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1B64" w14:textId="77777777" w:rsidR="00FB1034" w:rsidRDefault="00FB1034" w:rsidP="00FB1034">
      <w:pPr>
        <w:bidi w:val="0"/>
        <w:ind w:right="-57"/>
        <w:jc w:val="center"/>
        <w:rPr>
          <w:rFonts w:asciiTheme="majorBidi" w:hAnsiTheme="majorBidi" w:cstheme="majorBidi"/>
          <w:b/>
          <w:lang w:val="en-AU"/>
        </w:rPr>
      </w:pPr>
      <w:r w:rsidRPr="00F407FE">
        <w:rPr>
          <w:rFonts w:asciiTheme="majorBidi" w:hAnsiTheme="majorBidi" w:cstheme="majorBidi"/>
          <w:b/>
        </w:rPr>
        <w:t xml:space="preserve">PLURALITAS MAKNA DALAM “BEN GO TUN” </w:t>
      </w:r>
    </w:p>
    <w:p w14:paraId="4BB1438A" w14:textId="47AFA13A" w:rsidR="00FB1034" w:rsidRPr="00F407FE" w:rsidRDefault="00FB1034" w:rsidP="00FB1034">
      <w:pPr>
        <w:bidi w:val="0"/>
        <w:ind w:right="-57"/>
        <w:jc w:val="center"/>
        <w:rPr>
          <w:rFonts w:asciiTheme="majorBidi" w:hAnsiTheme="majorBidi" w:cstheme="majorBidi"/>
          <w:b/>
        </w:rPr>
      </w:pPr>
      <w:r w:rsidRPr="00F407FE">
        <w:rPr>
          <w:rFonts w:asciiTheme="majorBidi" w:hAnsiTheme="majorBidi" w:cstheme="majorBidi"/>
          <w:b/>
        </w:rPr>
        <w:t xml:space="preserve">KARYA SAINI K. M. </w:t>
      </w:r>
      <w:r w:rsidRPr="00F407FE">
        <w:rPr>
          <w:rFonts w:asciiTheme="majorBidi" w:hAnsiTheme="majorBidi" w:cstheme="majorBidi"/>
          <w:b/>
        </w:rPr>
        <w:br/>
        <w:t>MELALUI SEMIOTIKA BARTHESIAN</w:t>
      </w:r>
    </w:p>
    <w:p w14:paraId="6A78EA6F" w14:textId="77777777" w:rsidR="00FB1034" w:rsidRPr="00F407FE" w:rsidRDefault="00FB1034" w:rsidP="00FB1034">
      <w:pPr>
        <w:bidi w:val="0"/>
        <w:ind w:right="-57"/>
        <w:jc w:val="center"/>
        <w:rPr>
          <w:rFonts w:asciiTheme="majorBidi" w:hAnsiTheme="majorBidi" w:cstheme="majorBidi"/>
          <w:b/>
          <w:sz w:val="20"/>
          <w:szCs w:val="20"/>
        </w:rPr>
      </w:pPr>
    </w:p>
    <w:p w14:paraId="3BC69458" w14:textId="77777777" w:rsidR="00FB1034" w:rsidRPr="00AC4FC0" w:rsidRDefault="00FB1034" w:rsidP="00FB1034">
      <w:pPr>
        <w:bidi w:val="0"/>
        <w:jc w:val="center"/>
        <w:rPr>
          <w:rFonts w:asciiTheme="majorBidi" w:hAnsiTheme="majorBidi" w:cstheme="majorBidi"/>
          <w:b/>
          <w:sz w:val="20"/>
        </w:rPr>
      </w:pPr>
      <w:r w:rsidRPr="00AC4FC0">
        <w:rPr>
          <w:rFonts w:asciiTheme="majorBidi" w:hAnsiTheme="majorBidi" w:cstheme="majorBidi"/>
          <w:b/>
          <w:sz w:val="20"/>
        </w:rPr>
        <w:t>Oleh</w:t>
      </w:r>
    </w:p>
    <w:p w14:paraId="4C35BCA6" w14:textId="77777777" w:rsidR="00FB1034" w:rsidRPr="00AC4FC0" w:rsidRDefault="00FB1034" w:rsidP="00FB1034">
      <w:pPr>
        <w:bidi w:val="0"/>
        <w:jc w:val="center"/>
        <w:rPr>
          <w:rFonts w:asciiTheme="majorBidi" w:hAnsiTheme="majorBidi" w:cstheme="majorBidi"/>
          <w:b/>
          <w:sz w:val="20"/>
        </w:rPr>
      </w:pPr>
      <w:r w:rsidRPr="00AC4FC0">
        <w:rPr>
          <w:rFonts w:asciiTheme="majorBidi" w:hAnsiTheme="majorBidi" w:cstheme="majorBidi"/>
          <w:b/>
          <w:sz w:val="20"/>
        </w:rPr>
        <w:t xml:space="preserve">Neneng Yanti </w:t>
      </w:r>
      <w:proofErr w:type="spellStart"/>
      <w:r w:rsidRPr="00AC4FC0">
        <w:rPr>
          <w:rFonts w:asciiTheme="majorBidi" w:hAnsiTheme="majorBidi" w:cstheme="majorBidi"/>
          <w:b/>
          <w:sz w:val="20"/>
        </w:rPr>
        <w:t>Khozanatu</w:t>
      </w:r>
      <w:proofErr w:type="spellEnd"/>
      <w:r w:rsidRPr="00AC4FC0">
        <w:rPr>
          <w:rFonts w:asciiTheme="majorBidi" w:hAnsiTheme="majorBidi" w:cstheme="majorBidi"/>
          <w:b/>
          <w:sz w:val="20"/>
        </w:rPr>
        <w:t xml:space="preserve"> </w:t>
      </w:r>
      <w:proofErr w:type="spellStart"/>
      <w:r w:rsidRPr="00AC4FC0">
        <w:rPr>
          <w:rFonts w:asciiTheme="majorBidi" w:hAnsiTheme="majorBidi" w:cstheme="majorBidi"/>
          <w:b/>
          <w:sz w:val="20"/>
        </w:rPr>
        <w:t>Lahpan</w:t>
      </w:r>
      <w:proofErr w:type="spellEnd"/>
    </w:p>
    <w:p w14:paraId="44930D7D" w14:textId="77777777" w:rsidR="00FB1034" w:rsidRPr="00AC4FC0" w:rsidRDefault="00FB1034" w:rsidP="00FB1034">
      <w:pPr>
        <w:bidi w:val="0"/>
        <w:jc w:val="center"/>
        <w:rPr>
          <w:rFonts w:asciiTheme="majorBidi" w:hAnsiTheme="majorBidi" w:cstheme="majorBidi"/>
          <w:bCs/>
          <w:sz w:val="20"/>
        </w:rPr>
      </w:pPr>
      <w:r w:rsidRPr="00AC4FC0">
        <w:rPr>
          <w:rFonts w:asciiTheme="majorBidi" w:hAnsiTheme="majorBidi" w:cstheme="majorBidi"/>
          <w:bCs/>
          <w:sz w:val="20"/>
        </w:rPr>
        <w:t>Institut Seni Budaya Indonesia Bandung</w:t>
      </w:r>
    </w:p>
    <w:p w14:paraId="58793E70" w14:textId="77777777" w:rsidR="00FB1034" w:rsidRPr="00AC4FC0" w:rsidRDefault="00FB1034" w:rsidP="00FB1034">
      <w:pPr>
        <w:bidi w:val="0"/>
        <w:jc w:val="center"/>
        <w:rPr>
          <w:rFonts w:asciiTheme="majorBidi" w:hAnsiTheme="majorBidi" w:cstheme="majorBidi"/>
          <w:bCs/>
          <w:sz w:val="20"/>
        </w:rPr>
      </w:pPr>
      <w:r w:rsidRPr="00AC4FC0">
        <w:rPr>
          <w:rFonts w:asciiTheme="majorBidi" w:hAnsiTheme="majorBidi" w:cstheme="majorBidi"/>
          <w:bCs/>
          <w:sz w:val="20"/>
        </w:rPr>
        <w:t xml:space="preserve">Jalan </w:t>
      </w:r>
      <w:proofErr w:type="spellStart"/>
      <w:r w:rsidRPr="00AC4FC0">
        <w:rPr>
          <w:rFonts w:asciiTheme="majorBidi" w:hAnsiTheme="majorBidi" w:cstheme="majorBidi"/>
          <w:bCs/>
          <w:sz w:val="20"/>
        </w:rPr>
        <w:t>Buahbatu</w:t>
      </w:r>
      <w:proofErr w:type="spellEnd"/>
      <w:r w:rsidRPr="00AC4FC0">
        <w:rPr>
          <w:rFonts w:asciiTheme="majorBidi" w:hAnsiTheme="majorBidi" w:cstheme="majorBidi"/>
          <w:bCs/>
          <w:sz w:val="20"/>
        </w:rPr>
        <w:t xml:space="preserve"> </w:t>
      </w:r>
      <w:proofErr w:type="spellStart"/>
      <w:r w:rsidRPr="00AC4FC0">
        <w:rPr>
          <w:rFonts w:asciiTheme="majorBidi" w:hAnsiTheme="majorBidi" w:cstheme="majorBidi"/>
          <w:bCs/>
          <w:sz w:val="20"/>
        </w:rPr>
        <w:t>no</w:t>
      </w:r>
      <w:proofErr w:type="spellEnd"/>
      <w:r w:rsidRPr="00AC4FC0">
        <w:rPr>
          <w:rFonts w:asciiTheme="majorBidi" w:hAnsiTheme="majorBidi" w:cstheme="majorBidi"/>
          <w:bCs/>
          <w:sz w:val="20"/>
        </w:rPr>
        <w:t xml:space="preserve"> 212 Bandung</w:t>
      </w:r>
    </w:p>
    <w:p w14:paraId="3E5D3A36" w14:textId="77777777" w:rsidR="00FB1034" w:rsidRPr="00AC4FC0" w:rsidRDefault="00FB1034" w:rsidP="00FB1034">
      <w:pPr>
        <w:bidi w:val="0"/>
        <w:jc w:val="center"/>
        <w:rPr>
          <w:rFonts w:asciiTheme="majorBidi" w:hAnsiTheme="majorBidi" w:cstheme="majorBidi"/>
          <w:bCs/>
          <w:sz w:val="20"/>
        </w:rPr>
      </w:pPr>
      <w:r w:rsidRPr="00AC4FC0">
        <w:rPr>
          <w:rFonts w:asciiTheme="majorBidi" w:hAnsiTheme="majorBidi" w:cstheme="majorBidi"/>
          <w:bCs/>
          <w:sz w:val="20"/>
        </w:rPr>
        <w:t xml:space="preserve">Email: </w:t>
      </w:r>
      <w:hyperlink r:id="rId7" w:history="1">
        <w:r w:rsidRPr="00AC4FC0">
          <w:rPr>
            <w:bCs/>
          </w:rPr>
          <w:t>nengyanti78@gmail.com</w:t>
        </w:r>
      </w:hyperlink>
    </w:p>
    <w:p w14:paraId="198EF632" w14:textId="77777777" w:rsidR="00FB1034" w:rsidRPr="00E23A2C" w:rsidRDefault="00FB1034" w:rsidP="00FB1034">
      <w:pPr>
        <w:bidi w:val="0"/>
        <w:jc w:val="center"/>
        <w:rPr>
          <w:rFonts w:asciiTheme="majorBidi" w:hAnsiTheme="majorBidi" w:cstheme="majorBidi"/>
          <w:b/>
          <w:i/>
          <w:sz w:val="20"/>
          <w:szCs w:val="20"/>
        </w:rPr>
      </w:pPr>
    </w:p>
    <w:p w14:paraId="1C87A812" w14:textId="77777777" w:rsidR="00FB1034" w:rsidRPr="00F407FE" w:rsidRDefault="00FB1034" w:rsidP="00FB1034">
      <w:pPr>
        <w:bidi w:val="0"/>
        <w:jc w:val="both"/>
        <w:rPr>
          <w:rFonts w:asciiTheme="majorBidi" w:hAnsiTheme="majorBidi" w:cstheme="majorBidi"/>
          <w:b/>
          <w:i/>
          <w:sz w:val="20"/>
          <w:szCs w:val="20"/>
        </w:rPr>
      </w:pPr>
    </w:p>
    <w:p w14:paraId="1B476E18" w14:textId="77777777" w:rsidR="00FB1034" w:rsidRPr="00AC4FC0" w:rsidRDefault="00FB1034" w:rsidP="00FB1034">
      <w:pPr>
        <w:bidi w:val="0"/>
        <w:ind w:left="567"/>
        <w:jc w:val="both"/>
        <w:rPr>
          <w:rFonts w:asciiTheme="majorBidi" w:hAnsiTheme="majorBidi" w:cstheme="majorBidi"/>
          <w:b/>
          <w:i/>
          <w:iCs/>
          <w:sz w:val="20"/>
        </w:rPr>
      </w:pPr>
      <w:proofErr w:type="spellStart"/>
      <w:r w:rsidRPr="00AC4FC0">
        <w:rPr>
          <w:rFonts w:asciiTheme="majorBidi" w:hAnsiTheme="majorBidi" w:cstheme="majorBidi"/>
          <w:b/>
          <w:i/>
          <w:iCs/>
          <w:sz w:val="20"/>
        </w:rPr>
        <w:t>Abstract</w:t>
      </w:r>
      <w:proofErr w:type="spellEnd"/>
    </w:p>
    <w:p w14:paraId="1E5740FF" w14:textId="6163D7CE" w:rsidR="00FB1034" w:rsidRDefault="00FB1034" w:rsidP="00FB1034">
      <w:pPr>
        <w:bidi w:val="0"/>
        <w:spacing w:before="80"/>
        <w:ind w:left="567" w:right="510"/>
        <w:jc w:val="both"/>
        <w:rPr>
          <w:rFonts w:asciiTheme="majorBidi" w:hAnsiTheme="majorBidi" w:cstheme="majorBidi"/>
          <w:bCs/>
          <w:i/>
          <w:iCs/>
          <w:sz w:val="20"/>
        </w:rPr>
      </w:pPr>
      <w:proofErr w:type="spellStart"/>
      <w:r w:rsidRPr="00AC4FC0">
        <w:rPr>
          <w:rFonts w:asciiTheme="majorBidi" w:hAnsiTheme="majorBidi" w:cstheme="majorBidi"/>
          <w:bCs/>
          <w:i/>
          <w:iCs/>
          <w:sz w:val="20"/>
        </w:rPr>
        <w:t>This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article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discusses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one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Saini </w:t>
      </w:r>
      <w:proofErr w:type="spellStart"/>
      <w:r w:rsidRPr="00AC4FC0">
        <w:rPr>
          <w:rFonts w:asciiTheme="majorBidi" w:hAnsiTheme="majorBidi" w:cstheme="majorBidi"/>
          <w:bCs/>
          <w:i/>
          <w:iCs/>
          <w:sz w:val="20"/>
        </w:rPr>
        <w:t>K.M’s</w:t>
      </w:r>
      <w:proofErr w:type="spellEnd"/>
      <w:r w:rsidRPr="00AC4FC0">
        <w:rPr>
          <w:rFonts w:asciiTheme="majorBidi" w:hAnsiTheme="majorBidi" w:cstheme="majorBidi"/>
          <w:bCs/>
          <w:i/>
          <w:iCs/>
          <w:sz w:val="20"/>
        </w:rPr>
        <w:t xml:space="preserve"> drama </w:t>
      </w:r>
      <w:proofErr w:type="spellStart"/>
      <w:r w:rsidRPr="00AC4FC0">
        <w:rPr>
          <w:rFonts w:asciiTheme="majorBidi" w:hAnsiTheme="majorBidi" w:cstheme="majorBidi"/>
          <w:bCs/>
          <w:i/>
          <w:iCs/>
          <w:sz w:val="20"/>
        </w:rPr>
        <w:t>plays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entitled</w:t>
      </w:r>
      <w:proofErr w:type="spellEnd"/>
      <w:r w:rsidRPr="00AC4FC0">
        <w:rPr>
          <w:rFonts w:asciiTheme="majorBidi" w:hAnsiTheme="majorBidi" w:cstheme="majorBidi"/>
          <w:bCs/>
          <w:i/>
          <w:iCs/>
          <w:sz w:val="20"/>
        </w:rPr>
        <w:t xml:space="preserve"> Ben Go Tun (1977), </w:t>
      </w:r>
      <w:proofErr w:type="spellStart"/>
      <w:r w:rsidRPr="00AC4FC0">
        <w:rPr>
          <w:rFonts w:asciiTheme="majorBidi" w:hAnsiTheme="majorBidi" w:cstheme="majorBidi"/>
          <w:bCs/>
          <w:i/>
          <w:iCs/>
          <w:sz w:val="20"/>
        </w:rPr>
        <w:t>which</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was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published</w:t>
      </w:r>
      <w:proofErr w:type="spellEnd"/>
      <w:r w:rsidRPr="00AC4FC0">
        <w:rPr>
          <w:rFonts w:asciiTheme="majorBidi" w:hAnsiTheme="majorBidi" w:cstheme="majorBidi"/>
          <w:bCs/>
          <w:i/>
          <w:iCs/>
          <w:sz w:val="20"/>
        </w:rPr>
        <w:t xml:space="preserve"> in a </w:t>
      </w:r>
      <w:proofErr w:type="spellStart"/>
      <w:r w:rsidRPr="00AC4FC0">
        <w:rPr>
          <w:rFonts w:asciiTheme="majorBidi" w:hAnsiTheme="majorBidi" w:cstheme="majorBidi"/>
          <w:bCs/>
          <w:i/>
          <w:iCs/>
          <w:sz w:val="20"/>
        </w:rPr>
        <w:t>book</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titled</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Five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Witnesses</w:t>
      </w:r>
      <w:proofErr w:type="spellEnd"/>
      <w:r w:rsidRPr="00AC4FC0">
        <w:rPr>
          <w:rFonts w:asciiTheme="majorBidi" w:hAnsiTheme="majorBidi" w:cstheme="majorBidi"/>
          <w:bCs/>
          <w:i/>
          <w:iCs/>
          <w:sz w:val="20"/>
        </w:rPr>
        <w:t xml:space="preserve"> (1999, 2000). The </w:t>
      </w:r>
      <w:proofErr w:type="spellStart"/>
      <w:r w:rsidRPr="00AC4FC0">
        <w:rPr>
          <w:rFonts w:asciiTheme="majorBidi" w:hAnsiTheme="majorBidi" w:cstheme="majorBidi"/>
          <w:bCs/>
          <w:i/>
          <w:iCs/>
          <w:sz w:val="20"/>
        </w:rPr>
        <w:t>play</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regarded</w:t>
      </w:r>
      <w:proofErr w:type="spellEnd"/>
      <w:r w:rsidRPr="00AC4FC0">
        <w:rPr>
          <w:rFonts w:asciiTheme="majorBidi" w:hAnsiTheme="majorBidi" w:cstheme="majorBidi"/>
          <w:bCs/>
          <w:i/>
          <w:iCs/>
          <w:sz w:val="20"/>
        </w:rPr>
        <w:t xml:space="preserve"> as </w:t>
      </w:r>
      <w:proofErr w:type="spellStart"/>
      <w:r w:rsidRPr="00AC4FC0">
        <w:rPr>
          <w:rFonts w:asciiTheme="majorBidi" w:hAnsiTheme="majorBidi" w:cstheme="majorBidi"/>
          <w:bCs/>
          <w:i/>
          <w:iCs/>
          <w:sz w:val="20"/>
        </w:rPr>
        <w:t>one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best</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texts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written</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by</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this</w:t>
      </w:r>
      <w:proofErr w:type="spellEnd"/>
      <w:r w:rsidRPr="00AC4FC0">
        <w:rPr>
          <w:rFonts w:asciiTheme="majorBidi" w:hAnsiTheme="majorBidi" w:cstheme="majorBidi"/>
          <w:bCs/>
          <w:i/>
          <w:iCs/>
          <w:sz w:val="20"/>
        </w:rPr>
        <w:t xml:space="preserve"> senior </w:t>
      </w:r>
      <w:proofErr w:type="spellStart"/>
      <w:r w:rsidRPr="00AC4FC0">
        <w:rPr>
          <w:rFonts w:asciiTheme="majorBidi" w:hAnsiTheme="majorBidi" w:cstheme="majorBidi"/>
          <w:bCs/>
          <w:i/>
          <w:iCs/>
          <w:sz w:val="20"/>
        </w:rPr>
        <w:t>playwright</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Through</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literature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studies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and</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Barthesian's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semiotic</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approach</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this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paper</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intends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to</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explore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various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meanings</w:t>
      </w:r>
      <w:proofErr w:type="spellEnd"/>
      <w:r w:rsidRPr="00AC4FC0">
        <w:rPr>
          <w:rFonts w:asciiTheme="majorBidi" w:hAnsiTheme="majorBidi" w:cstheme="majorBidi"/>
          <w:bCs/>
          <w:i/>
          <w:iCs/>
          <w:sz w:val="20"/>
        </w:rPr>
        <w:t xml:space="preserve"> in </w:t>
      </w:r>
      <w:proofErr w:type="spellStart"/>
      <w:r w:rsidRPr="00AC4FC0">
        <w:rPr>
          <w:rFonts w:asciiTheme="majorBidi" w:hAnsiTheme="majorBidi" w:cstheme="majorBidi"/>
          <w:bCs/>
          <w:i/>
          <w:iCs/>
          <w:sz w:val="20"/>
        </w:rPr>
        <w:t>the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text</w:t>
      </w:r>
      <w:proofErr w:type="spellEnd"/>
      <w:r w:rsidRPr="00AC4FC0">
        <w:rPr>
          <w:rFonts w:asciiTheme="majorBidi" w:hAnsiTheme="majorBidi" w:cstheme="majorBidi"/>
          <w:bCs/>
          <w:i/>
          <w:iCs/>
          <w:sz w:val="20"/>
        </w:rPr>
        <w:t xml:space="preserve">, in </w:t>
      </w:r>
      <w:proofErr w:type="spellStart"/>
      <w:r w:rsidRPr="00AC4FC0">
        <w:rPr>
          <w:rFonts w:asciiTheme="majorBidi" w:hAnsiTheme="majorBidi" w:cstheme="majorBidi"/>
          <w:bCs/>
          <w:i/>
          <w:iCs/>
          <w:sz w:val="20"/>
        </w:rPr>
        <w:t>which</w:t>
      </w:r>
      <w:proofErr w:type="spellEnd"/>
      <w:r w:rsidRPr="00AC4FC0">
        <w:rPr>
          <w:rFonts w:asciiTheme="majorBidi" w:hAnsiTheme="majorBidi" w:cstheme="majorBidi"/>
          <w:bCs/>
          <w:i/>
          <w:iCs/>
          <w:sz w:val="20"/>
        </w:rPr>
        <w:t xml:space="preserve"> a </w:t>
      </w:r>
      <w:proofErr w:type="spellStart"/>
      <w:r w:rsidRPr="00AC4FC0">
        <w:rPr>
          <w:rFonts w:asciiTheme="majorBidi" w:hAnsiTheme="majorBidi" w:cstheme="majorBidi"/>
          <w:bCs/>
          <w:i/>
          <w:iCs/>
          <w:sz w:val="20"/>
        </w:rPr>
        <w:t>literary</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work</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seen</w:t>
      </w:r>
      <w:proofErr w:type="spellEnd"/>
      <w:r w:rsidRPr="00AC4FC0">
        <w:rPr>
          <w:rFonts w:asciiTheme="majorBidi" w:hAnsiTheme="majorBidi" w:cstheme="majorBidi"/>
          <w:bCs/>
          <w:i/>
          <w:iCs/>
          <w:sz w:val="20"/>
        </w:rPr>
        <w:t xml:space="preserve"> as a plural </w:t>
      </w:r>
      <w:proofErr w:type="spellStart"/>
      <w:r w:rsidRPr="00AC4FC0">
        <w:rPr>
          <w:rFonts w:asciiTheme="majorBidi" w:hAnsiTheme="majorBidi" w:cstheme="majorBidi"/>
          <w:bCs/>
          <w:i/>
          <w:iCs/>
          <w:sz w:val="20"/>
        </w:rPr>
        <w:t>sign</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system</w:t>
      </w:r>
      <w:proofErr w:type="spellEnd"/>
      <w:r w:rsidRPr="00AC4FC0">
        <w:rPr>
          <w:rFonts w:asciiTheme="majorBidi" w:hAnsiTheme="majorBidi" w:cstheme="majorBidi"/>
          <w:bCs/>
          <w:i/>
          <w:iCs/>
          <w:sz w:val="20"/>
        </w:rPr>
        <w:t xml:space="preserve">. In </w:t>
      </w:r>
      <w:proofErr w:type="spellStart"/>
      <w:r w:rsidRPr="00AC4FC0">
        <w:rPr>
          <w:rFonts w:asciiTheme="majorBidi" w:hAnsiTheme="majorBidi" w:cstheme="majorBidi"/>
          <w:bCs/>
          <w:i/>
          <w:iCs/>
          <w:sz w:val="20"/>
        </w:rPr>
        <w:t>its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analysis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processes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this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approach</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follows</w:t>
      </w:r>
      <w:proofErr w:type="spellEnd"/>
      <w:r w:rsidRPr="00AC4FC0">
        <w:rPr>
          <w:rFonts w:asciiTheme="majorBidi" w:hAnsiTheme="majorBidi" w:cstheme="majorBidi"/>
          <w:bCs/>
          <w:i/>
          <w:iCs/>
          <w:sz w:val="20"/>
        </w:rPr>
        <w:t xml:space="preserve"> a </w:t>
      </w:r>
      <w:proofErr w:type="spellStart"/>
      <w:r w:rsidRPr="00AC4FC0">
        <w:rPr>
          <w:rFonts w:asciiTheme="majorBidi" w:hAnsiTheme="majorBidi" w:cstheme="majorBidi"/>
          <w:bCs/>
          <w:i/>
          <w:iCs/>
          <w:sz w:val="20"/>
        </w:rPr>
        <w:t>number</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steps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or</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procedures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that</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include</w:t>
      </w:r>
      <w:proofErr w:type="spellEnd"/>
      <w:r w:rsidRPr="00AC4FC0">
        <w:rPr>
          <w:rFonts w:asciiTheme="majorBidi" w:hAnsiTheme="majorBidi" w:cstheme="majorBidi"/>
          <w:bCs/>
          <w:i/>
          <w:iCs/>
          <w:sz w:val="20"/>
        </w:rPr>
        <w:t xml:space="preserve">: 1) </w:t>
      </w:r>
      <w:proofErr w:type="spellStart"/>
      <w:r w:rsidRPr="00AC4FC0">
        <w:rPr>
          <w:rFonts w:asciiTheme="majorBidi" w:hAnsiTheme="majorBidi" w:cstheme="majorBidi"/>
          <w:bCs/>
          <w:i/>
          <w:iCs/>
          <w:sz w:val="20"/>
        </w:rPr>
        <w:t>the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division</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text</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into</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units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analysis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lexia</w:t>
      </w:r>
      <w:proofErr w:type="spellEnd"/>
      <w:r w:rsidRPr="00AC4FC0">
        <w:rPr>
          <w:rFonts w:asciiTheme="majorBidi" w:hAnsiTheme="majorBidi" w:cstheme="majorBidi"/>
          <w:bCs/>
          <w:i/>
          <w:iCs/>
          <w:sz w:val="20"/>
        </w:rPr>
        <w:t xml:space="preserve">), 2) </w:t>
      </w:r>
      <w:proofErr w:type="spellStart"/>
      <w:r w:rsidRPr="00AC4FC0">
        <w:rPr>
          <w:rFonts w:asciiTheme="majorBidi" w:hAnsiTheme="majorBidi" w:cstheme="majorBidi"/>
          <w:bCs/>
          <w:i/>
          <w:iCs/>
          <w:sz w:val="20"/>
        </w:rPr>
        <w:t>the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interpretation</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lexias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and</w:t>
      </w:r>
      <w:proofErr w:type="spellEnd"/>
      <w:r w:rsidRPr="00AC4FC0">
        <w:rPr>
          <w:rFonts w:asciiTheme="majorBidi" w:hAnsiTheme="majorBidi" w:cstheme="majorBidi"/>
          <w:bCs/>
          <w:i/>
          <w:iCs/>
          <w:sz w:val="20"/>
        </w:rPr>
        <w:t xml:space="preserve"> 3) a </w:t>
      </w:r>
      <w:proofErr w:type="spellStart"/>
      <w:r w:rsidRPr="00AC4FC0">
        <w:rPr>
          <w:rFonts w:asciiTheme="majorBidi" w:hAnsiTheme="majorBidi" w:cstheme="majorBidi"/>
          <w:bCs/>
          <w:i/>
          <w:iCs/>
          <w:sz w:val="20"/>
        </w:rPr>
        <w:t>list</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codes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and</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their</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interpretations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Through</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hermeneutic</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semic</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symbolic</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proairetic</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and</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cultural</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codes</w:t>
      </w:r>
      <w:proofErr w:type="spellEnd"/>
      <w:r w:rsidRPr="00AC4FC0">
        <w:rPr>
          <w:rFonts w:asciiTheme="majorBidi" w:hAnsiTheme="majorBidi" w:cstheme="majorBidi"/>
          <w:bCs/>
          <w:i/>
          <w:iCs/>
          <w:sz w:val="20"/>
        </w:rPr>
        <w:t xml:space="preserve">, a </w:t>
      </w:r>
      <w:proofErr w:type="spellStart"/>
      <w:r w:rsidRPr="00AC4FC0">
        <w:rPr>
          <w:rFonts w:asciiTheme="majorBidi" w:hAnsiTheme="majorBidi" w:cstheme="majorBidi"/>
          <w:bCs/>
          <w:i/>
          <w:iCs/>
          <w:sz w:val="20"/>
        </w:rPr>
        <w:t>number</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of</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interpretations</w:t>
      </w:r>
      <w:proofErr w:type="spellEnd"/>
      <w:r w:rsidRPr="00AC4FC0">
        <w:rPr>
          <w:rFonts w:asciiTheme="majorBidi" w:hAnsiTheme="majorBidi" w:cstheme="majorBidi"/>
          <w:bCs/>
          <w:i/>
          <w:iCs/>
          <w:sz w:val="20"/>
        </w:rPr>
        <w:t xml:space="preserve"> are </w:t>
      </w:r>
      <w:proofErr w:type="spellStart"/>
      <w:r w:rsidRPr="00AC4FC0">
        <w:rPr>
          <w:rFonts w:asciiTheme="majorBidi" w:hAnsiTheme="majorBidi" w:cstheme="majorBidi"/>
          <w:bCs/>
          <w:i/>
          <w:iCs/>
          <w:sz w:val="20"/>
        </w:rPr>
        <w:t>obtained</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which</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illustrate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that</w:t>
      </w:r>
      <w:proofErr w:type="spellEnd"/>
      <w:r w:rsidRPr="00AC4FC0">
        <w:rPr>
          <w:rFonts w:asciiTheme="majorBidi" w:hAnsiTheme="majorBidi" w:cstheme="majorBidi"/>
          <w:bCs/>
          <w:i/>
          <w:iCs/>
          <w:sz w:val="20"/>
        </w:rPr>
        <w:t xml:space="preserve"> in </w:t>
      </w:r>
      <w:proofErr w:type="spellStart"/>
      <w:r w:rsidRPr="00AC4FC0">
        <w:rPr>
          <w:rFonts w:asciiTheme="majorBidi" w:hAnsiTheme="majorBidi" w:cstheme="majorBidi"/>
          <w:bCs/>
          <w:i/>
          <w:iCs/>
          <w:sz w:val="20"/>
        </w:rPr>
        <w:t>the</w:t>
      </w:r>
      <w:proofErr w:type="spellEnd"/>
      <w:r w:rsidRPr="00AC4FC0">
        <w:rPr>
          <w:rFonts w:asciiTheme="majorBidi" w:hAnsiTheme="majorBidi" w:cstheme="majorBidi"/>
          <w:bCs/>
          <w:i/>
          <w:iCs/>
          <w:sz w:val="20"/>
        </w:rPr>
        <w:t xml:space="preserve"> Ben Go Tun </w:t>
      </w:r>
      <w:proofErr w:type="spellStart"/>
      <w:r w:rsidRPr="00AC4FC0">
        <w:rPr>
          <w:rFonts w:asciiTheme="majorBidi" w:hAnsiTheme="majorBidi" w:cstheme="majorBidi"/>
          <w:bCs/>
          <w:i/>
          <w:iCs/>
          <w:sz w:val="20"/>
        </w:rPr>
        <w:t>manuscript</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there</w:t>
      </w:r>
      <w:proofErr w:type="spellEnd"/>
      <w:r w:rsidRPr="00AC4FC0">
        <w:rPr>
          <w:rFonts w:asciiTheme="majorBidi" w:hAnsiTheme="majorBidi" w:cstheme="majorBidi"/>
          <w:bCs/>
          <w:i/>
          <w:iCs/>
          <w:sz w:val="20"/>
        </w:rPr>
        <w:t xml:space="preserve"> are </w:t>
      </w:r>
      <w:proofErr w:type="spellStart"/>
      <w:r w:rsidRPr="00AC4FC0">
        <w:rPr>
          <w:rFonts w:asciiTheme="majorBidi" w:hAnsiTheme="majorBidi" w:cstheme="majorBidi"/>
          <w:bCs/>
          <w:i/>
          <w:iCs/>
          <w:sz w:val="20"/>
        </w:rPr>
        <w:t>some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voices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and</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perspectives</w:t>
      </w:r>
      <w:proofErr w:type="spellEnd"/>
      <w:r w:rsidRPr="00AC4FC0">
        <w:rPr>
          <w:rFonts w:asciiTheme="majorBidi" w:hAnsiTheme="majorBidi" w:cstheme="majorBidi"/>
          <w:bCs/>
          <w:i/>
          <w:iCs/>
          <w:sz w:val="20"/>
        </w:rPr>
        <w:t xml:space="preserve"> in </w:t>
      </w:r>
      <w:proofErr w:type="spellStart"/>
      <w:r w:rsidRPr="00AC4FC0">
        <w:rPr>
          <w:rFonts w:asciiTheme="majorBidi" w:hAnsiTheme="majorBidi" w:cstheme="majorBidi"/>
          <w:bCs/>
          <w:i/>
          <w:iCs/>
          <w:sz w:val="20"/>
        </w:rPr>
        <w:t>seeing</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problems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that</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arise</w:t>
      </w:r>
      <w:proofErr w:type="spellEnd"/>
      <w:r w:rsidRPr="00AC4FC0">
        <w:rPr>
          <w:rFonts w:asciiTheme="majorBidi" w:hAnsiTheme="majorBidi" w:cstheme="majorBidi"/>
          <w:bCs/>
          <w:i/>
          <w:iCs/>
          <w:sz w:val="20"/>
        </w:rPr>
        <w:t xml:space="preserve"> in </w:t>
      </w:r>
      <w:proofErr w:type="spellStart"/>
      <w:r w:rsidRPr="00AC4FC0">
        <w:rPr>
          <w:rFonts w:asciiTheme="majorBidi" w:hAnsiTheme="majorBidi" w:cstheme="majorBidi"/>
          <w:bCs/>
          <w:i/>
          <w:iCs/>
          <w:sz w:val="20"/>
        </w:rPr>
        <w:t>the</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story</w:t>
      </w:r>
      <w:proofErr w:type="spellEnd"/>
      <w:r w:rsidRPr="00AC4FC0">
        <w:rPr>
          <w:rFonts w:asciiTheme="majorBidi" w:hAnsiTheme="majorBidi" w:cstheme="majorBidi"/>
          <w:bCs/>
          <w:i/>
          <w:iCs/>
          <w:sz w:val="20"/>
        </w:rPr>
        <w:t>.</w:t>
      </w:r>
    </w:p>
    <w:p w14:paraId="14654BE8" w14:textId="77777777" w:rsidR="00FB1034" w:rsidRPr="00AC4FC0" w:rsidRDefault="00FB1034" w:rsidP="00FB1034">
      <w:pPr>
        <w:bidi w:val="0"/>
        <w:spacing w:before="80"/>
        <w:ind w:left="567" w:right="510"/>
        <w:jc w:val="both"/>
        <w:rPr>
          <w:rFonts w:asciiTheme="majorBidi" w:hAnsiTheme="majorBidi" w:cstheme="majorBidi"/>
          <w:bCs/>
          <w:i/>
          <w:iCs/>
          <w:sz w:val="20"/>
        </w:rPr>
      </w:pPr>
      <w:proofErr w:type="spellStart"/>
      <w:r w:rsidRPr="00AC4FC0">
        <w:rPr>
          <w:rFonts w:asciiTheme="majorBidi" w:hAnsiTheme="majorBidi" w:cstheme="majorBidi"/>
          <w:b/>
          <w:i/>
          <w:iCs/>
          <w:sz w:val="20"/>
        </w:rPr>
        <w:t>Keywords</w:t>
      </w:r>
      <w:proofErr w:type="spellEnd"/>
      <w:r w:rsidRPr="00AC4FC0">
        <w:rPr>
          <w:rFonts w:asciiTheme="majorBidi" w:hAnsiTheme="majorBidi" w:cstheme="majorBidi"/>
          <w:bCs/>
          <w:i/>
          <w:iCs/>
          <w:sz w:val="20"/>
        </w:rPr>
        <w:t xml:space="preserve">: Roland </w:t>
      </w:r>
      <w:proofErr w:type="spellStart"/>
      <w:r w:rsidRPr="00AC4FC0">
        <w:rPr>
          <w:rFonts w:asciiTheme="majorBidi" w:hAnsiTheme="majorBidi" w:cstheme="majorBidi"/>
          <w:bCs/>
          <w:i/>
          <w:iCs/>
          <w:sz w:val="20"/>
        </w:rPr>
        <w:t>Barthes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semiotics</w:t>
      </w:r>
      <w:proofErr w:type="spellEnd"/>
      <w:r w:rsidRPr="00AC4FC0">
        <w:rPr>
          <w:rFonts w:asciiTheme="majorBidi" w:hAnsiTheme="majorBidi" w:cstheme="majorBidi"/>
          <w:bCs/>
          <w:i/>
          <w:iCs/>
          <w:sz w:val="20"/>
        </w:rPr>
        <w:t xml:space="preserve">, Ben Go Tun, </w:t>
      </w:r>
      <w:proofErr w:type="spellStart"/>
      <w:r w:rsidRPr="00AC4FC0">
        <w:rPr>
          <w:rFonts w:asciiTheme="majorBidi" w:hAnsiTheme="majorBidi" w:cstheme="majorBidi"/>
          <w:bCs/>
          <w:i/>
          <w:iCs/>
          <w:sz w:val="20"/>
        </w:rPr>
        <w:t>play</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codes</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and</w:t>
      </w:r>
      <w:proofErr w:type="spellEnd"/>
      <w:r w:rsidRPr="00AC4FC0">
        <w:rPr>
          <w:rFonts w:asciiTheme="majorBidi" w:hAnsiTheme="majorBidi" w:cstheme="majorBidi"/>
          <w:bCs/>
          <w:i/>
          <w:iCs/>
          <w:sz w:val="20"/>
        </w:rPr>
        <w:t xml:space="preserve"> </w:t>
      </w:r>
      <w:proofErr w:type="spellStart"/>
      <w:r w:rsidRPr="00AC4FC0">
        <w:rPr>
          <w:rFonts w:asciiTheme="majorBidi" w:hAnsiTheme="majorBidi" w:cstheme="majorBidi"/>
          <w:bCs/>
          <w:i/>
          <w:iCs/>
          <w:sz w:val="20"/>
        </w:rPr>
        <w:t>interpretations</w:t>
      </w:r>
      <w:proofErr w:type="spellEnd"/>
    </w:p>
    <w:p w14:paraId="0D1DD1E2" w14:textId="77777777" w:rsidR="00FB1034" w:rsidRDefault="00FB1034" w:rsidP="00FB1034">
      <w:pPr>
        <w:bidi w:val="0"/>
        <w:rPr>
          <w:rFonts w:asciiTheme="majorBidi" w:hAnsiTheme="majorBidi" w:cstheme="majorBidi"/>
          <w:b/>
          <w:sz w:val="20"/>
          <w:szCs w:val="20"/>
        </w:rPr>
      </w:pPr>
    </w:p>
    <w:p w14:paraId="4C099355" w14:textId="77777777" w:rsidR="00FB1034" w:rsidRPr="00AC4FC0" w:rsidRDefault="00FB1034" w:rsidP="00FB1034">
      <w:pPr>
        <w:autoSpaceDE w:val="0"/>
        <w:bidi w:val="0"/>
        <w:ind w:left="567" w:right="14"/>
        <w:jc w:val="both"/>
        <w:rPr>
          <w:rFonts w:asciiTheme="majorBidi" w:hAnsiTheme="majorBidi" w:cstheme="majorBidi"/>
          <w:b/>
          <w:iCs/>
          <w:sz w:val="20"/>
        </w:rPr>
      </w:pPr>
      <w:r w:rsidRPr="00AC4FC0">
        <w:rPr>
          <w:rFonts w:asciiTheme="majorBidi" w:hAnsiTheme="majorBidi" w:cstheme="majorBidi"/>
          <w:b/>
          <w:iCs/>
          <w:sz w:val="20"/>
        </w:rPr>
        <w:t>Abstrak</w:t>
      </w:r>
    </w:p>
    <w:p w14:paraId="2666019E" w14:textId="77777777" w:rsidR="00FB1034" w:rsidRPr="00AC4FC0" w:rsidRDefault="00FB1034" w:rsidP="00FB1034">
      <w:pPr>
        <w:bidi w:val="0"/>
        <w:spacing w:before="80" w:after="80"/>
        <w:ind w:left="567" w:right="510"/>
        <w:jc w:val="both"/>
        <w:rPr>
          <w:rFonts w:asciiTheme="majorBidi" w:hAnsiTheme="majorBidi" w:cstheme="majorBidi"/>
          <w:iCs/>
          <w:sz w:val="20"/>
        </w:rPr>
      </w:pPr>
      <w:r w:rsidRPr="00AC4FC0">
        <w:rPr>
          <w:rFonts w:asciiTheme="majorBidi" w:hAnsiTheme="majorBidi" w:cstheme="majorBidi"/>
          <w:iCs/>
          <w:sz w:val="20"/>
        </w:rPr>
        <w:t xml:space="preserve">Tulisan ini mendiskusikan salah satu naskah drama karya Saini K.M. yang berjudul “Ben Go Tun” (1977) yang diterbitkan dalam sebuah buku berjudul </w:t>
      </w:r>
      <w:r w:rsidRPr="00E0239F">
        <w:rPr>
          <w:rFonts w:asciiTheme="majorBidi" w:hAnsiTheme="majorBidi" w:cstheme="majorBidi"/>
          <w:i/>
          <w:sz w:val="20"/>
        </w:rPr>
        <w:t>Lima Orang Saksi</w:t>
      </w:r>
      <w:r w:rsidRPr="00AC4FC0">
        <w:rPr>
          <w:rFonts w:asciiTheme="majorBidi" w:hAnsiTheme="majorBidi" w:cstheme="majorBidi"/>
          <w:iCs/>
          <w:sz w:val="20"/>
        </w:rPr>
        <w:t xml:space="preserve"> (1999, 2000). Sastra lakon tersebut tercatat sebagai salah satu naskah terbaik yang ditulis oleh dramawan senior ini. Melalui kajian pustaka dengan pendekatan semiotika </w:t>
      </w:r>
      <w:proofErr w:type="spellStart"/>
      <w:r w:rsidRPr="00AC4FC0">
        <w:rPr>
          <w:rFonts w:asciiTheme="majorBidi" w:hAnsiTheme="majorBidi" w:cstheme="majorBidi"/>
          <w:iCs/>
          <w:sz w:val="20"/>
        </w:rPr>
        <w:t>Barthesian</w:t>
      </w:r>
      <w:proofErr w:type="spellEnd"/>
      <w:r w:rsidRPr="00AC4FC0">
        <w:rPr>
          <w:rFonts w:asciiTheme="majorBidi" w:hAnsiTheme="majorBidi" w:cstheme="majorBidi"/>
          <w:iCs/>
          <w:sz w:val="20"/>
        </w:rPr>
        <w:t>, tulisan ini bermaksud mengeksplorasi berbagai pemaknaan dalam naskah tersebut, yang memandang karya sastra sebagai sistem tanda yang plural. Dalam analisisnya, pendekatan ini melakukan sejumlah langkah atau prosedur yang mencakup: 1) pembagian teks ke dalam satuan-satuan analisis (</w:t>
      </w:r>
      <w:proofErr w:type="spellStart"/>
      <w:r w:rsidRPr="00AC4FC0">
        <w:rPr>
          <w:rFonts w:asciiTheme="majorBidi" w:hAnsiTheme="majorBidi" w:cstheme="majorBidi"/>
          <w:iCs/>
          <w:sz w:val="20"/>
        </w:rPr>
        <w:t>leksia</w:t>
      </w:r>
      <w:proofErr w:type="spellEnd"/>
      <w:r w:rsidRPr="00AC4FC0">
        <w:rPr>
          <w:rFonts w:asciiTheme="majorBidi" w:hAnsiTheme="majorBidi" w:cstheme="majorBidi"/>
          <w:iCs/>
          <w:sz w:val="20"/>
        </w:rPr>
        <w:t xml:space="preserve">), 2) penafsiran terhadap </w:t>
      </w:r>
      <w:proofErr w:type="spellStart"/>
      <w:r w:rsidRPr="00AC4FC0">
        <w:rPr>
          <w:rFonts w:asciiTheme="majorBidi" w:hAnsiTheme="majorBidi" w:cstheme="majorBidi"/>
          <w:iCs/>
          <w:sz w:val="20"/>
        </w:rPr>
        <w:t>leksia-leksia</w:t>
      </w:r>
      <w:proofErr w:type="spellEnd"/>
      <w:r w:rsidRPr="00AC4FC0">
        <w:rPr>
          <w:rFonts w:asciiTheme="majorBidi" w:hAnsiTheme="majorBidi" w:cstheme="majorBidi"/>
          <w:iCs/>
          <w:sz w:val="20"/>
        </w:rPr>
        <w:t xml:space="preserve">, dan 3) menyusun daftar kode dan penafsirannya. Melalui kode </w:t>
      </w:r>
      <w:proofErr w:type="spellStart"/>
      <w:r w:rsidRPr="00AC4FC0">
        <w:rPr>
          <w:rFonts w:asciiTheme="majorBidi" w:hAnsiTheme="majorBidi" w:cstheme="majorBidi"/>
          <w:iCs/>
          <w:sz w:val="20"/>
        </w:rPr>
        <w:t>hermeneutik</w:t>
      </w:r>
      <w:proofErr w:type="spellEnd"/>
      <w:r w:rsidRPr="00AC4FC0">
        <w:rPr>
          <w:rFonts w:asciiTheme="majorBidi" w:hAnsiTheme="majorBidi" w:cstheme="majorBidi"/>
          <w:iCs/>
          <w:sz w:val="20"/>
        </w:rPr>
        <w:t xml:space="preserve">, </w:t>
      </w:r>
      <w:proofErr w:type="spellStart"/>
      <w:r w:rsidRPr="00AC4FC0">
        <w:rPr>
          <w:rFonts w:asciiTheme="majorBidi" w:hAnsiTheme="majorBidi" w:cstheme="majorBidi"/>
          <w:iCs/>
          <w:sz w:val="20"/>
        </w:rPr>
        <w:t>semik</w:t>
      </w:r>
      <w:proofErr w:type="spellEnd"/>
      <w:r w:rsidRPr="00AC4FC0">
        <w:rPr>
          <w:rFonts w:asciiTheme="majorBidi" w:hAnsiTheme="majorBidi" w:cstheme="majorBidi"/>
          <w:iCs/>
          <w:sz w:val="20"/>
        </w:rPr>
        <w:t xml:space="preserve">, simbolik, </w:t>
      </w:r>
      <w:proofErr w:type="spellStart"/>
      <w:r w:rsidRPr="00AC4FC0">
        <w:rPr>
          <w:rFonts w:asciiTheme="majorBidi" w:hAnsiTheme="majorBidi" w:cstheme="majorBidi"/>
          <w:iCs/>
          <w:sz w:val="20"/>
        </w:rPr>
        <w:t>proairetik</w:t>
      </w:r>
      <w:proofErr w:type="spellEnd"/>
      <w:r w:rsidRPr="00AC4FC0">
        <w:rPr>
          <w:rFonts w:asciiTheme="majorBidi" w:hAnsiTheme="majorBidi" w:cstheme="majorBidi"/>
          <w:iCs/>
          <w:sz w:val="20"/>
        </w:rPr>
        <w:t xml:space="preserve">, dan kode kultural diperoleh sejumlah penafsiran yang menggambarkan bahwa dalam naskah “Ben Go </w:t>
      </w:r>
      <w:r w:rsidRPr="00AC4FC0">
        <w:rPr>
          <w:rFonts w:asciiTheme="majorBidi" w:hAnsiTheme="majorBidi" w:cstheme="majorBidi"/>
          <w:iCs/>
          <w:sz w:val="20"/>
        </w:rPr>
        <w:lastRenderedPageBreak/>
        <w:t>Tun” terdapat banyak suara dan perspektif dalam melihat persoalan yang muncul dalam cerita tersebut.</w:t>
      </w:r>
    </w:p>
    <w:p w14:paraId="3258C6CB" w14:textId="77777777" w:rsidR="00FB1034" w:rsidRPr="00AC4FC0" w:rsidRDefault="00FB1034" w:rsidP="00FB1034">
      <w:pPr>
        <w:tabs>
          <w:tab w:val="left" w:pos="1560"/>
        </w:tabs>
        <w:bidi w:val="0"/>
        <w:spacing w:before="80"/>
        <w:ind w:left="1560" w:right="369" w:hanging="993"/>
        <w:contextualSpacing/>
        <w:jc w:val="both"/>
        <w:rPr>
          <w:rFonts w:asciiTheme="majorBidi" w:hAnsiTheme="majorBidi" w:cstheme="majorBidi"/>
          <w:sz w:val="20"/>
        </w:rPr>
      </w:pPr>
      <w:r w:rsidRPr="00AC4FC0">
        <w:rPr>
          <w:rFonts w:asciiTheme="majorBidi" w:hAnsiTheme="majorBidi" w:cstheme="majorBidi"/>
          <w:b/>
          <w:bCs/>
          <w:sz w:val="20"/>
        </w:rPr>
        <w:t>Kata kunci</w:t>
      </w:r>
      <w:r>
        <w:rPr>
          <w:rFonts w:asciiTheme="majorBidi" w:hAnsiTheme="majorBidi" w:cstheme="majorBidi"/>
          <w:sz w:val="20"/>
        </w:rPr>
        <w:t>: S</w:t>
      </w:r>
      <w:r w:rsidRPr="00AC4FC0">
        <w:rPr>
          <w:rFonts w:asciiTheme="majorBidi" w:hAnsiTheme="majorBidi" w:cstheme="majorBidi"/>
          <w:sz w:val="20"/>
        </w:rPr>
        <w:t xml:space="preserve">emiotika Roland </w:t>
      </w:r>
      <w:proofErr w:type="spellStart"/>
      <w:r w:rsidRPr="00AC4FC0">
        <w:rPr>
          <w:rFonts w:asciiTheme="majorBidi" w:hAnsiTheme="majorBidi" w:cstheme="majorBidi"/>
          <w:sz w:val="20"/>
        </w:rPr>
        <w:t>Barthes</w:t>
      </w:r>
      <w:proofErr w:type="spellEnd"/>
      <w:r w:rsidRPr="00AC4FC0">
        <w:rPr>
          <w:rFonts w:asciiTheme="majorBidi" w:hAnsiTheme="majorBidi" w:cstheme="majorBidi"/>
          <w:sz w:val="20"/>
        </w:rPr>
        <w:t xml:space="preserve">, “Ben Go Tun”, </w:t>
      </w:r>
      <w:r>
        <w:rPr>
          <w:rFonts w:asciiTheme="majorBidi" w:hAnsiTheme="majorBidi" w:cstheme="majorBidi"/>
          <w:sz w:val="20"/>
        </w:rPr>
        <w:t>s</w:t>
      </w:r>
      <w:r w:rsidRPr="00AC4FC0">
        <w:rPr>
          <w:rFonts w:asciiTheme="majorBidi" w:hAnsiTheme="majorBidi" w:cstheme="majorBidi"/>
          <w:sz w:val="20"/>
        </w:rPr>
        <w:t>astra drama, kode dan penafsiran</w:t>
      </w:r>
    </w:p>
    <w:p w14:paraId="12CF1CA9" w14:textId="77777777" w:rsidR="00FB1034" w:rsidRPr="00F407FE" w:rsidRDefault="00FB1034" w:rsidP="00FB1034">
      <w:pPr>
        <w:bidi w:val="0"/>
        <w:spacing w:line="300" w:lineRule="exact"/>
        <w:jc w:val="both"/>
        <w:rPr>
          <w:rFonts w:asciiTheme="majorBidi" w:hAnsiTheme="majorBidi" w:cstheme="majorBidi"/>
          <w:b/>
          <w:bCs/>
          <w:sz w:val="20"/>
          <w:szCs w:val="20"/>
        </w:rPr>
      </w:pPr>
    </w:p>
    <w:p w14:paraId="2E8B3ABD" w14:textId="77777777" w:rsidR="00FB1034" w:rsidRPr="003F59A5" w:rsidRDefault="00FB1034" w:rsidP="00FB1034">
      <w:pPr>
        <w:pStyle w:val="Heading1"/>
        <w:numPr>
          <w:ilvl w:val="0"/>
          <w:numId w:val="3"/>
        </w:numPr>
        <w:tabs>
          <w:tab w:val="num" w:pos="360"/>
        </w:tabs>
        <w:suppressAutoHyphens/>
        <w:spacing w:line="300" w:lineRule="exact"/>
        <w:ind w:left="284" w:hanging="284"/>
        <w:rPr>
          <w:rFonts w:asciiTheme="majorBidi" w:hAnsiTheme="majorBidi" w:cstheme="majorBidi"/>
          <w:iCs/>
          <w:sz w:val="22"/>
          <w:szCs w:val="22"/>
        </w:rPr>
      </w:pPr>
      <w:r w:rsidRPr="003F59A5">
        <w:rPr>
          <w:rFonts w:asciiTheme="majorBidi" w:hAnsiTheme="majorBidi" w:cstheme="majorBidi"/>
          <w:iCs/>
          <w:sz w:val="22"/>
          <w:szCs w:val="22"/>
        </w:rPr>
        <w:t xml:space="preserve">PENDAHULUAN </w:t>
      </w:r>
    </w:p>
    <w:p w14:paraId="2E59391B" w14:textId="77777777" w:rsidR="00FB1034" w:rsidRPr="003F59A5" w:rsidRDefault="00FB1034" w:rsidP="00FB1034">
      <w:pPr>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 xml:space="preserve">“Ben Go Tun” merupakan salah satu karya sastra drama yang dihasilkan Saini K.M. dari puluhan karya lain yang telah ditulisnya. Karya ini memenangkan hadiah sayembara Dewan Kesenian Jakarta (DKJ) pada tahun 1977. Sastra lakon ini kemudian dikumpulkan bersama empat naskah Saini yang lain yang diterbitkan dalam sebuah buku berjudul </w:t>
      </w:r>
      <w:r w:rsidRPr="003F59A5">
        <w:rPr>
          <w:rFonts w:asciiTheme="majorBidi" w:hAnsiTheme="majorBidi" w:cstheme="majorBidi"/>
          <w:i/>
          <w:iCs/>
          <w:sz w:val="22"/>
          <w:szCs w:val="22"/>
        </w:rPr>
        <w:t>Lima Orang Saksi</w:t>
      </w:r>
      <w:r w:rsidRPr="003F59A5">
        <w:rPr>
          <w:rFonts w:asciiTheme="majorBidi" w:hAnsiTheme="majorBidi" w:cstheme="majorBidi"/>
          <w:sz w:val="22"/>
          <w:szCs w:val="22"/>
        </w:rPr>
        <w:t xml:space="preserve"> yang pertama kali terbit tahun 1999 dan cetak ulang pada tahun 2000. Selain “Ben Go Tun” (1977), karya lain yang termuat dalam </w:t>
      </w:r>
      <w:r w:rsidRPr="003F59A5">
        <w:rPr>
          <w:rFonts w:asciiTheme="majorBidi" w:hAnsiTheme="majorBidi" w:cstheme="majorBidi"/>
          <w:i/>
          <w:iCs/>
          <w:sz w:val="22"/>
          <w:szCs w:val="22"/>
        </w:rPr>
        <w:t>Lima Orang Saksi</w:t>
      </w:r>
      <w:r w:rsidRPr="003F59A5">
        <w:rPr>
          <w:rFonts w:asciiTheme="majorBidi" w:hAnsiTheme="majorBidi" w:cstheme="majorBidi"/>
          <w:sz w:val="22"/>
          <w:szCs w:val="22"/>
        </w:rPr>
        <w:t xml:space="preserve"> adalah “Egon“ (1978), “ Dunia Orang Mati“ (1986), “</w:t>
      </w:r>
      <w:proofErr w:type="spellStart"/>
      <w:r w:rsidRPr="003F59A5">
        <w:rPr>
          <w:rFonts w:asciiTheme="majorBidi" w:hAnsiTheme="majorBidi" w:cstheme="majorBidi"/>
          <w:sz w:val="22"/>
          <w:szCs w:val="22"/>
        </w:rPr>
        <w:t>Madegel</w:t>
      </w:r>
      <w:proofErr w:type="spellEnd"/>
      <w:r w:rsidRPr="003F59A5">
        <w:rPr>
          <w:rFonts w:asciiTheme="majorBidi" w:hAnsiTheme="majorBidi" w:cstheme="majorBidi"/>
          <w:sz w:val="22"/>
          <w:szCs w:val="22"/>
        </w:rPr>
        <w:t xml:space="preserve">“ (1984), dan “Orang Baru“ (1989). </w:t>
      </w:r>
    </w:p>
    <w:p w14:paraId="2FF08F7C"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Dari kelima naskah itu, “Ben Go Tun”  dipilih sebagai objek material analisis dengan pertimbangan bahwa “Ben Go Tun” adalah karya yang paling awal ditulis dibandingkan dengan karya-karya lainnya. Karya yang ditulis lebih awal kerap menunjukkan sifat orisinalitas yang cukup tinggi dari penulisnya, meskipun hal itu tidak selalu terjadi. Secara kualitas, karya ini juga tidak perlu diragukan karena “Ben Go Tun”  telah memenangkan sayembara DKJ pada tahun 1977. Selain itu, Pertimbangan lainnya adalah bahwa cara ungkap “Ben Go Tun” disampaikan dengan bahasa yang sederhana dan apa adanya, namun justru mampu menunjukkan adanya persoalan yang kompleks dan makna yang cukup mendalam di balik ungkapan bahasa yang dipakainya. Untuk mengungkap makna itu akan dilakukan pembacaan melalui semiotika </w:t>
      </w:r>
      <w:proofErr w:type="spellStart"/>
      <w:r w:rsidRPr="003F59A5">
        <w:rPr>
          <w:rFonts w:asciiTheme="majorBidi" w:hAnsiTheme="majorBidi" w:cstheme="majorBidi"/>
          <w:sz w:val="22"/>
          <w:szCs w:val="22"/>
        </w:rPr>
        <w:t>Barthesian</w:t>
      </w:r>
      <w:proofErr w:type="spellEnd"/>
      <w:r w:rsidRPr="003F59A5">
        <w:rPr>
          <w:rFonts w:asciiTheme="majorBidi" w:hAnsiTheme="majorBidi" w:cstheme="majorBidi"/>
          <w:sz w:val="22"/>
          <w:szCs w:val="22"/>
        </w:rPr>
        <w:t xml:space="preserve"> yang memandang teks sastra sebagai sistem tanda yang </w:t>
      </w:r>
      <w:r w:rsidRPr="00B36360">
        <w:rPr>
          <w:rFonts w:asciiTheme="majorBidi" w:hAnsiTheme="majorBidi" w:cstheme="majorBidi"/>
          <w:iCs/>
          <w:sz w:val="22"/>
          <w:szCs w:val="22"/>
        </w:rPr>
        <w:t>plural,</w:t>
      </w:r>
      <w:r w:rsidRPr="003F59A5">
        <w:rPr>
          <w:rFonts w:asciiTheme="majorBidi" w:hAnsiTheme="majorBidi" w:cstheme="majorBidi"/>
          <w:sz w:val="22"/>
          <w:szCs w:val="22"/>
        </w:rPr>
        <w:t xml:space="preserve"> tidak tunggal, bersuara banyak. Dengan demikian, diharapkan akan muncul wawasan dan pemahaman yang berbeda dalam mengungkap makna di balik teks tersebut. </w:t>
      </w:r>
    </w:p>
    <w:p w14:paraId="3ABD573F" w14:textId="3A529C90" w:rsidR="00FB1034" w:rsidRPr="003F59A5" w:rsidRDefault="00FB1034" w:rsidP="00FB1034">
      <w:pPr>
        <w:pStyle w:val="Bibliography"/>
        <w:bidi w:val="0"/>
        <w:spacing w:line="300" w:lineRule="exact"/>
        <w:ind w:left="0" w:firstLine="567"/>
        <w:jc w:val="both"/>
        <w:rPr>
          <w:rFonts w:asciiTheme="majorBidi" w:hAnsiTheme="majorBidi" w:cstheme="majorBidi"/>
          <w:sz w:val="22"/>
          <w:szCs w:val="22"/>
        </w:rPr>
      </w:pPr>
      <w:r w:rsidRPr="003F59A5">
        <w:rPr>
          <w:rFonts w:asciiTheme="majorBidi" w:hAnsiTheme="majorBidi" w:cstheme="majorBidi"/>
          <w:sz w:val="22"/>
          <w:szCs w:val="22"/>
        </w:rPr>
        <w:t xml:space="preserve">Karya-karya Saini K.M. belum banyak mendapatkan perhatian dari para peneliti. Sedikit di antara tulisan mengenai hal ini, di antaranya Prabandari (2016) yang melakukan kajian </w:t>
      </w:r>
      <w:proofErr w:type="spellStart"/>
      <w:r w:rsidRPr="003F59A5">
        <w:rPr>
          <w:rFonts w:asciiTheme="majorBidi" w:hAnsiTheme="majorBidi" w:cstheme="majorBidi"/>
          <w:sz w:val="22"/>
          <w:szCs w:val="22"/>
        </w:rPr>
        <w:t>intertekstualitas</w:t>
      </w:r>
      <w:proofErr w:type="spellEnd"/>
      <w:r w:rsidRPr="003F59A5">
        <w:rPr>
          <w:rFonts w:asciiTheme="majorBidi" w:hAnsiTheme="majorBidi" w:cstheme="majorBidi"/>
          <w:sz w:val="22"/>
          <w:szCs w:val="22"/>
        </w:rPr>
        <w:t xml:space="preserve"> atas naskah drama </w:t>
      </w:r>
      <w:proofErr w:type="spellStart"/>
      <w:r w:rsidRPr="003F59A5">
        <w:rPr>
          <w:rFonts w:asciiTheme="majorBidi" w:hAnsiTheme="majorBidi" w:cstheme="majorBidi"/>
          <w:sz w:val="22"/>
          <w:szCs w:val="22"/>
        </w:rPr>
        <w:t>Ken</w:t>
      </w:r>
      <w:proofErr w:type="spellEnd"/>
      <w:r w:rsidRPr="003F59A5">
        <w:rPr>
          <w:rFonts w:asciiTheme="majorBidi" w:hAnsiTheme="majorBidi" w:cstheme="majorBidi"/>
          <w:sz w:val="22"/>
          <w:szCs w:val="22"/>
        </w:rPr>
        <w:t xml:space="preserve"> </w:t>
      </w:r>
      <w:proofErr w:type="spellStart"/>
      <w:r w:rsidRPr="003F59A5">
        <w:rPr>
          <w:rFonts w:asciiTheme="majorBidi" w:hAnsiTheme="majorBidi" w:cstheme="majorBidi"/>
          <w:sz w:val="22"/>
          <w:szCs w:val="22"/>
        </w:rPr>
        <w:t>Arok</w:t>
      </w:r>
      <w:proofErr w:type="spellEnd"/>
      <w:r w:rsidRPr="003F59A5">
        <w:rPr>
          <w:rFonts w:asciiTheme="majorBidi" w:hAnsiTheme="majorBidi" w:cstheme="majorBidi"/>
          <w:sz w:val="22"/>
          <w:szCs w:val="22"/>
        </w:rPr>
        <w:t xml:space="preserve"> Saini K.M. dengan naskah </w:t>
      </w:r>
      <w:proofErr w:type="spellStart"/>
      <w:r w:rsidRPr="003F59A5">
        <w:rPr>
          <w:rFonts w:asciiTheme="majorBidi" w:hAnsiTheme="majorBidi" w:cstheme="majorBidi"/>
          <w:i/>
          <w:iCs/>
          <w:sz w:val="22"/>
          <w:szCs w:val="22"/>
        </w:rPr>
        <w:t>Pararaton</w:t>
      </w:r>
      <w:proofErr w:type="spellEnd"/>
      <w:r w:rsidRPr="003F59A5">
        <w:rPr>
          <w:rFonts w:asciiTheme="majorBidi" w:hAnsiTheme="majorBidi" w:cstheme="majorBidi"/>
          <w:sz w:val="22"/>
          <w:szCs w:val="22"/>
        </w:rPr>
        <w:t xml:space="preserve"> dan </w:t>
      </w:r>
      <w:proofErr w:type="spellStart"/>
      <w:r w:rsidRPr="003F59A5">
        <w:rPr>
          <w:rFonts w:asciiTheme="majorBidi" w:hAnsiTheme="majorBidi" w:cstheme="majorBidi"/>
          <w:i/>
          <w:iCs/>
          <w:sz w:val="22"/>
          <w:szCs w:val="22"/>
        </w:rPr>
        <w:t>Negarakreta</w:t>
      </w:r>
      <w:proofErr w:type="spellEnd"/>
      <w:r w:rsidRPr="003F59A5">
        <w:rPr>
          <w:rFonts w:asciiTheme="majorBidi" w:hAnsiTheme="majorBidi" w:cstheme="majorBidi"/>
          <w:i/>
          <w:iCs/>
          <w:sz w:val="22"/>
          <w:szCs w:val="22"/>
        </w:rPr>
        <w:t>-Gama</w:t>
      </w:r>
      <w:r w:rsidRPr="003F59A5">
        <w:rPr>
          <w:rFonts w:asciiTheme="majorBidi" w:hAnsiTheme="majorBidi" w:cstheme="majorBidi"/>
          <w:sz w:val="22"/>
          <w:szCs w:val="22"/>
        </w:rPr>
        <w:t xml:space="preserve">. Sedangkan untuk kajian terhadap naskah “Ben Go Tun” sendiri </w:t>
      </w:r>
      <w:r w:rsidRPr="003F59A5">
        <w:rPr>
          <w:rFonts w:asciiTheme="majorBidi" w:hAnsiTheme="majorBidi" w:cstheme="majorBidi"/>
          <w:sz w:val="22"/>
          <w:szCs w:val="22"/>
        </w:rPr>
        <w:lastRenderedPageBreak/>
        <w:t xml:space="preserve">belum banyak dilakukan. </w:t>
      </w:r>
      <w:proofErr w:type="spellStart"/>
      <w:r w:rsidRPr="003F59A5">
        <w:rPr>
          <w:rFonts w:asciiTheme="majorBidi" w:hAnsiTheme="majorBidi" w:cstheme="majorBidi"/>
          <w:sz w:val="22"/>
          <w:szCs w:val="22"/>
        </w:rPr>
        <w:t>Yusmawati</w:t>
      </w:r>
      <w:proofErr w:type="spellEnd"/>
      <w:r w:rsidRPr="003F59A5">
        <w:rPr>
          <w:rFonts w:asciiTheme="majorBidi" w:hAnsiTheme="majorBidi" w:cstheme="majorBidi"/>
          <w:sz w:val="22"/>
          <w:szCs w:val="22"/>
        </w:rPr>
        <w:t xml:space="preserve"> (1993) mengkaji konsep penyutradaraan Saini dalam Naskah “Ben Go Tun”. Hasil analisisnya menjelaskan bahwa dari sisi konsep penyutradaraan, naskah “Ben Go Tun” dilengkapi dengan petunjuk pemanggungan sehingga memudahkan sutradara untuk memanggungkan lakon tersebut. Karya-karya Saini K.M. banyak dipengaruhi oleh realisme </w:t>
      </w:r>
      <w:proofErr w:type="spellStart"/>
      <w:r w:rsidRPr="003F59A5">
        <w:rPr>
          <w:rFonts w:asciiTheme="majorBidi" w:hAnsiTheme="majorBidi" w:cstheme="majorBidi"/>
          <w:sz w:val="22"/>
          <w:szCs w:val="22"/>
        </w:rPr>
        <w:t>Brecht</w:t>
      </w:r>
      <w:proofErr w:type="spellEnd"/>
      <w:r w:rsidRPr="003F59A5">
        <w:rPr>
          <w:rFonts w:asciiTheme="majorBidi" w:hAnsiTheme="majorBidi" w:cstheme="majorBidi"/>
          <w:sz w:val="22"/>
          <w:szCs w:val="22"/>
        </w:rPr>
        <w:t xml:space="preserve">, seperti terlihat pada alur, penokohan, </w:t>
      </w:r>
      <w:proofErr w:type="spellStart"/>
      <w:r w:rsidRPr="00B36360">
        <w:rPr>
          <w:rFonts w:asciiTheme="majorBidi" w:hAnsiTheme="majorBidi" w:cstheme="majorBidi"/>
          <w:i/>
          <w:iCs/>
          <w:sz w:val="22"/>
          <w:szCs w:val="22"/>
        </w:rPr>
        <w:t>setting</w:t>
      </w:r>
      <w:proofErr w:type="spellEnd"/>
      <w:r w:rsidRPr="003F59A5">
        <w:rPr>
          <w:rFonts w:asciiTheme="majorBidi" w:hAnsiTheme="majorBidi" w:cstheme="majorBidi"/>
          <w:sz w:val="22"/>
          <w:szCs w:val="22"/>
        </w:rPr>
        <w:t xml:space="preserve">, dan laku. Dalam teknik </w:t>
      </w:r>
      <w:proofErr w:type="spellStart"/>
      <w:r w:rsidRPr="003F59A5">
        <w:rPr>
          <w:rFonts w:asciiTheme="majorBidi" w:hAnsiTheme="majorBidi" w:cstheme="majorBidi"/>
          <w:sz w:val="22"/>
          <w:szCs w:val="22"/>
        </w:rPr>
        <w:t>pengaluran</w:t>
      </w:r>
      <w:proofErr w:type="spellEnd"/>
      <w:r w:rsidRPr="003F59A5">
        <w:rPr>
          <w:rFonts w:asciiTheme="majorBidi" w:hAnsiTheme="majorBidi" w:cstheme="majorBidi"/>
          <w:sz w:val="22"/>
          <w:szCs w:val="22"/>
        </w:rPr>
        <w:t xml:space="preserve"> </w:t>
      </w:r>
      <w:proofErr w:type="spellStart"/>
      <w:r w:rsidRPr="003F59A5">
        <w:rPr>
          <w:rFonts w:asciiTheme="majorBidi" w:hAnsiTheme="majorBidi" w:cstheme="majorBidi"/>
          <w:sz w:val="22"/>
          <w:szCs w:val="22"/>
        </w:rPr>
        <w:t>Brecht</w:t>
      </w:r>
      <w:proofErr w:type="spellEnd"/>
      <w:r w:rsidRPr="003F59A5">
        <w:rPr>
          <w:rFonts w:asciiTheme="majorBidi" w:hAnsiTheme="majorBidi" w:cstheme="majorBidi"/>
          <w:sz w:val="22"/>
          <w:szCs w:val="22"/>
        </w:rPr>
        <w:t xml:space="preserve"> dikenal dengan istilah </w:t>
      </w:r>
      <w:proofErr w:type="spellStart"/>
      <w:r w:rsidRPr="003F59A5">
        <w:rPr>
          <w:rFonts w:asciiTheme="majorBidi" w:hAnsiTheme="majorBidi" w:cstheme="majorBidi"/>
          <w:i/>
          <w:iCs/>
          <w:sz w:val="22"/>
          <w:szCs w:val="22"/>
        </w:rPr>
        <w:t>montage</w:t>
      </w:r>
      <w:proofErr w:type="spellEnd"/>
      <w:r w:rsidRPr="003F59A5">
        <w:rPr>
          <w:rFonts w:asciiTheme="majorBidi" w:hAnsiTheme="majorBidi" w:cstheme="majorBidi"/>
          <w:sz w:val="22"/>
          <w:szCs w:val="22"/>
        </w:rPr>
        <w:t xml:space="preserve">. Kemudian </w:t>
      </w:r>
      <w:proofErr w:type="spellStart"/>
      <w:r w:rsidRPr="00B36360">
        <w:rPr>
          <w:rFonts w:asciiTheme="majorBidi" w:hAnsiTheme="majorBidi" w:cstheme="majorBidi"/>
          <w:i/>
          <w:iCs/>
          <w:sz w:val="22"/>
          <w:szCs w:val="22"/>
        </w:rPr>
        <w:t>setting</w:t>
      </w:r>
      <w:proofErr w:type="spellEnd"/>
      <w:r w:rsidRPr="003F59A5">
        <w:rPr>
          <w:rFonts w:asciiTheme="majorBidi" w:hAnsiTheme="majorBidi" w:cstheme="majorBidi"/>
          <w:sz w:val="22"/>
          <w:szCs w:val="22"/>
        </w:rPr>
        <w:t xml:space="preserve"> yang sederhana serta akting yang lebih dipentingkan daripada dialog, menjadi ciri naskah lakon Saini K.M. yang </w:t>
      </w:r>
      <w:proofErr w:type="spellStart"/>
      <w:r w:rsidRPr="003F59A5">
        <w:rPr>
          <w:rFonts w:asciiTheme="majorBidi" w:hAnsiTheme="majorBidi" w:cstheme="majorBidi"/>
          <w:sz w:val="22"/>
          <w:szCs w:val="22"/>
        </w:rPr>
        <w:t>Brechtian</w:t>
      </w:r>
      <w:proofErr w:type="spellEnd"/>
      <w:r w:rsidRPr="003F59A5">
        <w:rPr>
          <w:rFonts w:asciiTheme="majorBidi" w:hAnsiTheme="majorBidi" w:cstheme="majorBidi"/>
          <w:sz w:val="22"/>
          <w:szCs w:val="22"/>
        </w:rPr>
        <w:t xml:space="preserve">. </w:t>
      </w:r>
      <w:proofErr w:type="spellStart"/>
      <w:r w:rsidR="00F82198">
        <w:rPr>
          <w:rFonts w:asciiTheme="majorBidi" w:hAnsiTheme="majorBidi" w:cstheme="majorBidi"/>
          <w:sz w:val="22"/>
          <w:szCs w:val="22"/>
          <w:lang w:val="en-AU"/>
        </w:rPr>
        <w:t>Selanjutnya</w:t>
      </w:r>
      <w:proofErr w:type="spellEnd"/>
      <w:r w:rsidR="00F82198">
        <w:rPr>
          <w:rFonts w:asciiTheme="majorBidi" w:hAnsiTheme="majorBidi" w:cstheme="majorBidi"/>
          <w:sz w:val="22"/>
          <w:szCs w:val="22"/>
          <w:lang w:val="en-AU"/>
        </w:rPr>
        <w:t xml:space="preserve">, Sari (2021) </w:t>
      </w:r>
      <w:proofErr w:type="spellStart"/>
      <w:r w:rsidR="00F82198">
        <w:rPr>
          <w:rFonts w:asciiTheme="majorBidi" w:hAnsiTheme="majorBidi" w:cstheme="majorBidi"/>
          <w:sz w:val="22"/>
          <w:szCs w:val="22"/>
          <w:lang w:val="en-AU"/>
        </w:rPr>
        <w:t>menganalisis</w:t>
      </w:r>
      <w:proofErr w:type="spellEnd"/>
      <w:r w:rsidR="00F82198">
        <w:rPr>
          <w:rFonts w:asciiTheme="majorBidi" w:hAnsiTheme="majorBidi" w:cstheme="majorBidi"/>
          <w:sz w:val="22"/>
          <w:szCs w:val="22"/>
          <w:lang w:val="en-AU"/>
        </w:rPr>
        <w:t xml:space="preserve"> </w:t>
      </w:r>
      <w:proofErr w:type="spellStart"/>
      <w:r w:rsidR="00F82198">
        <w:rPr>
          <w:rFonts w:asciiTheme="majorBidi" w:hAnsiTheme="majorBidi" w:cstheme="majorBidi"/>
          <w:sz w:val="22"/>
          <w:szCs w:val="22"/>
          <w:lang w:val="en-AU"/>
        </w:rPr>
        <w:t>aspek</w:t>
      </w:r>
      <w:proofErr w:type="spellEnd"/>
      <w:r w:rsidR="00F82198">
        <w:rPr>
          <w:rFonts w:asciiTheme="majorBidi" w:hAnsiTheme="majorBidi" w:cstheme="majorBidi"/>
          <w:sz w:val="22"/>
          <w:szCs w:val="22"/>
          <w:lang w:val="en-AU"/>
        </w:rPr>
        <w:t xml:space="preserve"> </w:t>
      </w:r>
      <w:proofErr w:type="spellStart"/>
      <w:r w:rsidR="00F82198">
        <w:rPr>
          <w:rFonts w:asciiTheme="majorBidi" w:hAnsiTheme="majorBidi" w:cstheme="majorBidi"/>
          <w:sz w:val="22"/>
          <w:szCs w:val="22"/>
          <w:lang w:val="en-AU"/>
        </w:rPr>
        <w:t>relisme</w:t>
      </w:r>
      <w:proofErr w:type="spellEnd"/>
      <w:r w:rsidR="00F82198">
        <w:rPr>
          <w:rFonts w:asciiTheme="majorBidi" w:hAnsiTheme="majorBidi" w:cstheme="majorBidi"/>
          <w:sz w:val="22"/>
          <w:szCs w:val="22"/>
          <w:lang w:val="en-AU"/>
        </w:rPr>
        <w:t xml:space="preserve"> </w:t>
      </w:r>
      <w:proofErr w:type="spellStart"/>
      <w:r w:rsidR="00F82198">
        <w:rPr>
          <w:rFonts w:asciiTheme="majorBidi" w:hAnsiTheme="majorBidi" w:cstheme="majorBidi"/>
          <w:sz w:val="22"/>
          <w:szCs w:val="22"/>
          <w:lang w:val="en-AU"/>
        </w:rPr>
        <w:t>sosialis</w:t>
      </w:r>
      <w:proofErr w:type="spellEnd"/>
      <w:r w:rsidR="00F82198">
        <w:rPr>
          <w:rFonts w:asciiTheme="majorBidi" w:hAnsiTheme="majorBidi" w:cstheme="majorBidi"/>
          <w:sz w:val="22"/>
          <w:szCs w:val="22"/>
          <w:lang w:val="en-AU"/>
        </w:rPr>
        <w:t xml:space="preserve"> </w:t>
      </w:r>
      <w:proofErr w:type="spellStart"/>
      <w:r w:rsidR="00F82198">
        <w:rPr>
          <w:rFonts w:asciiTheme="majorBidi" w:hAnsiTheme="majorBidi" w:cstheme="majorBidi"/>
          <w:sz w:val="22"/>
          <w:szCs w:val="22"/>
          <w:lang w:val="en-AU"/>
        </w:rPr>
        <w:t>dalam</w:t>
      </w:r>
      <w:proofErr w:type="spellEnd"/>
      <w:r w:rsidR="00F82198">
        <w:rPr>
          <w:rFonts w:asciiTheme="majorBidi" w:hAnsiTheme="majorBidi" w:cstheme="majorBidi"/>
          <w:sz w:val="22"/>
          <w:szCs w:val="22"/>
          <w:lang w:val="en-AU"/>
        </w:rPr>
        <w:t xml:space="preserve"> “Ben Go Tun” </w:t>
      </w:r>
      <w:proofErr w:type="spellStart"/>
      <w:r w:rsidR="00F82198">
        <w:rPr>
          <w:rFonts w:asciiTheme="majorBidi" w:hAnsiTheme="majorBidi" w:cstheme="majorBidi"/>
          <w:sz w:val="22"/>
          <w:szCs w:val="22"/>
          <w:lang w:val="en-AU"/>
        </w:rPr>
        <w:t>melalui</w:t>
      </w:r>
      <w:proofErr w:type="spellEnd"/>
      <w:r w:rsidR="00F82198">
        <w:rPr>
          <w:rFonts w:asciiTheme="majorBidi" w:hAnsiTheme="majorBidi" w:cstheme="majorBidi"/>
          <w:sz w:val="22"/>
          <w:szCs w:val="22"/>
          <w:lang w:val="en-AU"/>
        </w:rPr>
        <w:t xml:space="preserve"> </w:t>
      </w:r>
      <w:proofErr w:type="spellStart"/>
      <w:r w:rsidR="00F82198">
        <w:rPr>
          <w:rFonts w:asciiTheme="majorBidi" w:hAnsiTheme="majorBidi" w:cstheme="majorBidi"/>
          <w:sz w:val="22"/>
          <w:szCs w:val="22"/>
          <w:lang w:val="en-AU"/>
        </w:rPr>
        <w:t>perspektif</w:t>
      </w:r>
      <w:proofErr w:type="spellEnd"/>
      <w:r w:rsidR="00F82198">
        <w:rPr>
          <w:rFonts w:asciiTheme="majorBidi" w:hAnsiTheme="majorBidi" w:cstheme="majorBidi"/>
          <w:sz w:val="22"/>
          <w:szCs w:val="22"/>
          <w:lang w:val="en-AU"/>
        </w:rPr>
        <w:t xml:space="preserve"> Georg Lukacs. Tulisan-</w:t>
      </w:r>
      <w:r w:rsidRPr="003F59A5">
        <w:rPr>
          <w:rFonts w:asciiTheme="majorBidi" w:hAnsiTheme="majorBidi" w:cstheme="majorBidi"/>
          <w:sz w:val="22"/>
          <w:szCs w:val="22"/>
        </w:rPr>
        <w:t xml:space="preserve">tulisan yang mengkaji naskah “Ben Go Tun” tersebut belum melibatkan proses penafsiran atas lakon, khususnya melalui semiotika </w:t>
      </w:r>
      <w:proofErr w:type="spellStart"/>
      <w:r w:rsidRPr="003F59A5">
        <w:rPr>
          <w:rFonts w:asciiTheme="majorBidi" w:hAnsiTheme="majorBidi" w:cstheme="majorBidi"/>
          <w:sz w:val="22"/>
          <w:szCs w:val="22"/>
        </w:rPr>
        <w:t>Barthesian</w:t>
      </w:r>
      <w:proofErr w:type="spellEnd"/>
      <w:r w:rsidRPr="003F59A5">
        <w:rPr>
          <w:rFonts w:asciiTheme="majorBidi" w:hAnsiTheme="majorBidi" w:cstheme="majorBidi"/>
          <w:sz w:val="22"/>
          <w:szCs w:val="22"/>
        </w:rPr>
        <w:t>. Dengan demikian, tulisan ini diharapkan dapat melengkapi khazanah literatur di bidang sastra, khususnya terhadap naskah sastra drama yang masih minim kajian dan belum mendapat perhatian dalam kajian keilmuan sastra di Indonesia.</w:t>
      </w:r>
    </w:p>
    <w:p w14:paraId="0CC8E581" w14:textId="0B880A00" w:rsidR="00FB1034" w:rsidRPr="003F59A5" w:rsidRDefault="00FB1034" w:rsidP="00FB1034">
      <w:pPr>
        <w:pStyle w:val="Bibliography"/>
        <w:bidi w:val="0"/>
        <w:spacing w:line="300" w:lineRule="exact"/>
        <w:ind w:left="0" w:firstLine="567"/>
        <w:jc w:val="both"/>
        <w:rPr>
          <w:rFonts w:asciiTheme="majorBidi" w:hAnsiTheme="majorBidi" w:cstheme="majorBidi"/>
          <w:sz w:val="22"/>
          <w:szCs w:val="22"/>
        </w:rPr>
      </w:pPr>
      <w:r w:rsidRPr="003F59A5">
        <w:rPr>
          <w:rFonts w:asciiTheme="majorBidi" w:hAnsiTheme="majorBidi" w:cstheme="majorBidi"/>
          <w:sz w:val="22"/>
          <w:szCs w:val="22"/>
        </w:rPr>
        <w:t xml:space="preserve">Sebagai karya sastra, drama memiliki karakter yang khas, yakni pada cara ungkap dan bentuknya yang bereaksi langsung secara konkret. Sebuah karya drama ditulis tidak sekedar untuk dibaca dan dinikmati secara imajinatif oleh pembacanya, akan tetapi lebih jauh mesti diteruskan untuk dapat dipertontonkan dalam suatu penampilan gerak dan perilaku </w:t>
      </w:r>
      <w:r w:rsidR="00B36360" w:rsidRPr="003F59A5">
        <w:rPr>
          <w:rFonts w:asciiTheme="majorBidi" w:hAnsiTheme="majorBidi" w:cstheme="majorBidi"/>
          <w:sz w:val="22"/>
          <w:szCs w:val="22"/>
        </w:rPr>
        <w:t>konkret</w:t>
      </w:r>
      <w:r w:rsidRPr="003F59A5">
        <w:rPr>
          <w:rFonts w:asciiTheme="majorBidi" w:hAnsiTheme="majorBidi" w:cstheme="majorBidi"/>
          <w:sz w:val="22"/>
          <w:szCs w:val="22"/>
        </w:rPr>
        <w:t xml:space="preserve">. Hal inilah yang menyebabkan drama memiliki dua dimensi karakter, yakni sebagai genre sastra dan sebagai seni lakon, seni peran, atau seni pertunjukan (Hasanuddin, 1996: 1). Seperti dikemukakan </w:t>
      </w:r>
      <w:proofErr w:type="spellStart"/>
      <w:r w:rsidRPr="003F59A5">
        <w:rPr>
          <w:rFonts w:asciiTheme="majorBidi" w:hAnsiTheme="majorBidi" w:cstheme="majorBidi"/>
          <w:sz w:val="22"/>
          <w:szCs w:val="22"/>
        </w:rPr>
        <w:t>Millet</w:t>
      </w:r>
      <w:proofErr w:type="spellEnd"/>
      <w:r w:rsidRPr="003F59A5">
        <w:rPr>
          <w:rFonts w:asciiTheme="majorBidi" w:hAnsiTheme="majorBidi" w:cstheme="majorBidi"/>
          <w:sz w:val="22"/>
          <w:szCs w:val="22"/>
        </w:rPr>
        <w:t xml:space="preserve"> (dalam </w:t>
      </w:r>
      <w:proofErr w:type="spellStart"/>
      <w:r w:rsidRPr="003F59A5">
        <w:rPr>
          <w:rFonts w:asciiTheme="majorBidi" w:hAnsiTheme="majorBidi" w:cstheme="majorBidi"/>
          <w:sz w:val="22"/>
          <w:szCs w:val="22"/>
        </w:rPr>
        <w:t>Esten</w:t>
      </w:r>
      <w:proofErr w:type="spellEnd"/>
      <w:r w:rsidRPr="003F59A5">
        <w:rPr>
          <w:rFonts w:asciiTheme="majorBidi" w:hAnsiTheme="majorBidi" w:cstheme="majorBidi"/>
          <w:sz w:val="22"/>
          <w:szCs w:val="22"/>
        </w:rPr>
        <w:t>, 1999: 9), perbedaan penting dan mendasar antara fiksi dan drama adalah bahwa fiksi ditulis untuk dibaca, sedangkan drama ditulis untuk dilakonkan. Berkaitan dengan hal itu, dialog dan situasi dialog pelakon menjadi sesuatu yang esensial dalam drama.</w:t>
      </w:r>
    </w:p>
    <w:p w14:paraId="121942A2" w14:textId="77777777" w:rsidR="00FB1034" w:rsidRPr="003F59A5" w:rsidRDefault="00FB1034" w:rsidP="00FB1034">
      <w:pPr>
        <w:bidi w:val="0"/>
        <w:spacing w:line="300" w:lineRule="exact"/>
        <w:ind w:firstLine="567"/>
        <w:jc w:val="both"/>
        <w:rPr>
          <w:rFonts w:asciiTheme="majorBidi" w:hAnsiTheme="majorBidi" w:cstheme="majorBidi"/>
          <w:iCs/>
          <w:sz w:val="22"/>
          <w:szCs w:val="22"/>
        </w:rPr>
      </w:pPr>
      <w:r w:rsidRPr="003F59A5">
        <w:rPr>
          <w:rFonts w:asciiTheme="majorBidi" w:hAnsiTheme="majorBidi" w:cstheme="majorBidi"/>
          <w:iCs/>
          <w:sz w:val="22"/>
          <w:szCs w:val="22"/>
        </w:rPr>
        <w:t xml:space="preserve">Pendekatan semiotik banyak digunakan sebagai pisau analisis dalam kajian sastra. Hal ini disebabkan teks sastra merupakan sarana komunikasi dengan media simbol (Budiman, 1995; Sunardi </w:t>
      </w:r>
      <w:proofErr w:type="spellStart"/>
      <w:r w:rsidRPr="003F59A5">
        <w:rPr>
          <w:rFonts w:asciiTheme="majorBidi" w:hAnsiTheme="majorBidi" w:cstheme="majorBidi"/>
          <w:iCs/>
          <w:sz w:val="22"/>
          <w:szCs w:val="22"/>
        </w:rPr>
        <w:t>dkk</w:t>
      </w:r>
      <w:proofErr w:type="spellEnd"/>
      <w:r w:rsidRPr="003F59A5">
        <w:rPr>
          <w:rFonts w:asciiTheme="majorBidi" w:hAnsiTheme="majorBidi" w:cstheme="majorBidi"/>
          <w:iCs/>
          <w:sz w:val="22"/>
          <w:szCs w:val="22"/>
        </w:rPr>
        <w:t xml:space="preserve">, 2002; Ambarini &amp; Umaya, 2010). Lebih dari itu, kajian semiotik juga telah merambah pada berbagai disiplin ilmu, khususnya kajian budaya, seperti film, televisi, iklan, dan lain-lain. Sebagai contoh, Anugrah (2016) yang </w:t>
      </w:r>
      <w:r w:rsidRPr="003F59A5">
        <w:rPr>
          <w:rFonts w:asciiTheme="majorBidi" w:hAnsiTheme="majorBidi" w:cstheme="majorBidi"/>
          <w:iCs/>
          <w:sz w:val="22"/>
          <w:szCs w:val="22"/>
        </w:rPr>
        <w:lastRenderedPageBreak/>
        <w:t xml:space="preserve">mengkaji prosesi pernikahan adat Jawa melalui semiotika; </w:t>
      </w:r>
      <w:proofErr w:type="spellStart"/>
      <w:r w:rsidRPr="003F59A5">
        <w:rPr>
          <w:rFonts w:asciiTheme="majorBidi" w:hAnsiTheme="majorBidi" w:cstheme="majorBidi"/>
          <w:iCs/>
          <w:sz w:val="22"/>
          <w:szCs w:val="22"/>
        </w:rPr>
        <w:t>Fidouh</w:t>
      </w:r>
      <w:proofErr w:type="spellEnd"/>
      <w:r w:rsidRPr="003F59A5">
        <w:rPr>
          <w:rFonts w:asciiTheme="majorBidi" w:hAnsiTheme="majorBidi" w:cstheme="majorBidi"/>
          <w:iCs/>
          <w:sz w:val="22"/>
          <w:szCs w:val="22"/>
        </w:rPr>
        <w:t xml:space="preserve"> (2016) menempatkan kajian semiotik untuk melihat fenomena sehari-hari. </w:t>
      </w:r>
      <w:proofErr w:type="spellStart"/>
      <w:r w:rsidRPr="003F59A5">
        <w:rPr>
          <w:rFonts w:asciiTheme="majorBidi" w:hAnsiTheme="majorBidi" w:cstheme="majorBidi"/>
          <w:iCs/>
          <w:sz w:val="22"/>
          <w:szCs w:val="22"/>
        </w:rPr>
        <w:t>Ismujihastuti</w:t>
      </w:r>
      <w:proofErr w:type="spellEnd"/>
      <w:r w:rsidRPr="003F59A5">
        <w:rPr>
          <w:rFonts w:asciiTheme="majorBidi" w:hAnsiTheme="majorBidi" w:cstheme="majorBidi"/>
          <w:iCs/>
          <w:sz w:val="22"/>
          <w:szCs w:val="22"/>
        </w:rPr>
        <w:t xml:space="preserve"> </w:t>
      </w:r>
      <w:proofErr w:type="spellStart"/>
      <w:r w:rsidRPr="003F59A5">
        <w:rPr>
          <w:rFonts w:asciiTheme="majorBidi" w:hAnsiTheme="majorBidi" w:cstheme="majorBidi"/>
          <w:iCs/>
          <w:sz w:val="22"/>
          <w:szCs w:val="22"/>
        </w:rPr>
        <w:t>dkk</w:t>
      </w:r>
      <w:proofErr w:type="spellEnd"/>
      <w:r w:rsidRPr="003F59A5">
        <w:rPr>
          <w:rFonts w:asciiTheme="majorBidi" w:hAnsiTheme="majorBidi" w:cstheme="majorBidi"/>
          <w:iCs/>
          <w:sz w:val="22"/>
          <w:szCs w:val="22"/>
        </w:rPr>
        <w:t xml:space="preserve"> (2015) menggunakan pendekatan semiotika Roland </w:t>
      </w:r>
      <w:proofErr w:type="spellStart"/>
      <w:r w:rsidRPr="003F59A5">
        <w:rPr>
          <w:rFonts w:asciiTheme="majorBidi" w:hAnsiTheme="majorBidi" w:cstheme="majorBidi"/>
          <w:iCs/>
          <w:sz w:val="22"/>
          <w:szCs w:val="22"/>
        </w:rPr>
        <w:t>Barthes</w:t>
      </w:r>
      <w:proofErr w:type="spellEnd"/>
      <w:r w:rsidRPr="003F59A5">
        <w:rPr>
          <w:rFonts w:asciiTheme="majorBidi" w:hAnsiTheme="majorBidi" w:cstheme="majorBidi"/>
          <w:iCs/>
          <w:sz w:val="22"/>
          <w:szCs w:val="22"/>
        </w:rPr>
        <w:t xml:space="preserve"> terhadap sampul album penyanyi Raisa Andriana, dan lain-lain. </w:t>
      </w:r>
    </w:p>
    <w:p w14:paraId="6E1E003D" w14:textId="77777777" w:rsidR="00FB1034" w:rsidRPr="003F59A5" w:rsidRDefault="00FB1034" w:rsidP="00FB1034">
      <w:pPr>
        <w:bidi w:val="0"/>
        <w:spacing w:line="300" w:lineRule="exact"/>
        <w:ind w:firstLine="567"/>
        <w:jc w:val="both"/>
        <w:rPr>
          <w:rFonts w:asciiTheme="majorBidi" w:hAnsiTheme="majorBidi" w:cstheme="majorBidi"/>
          <w:iCs/>
          <w:sz w:val="22"/>
          <w:szCs w:val="22"/>
        </w:rPr>
      </w:pPr>
      <w:r w:rsidRPr="003F59A5">
        <w:rPr>
          <w:rFonts w:asciiTheme="majorBidi" w:hAnsiTheme="majorBidi" w:cstheme="majorBidi"/>
          <w:iCs/>
          <w:sz w:val="22"/>
          <w:szCs w:val="22"/>
        </w:rPr>
        <w:t xml:space="preserve">Pendekatan yang digunakan dalam tulisan ini adalah semiotika Roland </w:t>
      </w:r>
      <w:proofErr w:type="spellStart"/>
      <w:r w:rsidRPr="003F59A5">
        <w:rPr>
          <w:rFonts w:asciiTheme="majorBidi" w:hAnsiTheme="majorBidi" w:cstheme="majorBidi"/>
          <w:iCs/>
          <w:sz w:val="22"/>
          <w:szCs w:val="22"/>
        </w:rPr>
        <w:t>Barthes</w:t>
      </w:r>
      <w:proofErr w:type="spellEnd"/>
      <w:r w:rsidRPr="003F59A5">
        <w:rPr>
          <w:rFonts w:asciiTheme="majorBidi" w:hAnsiTheme="majorBidi" w:cstheme="majorBidi"/>
          <w:iCs/>
          <w:sz w:val="22"/>
          <w:szCs w:val="22"/>
        </w:rPr>
        <w:t xml:space="preserve"> dengan pengumpulan data yang dilakukan melalui studi pustaka. Jenis penelitian yang bercorak kualitatif ini memakai paradigma konstruktivisme</w:t>
      </w:r>
      <w:r>
        <w:rPr>
          <w:rFonts w:asciiTheme="majorBidi" w:hAnsiTheme="majorBidi" w:cstheme="majorBidi"/>
          <w:iCs/>
          <w:sz w:val="22"/>
          <w:szCs w:val="22"/>
        </w:rPr>
        <w:t xml:space="preserve"> (</w:t>
      </w:r>
      <w:proofErr w:type="spellStart"/>
      <w:r>
        <w:rPr>
          <w:rFonts w:asciiTheme="majorBidi" w:hAnsiTheme="majorBidi" w:cstheme="majorBidi"/>
          <w:iCs/>
          <w:sz w:val="22"/>
          <w:szCs w:val="22"/>
        </w:rPr>
        <w:t>Crotty</w:t>
      </w:r>
      <w:proofErr w:type="spellEnd"/>
      <w:r>
        <w:rPr>
          <w:rFonts w:asciiTheme="majorBidi" w:hAnsiTheme="majorBidi" w:cstheme="majorBidi"/>
          <w:iCs/>
          <w:sz w:val="22"/>
          <w:szCs w:val="22"/>
        </w:rPr>
        <w:t>, 1998)</w:t>
      </w:r>
      <w:r w:rsidRPr="003F59A5">
        <w:rPr>
          <w:rFonts w:asciiTheme="majorBidi" w:hAnsiTheme="majorBidi" w:cstheme="majorBidi"/>
          <w:iCs/>
          <w:sz w:val="22"/>
          <w:szCs w:val="22"/>
        </w:rPr>
        <w:t xml:space="preserve">, yang mengedepankan gagasan bahwa kebenaran dalam paradigma konstruktivisme adalah hasil konstruksi, sesuatu yang dibangun dan diciptakan yang dalam tulisan ini dilakukan melalui penafsiran. Dalam proses analisisnya, semiotika Roland </w:t>
      </w:r>
      <w:proofErr w:type="spellStart"/>
      <w:r w:rsidRPr="003F59A5">
        <w:rPr>
          <w:rFonts w:asciiTheme="majorBidi" w:hAnsiTheme="majorBidi" w:cstheme="majorBidi"/>
          <w:iCs/>
          <w:sz w:val="22"/>
          <w:szCs w:val="22"/>
        </w:rPr>
        <w:t>Barthes</w:t>
      </w:r>
      <w:proofErr w:type="spellEnd"/>
      <w:r w:rsidRPr="003F59A5">
        <w:rPr>
          <w:rFonts w:asciiTheme="majorBidi" w:hAnsiTheme="majorBidi" w:cstheme="majorBidi"/>
          <w:iCs/>
          <w:sz w:val="22"/>
          <w:szCs w:val="22"/>
        </w:rPr>
        <w:t xml:space="preserve"> memiliki sejumlah langkah atau prosedur berupa lima </w:t>
      </w:r>
      <w:proofErr w:type="spellStart"/>
      <w:r w:rsidRPr="003F59A5">
        <w:rPr>
          <w:rFonts w:asciiTheme="majorBidi" w:hAnsiTheme="majorBidi" w:cstheme="majorBidi"/>
          <w:iCs/>
          <w:sz w:val="22"/>
          <w:szCs w:val="22"/>
        </w:rPr>
        <w:t>pengkodean</w:t>
      </w:r>
      <w:proofErr w:type="spellEnd"/>
      <w:r w:rsidRPr="003F59A5">
        <w:rPr>
          <w:rFonts w:asciiTheme="majorBidi" w:hAnsiTheme="majorBidi" w:cstheme="majorBidi"/>
          <w:iCs/>
          <w:sz w:val="22"/>
          <w:szCs w:val="22"/>
        </w:rPr>
        <w:t>. Untuk langkah-langkah analisis akan dijelaskan sebagai berikut: 1) pembagian teks ke dalam satuan-satuan analisis (</w:t>
      </w:r>
      <w:proofErr w:type="spellStart"/>
      <w:r w:rsidRPr="003F59A5">
        <w:rPr>
          <w:rFonts w:asciiTheme="majorBidi" w:hAnsiTheme="majorBidi" w:cstheme="majorBidi"/>
          <w:iCs/>
          <w:sz w:val="22"/>
          <w:szCs w:val="22"/>
        </w:rPr>
        <w:t>leksia</w:t>
      </w:r>
      <w:proofErr w:type="spellEnd"/>
      <w:r w:rsidRPr="003F59A5">
        <w:rPr>
          <w:rFonts w:asciiTheme="majorBidi" w:hAnsiTheme="majorBidi" w:cstheme="majorBidi"/>
          <w:iCs/>
          <w:sz w:val="22"/>
          <w:szCs w:val="22"/>
        </w:rPr>
        <w:t xml:space="preserve">), 2) penafsiran terhadap </w:t>
      </w:r>
      <w:proofErr w:type="spellStart"/>
      <w:r w:rsidRPr="003F59A5">
        <w:rPr>
          <w:rFonts w:asciiTheme="majorBidi" w:hAnsiTheme="majorBidi" w:cstheme="majorBidi"/>
          <w:iCs/>
          <w:sz w:val="22"/>
          <w:szCs w:val="22"/>
        </w:rPr>
        <w:t>leksia-leksia</w:t>
      </w:r>
      <w:proofErr w:type="spellEnd"/>
      <w:r w:rsidRPr="003F59A5">
        <w:rPr>
          <w:rFonts w:asciiTheme="majorBidi" w:hAnsiTheme="majorBidi" w:cstheme="majorBidi"/>
          <w:iCs/>
          <w:sz w:val="22"/>
          <w:szCs w:val="22"/>
        </w:rPr>
        <w:t xml:space="preserve">, dan 3) menyusun daftar kode dan penafsirannya. Melalui kode-kode </w:t>
      </w:r>
      <w:proofErr w:type="spellStart"/>
      <w:r w:rsidRPr="003F59A5">
        <w:rPr>
          <w:rFonts w:asciiTheme="majorBidi" w:hAnsiTheme="majorBidi" w:cstheme="majorBidi"/>
          <w:iCs/>
          <w:sz w:val="22"/>
          <w:szCs w:val="22"/>
        </w:rPr>
        <w:t>hermeneutik</w:t>
      </w:r>
      <w:proofErr w:type="spellEnd"/>
      <w:r w:rsidRPr="003F59A5">
        <w:rPr>
          <w:rFonts w:asciiTheme="majorBidi" w:hAnsiTheme="majorBidi" w:cstheme="majorBidi"/>
          <w:iCs/>
          <w:sz w:val="22"/>
          <w:szCs w:val="22"/>
        </w:rPr>
        <w:t xml:space="preserve"> (HER), </w:t>
      </w:r>
      <w:proofErr w:type="spellStart"/>
      <w:r w:rsidRPr="003F59A5">
        <w:rPr>
          <w:rFonts w:asciiTheme="majorBidi" w:hAnsiTheme="majorBidi" w:cstheme="majorBidi"/>
          <w:iCs/>
          <w:sz w:val="22"/>
          <w:szCs w:val="22"/>
        </w:rPr>
        <w:t>semik</w:t>
      </w:r>
      <w:proofErr w:type="spellEnd"/>
      <w:r w:rsidRPr="003F59A5">
        <w:rPr>
          <w:rFonts w:asciiTheme="majorBidi" w:hAnsiTheme="majorBidi" w:cstheme="majorBidi"/>
          <w:iCs/>
          <w:sz w:val="22"/>
          <w:szCs w:val="22"/>
        </w:rPr>
        <w:t xml:space="preserve"> (SEM), simbolik (SIM), </w:t>
      </w:r>
      <w:proofErr w:type="spellStart"/>
      <w:r w:rsidRPr="003F59A5">
        <w:rPr>
          <w:rFonts w:asciiTheme="majorBidi" w:hAnsiTheme="majorBidi" w:cstheme="majorBidi"/>
          <w:iCs/>
          <w:sz w:val="22"/>
          <w:szCs w:val="22"/>
        </w:rPr>
        <w:t>proairetik</w:t>
      </w:r>
      <w:proofErr w:type="spellEnd"/>
      <w:r w:rsidRPr="003F59A5">
        <w:rPr>
          <w:rFonts w:asciiTheme="majorBidi" w:hAnsiTheme="majorBidi" w:cstheme="majorBidi"/>
          <w:iCs/>
          <w:sz w:val="22"/>
          <w:szCs w:val="22"/>
        </w:rPr>
        <w:t xml:space="preserve"> atau aksi (AKS), dan kode kultural atau kode referensial (REF) diperoleh sejumlah penafsiran yang menggambarkan bahwa dalam naskah “Ben Go Tun” terdapat banyak suara dan perspektif. </w:t>
      </w:r>
    </w:p>
    <w:p w14:paraId="0FFC17A1" w14:textId="77777777" w:rsidR="00FB1034" w:rsidRPr="003F59A5" w:rsidRDefault="00FB1034" w:rsidP="00FB1034">
      <w:pPr>
        <w:pStyle w:val="ListParagraph"/>
        <w:spacing w:line="300" w:lineRule="exact"/>
        <w:ind w:left="993" w:firstLine="447"/>
        <w:jc w:val="both"/>
        <w:rPr>
          <w:rFonts w:asciiTheme="majorBidi" w:hAnsiTheme="majorBidi" w:cstheme="majorBidi"/>
          <w:sz w:val="22"/>
          <w:szCs w:val="22"/>
        </w:rPr>
      </w:pPr>
      <w:r w:rsidRPr="003F59A5">
        <w:rPr>
          <w:rFonts w:asciiTheme="majorBidi" w:hAnsiTheme="majorBidi" w:cstheme="majorBidi"/>
          <w:sz w:val="22"/>
          <w:szCs w:val="22"/>
        </w:rPr>
        <w:t xml:space="preserve"> </w:t>
      </w:r>
    </w:p>
    <w:p w14:paraId="55232B84" w14:textId="77777777" w:rsidR="00FB1034" w:rsidRPr="003F59A5" w:rsidRDefault="00FB1034" w:rsidP="00FB1034">
      <w:pPr>
        <w:pStyle w:val="Heading1"/>
        <w:numPr>
          <w:ilvl w:val="0"/>
          <w:numId w:val="3"/>
        </w:numPr>
        <w:tabs>
          <w:tab w:val="num" w:pos="360"/>
        </w:tabs>
        <w:suppressAutoHyphens/>
        <w:spacing w:line="300" w:lineRule="exact"/>
        <w:ind w:left="284" w:hanging="284"/>
        <w:rPr>
          <w:rFonts w:asciiTheme="majorBidi" w:hAnsiTheme="majorBidi" w:cstheme="majorBidi"/>
          <w:iCs/>
          <w:sz w:val="22"/>
          <w:szCs w:val="22"/>
        </w:rPr>
      </w:pPr>
      <w:r w:rsidRPr="003F59A5">
        <w:rPr>
          <w:rFonts w:asciiTheme="majorBidi" w:hAnsiTheme="majorBidi" w:cstheme="majorBidi"/>
          <w:iCs/>
          <w:sz w:val="22"/>
          <w:szCs w:val="22"/>
        </w:rPr>
        <w:t xml:space="preserve">TEKS DAN KRITIK: PERSPEKTIF BARTHESIAN </w:t>
      </w:r>
    </w:p>
    <w:p w14:paraId="4149515A" w14:textId="77777777" w:rsidR="00FB1034" w:rsidRPr="003F59A5" w:rsidRDefault="00FB1034" w:rsidP="00FB1034">
      <w:pPr>
        <w:bidi w:val="0"/>
        <w:spacing w:line="300" w:lineRule="exact"/>
        <w:jc w:val="both"/>
        <w:rPr>
          <w:rFonts w:asciiTheme="majorBidi" w:hAnsiTheme="majorBidi" w:cstheme="majorBidi"/>
          <w:sz w:val="22"/>
          <w:szCs w:val="22"/>
        </w:rPr>
      </w:pPr>
      <w:proofErr w:type="spellStart"/>
      <w:r w:rsidRPr="003F59A5">
        <w:rPr>
          <w:rFonts w:asciiTheme="majorBidi" w:hAnsiTheme="majorBidi" w:cstheme="majorBidi"/>
          <w:sz w:val="22"/>
          <w:szCs w:val="22"/>
        </w:rPr>
        <w:t>Teeuw</w:t>
      </w:r>
      <w:proofErr w:type="spellEnd"/>
      <w:r w:rsidRPr="003F59A5">
        <w:rPr>
          <w:rFonts w:asciiTheme="majorBidi" w:hAnsiTheme="majorBidi" w:cstheme="majorBidi"/>
          <w:sz w:val="22"/>
          <w:szCs w:val="22"/>
        </w:rPr>
        <w:t xml:space="preserve"> (1988) mendefinisikan teks sebagai sebuah jalinan tanda-tanda bahasa yang membangun dunia makna; karya sastra dapat disebut sebagai teks, karena karya sastra berbahan baku bahasa. Teks dan sastra di dalam pemahaman konvensional bisa saling menggantikan. Akan tetapi,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mempunyai pemahaman yang berbeda terhadap teks. Menurutnya, teks lebih dipahami sebagai kata kerja daripada kata benda, yakni penulisan daripada tulisan atau sebagai daya cipta (</w:t>
      </w:r>
      <w:proofErr w:type="spellStart"/>
      <w:r w:rsidRPr="003F59A5">
        <w:rPr>
          <w:rFonts w:asciiTheme="majorBidi" w:hAnsiTheme="majorBidi" w:cstheme="majorBidi"/>
          <w:i/>
          <w:iCs/>
          <w:sz w:val="22"/>
          <w:szCs w:val="22"/>
        </w:rPr>
        <w:t>productivity</w:t>
      </w:r>
      <w:proofErr w:type="spellEnd"/>
      <w:r w:rsidRPr="003F59A5">
        <w:rPr>
          <w:rFonts w:asciiTheme="majorBidi" w:hAnsiTheme="majorBidi" w:cstheme="majorBidi"/>
          <w:sz w:val="22"/>
          <w:szCs w:val="22"/>
        </w:rPr>
        <w:t>) daripada ciptaan (</w:t>
      </w:r>
      <w:proofErr w:type="spellStart"/>
      <w:r w:rsidRPr="003F59A5">
        <w:rPr>
          <w:rFonts w:asciiTheme="majorBidi" w:hAnsiTheme="majorBidi" w:cstheme="majorBidi"/>
          <w:i/>
          <w:iCs/>
          <w:sz w:val="22"/>
          <w:szCs w:val="22"/>
        </w:rPr>
        <w:t>product</w:t>
      </w:r>
      <w:proofErr w:type="spellEnd"/>
      <w:r w:rsidRPr="003F59A5">
        <w:rPr>
          <w:rFonts w:asciiTheme="majorBidi" w:hAnsiTheme="majorBidi" w:cstheme="majorBidi"/>
          <w:sz w:val="22"/>
          <w:szCs w:val="22"/>
        </w:rPr>
        <w:t>).</w:t>
      </w:r>
    </w:p>
    <w:p w14:paraId="34C2C0D7"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Lebih jauh,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(1987) mengemukakan pengertian bahwa menulis sebuah teks itu tidak terbatas pada pengalaman pengarang, akan tetapi juga pembaca ketika menghadapi sebuah karya sastra. Teks dihasilkan dalam suatu kondisi yang mempertemukan antara pembaca dengan karya. Ruang tersebut dinamakan </w:t>
      </w:r>
      <w:proofErr w:type="spellStart"/>
      <w:r w:rsidRPr="003F59A5">
        <w:rPr>
          <w:rFonts w:asciiTheme="majorBidi" w:hAnsiTheme="majorBidi" w:cstheme="majorBidi"/>
          <w:i/>
          <w:iCs/>
          <w:sz w:val="22"/>
          <w:szCs w:val="22"/>
        </w:rPr>
        <w:t>stereographic</w:t>
      </w:r>
      <w:proofErr w:type="spellEnd"/>
      <w:r w:rsidRPr="003F59A5">
        <w:rPr>
          <w:rFonts w:asciiTheme="majorBidi" w:hAnsiTheme="majorBidi" w:cstheme="majorBidi"/>
          <w:sz w:val="22"/>
          <w:szCs w:val="22"/>
        </w:rPr>
        <w:t xml:space="preserve">, yakni terciptanya </w:t>
      </w:r>
      <w:r w:rsidRPr="003F59A5">
        <w:rPr>
          <w:rFonts w:asciiTheme="majorBidi" w:hAnsiTheme="majorBidi" w:cstheme="majorBidi"/>
          <w:sz w:val="22"/>
          <w:szCs w:val="22"/>
        </w:rPr>
        <w:lastRenderedPageBreak/>
        <w:t xml:space="preserve">“tulisan-tulisan” baru akibat permainan kombinasi penanda yang tidak terbatas. </w:t>
      </w:r>
    </w:p>
    <w:p w14:paraId="2E6CB519"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Dalam </w:t>
      </w:r>
      <w:r w:rsidRPr="003F59A5">
        <w:rPr>
          <w:rFonts w:asciiTheme="majorBidi" w:hAnsiTheme="majorBidi" w:cstheme="majorBidi"/>
          <w:i/>
          <w:iCs/>
          <w:sz w:val="22"/>
          <w:szCs w:val="22"/>
        </w:rPr>
        <w:t xml:space="preserve">The </w:t>
      </w:r>
      <w:proofErr w:type="spellStart"/>
      <w:r w:rsidRPr="003F59A5">
        <w:rPr>
          <w:rFonts w:asciiTheme="majorBidi" w:hAnsiTheme="majorBidi" w:cstheme="majorBidi"/>
          <w:i/>
          <w:iCs/>
          <w:sz w:val="22"/>
          <w:szCs w:val="22"/>
        </w:rPr>
        <w:t>Pleasure</w:t>
      </w:r>
      <w:proofErr w:type="spellEnd"/>
      <w:r w:rsidRPr="003F59A5">
        <w:rPr>
          <w:rFonts w:asciiTheme="majorBidi" w:hAnsiTheme="majorBidi" w:cstheme="majorBidi"/>
          <w:i/>
          <w:iCs/>
          <w:sz w:val="22"/>
          <w:szCs w:val="22"/>
        </w:rPr>
        <w:t xml:space="preserve"> </w:t>
      </w:r>
      <w:proofErr w:type="spellStart"/>
      <w:r w:rsidRPr="003F59A5">
        <w:rPr>
          <w:rFonts w:asciiTheme="majorBidi" w:hAnsiTheme="majorBidi" w:cstheme="majorBidi"/>
          <w:i/>
          <w:iCs/>
          <w:sz w:val="22"/>
          <w:szCs w:val="22"/>
        </w:rPr>
        <w:t>of</w:t>
      </w:r>
      <w:proofErr w:type="spellEnd"/>
      <w:r w:rsidRPr="003F59A5">
        <w:rPr>
          <w:rFonts w:asciiTheme="majorBidi" w:hAnsiTheme="majorBidi" w:cstheme="majorBidi"/>
          <w:i/>
          <w:iCs/>
          <w:sz w:val="22"/>
          <w:szCs w:val="22"/>
        </w:rPr>
        <w:t xml:space="preserve"> The </w:t>
      </w:r>
      <w:proofErr w:type="spellStart"/>
      <w:r w:rsidRPr="003F59A5">
        <w:rPr>
          <w:rFonts w:asciiTheme="majorBidi" w:hAnsiTheme="majorBidi" w:cstheme="majorBidi"/>
          <w:i/>
          <w:iCs/>
          <w:sz w:val="22"/>
          <w:szCs w:val="22"/>
        </w:rPr>
        <w:t>Text</w:t>
      </w:r>
      <w:proofErr w:type="spellEnd"/>
      <w:r w:rsidRPr="003F59A5">
        <w:rPr>
          <w:rFonts w:asciiTheme="majorBidi" w:hAnsiTheme="majorBidi" w:cstheme="majorBidi"/>
          <w:sz w:val="22"/>
          <w:szCs w:val="22"/>
        </w:rPr>
        <w:t xml:space="preserve">,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(dalam </w:t>
      </w:r>
      <w:proofErr w:type="spellStart"/>
      <w:r w:rsidRPr="003F59A5">
        <w:rPr>
          <w:rFonts w:asciiTheme="majorBidi" w:hAnsiTheme="majorBidi" w:cstheme="majorBidi"/>
          <w:sz w:val="22"/>
          <w:szCs w:val="22"/>
        </w:rPr>
        <w:t>Selden</w:t>
      </w:r>
      <w:proofErr w:type="spellEnd"/>
      <w:r w:rsidRPr="003F59A5">
        <w:rPr>
          <w:rFonts w:asciiTheme="majorBidi" w:hAnsiTheme="majorBidi" w:cstheme="majorBidi"/>
          <w:sz w:val="22"/>
          <w:szCs w:val="22"/>
        </w:rPr>
        <w:t xml:space="preserve">, 1991) mengkaji tentang aktivitas pembaca teks yang secara bebas mengembara dan menciptakan kenikmatan sendiri. Teks akan mempunyai nilai lebih apabila teks tersebut mampu mempunyai kemungkinan untuk  ‘dituliskan’ lagi. Teks yang demikian itu disebut teks yang </w:t>
      </w:r>
      <w:proofErr w:type="spellStart"/>
      <w:r w:rsidRPr="003F59A5">
        <w:rPr>
          <w:rFonts w:asciiTheme="majorBidi" w:hAnsiTheme="majorBidi" w:cstheme="majorBidi"/>
          <w:i/>
          <w:iCs/>
          <w:sz w:val="22"/>
          <w:szCs w:val="22"/>
        </w:rPr>
        <w:t>writerly</w:t>
      </w:r>
      <w:proofErr w:type="spellEnd"/>
      <w:r w:rsidRPr="003F59A5">
        <w:rPr>
          <w:rFonts w:asciiTheme="majorBidi" w:hAnsiTheme="majorBidi" w:cstheme="majorBidi"/>
          <w:i/>
          <w:iCs/>
          <w:sz w:val="22"/>
          <w:szCs w:val="22"/>
        </w:rPr>
        <w:t xml:space="preserve"> (le </w:t>
      </w:r>
      <w:proofErr w:type="spellStart"/>
      <w:r w:rsidRPr="003F59A5">
        <w:rPr>
          <w:rFonts w:asciiTheme="majorBidi" w:hAnsiTheme="majorBidi" w:cstheme="majorBidi"/>
          <w:i/>
          <w:iCs/>
          <w:sz w:val="22"/>
          <w:szCs w:val="22"/>
        </w:rPr>
        <w:t>sciptible</w:t>
      </w:r>
      <w:proofErr w:type="spellEnd"/>
      <w:r w:rsidRPr="003F59A5">
        <w:rPr>
          <w:rFonts w:asciiTheme="majorBidi" w:hAnsiTheme="majorBidi" w:cstheme="majorBidi"/>
          <w:i/>
          <w:iCs/>
          <w:sz w:val="22"/>
          <w:szCs w:val="22"/>
        </w:rPr>
        <w:t>)</w:t>
      </w:r>
      <w:r w:rsidRPr="003F59A5">
        <w:rPr>
          <w:rFonts w:asciiTheme="majorBidi" w:hAnsiTheme="majorBidi" w:cstheme="majorBidi"/>
          <w:sz w:val="22"/>
          <w:szCs w:val="22"/>
        </w:rPr>
        <w:t xml:space="preserve">. Teks ini mampu menjadikan nilai utama karena pembaca tidak hanya menjadi konsumen, melainkan produser teks. Lawan dari teks demikian adalah karya </w:t>
      </w:r>
      <w:proofErr w:type="spellStart"/>
      <w:r w:rsidRPr="003F59A5">
        <w:rPr>
          <w:rFonts w:asciiTheme="majorBidi" w:hAnsiTheme="majorBidi" w:cstheme="majorBidi"/>
          <w:i/>
          <w:iCs/>
          <w:sz w:val="22"/>
          <w:szCs w:val="22"/>
        </w:rPr>
        <w:t>readerly</w:t>
      </w:r>
      <w:proofErr w:type="spellEnd"/>
      <w:r w:rsidRPr="003F59A5">
        <w:rPr>
          <w:rFonts w:asciiTheme="majorBidi" w:hAnsiTheme="majorBidi" w:cstheme="majorBidi"/>
          <w:i/>
          <w:iCs/>
          <w:sz w:val="22"/>
          <w:szCs w:val="22"/>
        </w:rPr>
        <w:t xml:space="preserve"> (le </w:t>
      </w:r>
      <w:proofErr w:type="spellStart"/>
      <w:r w:rsidRPr="003F59A5">
        <w:rPr>
          <w:rFonts w:asciiTheme="majorBidi" w:hAnsiTheme="majorBidi" w:cstheme="majorBidi"/>
          <w:i/>
          <w:iCs/>
          <w:sz w:val="22"/>
          <w:szCs w:val="22"/>
        </w:rPr>
        <w:t>lisible</w:t>
      </w:r>
      <w:proofErr w:type="spellEnd"/>
      <w:r w:rsidRPr="003F59A5">
        <w:rPr>
          <w:rFonts w:asciiTheme="majorBidi" w:hAnsiTheme="majorBidi" w:cstheme="majorBidi"/>
          <w:i/>
          <w:iCs/>
          <w:sz w:val="22"/>
          <w:szCs w:val="22"/>
        </w:rPr>
        <w:t>)</w:t>
      </w:r>
      <w:r w:rsidRPr="003F59A5">
        <w:rPr>
          <w:rFonts w:asciiTheme="majorBidi" w:hAnsiTheme="majorBidi" w:cstheme="majorBidi"/>
          <w:sz w:val="22"/>
          <w:szCs w:val="22"/>
        </w:rPr>
        <w:t xml:space="preserve">, yakni teks yang hanya menjadikan pembaca sebagai konsumen pasif saja. </w:t>
      </w:r>
    </w:p>
    <w:p w14:paraId="1B6C5461"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Apabila kritik sastra modern umumnya berpretensi menemukan suara tunggal, yakni sebuah struktur fundamental yang mengatur teks dalam kemajemukan karya sastra (Ne</w:t>
      </w:r>
      <w:r>
        <w:rPr>
          <w:rFonts w:asciiTheme="majorBidi" w:hAnsiTheme="majorBidi" w:cstheme="majorBidi"/>
          <w:sz w:val="22"/>
          <w:szCs w:val="22"/>
        </w:rPr>
        <w:t>wton, 1997</w:t>
      </w:r>
      <w:r w:rsidRPr="003F59A5">
        <w:rPr>
          <w:rFonts w:asciiTheme="majorBidi" w:hAnsiTheme="majorBidi" w:cstheme="majorBidi"/>
          <w:sz w:val="22"/>
          <w:szCs w:val="22"/>
        </w:rPr>
        <w:t xml:space="preserve">), maka </w:t>
      </w:r>
      <w:proofErr w:type="spellStart"/>
      <w:r w:rsidRPr="003F59A5">
        <w:rPr>
          <w:rFonts w:asciiTheme="majorBidi" w:hAnsiTheme="majorBidi" w:cstheme="majorBidi"/>
          <w:sz w:val="22"/>
          <w:szCs w:val="22"/>
        </w:rPr>
        <w:t>Bathersian</w:t>
      </w:r>
      <w:proofErr w:type="spellEnd"/>
      <w:r w:rsidRPr="003F59A5">
        <w:rPr>
          <w:rFonts w:asciiTheme="majorBidi" w:hAnsiTheme="majorBidi" w:cstheme="majorBidi"/>
          <w:sz w:val="22"/>
          <w:szCs w:val="22"/>
        </w:rPr>
        <w:t xml:space="preserve"> menghindari potensi semacam itu. Ia menyatakan bahwa untuk menangani keragaman makna, teks memang perlu </w:t>
      </w:r>
      <w:proofErr w:type="spellStart"/>
      <w:r w:rsidRPr="003F59A5">
        <w:rPr>
          <w:rFonts w:asciiTheme="majorBidi" w:hAnsiTheme="majorBidi" w:cstheme="majorBidi"/>
          <w:sz w:val="22"/>
          <w:szCs w:val="22"/>
        </w:rPr>
        <w:t>strukturisasi</w:t>
      </w:r>
      <w:proofErr w:type="spellEnd"/>
      <w:r w:rsidRPr="003F59A5">
        <w:rPr>
          <w:rFonts w:asciiTheme="majorBidi" w:hAnsiTheme="majorBidi" w:cstheme="majorBidi"/>
          <w:sz w:val="22"/>
          <w:szCs w:val="22"/>
        </w:rPr>
        <w:t xml:space="preserve"> besar-besaran, akan tetapi tidak untuk memahaminya sebagai acuan tunggal. Ia bahkan menyebut strukturalisasinya sebagai struktural tanpa struktur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1990). </w:t>
      </w:r>
    </w:p>
    <w:p w14:paraId="25EDCDFA"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Langkah-langkah analisis teori ini dapat disederhanakan sebagai berikut. </w:t>
      </w:r>
      <w:r w:rsidRPr="003F59A5">
        <w:rPr>
          <w:rFonts w:asciiTheme="majorBidi" w:hAnsiTheme="majorBidi" w:cstheme="majorBidi"/>
          <w:i/>
          <w:iCs/>
          <w:sz w:val="22"/>
          <w:szCs w:val="22"/>
        </w:rPr>
        <w:t>Pertama,</w:t>
      </w:r>
      <w:r w:rsidRPr="003F59A5">
        <w:rPr>
          <w:rFonts w:asciiTheme="majorBidi" w:hAnsiTheme="majorBidi" w:cstheme="majorBidi"/>
          <w:sz w:val="22"/>
          <w:szCs w:val="22"/>
        </w:rPr>
        <w:t xml:space="preserve"> pembagian teks ke dalam satuan-satuan analisis yang disebut </w:t>
      </w:r>
      <w:proofErr w:type="spellStart"/>
      <w:r w:rsidRPr="003F59A5">
        <w:rPr>
          <w:rFonts w:asciiTheme="majorBidi" w:hAnsiTheme="majorBidi" w:cstheme="majorBidi"/>
          <w:sz w:val="22"/>
          <w:szCs w:val="22"/>
        </w:rPr>
        <w:t>leksia</w:t>
      </w:r>
      <w:proofErr w:type="spellEnd"/>
      <w:r w:rsidRPr="003F59A5">
        <w:rPr>
          <w:rFonts w:asciiTheme="majorBidi" w:hAnsiTheme="majorBidi" w:cstheme="majorBidi"/>
          <w:sz w:val="22"/>
          <w:szCs w:val="22"/>
        </w:rPr>
        <w:t xml:space="preserve"> (</w:t>
      </w:r>
      <w:proofErr w:type="spellStart"/>
      <w:r w:rsidRPr="003F59A5">
        <w:rPr>
          <w:rFonts w:asciiTheme="majorBidi" w:hAnsiTheme="majorBidi" w:cstheme="majorBidi"/>
          <w:i/>
          <w:iCs/>
          <w:sz w:val="22"/>
          <w:szCs w:val="22"/>
        </w:rPr>
        <w:t>lexia</w:t>
      </w:r>
      <w:proofErr w:type="spellEnd"/>
      <w:r w:rsidRPr="003F59A5">
        <w:rPr>
          <w:rFonts w:asciiTheme="majorBidi" w:hAnsiTheme="majorBidi" w:cstheme="majorBidi"/>
          <w:sz w:val="22"/>
          <w:szCs w:val="22"/>
        </w:rPr>
        <w:t xml:space="preserve">). </w:t>
      </w:r>
      <w:r w:rsidRPr="003F59A5">
        <w:rPr>
          <w:rFonts w:asciiTheme="majorBidi" w:hAnsiTheme="majorBidi" w:cstheme="majorBidi"/>
          <w:i/>
          <w:iCs/>
          <w:sz w:val="22"/>
          <w:szCs w:val="22"/>
        </w:rPr>
        <w:t>Kedua</w:t>
      </w:r>
      <w:r w:rsidRPr="003F59A5">
        <w:rPr>
          <w:rFonts w:asciiTheme="majorBidi" w:hAnsiTheme="majorBidi" w:cstheme="majorBidi"/>
          <w:sz w:val="22"/>
          <w:szCs w:val="22"/>
        </w:rPr>
        <w:t xml:space="preserve">, ulasan penafsiran </w:t>
      </w:r>
      <w:proofErr w:type="spellStart"/>
      <w:r w:rsidRPr="003F59A5">
        <w:rPr>
          <w:rFonts w:asciiTheme="majorBidi" w:hAnsiTheme="majorBidi" w:cstheme="majorBidi"/>
          <w:sz w:val="22"/>
          <w:szCs w:val="22"/>
        </w:rPr>
        <w:t>leksia-leksia</w:t>
      </w:r>
      <w:proofErr w:type="spellEnd"/>
      <w:r w:rsidRPr="003F59A5">
        <w:rPr>
          <w:rFonts w:asciiTheme="majorBidi" w:hAnsiTheme="majorBidi" w:cstheme="majorBidi"/>
          <w:sz w:val="22"/>
          <w:szCs w:val="22"/>
        </w:rPr>
        <w:t xml:space="preserve"> tersebut secara berurutan. </w:t>
      </w:r>
      <w:r w:rsidRPr="003F59A5">
        <w:rPr>
          <w:rFonts w:asciiTheme="majorBidi" w:hAnsiTheme="majorBidi" w:cstheme="majorBidi"/>
          <w:i/>
          <w:iCs/>
          <w:sz w:val="22"/>
          <w:szCs w:val="22"/>
        </w:rPr>
        <w:t>Ketiga</w:t>
      </w:r>
      <w:r w:rsidRPr="003F59A5">
        <w:rPr>
          <w:rFonts w:asciiTheme="majorBidi" w:hAnsiTheme="majorBidi" w:cstheme="majorBidi"/>
          <w:sz w:val="22"/>
          <w:szCs w:val="22"/>
        </w:rPr>
        <w:t xml:space="preserve">, menyusun daftar semua kode dan penafsirannya. </w:t>
      </w:r>
    </w:p>
    <w:p w14:paraId="2F03C743" w14:textId="77777777" w:rsidR="00FB1034" w:rsidRPr="003F59A5" w:rsidRDefault="00FB1034" w:rsidP="00FB1034">
      <w:pPr>
        <w:bidi w:val="0"/>
        <w:spacing w:line="300" w:lineRule="exact"/>
        <w:ind w:firstLine="567"/>
        <w:jc w:val="both"/>
        <w:rPr>
          <w:rFonts w:asciiTheme="majorBidi" w:hAnsiTheme="majorBidi" w:cstheme="majorBidi"/>
          <w:sz w:val="22"/>
          <w:szCs w:val="22"/>
        </w:rPr>
      </w:pPr>
      <w:proofErr w:type="spellStart"/>
      <w:r w:rsidRPr="003F59A5">
        <w:rPr>
          <w:rFonts w:asciiTheme="majorBidi" w:hAnsiTheme="majorBidi" w:cstheme="majorBidi"/>
          <w:sz w:val="22"/>
          <w:szCs w:val="22"/>
        </w:rPr>
        <w:t>Leksia</w:t>
      </w:r>
      <w:proofErr w:type="spellEnd"/>
      <w:r w:rsidRPr="003F59A5">
        <w:rPr>
          <w:rFonts w:asciiTheme="majorBidi" w:hAnsiTheme="majorBidi" w:cstheme="majorBidi"/>
          <w:sz w:val="22"/>
          <w:szCs w:val="22"/>
        </w:rPr>
        <w:t xml:space="preserve"> ini merupakan satuan-satuan analisis yang dihasilkan dengan cara memenggal-menggal teks. Panjang </w:t>
      </w:r>
      <w:proofErr w:type="spellStart"/>
      <w:r w:rsidRPr="003F59A5">
        <w:rPr>
          <w:rFonts w:asciiTheme="majorBidi" w:hAnsiTheme="majorBidi" w:cstheme="majorBidi"/>
          <w:sz w:val="22"/>
          <w:szCs w:val="22"/>
        </w:rPr>
        <w:t>leksia</w:t>
      </w:r>
      <w:proofErr w:type="spellEnd"/>
      <w:r w:rsidRPr="003F59A5">
        <w:rPr>
          <w:rFonts w:asciiTheme="majorBidi" w:hAnsiTheme="majorBidi" w:cstheme="majorBidi"/>
          <w:sz w:val="22"/>
          <w:szCs w:val="22"/>
        </w:rPr>
        <w:t xml:space="preserve"> ini bervariasi dari satu kata hingga beberapa kalimat atau paragraf, pemenggalan tersebut bersifat arbitrer. Seperti dikemukakan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bahwa dalam pemenggalan tersebut tidak mengimplikasikan </w:t>
      </w:r>
      <w:proofErr w:type="spellStart"/>
      <w:r w:rsidRPr="003F59A5">
        <w:rPr>
          <w:rFonts w:asciiTheme="majorBidi" w:hAnsiTheme="majorBidi" w:cstheme="majorBidi"/>
          <w:sz w:val="22"/>
          <w:szCs w:val="22"/>
        </w:rPr>
        <w:t>tanggungjawab</w:t>
      </w:r>
      <w:proofErr w:type="spellEnd"/>
      <w:r w:rsidRPr="003F59A5">
        <w:rPr>
          <w:rFonts w:asciiTheme="majorBidi" w:hAnsiTheme="majorBidi" w:cstheme="majorBidi"/>
          <w:sz w:val="22"/>
          <w:szCs w:val="22"/>
        </w:rPr>
        <w:t xml:space="preserve"> metodologis. Pemenggalan ini banyak didasarkan pada kepekaan dan pengalaman analisis. Dalam pengoperasiannya,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(1985, 1990) mengemukakan adanya lima kode yang umumnya ditemui di dalam sebuah teks. Selanjutnya, kode ini diurutkan secara kronologis menurut kemunculannya tanpa menempatkannya berdasarkan urutan kepentingan. Di bawah lima kode inilah, seluruh penanda tekstual dapat dikelompokkan. Kelima kode itu adalah sebagai berikut, </w:t>
      </w:r>
      <w:r w:rsidRPr="003F59A5">
        <w:rPr>
          <w:rFonts w:asciiTheme="majorBidi" w:hAnsiTheme="majorBidi" w:cstheme="majorBidi"/>
          <w:i/>
          <w:iCs/>
          <w:sz w:val="22"/>
          <w:szCs w:val="22"/>
        </w:rPr>
        <w:t>pertama</w:t>
      </w:r>
      <w:r w:rsidRPr="003F59A5">
        <w:rPr>
          <w:rFonts w:asciiTheme="majorBidi" w:hAnsiTheme="majorBidi" w:cstheme="majorBidi"/>
          <w:sz w:val="22"/>
          <w:szCs w:val="22"/>
        </w:rPr>
        <w:t xml:space="preserve">, kode </w:t>
      </w:r>
      <w:proofErr w:type="spellStart"/>
      <w:r w:rsidRPr="003F59A5">
        <w:rPr>
          <w:rFonts w:asciiTheme="majorBidi" w:hAnsiTheme="majorBidi" w:cstheme="majorBidi"/>
          <w:sz w:val="22"/>
          <w:szCs w:val="22"/>
        </w:rPr>
        <w:lastRenderedPageBreak/>
        <w:t>hermeneutik</w:t>
      </w:r>
      <w:proofErr w:type="spellEnd"/>
      <w:r w:rsidRPr="003F59A5">
        <w:rPr>
          <w:rFonts w:asciiTheme="majorBidi" w:hAnsiTheme="majorBidi" w:cstheme="majorBidi"/>
          <w:sz w:val="22"/>
          <w:szCs w:val="22"/>
        </w:rPr>
        <w:t xml:space="preserve"> (HER) adalah penanda yang menimbulkan ketegangan (</w:t>
      </w:r>
      <w:proofErr w:type="spellStart"/>
      <w:r w:rsidRPr="003F59A5">
        <w:rPr>
          <w:rFonts w:asciiTheme="majorBidi" w:hAnsiTheme="majorBidi" w:cstheme="majorBidi"/>
          <w:i/>
          <w:iCs/>
          <w:sz w:val="22"/>
          <w:szCs w:val="22"/>
        </w:rPr>
        <w:t>suspense</w:t>
      </w:r>
      <w:proofErr w:type="spellEnd"/>
      <w:r w:rsidRPr="003F59A5">
        <w:rPr>
          <w:rFonts w:asciiTheme="majorBidi" w:hAnsiTheme="majorBidi" w:cstheme="majorBidi"/>
          <w:sz w:val="22"/>
          <w:szCs w:val="22"/>
        </w:rPr>
        <w:t xml:space="preserve">). Kode ini menyebabkan timbulnya tanda tanya di benak pembaca sepanjang pembacaan cerita. Kode ini meliputi penempatan suatu teka-teki misalnya </w:t>
      </w:r>
      <w:proofErr w:type="spellStart"/>
      <w:r w:rsidRPr="003F59A5">
        <w:rPr>
          <w:rFonts w:asciiTheme="majorBidi" w:hAnsiTheme="majorBidi" w:cstheme="majorBidi"/>
          <w:sz w:val="22"/>
          <w:szCs w:val="22"/>
        </w:rPr>
        <w:t>pentemaan</w:t>
      </w:r>
      <w:proofErr w:type="spellEnd"/>
      <w:r w:rsidRPr="003F59A5">
        <w:rPr>
          <w:rFonts w:asciiTheme="majorBidi" w:hAnsiTheme="majorBidi" w:cstheme="majorBidi"/>
          <w:sz w:val="22"/>
          <w:szCs w:val="22"/>
        </w:rPr>
        <w:t xml:space="preserve">, pengusulan, pengacauan, jebakan, penundaan, dan jawaban sepenuhnya. </w:t>
      </w:r>
    </w:p>
    <w:p w14:paraId="3F002E35"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i/>
          <w:iCs/>
          <w:sz w:val="22"/>
          <w:szCs w:val="22"/>
        </w:rPr>
        <w:t>Kedua</w:t>
      </w:r>
      <w:r w:rsidRPr="003F59A5">
        <w:rPr>
          <w:rFonts w:asciiTheme="majorBidi" w:hAnsiTheme="majorBidi" w:cstheme="majorBidi"/>
          <w:sz w:val="22"/>
          <w:szCs w:val="22"/>
        </w:rPr>
        <w:t xml:space="preserve">, kode </w:t>
      </w:r>
      <w:proofErr w:type="spellStart"/>
      <w:r w:rsidRPr="003F59A5">
        <w:rPr>
          <w:rFonts w:asciiTheme="majorBidi" w:hAnsiTheme="majorBidi" w:cstheme="majorBidi"/>
          <w:sz w:val="22"/>
          <w:szCs w:val="22"/>
        </w:rPr>
        <w:t>semik</w:t>
      </w:r>
      <w:proofErr w:type="spellEnd"/>
      <w:r w:rsidRPr="003F59A5">
        <w:rPr>
          <w:rFonts w:asciiTheme="majorBidi" w:hAnsiTheme="majorBidi" w:cstheme="majorBidi"/>
          <w:sz w:val="22"/>
          <w:szCs w:val="22"/>
        </w:rPr>
        <w:t xml:space="preserve"> (SEM). Secara semantik, </w:t>
      </w:r>
      <w:proofErr w:type="spellStart"/>
      <w:r w:rsidRPr="003F59A5">
        <w:rPr>
          <w:rFonts w:asciiTheme="majorBidi" w:hAnsiTheme="majorBidi" w:cstheme="majorBidi"/>
          <w:i/>
          <w:iCs/>
          <w:sz w:val="22"/>
          <w:szCs w:val="22"/>
        </w:rPr>
        <w:t>seme</w:t>
      </w:r>
      <w:proofErr w:type="spellEnd"/>
      <w:r w:rsidRPr="003F59A5">
        <w:rPr>
          <w:rFonts w:asciiTheme="majorBidi" w:hAnsiTheme="majorBidi" w:cstheme="majorBidi"/>
          <w:sz w:val="22"/>
          <w:szCs w:val="22"/>
        </w:rPr>
        <w:t xml:space="preserve"> adalah unit penanda. Kode ini merupakan penanda yang mengacu pada gambaran-gambaran mengenai kondisi psikologis tokoh, suasana </w:t>
      </w:r>
      <w:proofErr w:type="spellStart"/>
      <w:r w:rsidRPr="003F59A5">
        <w:rPr>
          <w:rFonts w:asciiTheme="majorBidi" w:hAnsiTheme="majorBidi" w:cstheme="majorBidi"/>
          <w:sz w:val="22"/>
          <w:szCs w:val="22"/>
        </w:rPr>
        <w:t>atmosferik</w:t>
      </w:r>
      <w:proofErr w:type="spellEnd"/>
      <w:r w:rsidRPr="003F59A5">
        <w:rPr>
          <w:rFonts w:asciiTheme="majorBidi" w:hAnsiTheme="majorBidi" w:cstheme="majorBidi"/>
          <w:sz w:val="22"/>
          <w:szCs w:val="22"/>
        </w:rPr>
        <w:t xml:space="preserve"> suatu tempat, atau objek tertentu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1990). Kode </w:t>
      </w:r>
      <w:proofErr w:type="spellStart"/>
      <w:r w:rsidRPr="003F59A5">
        <w:rPr>
          <w:rFonts w:asciiTheme="majorBidi" w:hAnsiTheme="majorBidi" w:cstheme="majorBidi"/>
          <w:sz w:val="22"/>
          <w:szCs w:val="22"/>
        </w:rPr>
        <w:t>semik</w:t>
      </w:r>
      <w:proofErr w:type="spellEnd"/>
      <w:r w:rsidRPr="003F59A5">
        <w:rPr>
          <w:rFonts w:asciiTheme="majorBidi" w:hAnsiTheme="majorBidi" w:cstheme="majorBidi"/>
          <w:sz w:val="22"/>
          <w:szCs w:val="22"/>
        </w:rPr>
        <w:t xml:space="preserve"> merupakan penanda bagi dunia konotasi yang di dalamnya mengalir kesan atau  nilai rasa tertentu. Kita biasanya membiarkan mereka dalam ketidakstabilan, dalam penyebaran. </w:t>
      </w:r>
    </w:p>
    <w:p w14:paraId="04F96B11"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i/>
          <w:iCs/>
          <w:sz w:val="22"/>
          <w:szCs w:val="22"/>
        </w:rPr>
        <w:t>Ketiga</w:t>
      </w:r>
      <w:r w:rsidRPr="003F59A5">
        <w:rPr>
          <w:rFonts w:asciiTheme="majorBidi" w:hAnsiTheme="majorBidi" w:cstheme="majorBidi"/>
          <w:sz w:val="22"/>
          <w:szCs w:val="22"/>
        </w:rPr>
        <w:t>, kode simbolik (SIM). Kode ini merupakan penanda teks yang mampu membawa pembaca untuk memasuki dunia lambang-lambang berikut maknanya. Lambang-lambang dalam wilayah simbolis ini mempunyai banyak makna (</w:t>
      </w:r>
      <w:proofErr w:type="spellStart"/>
      <w:r w:rsidRPr="003F59A5">
        <w:rPr>
          <w:rFonts w:asciiTheme="majorBidi" w:hAnsiTheme="majorBidi" w:cstheme="majorBidi"/>
          <w:i/>
          <w:iCs/>
          <w:sz w:val="22"/>
          <w:szCs w:val="22"/>
        </w:rPr>
        <w:t>multivalence</w:t>
      </w:r>
      <w:proofErr w:type="spellEnd"/>
      <w:r w:rsidRPr="003F59A5">
        <w:rPr>
          <w:rFonts w:asciiTheme="majorBidi" w:hAnsiTheme="majorBidi" w:cstheme="majorBidi"/>
          <w:sz w:val="22"/>
          <w:szCs w:val="22"/>
        </w:rPr>
        <w:t>) yang dapat saling bertukar tempat, atau pemutarbalikan (</w:t>
      </w:r>
      <w:proofErr w:type="spellStart"/>
      <w:r w:rsidRPr="003F59A5">
        <w:rPr>
          <w:rFonts w:asciiTheme="majorBidi" w:hAnsiTheme="majorBidi" w:cstheme="majorBidi"/>
          <w:i/>
          <w:iCs/>
          <w:sz w:val="22"/>
          <w:szCs w:val="22"/>
        </w:rPr>
        <w:t>reversibility</w:t>
      </w:r>
      <w:proofErr w:type="spellEnd"/>
      <w:r w:rsidRPr="003F59A5">
        <w:rPr>
          <w:rFonts w:asciiTheme="majorBidi" w:hAnsiTheme="majorBidi" w:cstheme="majorBidi"/>
          <w:sz w:val="22"/>
          <w:szCs w:val="22"/>
        </w:rPr>
        <w:t>)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1990). </w:t>
      </w:r>
    </w:p>
    <w:p w14:paraId="6F8D2D69"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i/>
          <w:iCs/>
          <w:sz w:val="22"/>
          <w:szCs w:val="22"/>
        </w:rPr>
        <w:t>Keempat</w:t>
      </w:r>
      <w:r w:rsidRPr="003F59A5">
        <w:rPr>
          <w:rFonts w:asciiTheme="majorBidi" w:hAnsiTheme="majorBidi" w:cstheme="majorBidi"/>
          <w:sz w:val="22"/>
          <w:szCs w:val="22"/>
        </w:rPr>
        <w:t xml:space="preserve">, kode </w:t>
      </w:r>
      <w:proofErr w:type="spellStart"/>
      <w:r w:rsidRPr="003F59A5">
        <w:rPr>
          <w:rFonts w:asciiTheme="majorBidi" w:hAnsiTheme="majorBidi" w:cstheme="majorBidi"/>
          <w:sz w:val="22"/>
          <w:szCs w:val="22"/>
        </w:rPr>
        <w:t>proarietik</w:t>
      </w:r>
      <w:proofErr w:type="spellEnd"/>
      <w:r w:rsidRPr="003F59A5">
        <w:rPr>
          <w:rFonts w:asciiTheme="majorBidi" w:hAnsiTheme="majorBidi" w:cstheme="majorBidi"/>
          <w:sz w:val="22"/>
          <w:szCs w:val="22"/>
        </w:rPr>
        <w:t xml:space="preserve"> atau kode aksi (AKS), yakni tindakan-tindakan</w:t>
      </w:r>
      <w:r>
        <w:rPr>
          <w:rFonts w:asciiTheme="majorBidi" w:hAnsiTheme="majorBidi" w:cstheme="majorBidi"/>
          <w:sz w:val="22"/>
          <w:szCs w:val="22"/>
        </w:rPr>
        <w:t>.</w:t>
      </w:r>
      <w:r w:rsidRPr="003F59A5">
        <w:rPr>
          <w:rFonts w:asciiTheme="majorBidi" w:hAnsiTheme="majorBidi" w:cstheme="majorBidi"/>
          <w:sz w:val="22"/>
          <w:szCs w:val="22"/>
        </w:rPr>
        <w:t xml:space="preserve"> </w:t>
      </w:r>
      <w:r>
        <w:rPr>
          <w:rFonts w:asciiTheme="majorBidi" w:hAnsiTheme="majorBidi" w:cstheme="majorBidi"/>
          <w:sz w:val="22"/>
          <w:szCs w:val="22"/>
        </w:rPr>
        <w:t>K</w:t>
      </w:r>
      <w:r w:rsidRPr="003F59A5">
        <w:rPr>
          <w:rFonts w:asciiTheme="majorBidi" w:hAnsiTheme="majorBidi" w:cstheme="majorBidi"/>
          <w:sz w:val="22"/>
          <w:szCs w:val="22"/>
        </w:rPr>
        <w:t xml:space="preserve">ode ini merupakan sebuah cerita, yakni serangkaian aksi yang berkaitan satu dengan yang lain. Rangkaian </w:t>
      </w:r>
      <w:proofErr w:type="spellStart"/>
      <w:r w:rsidRPr="003F59A5">
        <w:rPr>
          <w:rFonts w:asciiTheme="majorBidi" w:hAnsiTheme="majorBidi" w:cstheme="majorBidi"/>
          <w:sz w:val="22"/>
          <w:szCs w:val="22"/>
        </w:rPr>
        <w:t>proarietik</w:t>
      </w:r>
      <w:proofErr w:type="spellEnd"/>
      <w:r w:rsidRPr="003F59A5">
        <w:rPr>
          <w:rFonts w:asciiTheme="majorBidi" w:hAnsiTheme="majorBidi" w:cstheme="majorBidi"/>
          <w:sz w:val="22"/>
          <w:szCs w:val="22"/>
        </w:rPr>
        <w:t xml:space="preserve"> ini hanya dapat diindikasikan melalui kecerdasan pembacanya. </w:t>
      </w:r>
      <w:proofErr w:type="spellStart"/>
      <w:r w:rsidRPr="003F59A5">
        <w:rPr>
          <w:rFonts w:asciiTheme="majorBidi" w:hAnsiTheme="majorBidi" w:cstheme="majorBidi"/>
          <w:sz w:val="22"/>
          <w:szCs w:val="22"/>
        </w:rPr>
        <w:t>Siapapun</w:t>
      </w:r>
      <w:proofErr w:type="spellEnd"/>
      <w:r w:rsidRPr="003F59A5">
        <w:rPr>
          <w:rFonts w:asciiTheme="majorBidi" w:hAnsiTheme="majorBidi" w:cstheme="majorBidi"/>
          <w:sz w:val="22"/>
          <w:szCs w:val="22"/>
        </w:rPr>
        <w:t xml:space="preserve"> yang pernah membaca teks, menumpuk data tertentu di bawah beberapa judul umum terhadap tindakan-tindakan (berjalan keliling, pembunuhan, pertemuan). Judul mewujudkan urutan. Urutan tetap </w:t>
      </w:r>
      <w:proofErr w:type="spellStart"/>
      <w:r w:rsidRPr="003F59A5">
        <w:rPr>
          <w:rFonts w:asciiTheme="majorBidi" w:hAnsiTheme="majorBidi" w:cstheme="majorBidi"/>
          <w:sz w:val="22"/>
          <w:szCs w:val="22"/>
        </w:rPr>
        <w:t>eksis</w:t>
      </w:r>
      <w:proofErr w:type="spellEnd"/>
      <w:r w:rsidRPr="003F59A5">
        <w:rPr>
          <w:rFonts w:asciiTheme="majorBidi" w:hAnsiTheme="majorBidi" w:cstheme="majorBidi"/>
          <w:sz w:val="22"/>
          <w:szCs w:val="22"/>
        </w:rPr>
        <w:t xml:space="preserve"> ketika dapat dinamai. Urutan itu berkembang karena proses penamaan, sama halnya dengan penentuan sebuah judul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1990). </w:t>
      </w:r>
    </w:p>
    <w:p w14:paraId="161404DE"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i/>
          <w:iCs/>
          <w:sz w:val="22"/>
          <w:szCs w:val="22"/>
        </w:rPr>
        <w:t>Kelima</w:t>
      </w:r>
      <w:r w:rsidRPr="003F59A5">
        <w:rPr>
          <w:rFonts w:asciiTheme="majorBidi" w:hAnsiTheme="majorBidi" w:cstheme="majorBidi"/>
          <w:sz w:val="22"/>
          <w:szCs w:val="22"/>
        </w:rPr>
        <w:t>, kode kultural atau kode referensial (REF). Kode ini dalam pengertian yang luas adalah penanda-penanda yang merujuk pada seperangkat referensi atau pengetahuan umum yang mendukung teks. Dalam mengungkapkan kode ini, analisis cukup mengindikasikan adanya tipe-tipe pengetahuan yang menjadi rujukan, misalnya sosiologis, psikologi, filsafat, dan sebagainya, tanpa harus melangkah lebih jauh, misalnya menyusun atau merekonstruksi kultur yang diekspresikan lewat sebuah karya sastra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1990). Pada tahap terakhir dilakukan </w:t>
      </w:r>
      <w:r w:rsidRPr="003F59A5">
        <w:rPr>
          <w:rFonts w:asciiTheme="majorBidi" w:hAnsiTheme="majorBidi" w:cstheme="majorBidi"/>
          <w:sz w:val="22"/>
          <w:szCs w:val="22"/>
        </w:rPr>
        <w:lastRenderedPageBreak/>
        <w:t xml:space="preserve">pendataan ulang terhadap kode-kode yang telah dianalisis dan juga hasil penafsiran yang telah dibuat. </w:t>
      </w:r>
    </w:p>
    <w:p w14:paraId="190B6588" w14:textId="77777777" w:rsidR="00FB1034" w:rsidRPr="003F59A5" w:rsidRDefault="00FB1034" w:rsidP="00FB1034">
      <w:pPr>
        <w:bidi w:val="0"/>
        <w:spacing w:line="300" w:lineRule="exact"/>
        <w:jc w:val="both"/>
        <w:rPr>
          <w:rFonts w:asciiTheme="majorBidi" w:hAnsiTheme="majorBidi" w:cstheme="majorBidi"/>
          <w:sz w:val="22"/>
          <w:szCs w:val="22"/>
        </w:rPr>
      </w:pPr>
    </w:p>
    <w:p w14:paraId="6542E4AD" w14:textId="77777777" w:rsidR="00FB1034" w:rsidRPr="003F59A5" w:rsidRDefault="00FB1034" w:rsidP="00FB1034">
      <w:pPr>
        <w:pStyle w:val="Heading1"/>
        <w:numPr>
          <w:ilvl w:val="0"/>
          <w:numId w:val="3"/>
        </w:numPr>
        <w:tabs>
          <w:tab w:val="num" w:pos="360"/>
        </w:tabs>
        <w:suppressAutoHyphens/>
        <w:spacing w:line="300" w:lineRule="exact"/>
        <w:ind w:left="284" w:hanging="284"/>
        <w:rPr>
          <w:rFonts w:asciiTheme="majorBidi" w:hAnsiTheme="majorBidi" w:cstheme="majorBidi"/>
          <w:iCs/>
          <w:sz w:val="22"/>
          <w:szCs w:val="22"/>
        </w:rPr>
      </w:pPr>
      <w:r w:rsidRPr="003F59A5">
        <w:rPr>
          <w:rFonts w:asciiTheme="majorBidi" w:hAnsiTheme="majorBidi" w:cstheme="majorBidi"/>
          <w:iCs/>
          <w:sz w:val="22"/>
          <w:szCs w:val="22"/>
        </w:rPr>
        <w:t xml:space="preserve">SUARA-SUARA DALAM “BEN GO TUN” </w:t>
      </w:r>
    </w:p>
    <w:p w14:paraId="524BAB9F" w14:textId="01851972" w:rsidR="00FB1034" w:rsidRPr="003F59A5" w:rsidRDefault="00FB1034" w:rsidP="00FB1034">
      <w:pPr>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Seperti dikemukakan di atas, bahwa dalam drama</w:t>
      </w:r>
      <w:r>
        <w:rPr>
          <w:rFonts w:asciiTheme="majorBidi" w:hAnsiTheme="majorBidi" w:cstheme="majorBidi"/>
          <w:sz w:val="22"/>
          <w:szCs w:val="22"/>
        </w:rPr>
        <w:t>,</w:t>
      </w:r>
      <w:r w:rsidRPr="003F59A5">
        <w:rPr>
          <w:rFonts w:asciiTheme="majorBidi" w:hAnsiTheme="majorBidi" w:cstheme="majorBidi"/>
          <w:sz w:val="22"/>
          <w:szCs w:val="22"/>
        </w:rPr>
        <w:t xml:space="preserve"> dialog merupakan situasi bahasa utama. Dialog itu terikat pada pelaku yang ada dalam cerita. Pelaku sendiri selalu berada dalam situasi dialog</w:t>
      </w:r>
      <w:r w:rsidR="00466DE9">
        <w:rPr>
          <w:rFonts w:asciiTheme="majorBidi" w:hAnsiTheme="majorBidi" w:cstheme="majorBidi"/>
          <w:sz w:val="22"/>
          <w:szCs w:val="22"/>
          <w:lang w:val="en-AU"/>
        </w:rPr>
        <w:t>is</w:t>
      </w:r>
      <w:r w:rsidRPr="003F59A5">
        <w:rPr>
          <w:rFonts w:asciiTheme="majorBidi" w:hAnsiTheme="majorBidi" w:cstheme="majorBidi"/>
          <w:sz w:val="22"/>
          <w:szCs w:val="22"/>
        </w:rPr>
        <w:t>, baik dengan pelaku lain maupun dengan situasi yang digambarkan melalui latar atau informasi lain yang ada di dalam teks. Pelaku selalu berada dalam keadaan berbuat (</w:t>
      </w:r>
      <w:proofErr w:type="spellStart"/>
      <w:r w:rsidRPr="003F59A5">
        <w:rPr>
          <w:rFonts w:asciiTheme="majorBidi" w:hAnsiTheme="majorBidi" w:cstheme="majorBidi"/>
          <w:i/>
          <w:iCs/>
          <w:sz w:val="22"/>
          <w:szCs w:val="22"/>
        </w:rPr>
        <w:t>acting</w:t>
      </w:r>
      <w:proofErr w:type="spellEnd"/>
      <w:r w:rsidRPr="003F59A5">
        <w:rPr>
          <w:rFonts w:asciiTheme="majorBidi" w:hAnsiTheme="majorBidi" w:cstheme="majorBidi"/>
          <w:sz w:val="22"/>
          <w:szCs w:val="22"/>
        </w:rPr>
        <w:t>), berada dalam satu lakuan. Antara dialog dan perbuatan terjalin suatu hubungan yang majemuk dan intensif (</w:t>
      </w:r>
      <w:proofErr w:type="spellStart"/>
      <w:r w:rsidRPr="003F59A5">
        <w:rPr>
          <w:rFonts w:asciiTheme="majorBidi" w:hAnsiTheme="majorBidi" w:cstheme="majorBidi"/>
          <w:sz w:val="22"/>
          <w:szCs w:val="22"/>
        </w:rPr>
        <w:t>Luxemburg</w:t>
      </w:r>
      <w:proofErr w:type="spellEnd"/>
      <w:r w:rsidRPr="003F59A5">
        <w:rPr>
          <w:rFonts w:asciiTheme="majorBidi" w:hAnsiTheme="majorBidi" w:cstheme="majorBidi"/>
          <w:sz w:val="22"/>
          <w:szCs w:val="22"/>
        </w:rPr>
        <w:t xml:space="preserve">, 1984:160). Dalam drama, dialog dan situasi </w:t>
      </w:r>
      <w:proofErr w:type="spellStart"/>
      <w:r w:rsidRPr="003F59A5">
        <w:rPr>
          <w:rFonts w:asciiTheme="majorBidi" w:hAnsiTheme="majorBidi" w:cstheme="majorBidi"/>
          <w:sz w:val="22"/>
          <w:szCs w:val="22"/>
        </w:rPr>
        <w:t>dialogal</w:t>
      </w:r>
      <w:proofErr w:type="spellEnd"/>
      <w:r w:rsidRPr="003F59A5">
        <w:rPr>
          <w:rFonts w:asciiTheme="majorBidi" w:hAnsiTheme="majorBidi" w:cstheme="majorBidi"/>
          <w:sz w:val="22"/>
          <w:szCs w:val="22"/>
        </w:rPr>
        <w:t xml:space="preserve"> pelaku merupakan objek analisis struktural yang menentukan. </w:t>
      </w:r>
    </w:p>
    <w:p w14:paraId="3C03C662" w14:textId="7C9B1D6F"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Berkaitan dengan hal itu, seperti dikemukakan </w:t>
      </w:r>
      <w:proofErr w:type="spellStart"/>
      <w:r w:rsidRPr="003F59A5">
        <w:rPr>
          <w:rFonts w:asciiTheme="majorBidi" w:hAnsiTheme="majorBidi" w:cstheme="majorBidi"/>
          <w:sz w:val="22"/>
          <w:szCs w:val="22"/>
        </w:rPr>
        <w:t>Ingarden</w:t>
      </w:r>
      <w:proofErr w:type="spellEnd"/>
      <w:r w:rsidRPr="003F59A5">
        <w:rPr>
          <w:rFonts w:asciiTheme="majorBidi" w:hAnsiTheme="majorBidi" w:cstheme="majorBidi"/>
          <w:sz w:val="22"/>
          <w:szCs w:val="22"/>
        </w:rPr>
        <w:t xml:space="preserve"> (dalam </w:t>
      </w:r>
      <w:proofErr w:type="spellStart"/>
      <w:r w:rsidRPr="003F59A5">
        <w:rPr>
          <w:rFonts w:asciiTheme="majorBidi" w:hAnsiTheme="majorBidi" w:cstheme="majorBidi"/>
          <w:sz w:val="22"/>
          <w:szCs w:val="22"/>
        </w:rPr>
        <w:t>Soemanto</w:t>
      </w:r>
      <w:proofErr w:type="spellEnd"/>
      <w:r w:rsidRPr="003F59A5">
        <w:rPr>
          <w:rFonts w:asciiTheme="majorBidi" w:hAnsiTheme="majorBidi" w:cstheme="majorBidi"/>
          <w:sz w:val="22"/>
          <w:szCs w:val="22"/>
        </w:rPr>
        <w:t xml:space="preserve">, 2002: 43) bahwa dalam teks lakon ada dua unsur pokok. Yang pertama, </w:t>
      </w:r>
      <w:proofErr w:type="spellStart"/>
      <w:r w:rsidRPr="003F59A5">
        <w:rPr>
          <w:rFonts w:asciiTheme="majorBidi" w:hAnsiTheme="majorBidi" w:cstheme="majorBidi"/>
          <w:i/>
          <w:iCs/>
          <w:sz w:val="22"/>
          <w:szCs w:val="22"/>
        </w:rPr>
        <w:t>haupttext</w:t>
      </w:r>
      <w:proofErr w:type="spellEnd"/>
      <w:r w:rsidRPr="003F59A5">
        <w:rPr>
          <w:rFonts w:asciiTheme="majorBidi" w:hAnsiTheme="majorBidi" w:cstheme="majorBidi"/>
          <w:sz w:val="22"/>
          <w:szCs w:val="22"/>
        </w:rPr>
        <w:t xml:space="preserve">, yakni </w:t>
      </w:r>
      <w:proofErr w:type="spellStart"/>
      <w:r w:rsidRPr="003F59A5">
        <w:rPr>
          <w:rFonts w:asciiTheme="majorBidi" w:hAnsiTheme="majorBidi" w:cstheme="majorBidi"/>
          <w:i/>
          <w:iCs/>
          <w:sz w:val="22"/>
          <w:szCs w:val="22"/>
        </w:rPr>
        <w:t>primary</w:t>
      </w:r>
      <w:proofErr w:type="spellEnd"/>
      <w:r w:rsidRPr="003F59A5">
        <w:rPr>
          <w:rFonts w:asciiTheme="majorBidi" w:hAnsiTheme="majorBidi" w:cstheme="majorBidi"/>
          <w:i/>
          <w:iCs/>
          <w:sz w:val="22"/>
          <w:szCs w:val="22"/>
        </w:rPr>
        <w:t xml:space="preserve"> </w:t>
      </w:r>
      <w:proofErr w:type="spellStart"/>
      <w:r w:rsidRPr="003F59A5">
        <w:rPr>
          <w:rFonts w:asciiTheme="majorBidi" w:hAnsiTheme="majorBidi" w:cstheme="majorBidi"/>
          <w:i/>
          <w:iCs/>
          <w:sz w:val="22"/>
          <w:szCs w:val="22"/>
        </w:rPr>
        <w:t>text</w:t>
      </w:r>
      <w:proofErr w:type="spellEnd"/>
      <w:r w:rsidRPr="003F59A5">
        <w:rPr>
          <w:rFonts w:asciiTheme="majorBidi" w:hAnsiTheme="majorBidi" w:cstheme="majorBidi"/>
          <w:sz w:val="22"/>
          <w:szCs w:val="22"/>
        </w:rPr>
        <w:t xml:space="preserve"> atau </w:t>
      </w:r>
      <w:proofErr w:type="spellStart"/>
      <w:r w:rsidRPr="003F59A5">
        <w:rPr>
          <w:rFonts w:asciiTheme="majorBidi" w:hAnsiTheme="majorBidi" w:cstheme="majorBidi"/>
          <w:sz w:val="22"/>
          <w:szCs w:val="22"/>
        </w:rPr>
        <w:t>te</w:t>
      </w:r>
      <w:r w:rsidR="00466DE9">
        <w:rPr>
          <w:rFonts w:asciiTheme="majorBidi" w:hAnsiTheme="majorBidi" w:cstheme="majorBidi"/>
          <w:sz w:val="22"/>
          <w:szCs w:val="22"/>
          <w:lang w:val="en-AU"/>
        </w:rPr>
        <w:t>ks</w:t>
      </w:r>
      <w:proofErr w:type="spellEnd"/>
      <w:r w:rsidRPr="003F59A5">
        <w:rPr>
          <w:rFonts w:asciiTheme="majorBidi" w:hAnsiTheme="majorBidi" w:cstheme="majorBidi"/>
          <w:sz w:val="22"/>
          <w:szCs w:val="22"/>
        </w:rPr>
        <w:t xml:space="preserve"> utama yang berwujud dialog tokoh-tokoh, dan </w:t>
      </w:r>
      <w:proofErr w:type="spellStart"/>
      <w:r w:rsidRPr="003F59A5">
        <w:rPr>
          <w:rFonts w:asciiTheme="majorBidi" w:hAnsiTheme="majorBidi" w:cstheme="majorBidi"/>
          <w:i/>
          <w:iCs/>
          <w:sz w:val="22"/>
          <w:szCs w:val="22"/>
        </w:rPr>
        <w:t>nebentext</w:t>
      </w:r>
      <w:proofErr w:type="spellEnd"/>
      <w:r w:rsidRPr="003F59A5">
        <w:rPr>
          <w:rFonts w:asciiTheme="majorBidi" w:hAnsiTheme="majorBidi" w:cstheme="majorBidi"/>
          <w:sz w:val="22"/>
          <w:szCs w:val="22"/>
        </w:rPr>
        <w:t xml:space="preserve">, yakni </w:t>
      </w:r>
      <w:proofErr w:type="spellStart"/>
      <w:r w:rsidRPr="003F59A5">
        <w:rPr>
          <w:rFonts w:asciiTheme="majorBidi" w:hAnsiTheme="majorBidi" w:cstheme="majorBidi"/>
          <w:i/>
          <w:iCs/>
          <w:sz w:val="22"/>
          <w:szCs w:val="22"/>
        </w:rPr>
        <w:t>ancillary</w:t>
      </w:r>
      <w:proofErr w:type="spellEnd"/>
      <w:r w:rsidRPr="003F59A5">
        <w:rPr>
          <w:rFonts w:asciiTheme="majorBidi" w:hAnsiTheme="majorBidi" w:cstheme="majorBidi"/>
          <w:i/>
          <w:iCs/>
          <w:sz w:val="22"/>
          <w:szCs w:val="22"/>
        </w:rPr>
        <w:t xml:space="preserve"> </w:t>
      </w:r>
      <w:proofErr w:type="spellStart"/>
      <w:r w:rsidRPr="003F59A5">
        <w:rPr>
          <w:rFonts w:asciiTheme="majorBidi" w:hAnsiTheme="majorBidi" w:cstheme="majorBidi"/>
          <w:i/>
          <w:iCs/>
          <w:sz w:val="22"/>
          <w:szCs w:val="22"/>
        </w:rPr>
        <w:t>text</w:t>
      </w:r>
      <w:proofErr w:type="spellEnd"/>
      <w:r w:rsidRPr="003F59A5">
        <w:rPr>
          <w:rFonts w:asciiTheme="majorBidi" w:hAnsiTheme="majorBidi" w:cstheme="majorBidi"/>
          <w:sz w:val="22"/>
          <w:szCs w:val="22"/>
        </w:rPr>
        <w:t xml:space="preserve"> atau teks tambahan, yang biasanya ditulis miring, diletakkan dalam kurung, dengan huruf kapital, atau digarisbawahi. Tujuannya, untuk membedakannya dengan teks utama. Adapun kegunaannya untuk membantu sutradara dan pemain melaksanakan eksekusinya di panggung. </w:t>
      </w:r>
    </w:p>
    <w:p w14:paraId="77DE6C59"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Berbeda dengan </w:t>
      </w:r>
      <w:proofErr w:type="spellStart"/>
      <w:r>
        <w:rPr>
          <w:rFonts w:asciiTheme="majorBidi" w:hAnsiTheme="majorBidi" w:cstheme="majorBidi"/>
          <w:sz w:val="22"/>
          <w:szCs w:val="22"/>
        </w:rPr>
        <w:t>Barthes</w:t>
      </w:r>
      <w:proofErr w:type="spellEnd"/>
      <w:r>
        <w:rPr>
          <w:rFonts w:asciiTheme="majorBidi" w:hAnsiTheme="majorBidi" w:cstheme="majorBidi"/>
          <w:sz w:val="22"/>
          <w:szCs w:val="22"/>
        </w:rPr>
        <w:t xml:space="preserve"> yang menganalisis </w:t>
      </w:r>
      <w:r w:rsidRPr="003F59A5">
        <w:rPr>
          <w:rFonts w:asciiTheme="majorBidi" w:hAnsiTheme="majorBidi" w:cstheme="majorBidi"/>
          <w:sz w:val="22"/>
          <w:szCs w:val="22"/>
        </w:rPr>
        <w:t xml:space="preserve">cerpen karya </w:t>
      </w:r>
      <w:proofErr w:type="spellStart"/>
      <w:r w:rsidRPr="003F59A5">
        <w:rPr>
          <w:rFonts w:asciiTheme="majorBidi" w:hAnsiTheme="majorBidi" w:cstheme="majorBidi"/>
          <w:sz w:val="22"/>
          <w:szCs w:val="22"/>
        </w:rPr>
        <w:t>Balzac</w:t>
      </w:r>
      <w:proofErr w:type="spellEnd"/>
      <w:r w:rsidRPr="003F59A5">
        <w:rPr>
          <w:rFonts w:asciiTheme="majorBidi" w:hAnsiTheme="majorBidi" w:cstheme="majorBidi"/>
          <w:sz w:val="22"/>
          <w:szCs w:val="22"/>
        </w:rPr>
        <w:t xml:space="preserve"> berjudul </w:t>
      </w:r>
      <w:proofErr w:type="spellStart"/>
      <w:r w:rsidRPr="003F59A5">
        <w:rPr>
          <w:rFonts w:asciiTheme="majorBidi" w:hAnsiTheme="majorBidi" w:cstheme="majorBidi"/>
          <w:i/>
          <w:iCs/>
          <w:sz w:val="22"/>
          <w:szCs w:val="22"/>
        </w:rPr>
        <w:t>Sarassine</w:t>
      </w:r>
      <w:proofErr w:type="spellEnd"/>
      <w:r w:rsidRPr="003F59A5">
        <w:rPr>
          <w:rFonts w:asciiTheme="majorBidi" w:hAnsiTheme="majorBidi" w:cstheme="majorBidi"/>
          <w:sz w:val="22"/>
          <w:szCs w:val="22"/>
        </w:rPr>
        <w:t xml:space="preserve">, maka analisis terhadap teks drama ini tidak mengikuti sepenuhnya apa yang dilakukan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khususnya dalam mengelompokkan </w:t>
      </w:r>
      <w:proofErr w:type="spellStart"/>
      <w:r w:rsidRPr="003F59A5">
        <w:rPr>
          <w:rFonts w:asciiTheme="majorBidi" w:hAnsiTheme="majorBidi" w:cstheme="majorBidi"/>
          <w:sz w:val="22"/>
          <w:szCs w:val="22"/>
        </w:rPr>
        <w:t>leksia-leksia</w:t>
      </w:r>
      <w:proofErr w:type="spellEnd"/>
      <w:r w:rsidRPr="003F59A5">
        <w:rPr>
          <w:rFonts w:asciiTheme="majorBidi" w:hAnsiTheme="majorBidi" w:cstheme="majorBidi"/>
          <w:sz w:val="22"/>
          <w:szCs w:val="22"/>
        </w:rPr>
        <w:t>. Untuk mempermudah menent</w:t>
      </w:r>
      <w:r>
        <w:rPr>
          <w:rFonts w:asciiTheme="majorBidi" w:hAnsiTheme="majorBidi" w:cstheme="majorBidi"/>
          <w:sz w:val="22"/>
          <w:szCs w:val="22"/>
        </w:rPr>
        <w:t xml:space="preserve">ukan </w:t>
      </w:r>
      <w:proofErr w:type="spellStart"/>
      <w:r>
        <w:rPr>
          <w:rFonts w:asciiTheme="majorBidi" w:hAnsiTheme="majorBidi" w:cstheme="majorBidi"/>
          <w:sz w:val="22"/>
          <w:szCs w:val="22"/>
        </w:rPr>
        <w:t>leksia-leksia</w:t>
      </w:r>
      <w:proofErr w:type="spellEnd"/>
      <w:r>
        <w:rPr>
          <w:rFonts w:asciiTheme="majorBidi" w:hAnsiTheme="majorBidi" w:cstheme="majorBidi"/>
          <w:sz w:val="22"/>
          <w:szCs w:val="22"/>
        </w:rPr>
        <w:t>, pengelompok</w:t>
      </w:r>
      <w:r w:rsidRPr="003F59A5">
        <w:rPr>
          <w:rFonts w:asciiTheme="majorBidi" w:hAnsiTheme="majorBidi" w:cstheme="majorBidi"/>
          <w:sz w:val="22"/>
          <w:szCs w:val="22"/>
        </w:rPr>
        <w:t xml:space="preserve">an itu akan dilakukan per dialog karena perkembangan dialog dalam setiap adegan biasanya menunjukkan pergerakan alur cerita. “Ben Go Tun” sendiri merupakan drama 1 babak yang terdiri dari 14 adegan dan terdapat 490 dialog dengan panjang pendek dialog yang berbeda-beda di setiap adegan. Jika setiap dialog diasumsikan merupakan satu </w:t>
      </w:r>
      <w:proofErr w:type="spellStart"/>
      <w:r w:rsidRPr="003F59A5">
        <w:rPr>
          <w:rFonts w:asciiTheme="majorBidi" w:hAnsiTheme="majorBidi" w:cstheme="majorBidi"/>
          <w:sz w:val="22"/>
          <w:szCs w:val="22"/>
        </w:rPr>
        <w:t>leksia</w:t>
      </w:r>
      <w:proofErr w:type="spellEnd"/>
      <w:r w:rsidRPr="003F59A5">
        <w:rPr>
          <w:rFonts w:asciiTheme="majorBidi" w:hAnsiTheme="majorBidi" w:cstheme="majorBidi"/>
          <w:sz w:val="22"/>
          <w:szCs w:val="22"/>
        </w:rPr>
        <w:t xml:space="preserve">, apabila terdapat 490 dialog maka ada 490 </w:t>
      </w:r>
      <w:proofErr w:type="spellStart"/>
      <w:r w:rsidRPr="003F59A5">
        <w:rPr>
          <w:rFonts w:asciiTheme="majorBidi" w:hAnsiTheme="majorBidi" w:cstheme="majorBidi"/>
          <w:sz w:val="22"/>
          <w:szCs w:val="22"/>
        </w:rPr>
        <w:t>leksia</w:t>
      </w:r>
      <w:proofErr w:type="spellEnd"/>
      <w:r w:rsidRPr="003F59A5">
        <w:rPr>
          <w:rFonts w:asciiTheme="majorBidi" w:hAnsiTheme="majorBidi" w:cstheme="majorBidi"/>
          <w:sz w:val="22"/>
          <w:szCs w:val="22"/>
        </w:rPr>
        <w:t xml:space="preserve">. </w:t>
      </w:r>
    </w:p>
    <w:p w14:paraId="2AEF8EDD" w14:textId="77777777" w:rsidR="00FB1034" w:rsidRPr="003F59A5" w:rsidRDefault="00FB1034" w:rsidP="00FB1034">
      <w:pPr>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Jika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menganalisis </w:t>
      </w:r>
      <w:proofErr w:type="spellStart"/>
      <w:r w:rsidRPr="003F59A5">
        <w:rPr>
          <w:rFonts w:asciiTheme="majorBidi" w:hAnsiTheme="majorBidi" w:cstheme="majorBidi"/>
          <w:i/>
          <w:iCs/>
          <w:sz w:val="22"/>
          <w:szCs w:val="22"/>
        </w:rPr>
        <w:t>Sarrasine</w:t>
      </w:r>
      <w:proofErr w:type="spellEnd"/>
      <w:r w:rsidRPr="003F59A5">
        <w:rPr>
          <w:rFonts w:asciiTheme="majorBidi" w:hAnsiTheme="majorBidi" w:cstheme="majorBidi"/>
          <w:sz w:val="22"/>
          <w:szCs w:val="22"/>
        </w:rPr>
        <w:t xml:space="preserve"> sangat detail dengan </w:t>
      </w:r>
      <w:proofErr w:type="spellStart"/>
      <w:r w:rsidRPr="003F59A5">
        <w:rPr>
          <w:rFonts w:asciiTheme="majorBidi" w:hAnsiTheme="majorBidi" w:cstheme="majorBidi"/>
          <w:sz w:val="22"/>
          <w:szCs w:val="22"/>
        </w:rPr>
        <w:t>pengelompokkan</w:t>
      </w:r>
      <w:proofErr w:type="spellEnd"/>
      <w:r w:rsidRPr="003F59A5">
        <w:rPr>
          <w:rFonts w:asciiTheme="majorBidi" w:hAnsiTheme="majorBidi" w:cstheme="majorBidi"/>
          <w:sz w:val="22"/>
          <w:szCs w:val="22"/>
        </w:rPr>
        <w:t xml:space="preserve"> 561 </w:t>
      </w:r>
      <w:proofErr w:type="spellStart"/>
      <w:r w:rsidRPr="003F59A5">
        <w:rPr>
          <w:rFonts w:asciiTheme="majorBidi" w:hAnsiTheme="majorBidi" w:cstheme="majorBidi"/>
          <w:sz w:val="22"/>
          <w:szCs w:val="22"/>
        </w:rPr>
        <w:t>leksia</w:t>
      </w:r>
      <w:proofErr w:type="spellEnd"/>
      <w:r w:rsidRPr="003F59A5">
        <w:rPr>
          <w:rFonts w:asciiTheme="majorBidi" w:hAnsiTheme="majorBidi" w:cstheme="majorBidi"/>
          <w:sz w:val="22"/>
          <w:szCs w:val="22"/>
        </w:rPr>
        <w:t xml:space="preserve">, maka dalam tulisan ini </w:t>
      </w:r>
      <w:proofErr w:type="spellStart"/>
      <w:r w:rsidRPr="003F59A5">
        <w:rPr>
          <w:rFonts w:asciiTheme="majorBidi" w:hAnsiTheme="majorBidi" w:cstheme="majorBidi"/>
          <w:sz w:val="22"/>
          <w:szCs w:val="22"/>
        </w:rPr>
        <w:t>leksia-leksia</w:t>
      </w:r>
      <w:proofErr w:type="spellEnd"/>
      <w:r w:rsidRPr="003F59A5">
        <w:rPr>
          <w:rFonts w:asciiTheme="majorBidi" w:hAnsiTheme="majorBidi" w:cstheme="majorBidi"/>
          <w:sz w:val="22"/>
          <w:szCs w:val="22"/>
        </w:rPr>
        <w:t xml:space="preserve"> itu tidak dapat ditampilkan seluruhnya, melainkan akan dipilih </w:t>
      </w:r>
      <w:proofErr w:type="spellStart"/>
      <w:r w:rsidRPr="003F59A5">
        <w:rPr>
          <w:rFonts w:asciiTheme="majorBidi" w:hAnsiTheme="majorBidi" w:cstheme="majorBidi"/>
          <w:sz w:val="22"/>
          <w:szCs w:val="22"/>
        </w:rPr>
        <w:t>leksia-leksia</w:t>
      </w:r>
      <w:proofErr w:type="spellEnd"/>
      <w:r w:rsidRPr="003F59A5">
        <w:rPr>
          <w:rFonts w:asciiTheme="majorBidi" w:hAnsiTheme="majorBidi" w:cstheme="majorBidi"/>
          <w:sz w:val="22"/>
          <w:szCs w:val="22"/>
        </w:rPr>
        <w:t xml:space="preserve"> </w:t>
      </w:r>
      <w:r w:rsidRPr="003F59A5">
        <w:rPr>
          <w:rFonts w:asciiTheme="majorBidi" w:hAnsiTheme="majorBidi" w:cstheme="majorBidi"/>
          <w:sz w:val="22"/>
          <w:szCs w:val="22"/>
        </w:rPr>
        <w:lastRenderedPageBreak/>
        <w:t xml:space="preserve">tertentu yang akan dikelompokkan ke dalam lima kode pembacaan yang ditawarkan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sehingga tujuan mengungkap suara yang jamak dalam teks tetap terwakili. Dengan kata lain, tulisan ini tidak sepenuhnya mengikuti metode analisis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melainkan meminjam </w:t>
      </w:r>
      <w:proofErr w:type="spellStart"/>
      <w:r w:rsidRPr="003F59A5">
        <w:rPr>
          <w:rFonts w:asciiTheme="majorBidi" w:hAnsiTheme="majorBidi" w:cstheme="majorBidi"/>
          <w:sz w:val="22"/>
          <w:szCs w:val="22"/>
        </w:rPr>
        <w:t>pengkodeannya</w:t>
      </w:r>
      <w:proofErr w:type="spellEnd"/>
      <w:r w:rsidRPr="003F59A5">
        <w:rPr>
          <w:rFonts w:asciiTheme="majorBidi" w:hAnsiTheme="majorBidi" w:cstheme="majorBidi"/>
          <w:sz w:val="22"/>
          <w:szCs w:val="22"/>
        </w:rPr>
        <w:t xml:space="preserve"> saja. Berikut ini analisis </w:t>
      </w:r>
      <w:proofErr w:type="spellStart"/>
      <w:r w:rsidRPr="003F59A5">
        <w:rPr>
          <w:rFonts w:asciiTheme="majorBidi" w:hAnsiTheme="majorBidi" w:cstheme="majorBidi"/>
          <w:sz w:val="22"/>
          <w:szCs w:val="22"/>
        </w:rPr>
        <w:t>leksia-leksia</w:t>
      </w:r>
      <w:proofErr w:type="spellEnd"/>
      <w:r w:rsidRPr="003F59A5">
        <w:rPr>
          <w:rFonts w:asciiTheme="majorBidi" w:hAnsiTheme="majorBidi" w:cstheme="majorBidi"/>
          <w:sz w:val="22"/>
          <w:szCs w:val="22"/>
        </w:rPr>
        <w:t xml:space="preserve"> “Ben Go Tun” yang dikelompokkan ke dalam lima kode pembacaan. </w:t>
      </w:r>
    </w:p>
    <w:p w14:paraId="434889EE" w14:textId="77777777" w:rsidR="00FB1034" w:rsidRPr="003F59A5" w:rsidRDefault="00FB1034" w:rsidP="00FB1034">
      <w:pPr>
        <w:pStyle w:val="ListParagraph"/>
        <w:spacing w:line="300" w:lineRule="exact"/>
        <w:ind w:left="993"/>
        <w:jc w:val="both"/>
        <w:rPr>
          <w:rFonts w:asciiTheme="majorBidi" w:hAnsiTheme="majorBidi" w:cstheme="majorBidi"/>
          <w:sz w:val="22"/>
          <w:szCs w:val="22"/>
        </w:rPr>
      </w:pPr>
    </w:p>
    <w:p w14:paraId="50E03A8A" w14:textId="77777777" w:rsidR="00FB1034" w:rsidRPr="003F59A5" w:rsidRDefault="00FB1034" w:rsidP="00FB1034">
      <w:pPr>
        <w:pStyle w:val="Heading1"/>
        <w:numPr>
          <w:ilvl w:val="0"/>
          <w:numId w:val="1"/>
        </w:numPr>
        <w:tabs>
          <w:tab w:val="num" w:pos="360"/>
        </w:tabs>
        <w:suppressAutoHyphens/>
        <w:spacing w:line="300" w:lineRule="exact"/>
        <w:ind w:left="284" w:hanging="284"/>
        <w:jc w:val="left"/>
        <w:rPr>
          <w:rFonts w:asciiTheme="majorBidi" w:hAnsiTheme="majorBidi" w:cstheme="majorBidi"/>
          <w:sz w:val="22"/>
          <w:szCs w:val="22"/>
        </w:rPr>
      </w:pPr>
      <w:r w:rsidRPr="003F59A5">
        <w:rPr>
          <w:rFonts w:asciiTheme="majorBidi" w:hAnsiTheme="majorBidi" w:cstheme="majorBidi"/>
          <w:sz w:val="22"/>
          <w:szCs w:val="22"/>
        </w:rPr>
        <w:t xml:space="preserve">Kode </w:t>
      </w:r>
      <w:proofErr w:type="spellStart"/>
      <w:r w:rsidRPr="003F59A5">
        <w:rPr>
          <w:rFonts w:asciiTheme="majorBidi" w:hAnsiTheme="majorBidi" w:cstheme="majorBidi"/>
          <w:sz w:val="22"/>
          <w:szCs w:val="22"/>
        </w:rPr>
        <w:t>Hermeneutik</w:t>
      </w:r>
      <w:proofErr w:type="spellEnd"/>
      <w:r w:rsidRPr="003F59A5">
        <w:rPr>
          <w:rFonts w:asciiTheme="majorBidi" w:hAnsiTheme="majorBidi" w:cstheme="majorBidi"/>
          <w:sz w:val="22"/>
          <w:szCs w:val="22"/>
        </w:rPr>
        <w:t xml:space="preserve"> (HER): “Ben Go Tun” </w:t>
      </w:r>
    </w:p>
    <w:p w14:paraId="45329A1F" w14:textId="77777777" w:rsidR="00FB1034" w:rsidRPr="00CB4D81" w:rsidRDefault="00FB1034" w:rsidP="00FB1034">
      <w:pPr>
        <w:bidi w:val="0"/>
        <w:spacing w:line="300" w:lineRule="exact"/>
        <w:jc w:val="both"/>
        <w:rPr>
          <w:rFonts w:asciiTheme="majorBidi" w:hAnsiTheme="majorBidi" w:cstheme="majorBidi"/>
        </w:rPr>
      </w:pPr>
      <w:r w:rsidRPr="003F59A5">
        <w:rPr>
          <w:rFonts w:asciiTheme="majorBidi" w:hAnsiTheme="majorBidi" w:cstheme="majorBidi"/>
          <w:sz w:val="22"/>
          <w:szCs w:val="22"/>
        </w:rPr>
        <w:t xml:space="preserve">Seperti dikemukakan di atas, kode </w:t>
      </w:r>
      <w:proofErr w:type="spellStart"/>
      <w:r w:rsidRPr="003F59A5">
        <w:rPr>
          <w:rFonts w:asciiTheme="majorBidi" w:hAnsiTheme="majorBidi" w:cstheme="majorBidi"/>
          <w:sz w:val="22"/>
          <w:szCs w:val="22"/>
        </w:rPr>
        <w:t>hermeneutik</w:t>
      </w:r>
      <w:proofErr w:type="spellEnd"/>
      <w:r w:rsidRPr="003F59A5">
        <w:rPr>
          <w:rFonts w:asciiTheme="majorBidi" w:hAnsiTheme="majorBidi" w:cstheme="majorBidi"/>
          <w:sz w:val="22"/>
          <w:szCs w:val="22"/>
        </w:rPr>
        <w:t xml:space="preserve"> mengandung penanda yang mengandung ketegangan, bertujuan memecahkan rasa penasaran pembaca atas sebuah teka-teki, enigma, yang muncul dalam teks. Dalam teks drama ini, judul “Ben Go Tun”, sejak awal cerita sudah memperlihatkan teka-teki tersebut</w:t>
      </w:r>
      <w:r>
        <w:rPr>
          <w:rFonts w:asciiTheme="majorBidi" w:hAnsiTheme="majorBidi" w:cstheme="majorBidi"/>
          <w:sz w:val="22"/>
          <w:szCs w:val="22"/>
        </w:rPr>
        <w:t>, dan</w:t>
      </w:r>
      <w:r w:rsidRPr="003F59A5">
        <w:rPr>
          <w:rFonts w:asciiTheme="majorBidi" w:hAnsiTheme="majorBidi" w:cstheme="majorBidi"/>
          <w:sz w:val="22"/>
          <w:szCs w:val="22"/>
        </w:rPr>
        <w:t xml:space="preserve"> </w:t>
      </w:r>
      <w:r>
        <w:rPr>
          <w:rFonts w:asciiTheme="majorBidi" w:hAnsiTheme="majorBidi" w:cstheme="majorBidi"/>
          <w:sz w:val="22"/>
          <w:szCs w:val="22"/>
        </w:rPr>
        <w:t xml:space="preserve">hal itu terus berlanjut di sepanjang cerita hingga akhir cerita. </w:t>
      </w:r>
      <w:r w:rsidRPr="003F59A5">
        <w:rPr>
          <w:rFonts w:asciiTheme="majorBidi" w:hAnsiTheme="majorBidi" w:cstheme="majorBidi"/>
          <w:sz w:val="22"/>
          <w:szCs w:val="22"/>
        </w:rPr>
        <w:t xml:space="preserve">Makna teka-teki tersebut dapat ditelusuri dalam dialog berikut, yang terdapat dalam adegan 3. </w:t>
      </w:r>
    </w:p>
    <w:p w14:paraId="414F76DF"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Pemain Musik I</w:t>
      </w:r>
      <w:r w:rsidRPr="003F59A5">
        <w:rPr>
          <w:rFonts w:asciiTheme="majorBidi" w:hAnsiTheme="majorBidi" w:cstheme="majorBidi"/>
          <w:sz w:val="20"/>
          <w:szCs w:val="20"/>
        </w:rPr>
        <w:tab/>
        <w:t>:</w:t>
      </w:r>
      <w:r w:rsidRPr="003F59A5">
        <w:rPr>
          <w:rFonts w:asciiTheme="majorBidi" w:hAnsiTheme="majorBidi" w:cstheme="majorBidi"/>
          <w:sz w:val="20"/>
          <w:szCs w:val="20"/>
        </w:rPr>
        <w:tab/>
        <w:t>(Dengan suara laki-laki yang jantan) lain kali gua hajar lu! (mereka keluar dari pentas).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85]. </w:t>
      </w:r>
    </w:p>
    <w:p w14:paraId="20901A29" w14:textId="77777777" w:rsidR="00FB1034" w:rsidRPr="003F59A5" w:rsidRDefault="00FB1034" w:rsidP="00FB1034">
      <w:pPr>
        <w:tabs>
          <w:tab w:val="left" w:pos="2835"/>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Si Buntut Kuda</w:t>
      </w:r>
      <w:r w:rsidRPr="003F59A5">
        <w:rPr>
          <w:rFonts w:asciiTheme="majorBidi" w:hAnsiTheme="majorBidi" w:cstheme="majorBidi"/>
          <w:sz w:val="20"/>
          <w:szCs w:val="20"/>
        </w:rPr>
        <w:tab/>
      </w:r>
      <w:r w:rsidRPr="003F59A5">
        <w:rPr>
          <w:rFonts w:asciiTheme="majorBidi" w:hAnsiTheme="majorBidi" w:cstheme="majorBidi"/>
          <w:sz w:val="20"/>
          <w:szCs w:val="20"/>
        </w:rPr>
        <w:tab/>
        <w:t>:</w:t>
      </w:r>
      <w:r w:rsidRPr="003F59A5">
        <w:rPr>
          <w:rFonts w:asciiTheme="majorBidi" w:hAnsiTheme="majorBidi" w:cstheme="majorBidi"/>
          <w:sz w:val="20"/>
          <w:szCs w:val="20"/>
        </w:rPr>
        <w:tab/>
        <w:t>Sialan! (mengambil uang dari tanah, memandang ke arah perginya pemain musik) Dasar Ben Go Tun. Merendahkan</w:t>
      </w:r>
      <w:r>
        <w:rPr>
          <w:rFonts w:asciiTheme="majorBidi" w:hAnsiTheme="majorBidi" w:cstheme="majorBidi"/>
          <w:sz w:val="20"/>
          <w:szCs w:val="20"/>
        </w:rPr>
        <w:t xml:space="preserve"> martabat seniman.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86].</w:t>
      </w:r>
    </w:p>
    <w:p w14:paraId="534865DE"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Si Buntut Kuda</w:t>
      </w:r>
      <w:r w:rsidRPr="003F59A5">
        <w:rPr>
          <w:rFonts w:asciiTheme="majorBidi" w:hAnsiTheme="majorBidi" w:cstheme="majorBidi"/>
          <w:sz w:val="20"/>
          <w:szCs w:val="20"/>
        </w:rPr>
        <w:tab/>
        <w:t>:</w:t>
      </w:r>
      <w:r w:rsidRPr="003F59A5">
        <w:rPr>
          <w:rFonts w:asciiTheme="majorBidi" w:hAnsiTheme="majorBidi" w:cstheme="majorBidi"/>
          <w:sz w:val="20"/>
          <w:szCs w:val="20"/>
        </w:rPr>
        <w:tab/>
        <w:t>(Mengejek) Puah! Seniman;  menguak   lalu mengemis. Seniman!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92].</w:t>
      </w:r>
    </w:p>
    <w:p w14:paraId="1B78E0B9"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w:t>
      </w:r>
      <w:r w:rsidRPr="003F59A5">
        <w:rPr>
          <w:rFonts w:asciiTheme="majorBidi" w:hAnsiTheme="majorBidi" w:cstheme="majorBidi"/>
          <w:sz w:val="20"/>
          <w:szCs w:val="20"/>
        </w:rPr>
        <w:tab/>
        <w:t xml:space="preserve">(Sedih karena menurut pendapatnya si Buntut Kuda tidak adil) saya kira mereka tidak mengemis,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Merek</w:t>
      </w:r>
      <w:r>
        <w:rPr>
          <w:rFonts w:asciiTheme="majorBidi" w:hAnsiTheme="majorBidi" w:cstheme="majorBidi"/>
          <w:sz w:val="20"/>
          <w:szCs w:val="20"/>
        </w:rPr>
        <w:t>a</w:t>
      </w:r>
      <w:r w:rsidRPr="003F59A5">
        <w:rPr>
          <w:rFonts w:asciiTheme="majorBidi" w:hAnsiTheme="majorBidi" w:cstheme="majorBidi"/>
          <w:sz w:val="20"/>
          <w:szCs w:val="20"/>
        </w:rPr>
        <w:t xml:space="preserve"> menyenangkan hati orang dan menerima upah sekedarnya.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93].</w:t>
      </w:r>
    </w:p>
    <w:p w14:paraId="0751E257"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Si Buntut Kuda</w:t>
      </w:r>
      <w:r w:rsidRPr="003F59A5">
        <w:rPr>
          <w:rFonts w:asciiTheme="majorBidi" w:hAnsiTheme="majorBidi" w:cstheme="majorBidi"/>
          <w:sz w:val="20"/>
          <w:szCs w:val="20"/>
        </w:rPr>
        <w:tab/>
        <w:t>:</w:t>
      </w:r>
      <w:r w:rsidRPr="003F59A5">
        <w:rPr>
          <w:rFonts w:asciiTheme="majorBidi" w:hAnsiTheme="majorBidi" w:cstheme="majorBidi"/>
          <w:sz w:val="20"/>
          <w:szCs w:val="20"/>
        </w:rPr>
        <w:tab/>
        <w:t>Go Tun! Harga seniman tidak cuma Go Tun! Puah!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94].</w:t>
      </w:r>
    </w:p>
    <w:p w14:paraId="6B64E1DE"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Mengapa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tadi tiba-tiba marah sama mereka?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95]. </w:t>
      </w:r>
    </w:p>
    <w:p w14:paraId="1839FFAE"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Si Kemeja Batik</w:t>
      </w:r>
      <w:r w:rsidRPr="003F59A5">
        <w:rPr>
          <w:rFonts w:asciiTheme="majorBidi" w:hAnsiTheme="majorBidi" w:cstheme="majorBidi"/>
          <w:sz w:val="20"/>
          <w:szCs w:val="20"/>
        </w:rPr>
        <w:tab/>
        <w:t>:</w:t>
      </w:r>
      <w:r w:rsidRPr="003F59A5">
        <w:rPr>
          <w:rFonts w:asciiTheme="majorBidi" w:hAnsiTheme="majorBidi" w:cstheme="majorBidi"/>
          <w:sz w:val="20"/>
          <w:szCs w:val="20"/>
        </w:rPr>
        <w:tab/>
        <w:t xml:space="preserve">Go Tun! Seniman dijual </w:t>
      </w:r>
      <w:proofErr w:type="spellStart"/>
      <w:r w:rsidRPr="003F59A5">
        <w:rPr>
          <w:rFonts w:asciiTheme="majorBidi" w:hAnsiTheme="majorBidi" w:cstheme="majorBidi"/>
          <w:sz w:val="20"/>
          <w:szCs w:val="20"/>
        </w:rPr>
        <w:t>go</w:t>
      </w:r>
      <w:proofErr w:type="spellEnd"/>
      <w:r w:rsidRPr="003F59A5">
        <w:rPr>
          <w:rFonts w:asciiTheme="majorBidi" w:hAnsiTheme="majorBidi" w:cstheme="majorBidi"/>
          <w:sz w:val="20"/>
          <w:szCs w:val="20"/>
        </w:rPr>
        <w:t xml:space="preserve"> tun! Sialan!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97].</w:t>
      </w:r>
    </w:p>
    <w:p w14:paraId="04127DC5"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w:t>
      </w:r>
      <w:r w:rsidRPr="003F59A5">
        <w:rPr>
          <w:rFonts w:asciiTheme="majorBidi" w:hAnsiTheme="majorBidi" w:cstheme="majorBidi"/>
          <w:sz w:val="20"/>
          <w:szCs w:val="20"/>
        </w:rPr>
        <w:tab/>
        <w:t xml:space="preserve">(sedih dan tidak mengerti) Tapi, bukankah mereka menyanyi begitu bagus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98].</w:t>
      </w:r>
    </w:p>
    <w:p w14:paraId="546FB3F3" w14:textId="77777777" w:rsidR="00FB1034" w:rsidRPr="003F59A5" w:rsidRDefault="00FB1034" w:rsidP="00FB1034">
      <w:pPr>
        <w:tabs>
          <w:tab w:val="left" w:pos="1985"/>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Si Kemeja Batik</w:t>
      </w:r>
      <w:r w:rsidRPr="003F59A5">
        <w:rPr>
          <w:rFonts w:asciiTheme="majorBidi" w:hAnsiTheme="majorBidi" w:cstheme="majorBidi"/>
          <w:sz w:val="20"/>
          <w:szCs w:val="20"/>
        </w:rPr>
        <w:tab/>
      </w:r>
      <w:r>
        <w:rPr>
          <w:rFonts w:asciiTheme="majorBidi" w:hAnsiTheme="majorBidi" w:cstheme="majorBidi"/>
          <w:sz w:val="20"/>
          <w:szCs w:val="20"/>
        </w:rPr>
        <w:tab/>
      </w:r>
      <w:r w:rsidRPr="003F59A5">
        <w:rPr>
          <w:rFonts w:asciiTheme="majorBidi" w:hAnsiTheme="majorBidi" w:cstheme="majorBidi"/>
          <w:sz w:val="20"/>
          <w:szCs w:val="20"/>
        </w:rPr>
        <w:t>:</w:t>
      </w:r>
      <w:r w:rsidRPr="003F59A5">
        <w:rPr>
          <w:rFonts w:asciiTheme="majorBidi" w:hAnsiTheme="majorBidi" w:cstheme="majorBidi"/>
          <w:sz w:val="20"/>
          <w:szCs w:val="20"/>
        </w:rPr>
        <w:tab/>
        <w:t>Go Tun! Nyanyian Go Tun!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99].</w:t>
      </w:r>
    </w:p>
    <w:p w14:paraId="5C5752C2" w14:textId="77777777" w:rsidR="00FB1034" w:rsidRPr="008F27E0" w:rsidRDefault="00FB1034" w:rsidP="00FB1034">
      <w:pPr>
        <w:bidi w:val="0"/>
        <w:spacing w:line="300" w:lineRule="exact"/>
        <w:ind w:left="-1134" w:firstLine="1701"/>
        <w:jc w:val="both"/>
        <w:rPr>
          <w:rFonts w:asciiTheme="majorBidi" w:hAnsiTheme="majorBidi" w:cstheme="majorBidi"/>
        </w:rPr>
      </w:pPr>
    </w:p>
    <w:p w14:paraId="1D0EC262" w14:textId="77777777" w:rsidR="00FB1034" w:rsidRPr="003F59A5" w:rsidRDefault="00FB1034" w:rsidP="00FB1034">
      <w:pPr>
        <w:bidi w:val="0"/>
        <w:spacing w:line="300" w:lineRule="exact"/>
        <w:ind w:firstLine="567"/>
        <w:jc w:val="both"/>
        <w:rPr>
          <w:rFonts w:asciiTheme="majorBidi" w:hAnsiTheme="majorBidi" w:cstheme="majorBidi"/>
          <w:iCs/>
          <w:sz w:val="22"/>
          <w:szCs w:val="22"/>
        </w:rPr>
      </w:pPr>
      <w:r w:rsidRPr="003F59A5">
        <w:rPr>
          <w:rFonts w:asciiTheme="majorBidi" w:hAnsiTheme="majorBidi" w:cstheme="majorBidi"/>
          <w:iCs/>
          <w:sz w:val="22"/>
          <w:szCs w:val="22"/>
        </w:rPr>
        <w:t>Dalam kutipan dialog di atas, kata “Ben Go Tun“ disebut satu kali, sedangkan “ Go Tun “ disebut secara berulang kali sebanyak 6 kali. Dari kutipan di atas, kata “Ben Go Tun“ atau “Go Tun“ tampaknya merupakan sebuah umpatan yang hendak menunjukkan sesuatu yang bernilai rendah, meskipun dalam bahasa sehari-hari kata tersebut tidak ada artinya. Maka, “Ben Go Tun” dapat dimaknai sebagai sesuatu yang bernilai rendah, orang-orang rendah. Meskipun kata tersebut hanya disebut dalam dialog pada adegan 3 tapi nada-nada “Ben Go Tun” atau “sesuatu yang bernilai rendah“ bergaung di sepanjang cerita ini</w:t>
      </w:r>
      <w:r>
        <w:rPr>
          <w:rFonts w:asciiTheme="majorBidi" w:hAnsiTheme="majorBidi" w:cstheme="majorBidi"/>
          <w:iCs/>
          <w:sz w:val="22"/>
          <w:szCs w:val="22"/>
        </w:rPr>
        <w:t>, menjadi tema utama dalam cerita</w:t>
      </w:r>
      <w:r w:rsidRPr="003F59A5">
        <w:rPr>
          <w:rFonts w:asciiTheme="majorBidi" w:hAnsiTheme="majorBidi" w:cstheme="majorBidi"/>
          <w:iCs/>
          <w:sz w:val="22"/>
          <w:szCs w:val="22"/>
        </w:rPr>
        <w:t xml:space="preserve">. </w:t>
      </w:r>
    </w:p>
    <w:p w14:paraId="5A43DE46" w14:textId="77777777" w:rsidR="00FB1034" w:rsidRPr="003F59A5" w:rsidRDefault="00FB1034" w:rsidP="00FB1034">
      <w:pPr>
        <w:bidi w:val="0"/>
        <w:spacing w:line="300" w:lineRule="exact"/>
        <w:ind w:firstLine="567"/>
        <w:jc w:val="both"/>
        <w:rPr>
          <w:rFonts w:asciiTheme="majorBidi" w:hAnsiTheme="majorBidi" w:cstheme="majorBidi"/>
          <w:iCs/>
          <w:sz w:val="22"/>
          <w:szCs w:val="22"/>
        </w:rPr>
      </w:pPr>
      <w:r w:rsidRPr="003F59A5">
        <w:rPr>
          <w:rFonts w:asciiTheme="majorBidi" w:hAnsiTheme="majorBidi" w:cstheme="majorBidi"/>
          <w:iCs/>
          <w:sz w:val="22"/>
          <w:szCs w:val="22"/>
        </w:rPr>
        <w:t xml:space="preserve">Kode </w:t>
      </w:r>
      <w:proofErr w:type="spellStart"/>
      <w:r w:rsidRPr="003F59A5">
        <w:rPr>
          <w:rFonts w:asciiTheme="majorBidi" w:hAnsiTheme="majorBidi" w:cstheme="majorBidi"/>
          <w:iCs/>
          <w:sz w:val="22"/>
          <w:szCs w:val="22"/>
        </w:rPr>
        <w:t>hermeneutik</w:t>
      </w:r>
      <w:proofErr w:type="spellEnd"/>
      <w:r w:rsidRPr="003F59A5">
        <w:rPr>
          <w:rFonts w:asciiTheme="majorBidi" w:hAnsiTheme="majorBidi" w:cstheme="majorBidi"/>
          <w:iCs/>
          <w:sz w:val="22"/>
          <w:szCs w:val="22"/>
        </w:rPr>
        <w:t xml:space="preserve"> berupa teka-teki ini sebenarnya muncul di sepanjang cerita mulai dari hilangnya pakaian jenderal, kemunculan tokoh-tokoh yang saling menipu, sampai akhirnya pengarang memberikan jawaban sepenuhnya atas teka-teki cerita, yakni terkuaknya identitas orang gila yang mengaku jenderal tetapi berhasil mengungkap kebobrokan dan kepalsuan para tokoh cerita yang ada (misalnya, terlihat pada </w:t>
      </w:r>
      <w:proofErr w:type="spellStart"/>
      <w:r w:rsidRPr="003F59A5">
        <w:rPr>
          <w:rFonts w:asciiTheme="majorBidi" w:hAnsiTheme="majorBidi" w:cstheme="majorBidi"/>
          <w:iCs/>
          <w:sz w:val="22"/>
          <w:szCs w:val="22"/>
        </w:rPr>
        <w:t>leksia</w:t>
      </w:r>
      <w:proofErr w:type="spellEnd"/>
      <w:r w:rsidRPr="003F59A5">
        <w:rPr>
          <w:rFonts w:asciiTheme="majorBidi" w:hAnsiTheme="majorBidi" w:cstheme="majorBidi"/>
          <w:iCs/>
          <w:sz w:val="22"/>
          <w:szCs w:val="22"/>
        </w:rPr>
        <w:t xml:space="preserve"> 404, 410, 452). </w:t>
      </w:r>
    </w:p>
    <w:p w14:paraId="78B317DD" w14:textId="77777777" w:rsidR="00FB1034" w:rsidRPr="003F59A5" w:rsidRDefault="00FB1034" w:rsidP="00FB1034">
      <w:pPr>
        <w:bidi w:val="0"/>
        <w:spacing w:line="300" w:lineRule="exact"/>
        <w:ind w:firstLine="720"/>
        <w:jc w:val="both"/>
        <w:rPr>
          <w:rFonts w:asciiTheme="majorBidi" w:hAnsiTheme="majorBidi" w:cstheme="majorBidi"/>
          <w:sz w:val="22"/>
          <w:szCs w:val="22"/>
        </w:rPr>
      </w:pPr>
    </w:p>
    <w:p w14:paraId="09A783D5" w14:textId="77777777" w:rsidR="00FB1034" w:rsidRPr="003F59A5" w:rsidRDefault="00FB1034" w:rsidP="00FB1034">
      <w:pPr>
        <w:pStyle w:val="Heading1"/>
        <w:numPr>
          <w:ilvl w:val="0"/>
          <w:numId w:val="1"/>
        </w:numPr>
        <w:tabs>
          <w:tab w:val="num" w:pos="360"/>
        </w:tabs>
        <w:suppressAutoHyphens/>
        <w:spacing w:line="300" w:lineRule="exact"/>
        <w:ind w:left="284" w:hanging="284"/>
        <w:jc w:val="left"/>
        <w:rPr>
          <w:rFonts w:asciiTheme="majorBidi" w:hAnsiTheme="majorBidi" w:cstheme="majorBidi"/>
          <w:sz w:val="22"/>
          <w:szCs w:val="22"/>
        </w:rPr>
      </w:pPr>
      <w:r w:rsidRPr="003F59A5">
        <w:rPr>
          <w:rFonts w:asciiTheme="majorBidi" w:hAnsiTheme="majorBidi" w:cstheme="majorBidi"/>
          <w:sz w:val="22"/>
          <w:szCs w:val="22"/>
        </w:rPr>
        <w:t xml:space="preserve">Kode </w:t>
      </w:r>
      <w:proofErr w:type="spellStart"/>
      <w:r w:rsidRPr="003F59A5">
        <w:rPr>
          <w:rFonts w:asciiTheme="majorBidi" w:hAnsiTheme="majorBidi" w:cstheme="majorBidi"/>
          <w:sz w:val="22"/>
          <w:szCs w:val="22"/>
        </w:rPr>
        <w:t>Semik</w:t>
      </w:r>
      <w:proofErr w:type="spellEnd"/>
      <w:r w:rsidRPr="003F59A5">
        <w:rPr>
          <w:rFonts w:asciiTheme="majorBidi" w:hAnsiTheme="majorBidi" w:cstheme="majorBidi"/>
          <w:sz w:val="22"/>
          <w:szCs w:val="22"/>
        </w:rPr>
        <w:t xml:space="preserve"> (SEM): Tokoh-tokoh Cerita </w:t>
      </w:r>
    </w:p>
    <w:p w14:paraId="7A79304F" w14:textId="77777777" w:rsidR="00FB1034" w:rsidRPr="003F59A5" w:rsidRDefault="00FB1034" w:rsidP="00FB1034">
      <w:pPr>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 xml:space="preserve">Kode </w:t>
      </w:r>
      <w:proofErr w:type="spellStart"/>
      <w:r w:rsidRPr="003F59A5">
        <w:rPr>
          <w:rFonts w:asciiTheme="majorBidi" w:hAnsiTheme="majorBidi" w:cstheme="majorBidi"/>
          <w:sz w:val="22"/>
          <w:szCs w:val="22"/>
        </w:rPr>
        <w:t>semik</w:t>
      </w:r>
      <w:proofErr w:type="spellEnd"/>
      <w:r w:rsidRPr="003F59A5">
        <w:rPr>
          <w:rFonts w:asciiTheme="majorBidi" w:hAnsiTheme="majorBidi" w:cstheme="majorBidi"/>
          <w:sz w:val="22"/>
          <w:szCs w:val="22"/>
        </w:rPr>
        <w:t xml:space="preserve"> bermaksud mengurai hal-hal yang berhubungan dengan kondisi psikologis tokoh-tokoh atau objek dalam cerita. Dalam teks ini, penamaan dan karakteristik tokoh menunjukkan kondisi psikologis yang tumpang tindih, penuh ironi, banyak mengungkapkan hal-hal yang tidak biasa. Hal itu, misalnya, terlihat dari penamaan tokoh beserta karakteristiknya yang sangat denotatif. Berikut tokoh-tokoh dalam cerita tersebut. </w:t>
      </w:r>
    </w:p>
    <w:p w14:paraId="163F2DCE" w14:textId="77777777" w:rsidR="00FB1034" w:rsidRPr="003F59A5" w:rsidRDefault="00FB1034" w:rsidP="00466DE9">
      <w:pPr>
        <w:pStyle w:val="ListParagraph"/>
        <w:numPr>
          <w:ilvl w:val="0"/>
          <w:numId w:val="5"/>
        </w:numPr>
        <w:tabs>
          <w:tab w:val="left" w:pos="851"/>
          <w:tab w:val="left" w:pos="993"/>
        </w:tabs>
        <w:spacing w:line="300" w:lineRule="exact"/>
        <w:contextualSpacing/>
        <w:jc w:val="both"/>
        <w:rPr>
          <w:rFonts w:asciiTheme="majorBidi" w:hAnsiTheme="majorBidi" w:cstheme="majorBidi"/>
          <w:sz w:val="22"/>
          <w:szCs w:val="22"/>
        </w:rPr>
      </w:pPr>
      <w:r w:rsidRPr="003F59A5">
        <w:rPr>
          <w:rFonts w:asciiTheme="majorBidi" w:hAnsiTheme="majorBidi" w:cstheme="majorBidi"/>
          <w:sz w:val="22"/>
          <w:szCs w:val="22"/>
        </w:rPr>
        <w:t xml:space="preserve">Amat adalah sosok yang lugu, sederhana, tapi jujur. Meskipun ia tampak sangat bodoh, akan tetapi lewat mulutnya yang lugu itu kejujuran masih dapat ditemukan. Kejujurannya itu justru </w:t>
      </w:r>
      <w:proofErr w:type="spellStart"/>
      <w:r w:rsidRPr="003F59A5">
        <w:rPr>
          <w:rFonts w:asciiTheme="majorBidi" w:hAnsiTheme="majorBidi" w:cstheme="majorBidi"/>
          <w:sz w:val="22"/>
          <w:szCs w:val="22"/>
        </w:rPr>
        <w:t>seringkali</w:t>
      </w:r>
      <w:proofErr w:type="spellEnd"/>
      <w:r w:rsidRPr="003F59A5">
        <w:rPr>
          <w:rFonts w:asciiTheme="majorBidi" w:hAnsiTheme="majorBidi" w:cstheme="majorBidi"/>
          <w:sz w:val="22"/>
          <w:szCs w:val="22"/>
        </w:rPr>
        <w:t xml:space="preserve"> membuat orang yang mendengarnya marah. </w:t>
      </w:r>
    </w:p>
    <w:p w14:paraId="10CCE8EB" w14:textId="77777777" w:rsidR="00FB1034" w:rsidRPr="003F59A5" w:rsidRDefault="00FB1034" w:rsidP="00466DE9">
      <w:pPr>
        <w:pStyle w:val="ListParagraph"/>
        <w:numPr>
          <w:ilvl w:val="0"/>
          <w:numId w:val="5"/>
        </w:numPr>
        <w:tabs>
          <w:tab w:val="left" w:pos="851"/>
          <w:tab w:val="left" w:pos="993"/>
        </w:tabs>
        <w:spacing w:line="300" w:lineRule="exact"/>
        <w:contextualSpacing/>
        <w:jc w:val="both"/>
        <w:rPr>
          <w:rFonts w:asciiTheme="majorBidi" w:hAnsiTheme="majorBidi" w:cstheme="majorBidi"/>
          <w:sz w:val="22"/>
          <w:szCs w:val="22"/>
        </w:rPr>
      </w:pPr>
      <w:r w:rsidRPr="003F59A5">
        <w:rPr>
          <w:rFonts w:asciiTheme="majorBidi" w:hAnsiTheme="majorBidi" w:cstheme="majorBidi"/>
          <w:sz w:val="22"/>
          <w:szCs w:val="22"/>
        </w:rPr>
        <w:t xml:space="preserve">Si Tukang Jahit, orang yang identik dengan baju, tubuhnya besar dan gemuk. Ketika ia kehilangan baju jenderalnya, ia panik tapi tidak tahu harus mencari ke mana. Hilangnya baju ini yang juga menjadi teka-teki sepanjang cerita. </w:t>
      </w:r>
    </w:p>
    <w:p w14:paraId="201031E0" w14:textId="77777777" w:rsidR="00FB1034" w:rsidRPr="003F59A5" w:rsidRDefault="00FB1034" w:rsidP="00466DE9">
      <w:pPr>
        <w:pStyle w:val="ListParagraph"/>
        <w:numPr>
          <w:ilvl w:val="0"/>
          <w:numId w:val="5"/>
        </w:numPr>
        <w:tabs>
          <w:tab w:val="left" w:pos="851"/>
          <w:tab w:val="left" w:pos="993"/>
        </w:tabs>
        <w:spacing w:line="300" w:lineRule="exact"/>
        <w:contextualSpacing/>
        <w:jc w:val="both"/>
        <w:rPr>
          <w:rFonts w:asciiTheme="majorBidi" w:hAnsiTheme="majorBidi" w:cstheme="majorBidi"/>
          <w:sz w:val="22"/>
          <w:szCs w:val="22"/>
        </w:rPr>
      </w:pPr>
      <w:r w:rsidRPr="003F59A5">
        <w:rPr>
          <w:rFonts w:asciiTheme="majorBidi" w:hAnsiTheme="majorBidi" w:cstheme="majorBidi"/>
          <w:sz w:val="22"/>
          <w:szCs w:val="22"/>
        </w:rPr>
        <w:lastRenderedPageBreak/>
        <w:t xml:space="preserve">Si Buntut Kuda, seniman yang sok eksentrik tapi bermental lemah, suka semaput. </w:t>
      </w:r>
    </w:p>
    <w:p w14:paraId="28562230" w14:textId="77777777" w:rsidR="00FB1034" w:rsidRPr="003F59A5" w:rsidRDefault="00FB1034" w:rsidP="00466DE9">
      <w:pPr>
        <w:pStyle w:val="ListParagraph"/>
        <w:numPr>
          <w:ilvl w:val="0"/>
          <w:numId w:val="5"/>
        </w:numPr>
        <w:tabs>
          <w:tab w:val="left" w:pos="851"/>
          <w:tab w:val="left" w:pos="993"/>
        </w:tabs>
        <w:spacing w:line="300" w:lineRule="exact"/>
        <w:contextualSpacing/>
        <w:jc w:val="both"/>
        <w:rPr>
          <w:rFonts w:asciiTheme="majorBidi" w:hAnsiTheme="majorBidi" w:cstheme="majorBidi"/>
          <w:sz w:val="22"/>
          <w:szCs w:val="22"/>
        </w:rPr>
      </w:pPr>
      <w:r w:rsidRPr="003F59A5">
        <w:rPr>
          <w:rFonts w:asciiTheme="majorBidi" w:hAnsiTheme="majorBidi" w:cstheme="majorBidi"/>
          <w:sz w:val="22"/>
          <w:szCs w:val="22"/>
        </w:rPr>
        <w:t xml:space="preserve">Si Kemeja Batik, wartawan pemeras yang hanya menulis cerita-cerita porno. </w:t>
      </w:r>
    </w:p>
    <w:p w14:paraId="0B6A4DAD" w14:textId="77777777" w:rsidR="00FB1034" w:rsidRPr="003F59A5" w:rsidRDefault="00FB1034" w:rsidP="00466DE9">
      <w:pPr>
        <w:pStyle w:val="ListParagraph"/>
        <w:numPr>
          <w:ilvl w:val="0"/>
          <w:numId w:val="5"/>
        </w:numPr>
        <w:tabs>
          <w:tab w:val="left" w:pos="851"/>
          <w:tab w:val="left" w:pos="993"/>
        </w:tabs>
        <w:spacing w:line="300" w:lineRule="exact"/>
        <w:contextualSpacing/>
        <w:jc w:val="both"/>
        <w:rPr>
          <w:rFonts w:asciiTheme="majorBidi" w:hAnsiTheme="majorBidi" w:cstheme="majorBidi"/>
          <w:sz w:val="22"/>
          <w:szCs w:val="22"/>
        </w:rPr>
      </w:pPr>
      <w:r w:rsidRPr="003F59A5">
        <w:rPr>
          <w:rFonts w:asciiTheme="majorBidi" w:hAnsiTheme="majorBidi" w:cstheme="majorBidi"/>
          <w:sz w:val="22"/>
          <w:szCs w:val="22"/>
        </w:rPr>
        <w:t xml:space="preserve">Pemuda, sosok mahasiswa yang sok intelek padahal cuma seorang pecandu narkoba yang </w:t>
      </w:r>
      <w:proofErr w:type="spellStart"/>
      <w:r w:rsidRPr="003F59A5">
        <w:rPr>
          <w:rFonts w:asciiTheme="majorBidi" w:hAnsiTheme="majorBidi" w:cstheme="majorBidi"/>
          <w:sz w:val="22"/>
          <w:szCs w:val="22"/>
        </w:rPr>
        <w:t>frustasi</w:t>
      </w:r>
      <w:proofErr w:type="spellEnd"/>
      <w:r w:rsidRPr="003F59A5">
        <w:rPr>
          <w:rFonts w:asciiTheme="majorBidi" w:hAnsiTheme="majorBidi" w:cstheme="majorBidi"/>
          <w:sz w:val="22"/>
          <w:szCs w:val="22"/>
        </w:rPr>
        <w:t xml:space="preserve">. </w:t>
      </w:r>
    </w:p>
    <w:p w14:paraId="0832AF35" w14:textId="77777777" w:rsidR="00FB1034" w:rsidRPr="003F59A5" w:rsidRDefault="00FB1034" w:rsidP="00466DE9">
      <w:pPr>
        <w:pStyle w:val="ListParagraph"/>
        <w:numPr>
          <w:ilvl w:val="0"/>
          <w:numId w:val="5"/>
        </w:numPr>
        <w:tabs>
          <w:tab w:val="left" w:pos="851"/>
          <w:tab w:val="left" w:pos="993"/>
        </w:tabs>
        <w:spacing w:line="300" w:lineRule="exact"/>
        <w:contextualSpacing/>
        <w:jc w:val="both"/>
        <w:rPr>
          <w:rFonts w:asciiTheme="majorBidi" w:hAnsiTheme="majorBidi" w:cstheme="majorBidi"/>
          <w:sz w:val="22"/>
          <w:szCs w:val="22"/>
        </w:rPr>
      </w:pPr>
      <w:r w:rsidRPr="003F59A5">
        <w:rPr>
          <w:rFonts w:asciiTheme="majorBidi" w:hAnsiTheme="majorBidi" w:cstheme="majorBidi"/>
          <w:sz w:val="22"/>
          <w:szCs w:val="22"/>
        </w:rPr>
        <w:t xml:space="preserve">Pria, seorang laki-laki kaya bernama Johan Budiman yang mengaku sebagai pahlawan kemerdekaan padahal cuma pengecut yang lari dari medan perang. </w:t>
      </w:r>
    </w:p>
    <w:p w14:paraId="1B783110" w14:textId="77777777" w:rsidR="00FB1034" w:rsidRPr="003F59A5" w:rsidRDefault="00FB1034" w:rsidP="00466DE9">
      <w:pPr>
        <w:pStyle w:val="ListParagraph"/>
        <w:numPr>
          <w:ilvl w:val="0"/>
          <w:numId w:val="5"/>
        </w:numPr>
        <w:tabs>
          <w:tab w:val="left" w:pos="851"/>
          <w:tab w:val="left" w:pos="993"/>
        </w:tabs>
        <w:spacing w:line="300" w:lineRule="exact"/>
        <w:contextualSpacing/>
        <w:jc w:val="both"/>
        <w:rPr>
          <w:rFonts w:asciiTheme="majorBidi" w:hAnsiTheme="majorBidi" w:cstheme="majorBidi"/>
          <w:sz w:val="22"/>
          <w:szCs w:val="22"/>
        </w:rPr>
      </w:pPr>
      <w:r w:rsidRPr="003F59A5">
        <w:rPr>
          <w:rFonts w:asciiTheme="majorBidi" w:hAnsiTheme="majorBidi" w:cstheme="majorBidi"/>
          <w:sz w:val="22"/>
          <w:szCs w:val="22"/>
        </w:rPr>
        <w:t xml:space="preserve">Si Pakaian Militer, seorang yang mengaku jenderal yang ternyata pasien rumah sakit jiwa, dan tak </w:t>
      </w:r>
      <w:proofErr w:type="spellStart"/>
      <w:r w:rsidRPr="003F59A5">
        <w:rPr>
          <w:rFonts w:asciiTheme="majorBidi" w:hAnsiTheme="majorBidi" w:cstheme="majorBidi"/>
          <w:sz w:val="22"/>
          <w:szCs w:val="22"/>
        </w:rPr>
        <w:t>seorangpun</w:t>
      </w:r>
      <w:proofErr w:type="spellEnd"/>
      <w:r w:rsidRPr="003F59A5">
        <w:rPr>
          <w:rFonts w:asciiTheme="majorBidi" w:hAnsiTheme="majorBidi" w:cstheme="majorBidi"/>
          <w:sz w:val="22"/>
          <w:szCs w:val="22"/>
        </w:rPr>
        <w:t xml:space="preserve"> menyadari keadaan itu kecuali saat para perawat dari rumah sakit jiwa menjemputnya. </w:t>
      </w:r>
    </w:p>
    <w:p w14:paraId="6CFEFE1D" w14:textId="4197A346" w:rsidR="00FB1034" w:rsidRPr="003F59A5" w:rsidRDefault="00FB1034" w:rsidP="00FB1034">
      <w:pPr>
        <w:tabs>
          <w:tab w:val="left" w:pos="851"/>
          <w:tab w:val="left" w:pos="993"/>
        </w:tabs>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Selain 6 tokoh di atas, ada juga tokoh-tokoh lain seperti (8) </w:t>
      </w:r>
      <w:proofErr w:type="spellStart"/>
      <w:r w:rsidRPr="003F59A5">
        <w:rPr>
          <w:rFonts w:asciiTheme="majorBidi" w:hAnsiTheme="majorBidi" w:cstheme="majorBidi"/>
          <w:sz w:val="22"/>
          <w:szCs w:val="22"/>
        </w:rPr>
        <w:t>Banen</w:t>
      </w:r>
      <w:proofErr w:type="spellEnd"/>
      <w:r w:rsidRPr="003F59A5">
        <w:rPr>
          <w:rFonts w:asciiTheme="majorBidi" w:hAnsiTheme="majorBidi" w:cstheme="majorBidi"/>
          <w:sz w:val="22"/>
          <w:szCs w:val="22"/>
        </w:rPr>
        <w:t xml:space="preserve"> si pelayan, (9) </w:t>
      </w:r>
      <w:r>
        <w:rPr>
          <w:rFonts w:asciiTheme="majorBidi" w:hAnsiTheme="majorBidi" w:cstheme="majorBidi"/>
          <w:sz w:val="22"/>
          <w:szCs w:val="22"/>
        </w:rPr>
        <w:t>P</w:t>
      </w:r>
      <w:r w:rsidRPr="003F59A5">
        <w:rPr>
          <w:rFonts w:asciiTheme="majorBidi" w:hAnsiTheme="majorBidi" w:cstheme="majorBidi"/>
          <w:sz w:val="22"/>
          <w:szCs w:val="22"/>
        </w:rPr>
        <w:t xml:space="preserve">emusik, yakni tiga orang banci pengamen, (10) Hansip, yang kerjanya hanya memukuli orang mengikuti perintah atasannya, dan (11) tiga orang perawat dari rumah sakit jiwa. </w:t>
      </w:r>
    </w:p>
    <w:p w14:paraId="0D678D6F" w14:textId="7C5A2249" w:rsidR="00FB1034" w:rsidRDefault="00FB1034" w:rsidP="00FB1034">
      <w:pPr>
        <w:tabs>
          <w:tab w:val="left" w:pos="851"/>
          <w:tab w:val="left" w:pos="993"/>
        </w:tabs>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Penggambaran watak dan kondisi psikologis tokoh-tokoh dalam cerita ini kerap saling kontradiktif satu sama lain, saling bersimpangan. Orang-orang berpakaian rapi, bertampang intelek, orang kaya, </w:t>
      </w:r>
      <w:r>
        <w:rPr>
          <w:rFonts w:asciiTheme="majorBidi" w:hAnsiTheme="majorBidi" w:cstheme="majorBidi"/>
          <w:sz w:val="22"/>
          <w:szCs w:val="22"/>
        </w:rPr>
        <w:t xml:space="preserve">dan </w:t>
      </w:r>
      <w:r w:rsidRPr="003F59A5">
        <w:rPr>
          <w:rFonts w:asciiTheme="majorBidi" w:hAnsiTheme="majorBidi" w:cstheme="majorBidi"/>
          <w:sz w:val="22"/>
          <w:szCs w:val="22"/>
        </w:rPr>
        <w:t>berpendidikan</w:t>
      </w:r>
      <w:r>
        <w:rPr>
          <w:rFonts w:asciiTheme="majorBidi" w:hAnsiTheme="majorBidi" w:cstheme="majorBidi"/>
          <w:sz w:val="22"/>
          <w:szCs w:val="22"/>
        </w:rPr>
        <w:t>,</w:t>
      </w:r>
      <w:r w:rsidRPr="003F59A5">
        <w:rPr>
          <w:rFonts w:asciiTheme="majorBidi" w:hAnsiTheme="majorBidi" w:cstheme="majorBidi"/>
          <w:sz w:val="22"/>
          <w:szCs w:val="22"/>
        </w:rPr>
        <w:t xml:space="preserve"> </w:t>
      </w:r>
      <w:r>
        <w:rPr>
          <w:rFonts w:asciiTheme="majorBidi" w:hAnsiTheme="majorBidi" w:cstheme="majorBidi"/>
          <w:sz w:val="22"/>
          <w:szCs w:val="22"/>
        </w:rPr>
        <w:t xml:space="preserve">tapi mereka </w:t>
      </w:r>
      <w:r w:rsidRPr="003F59A5">
        <w:rPr>
          <w:rFonts w:asciiTheme="majorBidi" w:hAnsiTheme="majorBidi" w:cstheme="majorBidi"/>
          <w:sz w:val="22"/>
          <w:szCs w:val="22"/>
        </w:rPr>
        <w:t>justru adalah orang-orang yang saling menipu untuk mendapat keuntungan masing-masing</w:t>
      </w:r>
      <w:r>
        <w:rPr>
          <w:rFonts w:asciiTheme="majorBidi" w:hAnsiTheme="majorBidi" w:cstheme="majorBidi"/>
          <w:sz w:val="22"/>
          <w:szCs w:val="22"/>
        </w:rPr>
        <w:t>. Hal itu misalnya tampak pada tokoh-tokoh si Kemeja Batik (wartawan), Pria, dan si Pakaian Militer sebagai disebutkan dalam deskripsi di atas</w:t>
      </w:r>
      <w:r w:rsidRPr="003F59A5">
        <w:rPr>
          <w:rFonts w:asciiTheme="majorBidi" w:hAnsiTheme="majorBidi" w:cstheme="majorBidi"/>
          <w:sz w:val="22"/>
          <w:szCs w:val="22"/>
        </w:rPr>
        <w:t xml:space="preserve">. </w:t>
      </w:r>
      <w:r>
        <w:rPr>
          <w:rFonts w:asciiTheme="majorBidi" w:hAnsiTheme="majorBidi" w:cstheme="majorBidi"/>
          <w:sz w:val="22"/>
          <w:szCs w:val="22"/>
        </w:rPr>
        <w:t xml:space="preserve">Sementara, si Buntut Kuda sebagai gambaran seniman yang eksentrik tapi bermental lemah. </w:t>
      </w:r>
      <w:r w:rsidRPr="003F59A5">
        <w:rPr>
          <w:rFonts w:asciiTheme="majorBidi" w:hAnsiTheme="majorBidi" w:cstheme="majorBidi"/>
          <w:sz w:val="22"/>
          <w:szCs w:val="22"/>
        </w:rPr>
        <w:t xml:space="preserve">Sebaliknya, orang-orang yang lugu dan bodoh </w:t>
      </w:r>
      <w:r>
        <w:rPr>
          <w:rFonts w:asciiTheme="majorBidi" w:hAnsiTheme="majorBidi" w:cstheme="majorBidi"/>
          <w:sz w:val="22"/>
          <w:szCs w:val="22"/>
        </w:rPr>
        <w:t xml:space="preserve">digambarkan pada sosok </w:t>
      </w:r>
      <w:r w:rsidRPr="003F59A5">
        <w:rPr>
          <w:rFonts w:asciiTheme="majorBidi" w:hAnsiTheme="majorBidi" w:cstheme="majorBidi"/>
          <w:sz w:val="22"/>
          <w:szCs w:val="22"/>
        </w:rPr>
        <w:t>si Amat</w:t>
      </w:r>
      <w:r>
        <w:rPr>
          <w:rFonts w:asciiTheme="majorBidi" w:hAnsiTheme="majorBidi" w:cstheme="majorBidi"/>
          <w:sz w:val="22"/>
          <w:szCs w:val="22"/>
        </w:rPr>
        <w:t xml:space="preserve"> sebagai</w:t>
      </w:r>
      <w:r w:rsidRPr="003F59A5">
        <w:rPr>
          <w:rFonts w:asciiTheme="majorBidi" w:hAnsiTheme="majorBidi" w:cstheme="majorBidi"/>
          <w:sz w:val="22"/>
          <w:szCs w:val="22"/>
        </w:rPr>
        <w:t xml:space="preserve"> orang yang jujur dan baik. Di sini, seolah pengarang ingin menunjukkan ironi dalam kehidupan sosial masyarakat. </w:t>
      </w:r>
      <w:r>
        <w:rPr>
          <w:rFonts w:asciiTheme="majorBidi" w:hAnsiTheme="majorBidi" w:cstheme="majorBidi"/>
          <w:sz w:val="22"/>
          <w:szCs w:val="22"/>
        </w:rPr>
        <w:t xml:space="preserve">Orang baik dan jujur itu </w:t>
      </w:r>
      <w:proofErr w:type="spellStart"/>
      <w:r>
        <w:rPr>
          <w:rFonts w:asciiTheme="majorBidi" w:hAnsiTheme="majorBidi" w:cstheme="majorBidi"/>
          <w:sz w:val="22"/>
          <w:szCs w:val="22"/>
        </w:rPr>
        <w:t>leb</w:t>
      </w:r>
      <w:r w:rsidR="00466DE9">
        <w:rPr>
          <w:rFonts w:asciiTheme="majorBidi" w:hAnsiTheme="majorBidi" w:cstheme="majorBidi"/>
          <w:sz w:val="22"/>
          <w:szCs w:val="22"/>
          <w:lang w:val="en-AU"/>
        </w:rPr>
        <w:t>i</w:t>
      </w:r>
      <w:proofErr w:type="spellEnd"/>
      <w:r>
        <w:rPr>
          <w:rFonts w:asciiTheme="majorBidi" w:hAnsiTheme="majorBidi" w:cstheme="majorBidi"/>
          <w:sz w:val="22"/>
          <w:szCs w:val="22"/>
        </w:rPr>
        <w:t xml:space="preserve">h sedikit jumlahnya dari orang yang jahat atau manipulatif. </w:t>
      </w:r>
      <w:r w:rsidRPr="003F59A5">
        <w:rPr>
          <w:rFonts w:asciiTheme="majorBidi" w:hAnsiTheme="majorBidi" w:cstheme="majorBidi"/>
          <w:sz w:val="22"/>
          <w:szCs w:val="22"/>
        </w:rPr>
        <w:t xml:space="preserve">Ada juga </w:t>
      </w:r>
      <w:r>
        <w:rPr>
          <w:rFonts w:asciiTheme="majorBidi" w:hAnsiTheme="majorBidi" w:cstheme="majorBidi"/>
          <w:sz w:val="22"/>
          <w:szCs w:val="22"/>
        </w:rPr>
        <w:t xml:space="preserve">tokoh </w:t>
      </w:r>
      <w:r w:rsidRPr="003F59A5">
        <w:rPr>
          <w:rFonts w:asciiTheme="majorBidi" w:hAnsiTheme="majorBidi" w:cstheme="majorBidi"/>
          <w:sz w:val="22"/>
          <w:szCs w:val="22"/>
        </w:rPr>
        <w:t xml:space="preserve">pemuda yang </w:t>
      </w:r>
      <w:proofErr w:type="spellStart"/>
      <w:r w:rsidRPr="003F59A5">
        <w:rPr>
          <w:rFonts w:asciiTheme="majorBidi" w:hAnsiTheme="majorBidi" w:cstheme="majorBidi"/>
          <w:sz w:val="22"/>
          <w:szCs w:val="22"/>
        </w:rPr>
        <w:t>frust</w:t>
      </w:r>
      <w:proofErr w:type="spellEnd"/>
      <w:r w:rsidR="00466DE9">
        <w:rPr>
          <w:rFonts w:asciiTheme="majorBidi" w:hAnsiTheme="majorBidi" w:cstheme="majorBidi"/>
          <w:sz w:val="22"/>
          <w:szCs w:val="22"/>
          <w:lang w:val="en-AU"/>
        </w:rPr>
        <w:t>r</w:t>
      </w:r>
      <w:r w:rsidRPr="003F59A5">
        <w:rPr>
          <w:rFonts w:asciiTheme="majorBidi" w:hAnsiTheme="majorBidi" w:cstheme="majorBidi"/>
          <w:sz w:val="22"/>
          <w:szCs w:val="22"/>
        </w:rPr>
        <w:t xml:space="preserve">asi, mengaku kritis karena sering berdemo, ternyata hanya seorang pecandu yang sudah di-DO, dukun bermantra palsu, dan seterusnya. </w:t>
      </w:r>
    </w:p>
    <w:p w14:paraId="58A98835" w14:textId="77777777" w:rsidR="00FB1034" w:rsidRPr="003F59A5" w:rsidRDefault="00FB1034" w:rsidP="00FB1034">
      <w:pPr>
        <w:tabs>
          <w:tab w:val="left" w:pos="851"/>
          <w:tab w:val="left" w:pos="993"/>
        </w:tabs>
        <w:bidi w:val="0"/>
        <w:spacing w:line="300" w:lineRule="exact"/>
        <w:ind w:firstLine="567"/>
        <w:jc w:val="both"/>
        <w:rPr>
          <w:rFonts w:asciiTheme="majorBidi" w:hAnsiTheme="majorBidi" w:cstheme="majorBidi"/>
          <w:sz w:val="22"/>
          <w:szCs w:val="22"/>
        </w:rPr>
      </w:pPr>
      <w:r>
        <w:rPr>
          <w:rFonts w:asciiTheme="majorBidi" w:hAnsiTheme="majorBidi" w:cstheme="majorBidi"/>
          <w:sz w:val="22"/>
          <w:szCs w:val="22"/>
        </w:rPr>
        <w:t xml:space="preserve">Penamaan tokoh dengan menggunakan kode yang dilekatkan pada ciri pakaian yang dikenakan atau profesi si tokoh, sesuai dengan deskripsi karakter atau kondisi psikologis mereka seperti dijelaskan di atas, terbilang jarang dalam karya-karya drama di Indonesia. Hal ini kembali </w:t>
      </w:r>
      <w:r>
        <w:rPr>
          <w:rFonts w:asciiTheme="majorBidi" w:hAnsiTheme="majorBidi" w:cstheme="majorBidi"/>
          <w:sz w:val="22"/>
          <w:szCs w:val="22"/>
        </w:rPr>
        <w:lastRenderedPageBreak/>
        <w:t xml:space="preserve">menegaskan keunikan karya Saini K. M. yang memiliki kode </w:t>
      </w:r>
      <w:proofErr w:type="spellStart"/>
      <w:r>
        <w:rPr>
          <w:rFonts w:asciiTheme="majorBidi" w:hAnsiTheme="majorBidi" w:cstheme="majorBidi"/>
          <w:sz w:val="22"/>
          <w:szCs w:val="22"/>
        </w:rPr>
        <w:t>semik</w:t>
      </w:r>
      <w:proofErr w:type="spellEnd"/>
      <w:r>
        <w:rPr>
          <w:rFonts w:asciiTheme="majorBidi" w:hAnsiTheme="majorBidi" w:cstheme="majorBidi"/>
          <w:sz w:val="22"/>
          <w:szCs w:val="22"/>
        </w:rPr>
        <w:t xml:space="preserve"> yang khas, tampak sederhana, tetapi memiliki makna yang mendalam, khususnya dalam menggambarkan ironi dan kritik sosial yang tajam di tengah masyarakat.  </w:t>
      </w:r>
    </w:p>
    <w:p w14:paraId="7ADB2B86" w14:textId="77777777" w:rsidR="00FB1034" w:rsidRPr="003F59A5" w:rsidRDefault="00FB1034" w:rsidP="00FB1034">
      <w:pPr>
        <w:tabs>
          <w:tab w:val="left" w:pos="851"/>
          <w:tab w:val="left" w:pos="993"/>
        </w:tabs>
        <w:bidi w:val="0"/>
        <w:spacing w:line="300" w:lineRule="exact"/>
        <w:jc w:val="both"/>
        <w:rPr>
          <w:rFonts w:asciiTheme="majorBidi" w:hAnsiTheme="majorBidi" w:cstheme="majorBidi"/>
          <w:sz w:val="22"/>
          <w:szCs w:val="22"/>
        </w:rPr>
      </w:pPr>
    </w:p>
    <w:p w14:paraId="45219E74" w14:textId="77777777" w:rsidR="00FB1034" w:rsidRPr="003F59A5" w:rsidRDefault="00FB1034" w:rsidP="00FB1034">
      <w:pPr>
        <w:pStyle w:val="Heading1"/>
        <w:numPr>
          <w:ilvl w:val="0"/>
          <w:numId w:val="1"/>
        </w:numPr>
        <w:tabs>
          <w:tab w:val="num" w:pos="360"/>
        </w:tabs>
        <w:suppressAutoHyphens/>
        <w:spacing w:line="300" w:lineRule="exact"/>
        <w:ind w:left="284" w:hanging="284"/>
        <w:jc w:val="left"/>
        <w:rPr>
          <w:rFonts w:asciiTheme="majorBidi" w:hAnsiTheme="majorBidi" w:cstheme="majorBidi"/>
          <w:sz w:val="22"/>
          <w:szCs w:val="22"/>
        </w:rPr>
      </w:pPr>
      <w:r w:rsidRPr="003F59A5">
        <w:rPr>
          <w:rFonts w:asciiTheme="majorBidi" w:hAnsiTheme="majorBidi" w:cstheme="majorBidi"/>
          <w:sz w:val="22"/>
          <w:szCs w:val="22"/>
        </w:rPr>
        <w:t xml:space="preserve">Kode Simbolik </w:t>
      </w:r>
    </w:p>
    <w:p w14:paraId="35C89BD6" w14:textId="77777777" w:rsidR="00FB1034" w:rsidRPr="003F59A5" w:rsidRDefault="00FB1034" w:rsidP="00FB1034">
      <w:pPr>
        <w:tabs>
          <w:tab w:val="left" w:pos="851"/>
          <w:tab w:val="left" w:pos="993"/>
        </w:tabs>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 xml:space="preserve">Kode ini membawa kita pada dunia lambang. Dalam cerita ini, penamaan tokoh sesungguhnya juga sebuah lambang. Nama-nama seperti Amat, Si Buntut Kuda, Si Kemeja Batik, Si Pakaian Militer, Si Tukang Jahit, dan lain-lain, merujuk pada makna yang ada di balik simbol-simbol itu. Begitu juga dengan tempat, seperti kios rokok sederhana, rumah orang kaya, sampai rumah sakit jiwa. </w:t>
      </w:r>
    </w:p>
    <w:p w14:paraId="501BA86B" w14:textId="060D8F9A" w:rsidR="00FB1034" w:rsidRPr="003F59A5" w:rsidRDefault="00FB1034" w:rsidP="009064F6">
      <w:pPr>
        <w:tabs>
          <w:tab w:val="left" w:pos="851"/>
          <w:tab w:val="left" w:pos="993"/>
        </w:tabs>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Amat si penjual rokok, adalah nama yang sangat sederhana seperti karakteristik orangnya, seperti juga </w:t>
      </w:r>
      <w:proofErr w:type="spellStart"/>
      <w:r w:rsidRPr="003F59A5">
        <w:rPr>
          <w:rFonts w:asciiTheme="majorBidi" w:hAnsiTheme="majorBidi" w:cstheme="majorBidi"/>
          <w:sz w:val="22"/>
          <w:szCs w:val="22"/>
        </w:rPr>
        <w:t>Banen</w:t>
      </w:r>
      <w:proofErr w:type="spellEnd"/>
      <w:r w:rsidRPr="003F59A5">
        <w:rPr>
          <w:rFonts w:asciiTheme="majorBidi" w:hAnsiTheme="majorBidi" w:cstheme="majorBidi"/>
          <w:sz w:val="22"/>
          <w:szCs w:val="22"/>
        </w:rPr>
        <w:t xml:space="preserve">, si pelayan. Ia adalah nama khas orang kampung yang identik dengan kepolosan dan kesederhanaan. Sedangkan tokoh-tokoh lain justru tidak diberi nama selain ciri yang menempel pada tubuhnya, seperti Si Buntut Kuda yang merujuk pada tatanan rambutnya, Si Kemeja Batik merujuk pada pakaian yang dikenakannya, Si Pakaian Militer juga merujuk pada pakaian. Sedangkan Si Tukang Jahit, Dukun, Pemuda, Pemusik, Perawat, merujuk pada profesi yang dikerjakannya. Orang-orang yang tidak bernama ini yang digambarkan memiliki identitas ganda yang kontradiktif, </w:t>
      </w:r>
      <w:proofErr w:type="spellStart"/>
      <w:r w:rsidRPr="003F59A5">
        <w:rPr>
          <w:rFonts w:asciiTheme="majorBidi" w:hAnsiTheme="majorBidi" w:cstheme="majorBidi"/>
          <w:sz w:val="22"/>
          <w:szCs w:val="22"/>
        </w:rPr>
        <w:t>ironik</w:t>
      </w:r>
      <w:proofErr w:type="spellEnd"/>
      <w:r w:rsidRPr="003F59A5">
        <w:rPr>
          <w:rFonts w:asciiTheme="majorBidi" w:hAnsiTheme="majorBidi" w:cstheme="majorBidi"/>
          <w:sz w:val="22"/>
          <w:szCs w:val="22"/>
        </w:rPr>
        <w:t xml:space="preserve">, </w:t>
      </w:r>
      <w:r>
        <w:rPr>
          <w:rFonts w:asciiTheme="majorBidi" w:hAnsiTheme="majorBidi" w:cstheme="majorBidi"/>
          <w:sz w:val="22"/>
          <w:szCs w:val="22"/>
        </w:rPr>
        <w:t xml:space="preserve">dan </w:t>
      </w:r>
      <w:r w:rsidRPr="003F59A5">
        <w:rPr>
          <w:rFonts w:asciiTheme="majorBidi" w:hAnsiTheme="majorBidi" w:cstheme="majorBidi"/>
          <w:sz w:val="22"/>
          <w:szCs w:val="22"/>
        </w:rPr>
        <w:t xml:space="preserve">palsu. Si Buntut Kuda adalah seorang seniman tapi bukan seniman yang sesungguhnya. Si Kemeja Batik adalah seorang wartawan tapi hanya wartawan gadungan pencari amplop. Si Pakaian Militer hanyalah orang gila yang mengaku sebagai jenderal. Dukun hanyalah pemberi mantra palsu, dan Pemuda hanyalah mahasiswa gadungan pecandu narkoba. </w:t>
      </w:r>
      <w:proofErr w:type="spellStart"/>
      <w:r w:rsidRPr="003F59A5">
        <w:rPr>
          <w:rFonts w:asciiTheme="majorBidi" w:hAnsiTheme="majorBidi" w:cstheme="majorBidi"/>
          <w:sz w:val="22"/>
          <w:szCs w:val="22"/>
        </w:rPr>
        <w:t>Ketidakjelasan</w:t>
      </w:r>
      <w:proofErr w:type="spellEnd"/>
      <w:r w:rsidRPr="003F59A5">
        <w:rPr>
          <w:rFonts w:asciiTheme="majorBidi" w:hAnsiTheme="majorBidi" w:cstheme="majorBidi"/>
          <w:sz w:val="22"/>
          <w:szCs w:val="22"/>
        </w:rPr>
        <w:t xml:space="preserve"> nama mereka adalah juga </w:t>
      </w:r>
      <w:proofErr w:type="spellStart"/>
      <w:r w:rsidRPr="003F59A5">
        <w:rPr>
          <w:rFonts w:asciiTheme="majorBidi" w:hAnsiTheme="majorBidi" w:cstheme="majorBidi"/>
          <w:sz w:val="22"/>
          <w:szCs w:val="22"/>
        </w:rPr>
        <w:t>ketidakjelasan</w:t>
      </w:r>
      <w:proofErr w:type="spellEnd"/>
      <w:r w:rsidRPr="003F59A5">
        <w:rPr>
          <w:rFonts w:asciiTheme="majorBidi" w:hAnsiTheme="majorBidi" w:cstheme="majorBidi"/>
          <w:sz w:val="22"/>
          <w:szCs w:val="22"/>
        </w:rPr>
        <w:t xml:space="preserve"> identitas mereka</w:t>
      </w:r>
      <w:r>
        <w:rPr>
          <w:rFonts w:asciiTheme="majorBidi" w:hAnsiTheme="majorBidi" w:cstheme="majorBidi"/>
          <w:sz w:val="22"/>
          <w:szCs w:val="22"/>
        </w:rPr>
        <w:t>:</w:t>
      </w:r>
      <w:r w:rsidRPr="003F59A5">
        <w:rPr>
          <w:rFonts w:asciiTheme="majorBidi" w:hAnsiTheme="majorBidi" w:cstheme="majorBidi"/>
          <w:sz w:val="22"/>
          <w:szCs w:val="22"/>
        </w:rPr>
        <w:t xml:space="preserve"> </w:t>
      </w:r>
      <w:r>
        <w:rPr>
          <w:rFonts w:asciiTheme="majorBidi" w:hAnsiTheme="majorBidi" w:cstheme="majorBidi"/>
          <w:sz w:val="22"/>
          <w:szCs w:val="22"/>
        </w:rPr>
        <w:t>m</w:t>
      </w:r>
      <w:r w:rsidRPr="003F59A5">
        <w:rPr>
          <w:rFonts w:asciiTheme="majorBidi" w:hAnsiTheme="majorBidi" w:cstheme="majorBidi"/>
          <w:sz w:val="22"/>
          <w:szCs w:val="22"/>
        </w:rPr>
        <w:t>engambang</w:t>
      </w:r>
      <w:r>
        <w:rPr>
          <w:rFonts w:asciiTheme="majorBidi" w:hAnsiTheme="majorBidi" w:cstheme="majorBidi"/>
          <w:sz w:val="22"/>
          <w:szCs w:val="22"/>
        </w:rPr>
        <w:t>,</w:t>
      </w:r>
      <w:r w:rsidRPr="003F59A5">
        <w:rPr>
          <w:rFonts w:asciiTheme="majorBidi" w:hAnsiTheme="majorBidi" w:cstheme="majorBidi"/>
          <w:sz w:val="22"/>
          <w:szCs w:val="22"/>
        </w:rPr>
        <w:t xml:space="preserve"> </w:t>
      </w:r>
      <w:r>
        <w:rPr>
          <w:rFonts w:asciiTheme="majorBidi" w:hAnsiTheme="majorBidi" w:cstheme="majorBidi"/>
          <w:sz w:val="22"/>
          <w:szCs w:val="22"/>
        </w:rPr>
        <w:t>b</w:t>
      </w:r>
      <w:r w:rsidRPr="003F59A5">
        <w:rPr>
          <w:rFonts w:asciiTheme="majorBidi" w:hAnsiTheme="majorBidi" w:cstheme="majorBidi"/>
          <w:sz w:val="22"/>
          <w:szCs w:val="22"/>
        </w:rPr>
        <w:t xml:space="preserve">ias, tidak jelas. Penampilan luar hanya tempelan yang menyembunyikan identitas yang sebenarnya, penuh kepura-puraan seperti yang dikemukakan Amat dalam kutipan berikut. </w:t>
      </w:r>
    </w:p>
    <w:p w14:paraId="1EA91EEB"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w:t>
      </w:r>
      <w:r w:rsidRPr="003F59A5">
        <w:rPr>
          <w:rFonts w:asciiTheme="majorBidi" w:hAnsiTheme="majorBidi" w:cstheme="majorBidi"/>
          <w:sz w:val="20"/>
          <w:szCs w:val="20"/>
        </w:rPr>
        <w:tab/>
        <w:t xml:space="preserve">Baik, pak jenderal. Bapak ini, pak Johan      Budiman,   pemilik pabrik dan toko besar di pasar, mungkin Bapak pernah belanja di sana. Entah bagaimana asal mulanya Pak Johan ini mau diminta uang oleh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wartawan dan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w:t>
      </w:r>
      <w:r w:rsidRPr="003F59A5">
        <w:rPr>
          <w:rFonts w:asciiTheme="majorBidi" w:hAnsiTheme="majorBidi" w:cstheme="majorBidi"/>
          <w:sz w:val="20"/>
          <w:szCs w:val="20"/>
        </w:rPr>
        <w:lastRenderedPageBreak/>
        <w:t>seniman ini, besar lagi uangnya.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404] </w:t>
      </w:r>
    </w:p>
    <w:p w14:paraId="673616AF" w14:textId="730AF2B2" w:rsidR="00FB1034" w:rsidRPr="003F59A5" w:rsidRDefault="00FB1034" w:rsidP="009064F6">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w:t>
      </w:r>
      <w:r w:rsidRPr="003F59A5">
        <w:rPr>
          <w:rFonts w:asciiTheme="majorBidi" w:hAnsiTheme="majorBidi" w:cstheme="majorBidi"/>
          <w:sz w:val="20"/>
          <w:szCs w:val="20"/>
        </w:rPr>
        <w:tab/>
        <w:t xml:space="preserve">Baik, Pak Jenderal, ini pak Dukun, ini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w:t>
      </w:r>
      <w:r w:rsidRPr="003F59A5">
        <w:rPr>
          <w:rFonts w:asciiTheme="majorBidi" w:hAnsiTheme="majorBidi" w:cstheme="majorBidi"/>
          <w:sz w:val="20"/>
          <w:szCs w:val="20"/>
        </w:rPr>
        <w:tab/>
        <w:t xml:space="preserve">   Mahasiswa, ia tadi mau membeli ganja dan  bilang ia juga senang mengisap, </w:t>
      </w:r>
      <w:proofErr w:type="spellStart"/>
      <w:r w:rsidRPr="003F59A5">
        <w:rPr>
          <w:rFonts w:asciiTheme="majorBidi" w:hAnsiTheme="majorBidi" w:cstheme="majorBidi"/>
          <w:sz w:val="20"/>
          <w:szCs w:val="20"/>
        </w:rPr>
        <w:t>frustasi</w:t>
      </w:r>
      <w:proofErr w:type="spellEnd"/>
      <w:r w:rsidRPr="003F59A5">
        <w:rPr>
          <w:rFonts w:asciiTheme="majorBidi" w:hAnsiTheme="majorBidi" w:cstheme="majorBidi"/>
          <w:sz w:val="20"/>
          <w:szCs w:val="20"/>
        </w:rPr>
        <w:t xml:space="preserve"> dan pakai baju model protes. (Termenung sejenak). Begitu kalau tidak salah. Pak Dukun,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w:t>
      </w:r>
      <w:proofErr w:type="spellStart"/>
      <w:r w:rsidRPr="003F59A5">
        <w:rPr>
          <w:rFonts w:asciiTheme="majorBidi" w:hAnsiTheme="majorBidi" w:cstheme="majorBidi"/>
          <w:sz w:val="20"/>
          <w:szCs w:val="20"/>
        </w:rPr>
        <w:t>Mahasisawa</w:t>
      </w:r>
      <w:proofErr w:type="spellEnd"/>
      <w:r w:rsidRPr="003F59A5">
        <w:rPr>
          <w:rFonts w:asciiTheme="majorBidi" w:hAnsiTheme="majorBidi" w:cstheme="majorBidi"/>
          <w:sz w:val="20"/>
          <w:szCs w:val="20"/>
        </w:rPr>
        <w:t xml:space="preserve"> ini mau membantu pak Johan dan minta upah lima ekor ayam goreng dan kain kafan hitam. (Kepada </w:t>
      </w:r>
      <w:proofErr w:type="spellStart"/>
      <w:r w:rsidRPr="003F59A5">
        <w:rPr>
          <w:rFonts w:asciiTheme="majorBidi" w:hAnsiTheme="majorBidi" w:cstheme="majorBidi"/>
          <w:sz w:val="20"/>
          <w:szCs w:val="20"/>
        </w:rPr>
        <w:t>Banen</w:t>
      </w:r>
      <w:proofErr w:type="spellEnd"/>
      <w:r w:rsidRPr="003F59A5">
        <w:rPr>
          <w:rFonts w:asciiTheme="majorBidi" w:hAnsiTheme="majorBidi" w:cstheme="majorBidi"/>
          <w:sz w:val="20"/>
          <w:szCs w:val="20"/>
        </w:rPr>
        <w:t>). Apa begitu mang?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410] </w:t>
      </w:r>
    </w:p>
    <w:p w14:paraId="67AA6D3A" w14:textId="77777777" w:rsidR="00FB1034" w:rsidRPr="004A4725" w:rsidRDefault="00FB1034" w:rsidP="00FB1034">
      <w:pPr>
        <w:pStyle w:val="ListParagraph"/>
        <w:tabs>
          <w:tab w:val="left" w:pos="851"/>
        </w:tabs>
        <w:spacing w:line="300" w:lineRule="exact"/>
        <w:ind w:left="0"/>
        <w:jc w:val="both"/>
        <w:rPr>
          <w:rFonts w:asciiTheme="majorBidi" w:hAnsiTheme="majorBidi" w:cstheme="majorBidi"/>
          <w:sz w:val="22"/>
        </w:rPr>
      </w:pPr>
      <w:r w:rsidRPr="004A4725">
        <w:rPr>
          <w:rFonts w:asciiTheme="majorBidi" w:hAnsiTheme="majorBidi" w:cstheme="majorBidi"/>
          <w:sz w:val="22"/>
        </w:rPr>
        <w:t>Seperti tampak dalam kutipan dialog di atas</w:t>
      </w:r>
      <w:r>
        <w:rPr>
          <w:rFonts w:asciiTheme="majorBidi" w:hAnsiTheme="majorBidi" w:cstheme="majorBidi"/>
          <w:sz w:val="22"/>
        </w:rPr>
        <w:t>,</w:t>
      </w:r>
      <w:r w:rsidRPr="004A4725">
        <w:rPr>
          <w:rFonts w:asciiTheme="majorBidi" w:hAnsiTheme="majorBidi" w:cstheme="majorBidi"/>
          <w:sz w:val="22"/>
        </w:rPr>
        <w:t xml:space="preserve"> satu-satunya tokoh yang menyuarakan kebenaran dan kejujuran dalam cerita ini hanyalah sosok Amat, </w:t>
      </w:r>
      <w:r>
        <w:rPr>
          <w:rFonts w:asciiTheme="majorBidi" w:hAnsiTheme="majorBidi" w:cstheme="majorBidi"/>
          <w:sz w:val="22"/>
        </w:rPr>
        <w:t xml:space="preserve">selain </w:t>
      </w:r>
      <w:proofErr w:type="spellStart"/>
      <w:r>
        <w:rPr>
          <w:rFonts w:asciiTheme="majorBidi" w:hAnsiTheme="majorBidi" w:cstheme="majorBidi"/>
          <w:sz w:val="22"/>
        </w:rPr>
        <w:t>Banen</w:t>
      </w:r>
      <w:proofErr w:type="spellEnd"/>
      <w:r>
        <w:rPr>
          <w:rFonts w:asciiTheme="majorBidi" w:hAnsiTheme="majorBidi" w:cstheme="majorBidi"/>
          <w:sz w:val="22"/>
        </w:rPr>
        <w:t xml:space="preserve"> si pelayan dan orang gila di rumah sakit jiwa. Sebagai tokoh protagonis, Amat</w:t>
      </w:r>
      <w:r w:rsidRPr="004A4725">
        <w:rPr>
          <w:rFonts w:asciiTheme="majorBidi" w:hAnsiTheme="majorBidi" w:cstheme="majorBidi"/>
          <w:sz w:val="22"/>
        </w:rPr>
        <w:t xml:space="preserve"> </w:t>
      </w:r>
      <w:r>
        <w:rPr>
          <w:rFonts w:asciiTheme="majorBidi" w:hAnsiTheme="majorBidi" w:cstheme="majorBidi"/>
          <w:sz w:val="22"/>
        </w:rPr>
        <w:t xml:space="preserve">adalah satu-satunya tokoh yang diberi nama yang </w:t>
      </w:r>
      <w:r w:rsidRPr="004A4725">
        <w:rPr>
          <w:rFonts w:asciiTheme="majorBidi" w:hAnsiTheme="majorBidi" w:cstheme="majorBidi"/>
          <w:sz w:val="22"/>
        </w:rPr>
        <w:t>digambarkan sebagai tokoh yang lugu, polos, dan bodoh. Amat menjadi simbol kejujuran, yang bagi banyak orang justru tampak bodoh</w:t>
      </w:r>
      <w:r>
        <w:rPr>
          <w:rFonts w:asciiTheme="majorBidi" w:hAnsiTheme="majorBidi" w:cstheme="majorBidi"/>
          <w:sz w:val="22"/>
        </w:rPr>
        <w:t xml:space="preserve"> dan merugikan mereka</w:t>
      </w:r>
      <w:r w:rsidRPr="004A4725">
        <w:rPr>
          <w:rFonts w:asciiTheme="majorBidi" w:hAnsiTheme="majorBidi" w:cstheme="majorBidi"/>
          <w:sz w:val="22"/>
        </w:rPr>
        <w:t xml:space="preserve">. </w:t>
      </w:r>
      <w:r>
        <w:rPr>
          <w:rFonts w:asciiTheme="majorBidi" w:hAnsiTheme="majorBidi" w:cstheme="majorBidi"/>
          <w:sz w:val="22"/>
        </w:rPr>
        <w:t>Dalam</w:t>
      </w:r>
      <w:r w:rsidRPr="004A4725">
        <w:rPr>
          <w:rFonts w:asciiTheme="majorBidi" w:hAnsiTheme="majorBidi" w:cstheme="majorBidi"/>
          <w:sz w:val="22"/>
        </w:rPr>
        <w:t xml:space="preserve"> dunia yang penuh tipu daya dan kepura-puraan</w:t>
      </w:r>
      <w:r w:rsidRPr="001C7BFB">
        <w:rPr>
          <w:rFonts w:asciiTheme="majorBidi" w:hAnsiTheme="majorBidi" w:cstheme="majorBidi"/>
          <w:sz w:val="22"/>
        </w:rPr>
        <w:t xml:space="preserve">, </w:t>
      </w:r>
      <w:r>
        <w:rPr>
          <w:rFonts w:asciiTheme="majorBidi" w:hAnsiTheme="majorBidi" w:cstheme="majorBidi"/>
          <w:sz w:val="22"/>
        </w:rPr>
        <w:t>o</w:t>
      </w:r>
      <w:r w:rsidRPr="004A4725">
        <w:rPr>
          <w:rFonts w:asciiTheme="majorBidi" w:hAnsiTheme="majorBidi" w:cstheme="majorBidi"/>
          <w:sz w:val="22"/>
        </w:rPr>
        <w:t xml:space="preserve">rang baik dan jujur menjadi tampak </w:t>
      </w:r>
      <w:r>
        <w:rPr>
          <w:rFonts w:asciiTheme="majorBidi" w:hAnsiTheme="majorBidi" w:cstheme="majorBidi"/>
          <w:sz w:val="22"/>
        </w:rPr>
        <w:t xml:space="preserve">sebagai sosok yang </w:t>
      </w:r>
      <w:r w:rsidRPr="004A4725">
        <w:rPr>
          <w:rFonts w:asciiTheme="majorBidi" w:hAnsiTheme="majorBidi" w:cstheme="majorBidi"/>
          <w:sz w:val="22"/>
        </w:rPr>
        <w:t>lugu dan bodoh. Ini</w:t>
      </w:r>
      <w:r>
        <w:rPr>
          <w:rFonts w:asciiTheme="majorBidi" w:hAnsiTheme="majorBidi" w:cstheme="majorBidi"/>
          <w:sz w:val="22"/>
        </w:rPr>
        <w:t xml:space="preserve"> adalah</w:t>
      </w:r>
      <w:r w:rsidRPr="004A4725">
        <w:rPr>
          <w:rFonts w:asciiTheme="majorBidi" w:hAnsiTheme="majorBidi" w:cstheme="majorBidi"/>
          <w:sz w:val="22"/>
        </w:rPr>
        <w:t xml:space="preserve"> </w:t>
      </w:r>
      <w:r>
        <w:rPr>
          <w:rFonts w:asciiTheme="majorBidi" w:hAnsiTheme="majorBidi" w:cstheme="majorBidi"/>
          <w:sz w:val="22"/>
        </w:rPr>
        <w:t>kode simbolik yang sangat kuat</w:t>
      </w:r>
      <w:r w:rsidRPr="004A4725">
        <w:rPr>
          <w:rFonts w:asciiTheme="majorBidi" w:hAnsiTheme="majorBidi" w:cstheme="majorBidi"/>
          <w:sz w:val="22"/>
        </w:rPr>
        <w:t xml:space="preserve"> yang muncul dalam naskah drama ini, melalui simbol penamaan tokoh-tokohnya</w:t>
      </w:r>
      <w:r>
        <w:rPr>
          <w:rFonts w:asciiTheme="majorBidi" w:hAnsiTheme="majorBidi" w:cstheme="majorBidi"/>
          <w:sz w:val="22"/>
        </w:rPr>
        <w:t>: orang-orang yang beridentitas palsu lebih mendominasi ketimbang orang baik dan jujur</w:t>
      </w:r>
      <w:r w:rsidRPr="004A4725">
        <w:rPr>
          <w:rFonts w:asciiTheme="majorBidi" w:hAnsiTheme="majorBidi" w:cstheme="majorBidi"/>
          <w:sz w:val="22"/>
        </w:rPr>
        <w:t>.</w:t>
      </w:r>
      <w:r>
        <w:rPr>
          <w:rFonts w:asciiTheme="majorBidi" w:hAnsiTheme="majorBidi" w:cstheme="majorBidi"/>
          <w:sz w:val="22"/>
        </w:rPr>
        <w:t xml:space="preserve"> Sebuah kritik sosial yang tajam melalui penamaan dan deskripsi para tokoh.</w:t>
      </w:r>
    </w:p>
    <w:p w14:paraId="102D39F1" w14:textId="77777777" w:rsidR="00FB1034" w:rsidRPr="008F27E0" w:rsidRDefault="00FB1034" w:rsidP="00FB1034">
      <w:pPr>
        <w:pStyle w:val="ListParagraph"/>
        <w:tabs>
          <w:tab w:val="left" w:pos="851"/>
        </w:tabs>
        <w:spacing w:line="300" w:lineRule="exact"/>
        <w:ind w:left="0"/>
        <w:jc w:val="both"/>
        <w:rPr>
          <w:rFonts w:asciiTheme="majorBidi" w:hAnsiTheme="majorBidi" w:cstheme="majorBidi"/>
        </w:rPr>
      </w:pPr>
    </w:p>
    <w:p w14:paraId="32148D4C" w14:textId="77777777" w:rsidR="00FB1034" w:rsidRPr="003F59A5" w:rsidRDefault="00FB1034" w:rsidP="00FB1034">
      <w:pPr>
        <w:pStyle w:val="Heading1"/>
        <w:numPr>
          <w:ilvl w:val="0"/>
          <w:numId w:val="1"/>
        </w:numPr>
        <w:tabs>
          <w:tab w:val="num" w:pos="360"/>
        </w:tabs>
        <w:suppressAutoHyphens/>
        <w:spacing w:line="300" w:lineRule="exact"/>
        <w:ind w:left="284" w:hanging="284"/>
        <w:jc w:val="left"/>
        <w:rPr>
          <w:rFonts w:asciiTheme="majorBidi" w:hAnsiTheme="majorBidi" w:cstheme="majorBidi"/>
          <w:sz w:val="22"/>
          <w:szCs w:val="22"/>
        </w:rPr>
      </w:pPr>
      <w:r w:rsidRPr="003F59A5">
        <w:rPr>
          <w:rFonts w:asciiTheme="majorBidi" w:hAnsiTheme="majorBidi" w:cstheme="majorBidi"/>
          <w:sz w:val="22"/>
          <w:szCs w:val="22"/>
        </w:rPr>
        <w:t xml:space="preserve">Kode </w:t>
      </w:r>
      <w:proofErr w:type="spellStart"/>
      <w:r w:rsidRPr="003F59A5">
        <w:rPr>
          <w:rFonts w:asciiTheme="majorBidi" w:hAnsiTheme="majorBidi" w:cstheme="majorBidi"/>
          <w:sz w:val="22"/>
          <w:szCs w:val="22"/>
        </w:rPr>
        <w:t>Proarietik</w:t>
      </w:r>
      <w:proofErr w:type="spellEnd"/>
      <w:r w:rsidRPr="003F59A5">
        <w:rPr>
          <w:rFonts w:asciiTheme="majorBidi" w:hAnsiTheme="majorBidi" w:cstheme="majorBidi"/>
          <w:sz w:val="22"/>
          <w:szCs w:val="22"/>
        </w:rPr>
        <w:t xml:space="preserve">/ Aksi (AKS): Tindakan-tindakan dalam Cerita </w:t>
      </w:r>
    </w:p>
    <w:p w14:paraId="597D5FAB" w14:textId="4B83B7FE" w:rsidR="00FB1034" w:rsidRPr="003F59A5" w:rsidRDefault="00FB1034" w:rsidP="00FB1034">
      <w:pPr>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 xml:space="preserve">Bila kode </w:t>
      </w:r>
      <w:proofErr w:type="spellStart"/>
      <w:r w:rsidRPr="003F59A5">
        <w:rPr>
          <w:rFonts w:asciiTheme="majorBidi" w:hAnsiTheme="majorBidi" w:cstheme="majorBidi"/>
          <w:sz w:val="22"/>
          <w:szCs w:val="22"/>
        </w:rPr>
        <w:t>proarietik</w:t>
      </w:r>
      <w:proofErr w:type="spellEnd"/>
      <w:r w:rsidRPr="003F59A5">
        <w:rPr>
          <w:rFonts w:asciiTheme="majorBidi" w:hAnsiTheme="majorBidi" w:cstheme="majorBidi"/>
          <w:sz w:val="22"/>
          <w:szCs w:val="22"/>
        </w:rPr>
        <w:t xml:space="preserve"> akan membawa kita pada tindakan-tindakan tokoh, maka dalam cerita ini tindakan-tindakan tokoh tersebut membawa pada hasil tindakan berupa kecemasan, sikap yang lugu, pongah, berpura-pura, sok pahlawan, manipulasi, memeras, memercayai </w:t>
      </w:r>
      <w:r w:rsidR="00247CDE" w:rsidRPr="003F59A5">
        <w:rPr>
          <w:rFonts w:asciiTheme="majorBidi" w:hAnsiTheme="majorBidi" w:cstheme="majorBidi"/>
          <w:sz w:val="22"/>
          <w:szCs w:val="22"/>
        </w:rPr>
        <w:t>takhayul</w:t>
      </w:r>
      <w:r w:rsidRPr="003F59A5">
        <w:rPr>
          <w:rFonts w:asciiTheme="majorBidi" w:hAnsiTheme="majorBidi" w:cstheme="majorBidi"/>
          <w:sz w:val="22"/>
          <w:szCs w:val="22"/>
        </w:rPr>
        <w:t xml:space="preserve"> (dukun), berkelahi, </w:t>
      </w:r>
      <w:proofErr w:type="spellStart"/>
      <w:r w:rsidRPr="003F59A5">
        <w:rPr>
          <w:rFonts w:asciiTheme="majorBidi" w:hAnsiTheme="majorBidi" w:cstheme="majorBidi"/>
          <w:sz w:val="22"/>
          <w:szCs w:val="22"/>
        </w:rPr>
        <w:t>frust</w:t>
      </w:r>
      <w:proofErr w:type="spellEnd"/>
      <w:r w:rsidR="00247CDE">
        <w:rPr>
          <w:rFonts w:asciiTheme="majorBidi" w:hAnsiTheme="majorBidi" w:cstheme="majorBidi"/>
          <w:sz w:val="22"/>
          <w:szCs w:val="22"/>
          <w:lang w:val="en-AU"/>
        </w:rPr>
        <w:t>r</w:t>
      </w:r>
      <w:r w:rsidRPr="003F59A5">
        <w:rPr>
          <w:rFonts w:asciiTheme="majorBidi" w:hAnsiTheme="majorBidi" w:cstheme="majorBidi"/>
          <w:sz w:val="22"/>
          <w:szCs w:val="22"/>
        </w:rPr>
        <w:t xml:space="preserve">asi, dan bertindak gila. Tindakan-tindakan tersebut saling berhubungan dan memiliki sebab akibat satu sama lain. Hal itu tergambar, misalnya, kecemasan seorang tukang jahit yang mencari pakaian jendral yang hilang telah memunculkan keluguan dan kebodohan si Amat yang tidak mengerti persoalan yang dihadapi si Tukang Jahit. Si Amat yang selalu jujur itu kerap memunculkan kemarahan orang lain karena ia tidak </w:t>
      </w:r>
      <w:r w:rsidRPr="003F59A5">
        <w:rPr>
          <w:rFonts w:asciiTheme="majorBidi" w:hAnsiTheme="majorBidi" w:cstheme="majorBidi"/>
          <w:sz w:val="22"/>
          <w:szCs w:val="22"/>
        </w:rPr>
        <w:lastRenderedPageBreak/>
        <w:t xml:space="preserve">mampu menangkap maksud tersembunyi dan hanya berbicara sesuai apa yang dilihatnya, dan seterusnya. Berikut tindakan-tindakan yang saling bersebab akibat itu. </w:t>
      </w:r>
    </w:p>
    <w:p w14:paraId="39CC12C4" w14:textId="2786D18E"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Kecemasan </w:t>
      </w:r>
    </w:p>
    <w:p w14:paraId="64F8B567"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Tukang Jahit</w:t>
      </w:r>
      <w:r w:rsidRPr="003F59A5">
        <w:rPr>
          <w:rFonts w:asciiTheme="majorBidi" w:hAnsiTheme="majorBidi" w:cstheme="majorBidi"/>
          <w:sz w:val="20"/>
          <w:szCs w:val="20"/>
        </w:rPr>
        <w:tab/>
        <w:t>:  Baiklah, perawakannya kecil, perutnya buncit,  gayanya  gagah, saudara lugu, eh, saudara Amat, eh ya Tuhan! (Memukul keningnya).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5] </w:t>
      </w:r>
    </w:p>
    <w:p w14:paraId="34542635" w14:textId="4C05AD6F"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Keluguan </w:t>
      </w:r>
    </w:p>
    <w:p w14:paraId="1B4A876A"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Tukang Jahit</w:t>
      </w:r>
      <w:r w:rsidRPr="003F59A5">
        <w:rPr>
          <w:rFonts w:asciiTheme="majorBidi" w:hAnsiTheme="majorBidi" w:cstheme="majorBidi"/>
          <w:sz w:val="20"/>
          <w:szCs w:val="20"/>
        </w:rPr>
        <w:tab/>
        <w:t>:</w:t>
      </w:r>
      <w:r w:rsidRPr="003F59A5">
        <w:rPr>
          <w:rFonts w:asciiTheme="majorBidi" w:hAnsiTheme="majorBidi" w:cstheme="majorBidi"/>
          <w:sz w:val="20"/>
          <w:szCs w:val="20"/>
        </w:rPr>
        <w:tab/>
        <w:t>Tadi anak-anak menunjuk kemari dan  menyarankan supaya saya   bertanya  pada Saudara Lugu, tukang jualan rokok.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17] </w:t>
      </w:r>
    </w:p>
    <w:p w14:paraId="15399DEA" w14:textId="77777777" w:rsidR="00FB1034" w:rsidRPr="003F59A5" w:rsidRDefault="00FB1034" w:rsidP="00FB1034">
      <w:pPr>
        <w:pStyle w:val="ListParagraph"/>
        <w:tabs>
          <w:tab w:val="left" w:pos="851"/>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 Memang anak-anak di sini kadang-kadang memanggil saya Lugu, tapi nama saya Amat, Pak.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18] </w:t>
      </w:r>
    </w:p>
    <w:p w14:paraId="5E6BDA85" w14:textId="77777777"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Kejujuran </w:t>
      </w:r>
    </w:p>
    <w:p w14:paraId="6AAB0937"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Baik, pak jendral. Bapak ini, pak Johan Budiman, pemilik pabrik dan toko  di pasar, mungkin bapak pernah belanja di sana. Entah bagaimana asal mulanya Pak Johan ini mau diminta uang oleh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wartawan dan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seniman ini, besar lagi uangnya.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404] </w:t>
      </w:r>
    </w:p>
    <w:p w14:paraId="3E8D6836" w14:textId="77777777"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Kepongahan dan Kepura-puraan </w:t>
      </w:r>
    </w:p>
    <w:p w14:paraId="51E3A24D"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S</w:t>
      </w:r>
      <w:r>
        <w:rPr>
          <w:rFonts w:asciiTheme="majorBidi" w:hAnsiTheme="majorBidi" w:cstheme="majorBidi"/>
          <w:sz w:val="20"/>
          <w:szCs w:val="20"/>
        </w:rPr>
        <w:t>i</w:t>
      </w:r>
      <w:r w:rsidRPr="003F59A5">
        <w:rPr>
          <w:rFonts w:asciiTheme="majorBidi" w:hAnsiTheme="majorBidi" w:cstheme="majorBidi"/>
          <w:sz w:val="20"/>
          <w:szCs w:val="20"/>
        </w:rPr>
        <w:t xml:space="preserve"> K</w:t>
      </w:r>
      <w:r>
        <w:rPr>
          <w:rFonts w:asciiTheme="majorBidi" w:hAnsiTheme="majorBidi" w:cstheme="majorBidi"/>
          <w:sz w:val="20"/>
          <w:szCs w:val="20"/>
        </w:rPr>
        <w:t>emeja</w:t>
      </w:r>
      <w:r w:rsidRPr="003F59A5">
        <w:rPr>
          <w:rFonts w:asciiTheme="majorBidi" w:hAnsiTheme="majorBidi" w:cstheme="majorBidi"/>
          <w:sz w:val="20"/>
          <w:szCs w:val="20"/>
        </w:rPr>
        <w:t xml:space="preserve"> Batik</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Dia tidak membeli kertas, dia membeli nama baiknya. Sekarang,  laksanakanlah. Ingatlah, kita saling membutuhkan. Saya membutuhkan </w:t>
      </w:r>
      <w:proofErr w:type="spellStart"/>
      <w:r w:rsidRPr="003F59A5">
        <w:rPr>
          <w:rFonts w:asciiTheme="majorBidi" w:hAnsiTheme="majorBidi" w:cstheme="majorBidi"/>
          <w:i/>
          <w:sz w:val="20"/>
          <w:szCs w:val="20"/>
        </w:rPr>
        <w:t>you</w:t>
      </w:r>
      <w:proofErr w:type="spellEnd"/>
      <w:r w:rsidRPr="003F59A5">
        <w:rPr>
          <w:rFonts w:asciiTheme="majorBidi" w:hAnsiTheme="majorBidi" w:cstheme="majorBidi"/>
          <w:sz w:val="20"/>
          <w:szCs w:val="20"/>
        </w:rPr>
        <w:t xml:space="preserve"> hari ini, </w:t>
      </w:r>
      <w:proofErr w:type="spellStart"/>
      <w:r w:rsidRPr="003F59A5">
        <w:rPr>
          <w:rFonts w:asciiTheme="majorBidi" w:hAnsiTheme="majorBidi" w:cstheme="majorBidi"/>
          <w:i/>
          <w:sz w:val="20"/>
          <w:szCs w:val="20"/>
        </w:rPr>
        <w:t>you</w:t>
      </w:r>
      <w:proofErr w:type="spellEnd"/>
      <w:r w:rsidRPr="003F59A5">
        <w:rPr>
          <w:rFonts w:asciiTheme="majorBidi" w:hAnsiTheme="majorBidi" w:cstheme="majorBidi"/>
          <w:sz w:val="20"/>
          <w:szCs w:val="20"/>
        </w:rPr>
        <w:t xml:space="preserve"> sebagai seniman akan membutuhkan saya. Di samping itu akan mendapat bagian.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135] </w:t>
      </w:r>
    </w:p>
    <w:p w14:paraId="24D65724" w14:textId="77777777"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Manipulasi </w:t>
      </w:r>
    </w:p>
    <w:p w14:paraId="4DD9BA86"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Tanya</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Pertempuran-pertempuran apa saja yang Bapak alami?</w:t>
      </w:r>
      <w:r>
        <w:rPr>
          <w:rFonts w:asciiTheme="majorBidi" w:hAnsiTheme="majorBidi" w:cstheme="majorBidi"/>
          <w:sz w:val="20"/>
          <w:szCs w:val="20"/>
        </w:rPr>
        <w:t xml:space="preserve"> </w:t>
      </w:r>
      <w:r w:rsidRPr="003F59A5">
        <w:rPr>
          <w:rFonts w:asciiTheme="majorBidi" w:hAnsiTheme="majorBidi" w:cstheme="majorBidi"/>
          <w:sz w:val="20"/>
          <w:szCs w:val="20"/>
        </w:rPr>
        <w:t>[</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45] </w:t>
      </w:r>
    </w:p>
    <w:p w14:paraId="34D5743B"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Jawab</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Hampir semua pertempuran penting di Jawa saya alami. Antara </w:t>
      </w:r>
      <w:proofErr w:type="spellStart"/>
      <w:r w:rsidRPr="003F59A5">
        <w:rPr>
          <w:rFonts w:asciiTheme="majorBidi" w:hAnsiTheme="majorBidi" w:cstheme="majorBidi"/>
          <w:sz w:val="20"/>
          <w:szCs w:val="20"/>
        </w:rPr>
        <w:t>Krawang</w:t>
      </w:r>
      <w:proofErr w:type="spellEnd"/>
      <w:r w:rsidRPr="003F59A5">
        <w:rPr>
          <w:rFonts w:asciiTheme="majorBidi" w:hAnsiTheme="majorBidi" w:cstheme="majorBidi"/>
          <w:sz w:val="20"/>
          <w:szCs w:val="20"/>
        </w:rPr>
        <w:t xml:space="preserve">  dan Bekasi, Bandung Lautan Api dan pertempuran sepuluh November di Surabaya.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46] </w:t>
      </w:r>
    </w:p>
    <w:p w14:paraId="7BD8D532" w14:textId="77777777" w:rsidR="00FB1034" w:rsidRPr="003F59A5" w:rsidRDefault="00FB1034" w:rsidP="00FB1034">
      <w:pPr>
        <w:pStyle w:val="ListParagraph"/>
        <w:tabs>
          <w:tab w:val="left" w:pos="851"/>
        </w:tabs>
        <w:ind w:left="360" w:hanging="360"/>
        <w:jc w:val="both"/>
        <w:rPr>
          <w:rFonts w:asciiTheme="majorBidi" w:hAnsiTheme="majorBidi" w:cstheme="majorBidi"/>
          <w:sz w:val="20"/>
          <w:szCs w:val="20"/>
        </w:rPr>
      </w:pPr>
    </w:p>
    <w:p w14:paraId="4877D03B" w14:textId="77777777"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Pemerasan </w:t>
      </w:r>
    </w:p>
    <w:p w14:paraId="377C4505"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Si Buntut Kuda</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Memeras juga kalau sedikit sih tidak apa. Tapi kalau     terlalu besar, ngeri  juga rasanya.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214] </w:t>
      </w:r>
    </w:p>
    <w:p w14:paraId="3570A5A3"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Si Kemeja Batik</w:t>
      </w:r>
      <w:r w:rsidRPr="003F59A5">
        <w:rPr>
          <w:rFonts w:asciiTheme="majorBidi" w:hAnsiTheme="majorBidi" w:cstheme="majorBidi"/>
          <w:sz w:val="20"/>
          <w:szCs w:val="20"/>
        </w:rPr>
        <w:tab/>
        <w:t>: (Marah, berdiri). Jangan ucapkan kata MEMERAS itu. Saudara menghina profesi saya. Saudara kira seniman itu hebat? Cis! Tukang gunjing, tukang cari nama menjele</w:t>
      </w:r>
      <w:r>
        <w:rPr>
          <w:rFonts w:asciiTheme="majorBidi" w:hAnsiTheme="majorBidi" w:cstheme="majorBidi"/>
          <w:sz w:val="20"/>
          <w:szCs w:val="20"/>
        </w:rPr>
        <w:t>k</w:t>
      </w:r>
      <w:r w:rsidRPr="003F59A5">
        <w:rPr>
          <w:rFonts w:asciiTheme="majorBidi" w:hAnsiTheme="majorBidi" w:cstheme="majorBidi"/>
          <w:sz w:val="20"/>
          <w:szCs w:val="20"/>
        </w:rPr>
        <w:t xml:space="preserve">kan nama kawan-kawan sendiri. Seniman, Cis! Tanpa </w:t>
      </w:r>
      <w:proofErr w:type="spellStart"/>
      <w:r w:rsidRPr="003F59A5">
        <w:rPr>
          <w:rFonts w:asciiTheme="majorBidi" w:hAnsiTheme="majorBidi" w:cstheme="majorBidi"/>
          <w:sz w:val="20"/>
          <w:szCs w:val="20"/>
        </w:rPr>
        <w:t>mass</w:t>
      </w:r>
      <w:proofErr w:type="spellEnd"/>
      <w:r w:rsidRPr="003F59A5">
        <w:rPr>
          <w:rFonts w:asciiTheme="majorBidi" w:hAnsiTheme="majorBidi" w:cstheme="majorBidi"/>
          <w:sz w:val="20"/>
          <w:szCs w:val="20"/>
        </w:rPr>
        <w:t>–media saudara itu apa?...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215] </w:t>
      </w:r>
    </w:p>
    <w:p w14:paraId="3D8F295E" w14:textId="17366E42"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proofErr w:type="spellStart"/>
      <w:r w:rsidRPr="003F59A5">
        <w:rPr>
          <w:rFonts w:asciiTheme="majorBidi" w:hAnsiTheme="majorBidi" w:cstheme="majorBidi"/>
          <w:i/>
          <w:iCs/>
          <w:sz w:val="20"/>
          <w:szCs w:val="20"/>
        </w:rPr>
        <w:t>Frust</w:t>
      </w:r>
      <w:proofErr w:type="spellEnd"/>
      <w:r w:rsidR="00247CDE">
        <w:rPr>
          <w:rFonts w:asciiTheme="majorBidi" w:hAnsiTheme="majorBidi" w:cstheme="majorBidi"/>
          <w:i/>
          <w:iCs/>
          <w:sz w:val="20"/>
          <w:szCs w:val="20"/>
          <w:lang w:val="en-AU"/>
        </w:rPr>
        <w:t>r</w:t>
      </w:r>
      <w:r w:rsidRPr="003F59A5">
        <w:rPr>
          <w:rFonts w:asciiTheme="majorBidi" w:hAnsiTheme="majorBidi" w:cstheme="majorBidi"/>
          <w:i/>
          <w:iCs/>
          <w:sz w:val="20"/>
          <w:szCs w:val="20"/>
        </w:rPr>
        <w:t xml:space="preserve">asi </w:t>
      </w:r>
    </w:p>
    <w:p w14:paraId="3832DC1B"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lastRenderedPageBreak/>
        <w:t>Pemuda</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(Duduk di bangku, menggeliat) Saya ini </w:t>
      </w:r>
      <w:proofErr w:type="spellStart"/>
      <w:r w:rsidRPr="003F59A5">
        <w:rPr>
          <w:rFonts w:asciiTheme="majorBidi" w:hAnsiTheme="majorBidi" w:cstheme="majorBidi"/>
          <w:sz w:val="20"/>
          <w:szCs w:val="20"/>
        </w:rPr>
        <w:t>frustasi</w:t>
      </w:r>
      <w:proofErr w:type="spellEnd"/>
      <w:r w:rsidRPr="003F59A5">
        <w:rPr>
          <w:rFonts w:asciiTheme="majorBidi" w:hAnsiTheme="majorBidi" w:cstheme="majorBidi"/>
          <w:sz w:val="20"/>
          <w:szCs w:val="20"/>
        </w:rPr>
        <w:t xml:space="preserve">, </w:t>
      </w:r>
      <w:proofErr w:type="spellStart"/>
      <w:r w:rsidRPr="003F59A5">
        <w:rPr>
          <w:rFonts w:asciiTheme="majorBidi" w:hAnsiTheme="majorBidi" w:cstheme="majorBidi"/>
          <w:i/>
          <w:sz w:val="20"/>
          <w:szCs w:val="20"/>
        </w:rPr>
        <w:t>generation</w:t>
      </w:r>
      <w:proofErr w:type="spellEnd"/>
      <w:r w:rsidRPr="003F59A5">
        <w:rPr>
          <w:rFonts w:asciiTheme="majorBidi" w:hAnsiTheme="majorBidi" w:cstheme="majorBidi"/>
          <w:i/>
          <w:sz w:val="20"/>
          <w:szCs w:val="20"/>
        </w:rPr>
        <w:t xml:space="preserve"> gap</w:t>
      </w:r>
      <w:r w:rsidRPr="003F59A5">
        <w:rPr>
          <w:rFonts w:asciiTheme="majorBidi" w:hAnsiTheme="majorBidi" w:cstheme="majorBidi"/>
          <w:sz w:val="20"/>
          <w:szCs w:val="20"/>
        </w:rPr>
        <w:t xml:space="preserve">, orang-orang tua munafik, itu bikin saya </w:t>
      </w:r>
      <w:proofErr w:type="spellStart"/>
      <w:r w:rsidRPr="003F59A5">
        <w:rPr>
          <w:rFonts w:asciiTheme="majorBidi" w:hAnsiTheme="majorBidi" w:cstheme="majorBidi"/>
          <w:sz w:val="20"/>
          <w:szCs w:val="20"/>
        </w:rPr>
        <w:t>frustasi</w:t>
      </w:r>
      <w:proofErr w:type="spellEnd"/>
      <w:r w:rsidRPr="003F59A5">
        <w:rPr>
          <w:rFonts w:asciiTheme="majorBidi" w:hAnsiTheme="majorBidi" w:cstheme="majorBidi"/>
          <w:sz w:val="20"/>
          <w:szCs w:val="20"/>
        </w:rPr>
        <w:t>.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310] </w:t>
      </w:r>
    </w:p>
    <w:p w14:paraId="1232D34D"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Pemuda</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Saya sudah memutuskan, tanpa kompromi dengan generasi tua. Membuat jembatan untuk menutup </w:t>
      </w:r>
      <w:proofErr w:type="spellStart"/>
      <w:r w:rsidRPr="004A4725">
        <w:rPr>
          <w:rFonts w:asciiTheme="majorBidi" w:hAnsiTheme="majorBidi" w:cstheme="majorBidi"/>
          <w:i/>
          <w:sz w:val="20"/>
          <w:szCs w:val="20"/>
        </w:rPr>
        <w:t>generation</w:t>
      </w:r>
      <w:proofErr w:type="spellEnd"/>
      <w:r w:rsidRPr="004A4725">
        <w:rPr>
          <w:rFonts w:asciiTheme="majorBidi" w:hAnsiTheme="majorBidi" w:cstheme="majorBidi"/>
          <w:i/>
          <w:sz w:val="20"/>
          <w:szCs w:val="20"/>
        </w:rPr>
        <w:t xml:space="preserve"> gap</w:t>
      </w:r>
      <w:r w:rsidRPr="003F59A5">
        <w:rPr>
          <w:rFonts w:asciiTheme="majorBidi" w:hAnsiTheme="majorBidi" w:cstheme="majorBidi"/>
          <w:sz w:val="20"/>
          <w:szCs w:val="20"/>
        </w:rPr>
        <w:t xml:space="preserve"> sia-sia belaka. </w:t>
      </w:r>
      <w:proofErr w:type="spellStart"/>
      <w:r w:rsidRPr="003F59A5">
        <w:rPr>
          <w:rFonts w:asciiTheme="majorBidi" w:hAnsiTheme="majorBidi" w:cstheme="majorBidi"/>
          <w:i/>
          <w:sz w:val="20"/>
          <w:szCs w:val="20"/>
        </w:rPr>
        <w:t>Make</w:t>
      </w:r>
      <w:proofErr w:type="spellEnd"/>
      <w:r w:rsidRPr="003F59A5">
        <w:rPr>
          <w:rFonts w:asciiTheme="majorBidi" w:hAnsiTheme="majorBidi" w:cstheme="majorBidi"/>
          <w:i/>
          <w:sz w:val="20"/>
          <w:szCs w:val="20"/>
        </w:rPr>
        <w:t xml:space="preserve"> </w:t>
      </w:r>
      <w:proofErr w:type="spellStart"/>
      <w:r w:rsidRPr="003F59A5">
        <w:rPr>
          <w:rFonts w:asciiTheme="majorBidi" w:hAnsiTheme="majorBidi" w:cstheme="majorBidi"/>
          <w:i/>
          <w:sz w:val="20"/>
          <w:szCs w:val="20"/>
        </w:rPr>
        <w:t>war</w:t>
      </w:r>
      <w:proofErr w:type="spellEnd"/>
      <w:r w:rsidRPr="003F59A5">
        <w:rPr>
          <w:rFonts w:asciiTheme="majorBidi" w:hAnsiTheme="majorBidi" w:cstheme="majorBidi"/>
          <w:i/>
          <w:sz w:val="20"/>
          <w:szCs w:val="20"/>
        </w:rPr>
        <w:t xml:space="preserve">, not </w:t>
      </w:r>
      <w:proofErr w:type="spellStart"/>
      <w:r w:rsidRPr="003F59A5">
        <w:rPr>
          <w:rFonts w:asciiTheme="majorBidi" w:hAnsiTheme="majorBidi" w:cstheme="majorBidi"/>
          <w:i/>
          <w:sz w:val="20"/>
          <w:szCs w:val="20"/>
        </w:rPr>
        <w:t>love</w:t>
      </w:r>
      <w:proofErr w:type="spellEnd"/>
      <w:r w:rsidRPr="003F59A5">
        <w:rPr>
          <w:rFonts w:asciiTheme="majorBidi" w:hAnsiTheme="majorBidi" w:cstheme="majorBidi"/>
          <w:i/>
          <w:sz w:val="20"/>
          <w:szCs w:val="20"/>
        </w:rPr>
        <w:t xml:space="preserve">, </w:t>
      </w:r>
      <w:proofErr w:type="spellStart"/>
      <w:r w:rsidRPr="003F59A5">
        <w:rPr>
          <w:rFonts w:asciiTheme="majorBidi" w:hAnsiTheme="majorBidi" w:cstheme="majorBidi"/>
          <w:i/>
          <w:sz w:val="20"/>
          <w:szCs w:val="20"/>
        </w:rPr>
        <w:t>even</w:t>
      </w:r>
      <w:proofErr w:type="spellEnd"/>
      <w:r w:rsidRPr="003F59A5">
        <w:rPr>
          <w:rFonts w:asciiTheme="majorBidi" w:hAnsiTheme="majorBidi" w:cstheme="majorBidi"/>
          <w:i/>
          <w:sz w:val="20"/>
          <w:szCs w:val="20"/>
        </w:rPr>
        <w:t xml:space="preserve"> </w:t>
      </w:r>
      <w:proofErr w:type="spellStart"/>
      <w:r w:rsidRPr="003F59A5">
        <w:rPr>
          <w:rFonts w:asciiTheme="majorBidi" w:hAnsiTheme="majorBidi" w:cstheme="majorBidi"/>
          <w:i/>
          <w:sz w:val="20"/>
          <w:szCs w:val="20"/>
        </w:rPr>
        <w:t>against</w:t>
      </w:r>
      <w:proofErr w:type="spellEnd"/>
      <w:r w:rsidRPr="003F59A5">
        <w:rPr>
          <w:rFonts w:asciiTheme="majorBidi" w:hAnsiTheme="majorBidi" w:cstheme="majorBidi"/>
          <w:i/>
          <w:sz w:val="20"/>
          <w:szCs w:val="20"/>
        </w:rPr>
        <w:t xml:space="preserve"> </w:t>
      </w:r>
      <w:proofErr w:type="spellStart"/>
      <w:r w:rsidRPr="003F59A5">
        <w:rPr>
          <w:rFonts w:asciiTheme="majorBidi" w:hAnsiTheme="majorBidi" w:cstheme="majorBidi"/>
          <w:i/>
          <w:sz w:val="20"/>
          <w:szCs w:val="20"/>
        </w:rPr>
        <w:t>your</w:t>
      </w:r>
      <w:proofErr w:type="spellEnd"/>
      <w:r w:rsidRPr="003F59A5">
        <w:rPr>
          <w:rFonts w:asciiTheme="majorBidi" w:hAnsiTheme="majorBidi" w:cstheme="majorBidi"/>
          <w:i/>
          <w:sz w:val="20"/>
          <w:szCs w:val="20"/>
        </w:rPr>
        <w:t xml:space="preserve"> </w:t>
      </w:r>
      <w:proofErr w:type="spellStart"/>
      <w:r w:rsidRPr="003F59A5">
        <w:rPr>
          <w:rFonts w:asciiTheme="majorBidi" w:hAnsiTheme="majorBidi" w:cstheme="majorBidi"/>
          <w:i/>
          <w:sz w:val="20"/>
          <w:szCs w:val="20"/>
        </w:rPr>
        <w:t>parents</w:t>
      </w:r>
      <w:proofErr w:type="spellEnd"/>
      <w:r w:rsidRPr="003F59A5">
        <w:rPr>
          <w:rFonts w:asciiTheme="majorBidi" w:hAnsiTheme="majorBidi" w:cstheme="majorBidi"/>
          <w:sz w:val="20"/>
          <w:szCs w:val="20"/>
        </w:rPr>
        <w:t>!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341] </w:t>
      </w:r>
    </w:p>
    <w:p w14:paraId="42E0DC22" w14:textId="1E308B6E"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Irasional </w:t>
      </w:r>
    </w:p>
    <w:p w14:paraId="4769CFCE"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Pria</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(Menggambar ke pintu). Selamat pagi! Apakah bapak calon penolong saya, penyelamat saya, yang pernah menyembuhkan tujuh orang gila, berpuluh orang lumpuh, tiga orang buta dan hampir menghidupkan orang mati?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365] </w:t>
      </w:r>
    </w:p>
    <w:p w14:paraId="4155E84E" w14:textId="77777777" w:rsidR="00FB1034" w:rsidRPr="003F59A5" w:rsidRDefault="00FB1034" w:rsidP="009064F6">
      <w:pPr>
        <w:pStyle w:val="ListParagraph"/>
        <w:numPr>
          <w:ilvl w:val="0"/>
          <w:numId w:val="6"/>
        </w:numPr>
        <w:tabs>
          <w:tab w:val="left" w:pos="851"/>
        </w:tabs>
        <w:contextualSpacing/>
        <w:jc w:val="both"/>
        <w:rPr>
          <w:rFonts w:asciiTheme="majorBidi" w:hAnsiTheme="majorBidi" w:cstheme="majorBidi"/>
          <w:i/>
          <w:iCs/>
          <w:sz w:val="20"/>
          <w:szCs w:val="20"/>
        </w:rPr>
      </w:pPr>
      <w:r w:rsidRPr="003F59A5">
        <w:rPr>
          <w:rFonts w:asciiTheme="majorBidi" w:hAnsiTheme="majorBidi" w:cstheme="majorBidi"/>
          <w:i/>
          <w:iCs/>
          <w:sz w:val="20"/>
          <w:szCs w:val="20"/>
        </w:rPr>
        <w:t xml:space="preserve">Kegilaan </w:t>
      </w:r>
    </w:p>
    <w:p w14:paraId="17BDC358" w14:textId="77777777" w:rsidR="00FB1034" w:rsidRPr="003F59A5" w:rsidRDefault="00FB1034" w:rsidP="00FB1034">
      <w:pPr>
        <w:pStyle w:val="ListParagraph"/>
        <w:tabs>
          <w:tab w:val="left" w:pos="1985"/>
          <w:tab w:val="left" w:pos="2268"/>
        </w:tabs>
        <w:ind w:left="2268" w:hanging="1842"/>
        <w:jc w:val="both"/>
        <w:rPr>
          <w:rFonts w:asciiTheme="majorBidi" w:hAnsiTheme="majorBidi" w:cstheme="majorBidi"/>
          <w:sz w:val="20"/>
          <w:szCs w:val="20"/>
        </w:rPr>
      </w:pPr>
      <w:r w:rsidRPr="003F59A5">
        <w:rPr>
          <w:rFonts w:asciiTheme="majorBidi" w:hAnsiTheme="majorBidi" w:cstheme="majorBidi"/>
          <w:sz w:val="20"/>
          <w:szCs w:val="20"/>
        </w:rPr>
        <w:t>Perawat</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Memang dalam sakitnya ia selalu mengkhayalkan dirinya sebagai seorang  jenderal, jenderal tidak kepalang tanggung pula, Napoleon Bonaparte. Bayangkan! (Ketika itu orang-orang yang bersujud mulai bangkit dan </w:t>
      </w:r>
      <w:proofErr w:type="spellStart"/>
      <w:r w:rsidRPr="003F59A5">
        <w:rPr>
          <w:rFonts w:asciiTheme="majorBidi" w:hAnsiTheme="majorBidi" w:cstheme="majorBidi"/>
          <w:sz w:val="20"/>
          <w:szCs w:val="20"/>
        </w:rPr>
        <w:t>planga-plongo</w:t>
      </w:r>
      <w:proofErr w:type="spellEnd"/>
      <w:r w:rsidRPr="003F59A5">
        <w:rPr>
          <w:rFonts w:asciiTheme="majorBidi" w:hAnsiTheme="majorBidi" w:cstheme="majorBidi"/>
          <w:sz w:val="20"/>
          <w:szCs w:val="20"/>
        </w:rPr>
        <w:t>. Perawat berpaling kepada Hansip). Bagaimana saudara-saudara sampai bisa terkecoh?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452] </w:t>
      </w:r>
    </w:p>
    <w:p w14:paraId="65FBB3A0" w14:textId="77777777" w:rsidR="00FB1034" w:rsidRDefault="00FB1034" w:rsidP="00FB1034">
      <w:pPr>
        <w:tabs>
          <w:tab w:val="left" w:pos="851"/>
          <w:tab w:val="left" w:pos="1701"/>
        </w:tabs>
        <w:bidi w:val="0"/>
        <w:spacing w:line="300" w:lineRule="exact"/>
        <w:ind w:firstLine="567"/>
        <w:jc w:val="both"/>
        <w:rPr>
          <w:rFonts w:asciiTheme="majorBidi" w:hAnsiTheme="majorBidi" w:cstheme="majorBidi"/>
          <w:sz w:val="22"/>
          <w:szCs w:val="22"/>
        </w:rPr>
      </w:pPr>
      <w:r w:rsidRPr="003F59A5">
        <w:rPr>
          <w:rFonts w:asciiTheme="majorBidi" w:hAnsiTheme="majorBidi" w:cstheme="majorBidi"/>
          <w:sz w:val="22"/>
          <w:szCs w:val="22"/>
        </w:rPr>
        <w:t xml:space="preserve">Kutipan-kutipan di atas menjadi penanda bagaimana terjadinya rangkaian peristiwa yang berjalin-kelindan dan bersebab-akibat. Hal itu juga menunjukkan bagaimana tokoh-tokoh dalam cerita bertindak sesuai dengan kondisi psikologis yang mereka hadapi. </w:t>
      </w:r>
    </w:p>
    <w:p w14:paraId="0426E4DC" w14:textId="77777777" w:rsidR="00FB1034" w:rsidRPr="003F59A5" w:rsidRDefault="00FB1034" w:rsidP="00FB1034">
      <w:pPr>
        <w:tabs>
          <w:tab w:val="left" w:pos="851"/>
          <w:tab w:val="left" w:pos="1701"/>
        </w:tabs>
        <w:bidi w:val="0"/>
        <w:spacing w:line="300" w:lineRule="exact"/>
        <w:ind w:firstLine="567"/>
        <w:jc w:val="both"/>
        <w:rPr>
          <w:rFonts w:asciiTheme="majorBidi" w:hAnsiTheme="majorBidi" w:cstheme="majorBidi"/>
          <w:sz w:val="22"/>
          <w:szCs w:val="22"/>
        </w:rPr>
      </w:pPr>
      <w:r>
        <w:rPr>
          <w:rFonts w:asciiTheme="majorBidi" w:hAnsiTheme="majorBidi" w:cstheme="majorBidi"/>
          <w:sz w:val="22"/>
          <w:szCs w:val="22"/>
        </w:rPr>
        <w:t xml:space="preserve">Kode </w:t>
      </w:r>
      <w:proofErr w:type="spellStart"/>
      <w:r>
        <w:rPr>
          <w:rFonts w:asciiTheme="majorBidi" w:hAnsiTheme="majorBidi" w:cstheme="majorBidi"/>
          <w:sz w:val="22"/>
          <w:szCs w:val="22"/>
        </w:rPr>
        <w:t>proarietik</w:t>
      </w:r>
      <w:proofErr w:type="spellEnd"/>
      <w:r>
        <w:rPr>
          <w:rFonts w:asciiTheme="majorBidi" w:hAnsiTheme="majorBidi" w:cstheme="majorBidi"/>
          <w:sz w:val="22"/>
          <w:szCs w:val="22"/>
        </w:rPr>
        <w:t xml:space="preserve"> dalam naskah drama ini memperkuat deskripsi dan pemaknaan pada kode-kode lainnya yang telah dikemukakan sebelumnya, yakni kode </w:t>
      </w:r>
      <w:proofErr w:type="spellStart"/>
      <w:r>
        <w:rPr>
          <w:rFonts w:asciiTheme="majorBidi" w:hAnsiTheme="majorBidi" w:cstheme="majorBidi"/>
          <w:sz w:val="22"/>
          <w:szCs w:val="22"/>
        </w:rPr>
        <w:t>semik</w:t>
      </w:r>
      <w:proofErr w:type="spellEnd"/>
      <w:r>
        <w:rPr>
          <w:rFonts w:asciiTheme="majorBidi" w:hAnsiTheme="majorBidi" w:cstheme="majorBidi"/>
          <w:sz w:val="22"/>
          <w:szCs w:val="22"/>
        </w:rPr>
        <w:t xml:space="preserve"> dan kode simbolik. Pemaknaan pada kedua kode tersebut dimungkinkan melalui gambaran tindakan-tindakan para tokoh. Sementara itu, hasil tindakan dari para tokoh tak lepas dari kondisi psikologis para tokoh sebagaimana dijelaskan dalam kode </w:t>
      </w:r>
      <w:proofErr w:type="spellStart"/>
      <w:r>
        <w:rPr>
          <w:rFonts w:asciiTheme="majorBidi" w:hAnsiTheme="majorBidi" w:cstheme="majorBidi"/>
          <w:sz w:val="22"/>
          <w:szCs w:val="22"/>
        </w:rPr>
        <w:t>semik</w:t>
      </w:r>
      <w:proofErr w:type="spellEnd"/>
      <w:r>
        <w:rPr>
          <w:rFonts w:asciiTheme="majorBidi" w:hAnsiTheme="majorBidi" w:cstheme="majorBidi"/>
          <w:sz w:val="22"/>
          <w:szCs w:val="22"/>
        </w:rPr>
        <w:t xml:space="preserve">. Dengan kata lain, pemaknaan atas kode-kode dalam semiotika </w:t>
      </w:r>
      <w:proofErr w:type="spellStart"/>
      <w:r>
        <w:rPr>
          <w:rFonts w:asciiTheme="majorBidi" w:hAnsiTheme="majorBidi" w:cstheme="majorBidi"/>
          <w:sz w:val="22"/>
          <w:szCs w:val="22"/>
        </w:rPr>
        <w:t>Barthesian</w:t>
      </w:r>
      <w:proofErr w:type="spellEnd"/>
      <w:r>
        <w:rPr>
          <w:rFonts w:asciiTheme="majorBidi" w:hAnsiTheme="majorBidi" w:cstheme="majorBidi"/>
          <w:sz w:val="22"/>
          <w:szCs w:val="22"/>
        </w:rPr>
        <w:t xml:space="preserve"> ini saling terkait satu sama lain. Hasil tindakan (kode </w:t>
      </w:r>
      <w:proofErr w:type="spellStart"/>
      <w:r>
        <w:rPr>
          <w:rFonts w:asciiTheme="majorBidi" w:hAnsiTheme="majorBidi" w:cstheme="majorBidi"/>
          <w:sz w:val="22"/>
          <w:szCs w:val="22"/>
        </w:rPr>
        <w:t>proarietik</w:t>
      </w:r>
      <w:proofErr w:type="spellEnd"/>
      <w:r>
        <w:rPr>
          <w:rFonts w:asciiTheme="majorBidi" w:hAnsiTheme="majorBidi" w:cstheme="majorBidi"/>
          <w:sz w:val="22"/>
          <w:szCs w:val="22"/>
        </w:rPr>
        <w:t xml:space="preserve">) sesuai dengan kondisi psikologis para tokoh (kode </w:t>
      </w:r>
      <w:proofErr w:type="spellStart"/>
      <w:r>
        <w:rPr>
          <w:rFonts w:asciiTheme="majorBidi" w:hAnsiTheme="majorBidi" w:cstheme="majorBidi"/>
          <w:sz w:val="22"/>
          <w:szCs w:val="22"/>
        </w:rPr>
        <w:t>semik</w:t>
      </w:r>
      <w:proofErr w:type="spellEnd"/>
      <w:r>
        <w:rPr>
          <w:rFonts w:asciiTheme="majorBidi" w:hAnsiTheme="majorBidi" w:cstheme="majorBidi"/>
          <w:sz w:val="22"/>
          <w:szCs w:val="22"/>
        </w:rPr>
        <w:t xml:space="preserve">) yang </w:t>
      </w:r>
      <w:proofErr w:type="spellStart"/>
      <w:r>
        <w:rPr>
          <w:rFonts w:asciiTheme="majorBidi" w:hAnsiTheme="majorBidi" w:cstheme="majorBidi"/>
          <w:sz w:val="22"/>
          <w:szCs w:val="22"/>
        </w:rPr>
        <w:t>tergambarkan</w:t>
      </w:r>
      <w:proofErr w:type="spellEnd"/>
      <w:r>
        <w:rPr>
          <w:rFonts w:asciiTheme="majorBidi" w:hAnsiTheme="majorBidi" w:cstheme="majorBidi"/>
          <w:sz w:val="22"/>
          <w:szCs w:val="22"/>
        </w:rPr>
        <w:t xml:space="preserve"> melalui penamaan tokoh-tokohnya (kode </w:t>
      </w:r>
      <w:proofErr w:type="spellStart"/>
      <w:r>
        <w:rPr>
          <w:rFonts w:asciiTheme="majorBidi" w:hAnsiTheme="majorBidi" w:cstheme="majorBidi"/>
          <w:sz w:val="22"/>
          <w:szCs w:val="22"/>
        </w:rPr>
        <w:t>sembolik</w:t>
      </w:r>
      <w:proofErr w:type="spellEnd"/>
      <w:r>
        <w:rPr>
          <w:rFonts w:asciiTheme="majorBidi" w:hAnsiTheme="majorBidi" w:cstheme="majorBidi"/>
          <w:sz w:val="22"/>
          <w:szCs w:val="22"/>
        </w:rPr>
        <w:t xml:space="preserve">). Setiap ungkapan para tokoh pun memiliki makna tertentu, seperti pada kata Ben Go Tun sendiri (kode </w:t>
      </w:r>
      <w:proofErr w:type="spellStart"/>
      <w:r>
        <w:rPr>
          <w:rFonts w:asciiTheme="majorBidi" w:hAnsiTheme="majorBidi" w:cstheme="majorBidi"/>
          <w:sz w:val="22"/>
          <w:szCs w:val="22"/>
        </w:rPr>
        <w:t>hermeneutik</w:t>
      </w:r>
      <w:proofErr w:type="spellEnd"/>
      <w:r>
        <w:rPr>
          <w:rFonts w:asciiTheme="majorBidi" w:hAnsiTheme="majorBidi" w:cstheme="majorBidi"/>
          <w:sz w:val="22"/>
          <w:szCs w:val="22"/>
        </w:rPr>
        <w:t xml:space="preserve">). Selain itu, hasil tindakan yang banyak bergaung di sepanjang cerita adalah suara-suara negatif seperti kecemasan, kegelisahan, kesombongan, manipulatif, </w:t>
      </w:r>
      <w:proofErr w:type="spellStart"/>
      <w:r>
        <w:rPr>
          <w:rFonts w:asciiTheme="majorBidi" w:hAnsiTheme="majorBidi" w:cstheme="majorBidi"/>
          <w:sz w:val="22"/>
          <w:szCs w:val="22"/>
        </w:rPr>
        <w:t>irrasional</w:t>
      </w:r>
      <w:proofErr w:type="spellEnd"/>
      <w:r>
        <w:rPr>
          <w:rFonts w:asciiTheme="majorBidi" w:hAnsiTheme="majorBidi" w:cstheme="majorBidi"/>
          <w:sz w:val="22"/>
          <w:szCs w:val="22"/>
        </w:rPr>
        <w:t xml:space="preserve">, dan lain-lain, yang saling bersebab akibat dalam menggambarkan rendahnya nilai-nilai sosial </w:t>
      </w:r>
      <w:r>
        <w:rPr>
          <w:rFonts w:asciiTheme="majorBidi" w:hAnsiTheme="majorBidi" w:cstheme="majorBidi"/>
          <w:sz w:val="22"/>
          <w:szCs w:val="22"/>
        </w:rPr>
        <w:lastRenderedPageBreak/>
        <w:t xml:space="preserve">sebagaimana diartikan dari kata Ben Go Tun sendiri, yang menjadi judul cerita. Hal ini memperkuat posisi naskah sebagai karya yang sarat dengan kritik sosial. </w:t>
      </w:r>
    </w:p>
    <w:p w14:paraId="63267654" w14:textId="77777777" w:rsidR="00FB1034" w:rsidRPr="003F59A5" w:rsidRDefault="00FB1034" w:rsidP="00FB1034">
      <w:pPr>
        <w:pStyle w:val="ListParagraph"/>
        <w:tabs>
          <w:tab w:val="left" w:pos="851"/>
          <w:tab w:val="left" w:pos="1701"/>
        </w:tabs>
        <w:spacing w:line="300" w:lineRule="exact"/>
        <w:ind w:left="1418" w:firstLine="283"/>
        <w:jc w:val="both"/>
        <w:rPr>
          <w:rFonts w:asciiTheme="majorBidi" w:hAnsiTheme="majorBidi" w:cstheme="majorBidi"/>
          <w:sz w:val="22"/>
          <w:szCs w:val="22"/>
        </w:rPr>
      </w:pPr>
    </w:p>
    <w:p w14:paraId="55966D60" w14:textId="77777777" w:rsidR="00FB1034" w:rsidRPr="003F59A5" w:rsidRDefault="00FB1034" w:rsidP="009064F6">
      <w:pPr>
        <w:pStyle w:val="Heading1"/>
        <w:numPr>
          <w:ilvl w:val="0"/>
          <w:numId w:val="6"/>
        </w:numPr>
        <w:tabs>
          <w:tab w:val="num" w:pos="360"/>
        </w:tabs>
        <w:suppressAutoHyphens/>
        <w:spacing w:line="300" w:lineRule="exact"/>
        <w:ind w:left="284" w:hanging="284"/>
        <w:jc w:val="left"/>
        <w:rPr>
          <w:rFonts w:asciiTheme="majorBidi" w:hAnsiTheme="majorBidi" w:cstheme="majorBidi"/>
          <w:sz w:val="22"/>
          <w:szCs w:val="22"/>
        </w:rPr>
      </w:pPr>
      <w:r w:rsidRPr="003F59A5">
        <w:rPr>
          <w:rFonts w:asciiTheme="majorBidi" w:hAnsiTheme="majorBidi" w:cstheme="majorBidi"/>
          <w:sz w:val="22"/>
          <w:szCs w:val="22"/>
        </w:rPr>
        <w:t xml:space="preserve">Kode Kultural/ Referensial (REF): Psikologi, Sosial, dan Sejarah </w:t>
      </w:r>
    </w:p>
    <w:p w14:paraId="06EED531" w14:textId="77777777" w:rsidR="00FB1034" w:rsidRPr="003F59A5" w:rsidRDefault="00FB1034" w:rsidP="00FB1034">
      <w:pPr>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 xml:space="preserve">Kode yang terakhir ini merupakan acuan berbagai pengetahuan dalam arti luas yang mendukung teks. Bila kita mencermati berbagai simbol, tindakan, kondisi tokoh-tokoh dalam teks, maka kita dapat mengamati pula munculnya beragam persoalan, yakni persoalan psikologi, sosial, sejarah, dan politik dalam cerita ini. Hal ini berarti pengetahuan-pengetahuan tersebut dimiliki pengarang hingga mampu mendeskripsikan ceritanya dengan baik. </w:t>
      </w:r>
    </w:p>
    <w:p w14:paraId="13758010" w14:textId="77777777" w:rsidR="00FB1034" w:rsidRPr="003F59A5" w:rsidRDefault="00FB1034" w:rsidP="00FB1034">
      <w:pPr>
        <w:tabs>
          <w:tab w:val="left" w:pos="567"/>
          <w:tab w:val="left" w:pos="1701"/>
        </w:tabs>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ab/>
        <w:t>Problem psikologis misalnya terlihat hampir pada semua mental para tokoh yang umumnya memiliki mental yang sakit hingga kebenaran pun terungkap melalui pasien rumah sakit jiwa yang dikira seorang jend</w:t>
      </w:r>
      <w:r>
        <w:rPr>
          <w:rFonts w:asciiTheme="majorBidi" w:hAnsiTheme="majorBidi" w:cstheme="majorBidi"/>
          <w:sz w:val="22"/>
          <w:szCs w:val="22"/>
        </w:rPr>
        <w:t>e</w:t>
      </w:r>
      <w:r w:rsidRPr="003F59A5">
        <w:rPr>
          <w:rFonts w:asciiTheme="majorBidi" w:hAnsiTheme="majorBidi" w:cstheme="majorBidi"/>
          <w:sz w:val="22"/>
          <w:szCs w:val="22"/>
        </w:rPr>
        <w:t xml:space="preserve">ral. Sedangkan persoalan sosial terungkap dari bagaimana orang-orang saling menipu untuk mendapatkan keuntungan pribadi. Tidak ada kesetiakawanan apalagi kepekaan sosial. Orang kaya rela merogoh kocek sebanyak </w:t>
      </w:r>
      <w:proofErr w:type="spellStart"/>
      <w:r w:rsidRPr="003F59A5">
        <w:rPr>
          <w:rFonts w:asciiTheme="majorBidi" w:hAnsiTheme="majorBidi" w:cstheme="majorBidi"/>
          <w:sz w:val="22"/>
          <w:szCs w:val="22"/>
        </w:rPr>
        <w:t>apapun</w:t>
      </w:r>
      <w:proofErr w:type="spellEnd"/>
      <w:r w:rsidRPr="003F59A5">
        <w:rPr>
          <w:rFonts w:asciiTheme="majorBidi" w:hAnsiTheme="majorBidi" w:cstheme="majorBidi"/>
          <w:sz w:val="22"/>
          <w:szCs w:val="22"/>
        </w:rPr>
        <w:t xml:space="preserve"> demi harga diri dan nama baik. Sementara orang-orang dari berbagai profesi (seniman, wartawan, dukun, pemuda/ mahasiswa) saling memanfaatkan untuk memeras orang kaya. Orang baik dan jujur hanya direpresentasikan melalui si Amat penjual rokok atau si </w:t>
      </w:r>
      <w:proofErr w:type="spellStart"/>
      <w:r w:rsidRPr="003F59A5">
        <w:rPr>
          <w:rFonts w:asciiTheme="majorBidi" w:hAnsiTheme="majorBidi" w:cstheme="majorBidi"/>
          <w:sz w:val="22"/>
          <w:szCs w:val="22"/>
        </w:rPr>
        <w:t>Banen</w:t>
      </w:r>
      <w:proofErr w:type="spellEnd"/>
      <w:r w:rsidRPr="003F59A5">
        <w:rPr>
          <w:rFonts w:asciiTheme="majorBidi" w:hAnsiTheme="majorBidi" w:cstheme="majorBidi"/>
          <w:sz w:val="22"/>
          <w:szCs w:val="22"/>
        </w:rPr>
        <w:t xml:space="preserve"> pelayan. Orang kaya juga berusaha memanipulasi sejarah dengan mengaku sebagai pahlawan kemerdekaan</w:t>
      </w:r>
      <w:r>
        <w:rPr>
          <w:rFonts w:asciiTheme="majorBidi" w:hAnsiTheme="majorBidi" w:cstheme="majorBidi"/>
          <w:sz w:val="22"/>
          <w:szCs w:val="22"/>
        </w:rPr>
        <w:t>,</w:t>
      </w:r>
      <w:r w:rsidRPr="003F59A5">
        <w:rPr>
          <w:rFonts w:asciiTheme="majorBidi" w:hAnsiTheme="majorBidi" w:cstheme="majorBidi"/>
          <w:sz w:val="22"/>
          <w:szCs w:val="22"/>
        </w:rPr>
        <w:t xml:space="preserve"> padahal dia hanya pecundang yang lari dari medan perang. Hal tersebut misalnya terungkap dalam kutipan-kutipan berikut. </w:t>
      </w:r>
    </w:p>
    <w:p w14:paraId="1DBE8F53"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Tanya</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Adakah kesan khusus yang Bapak ambil dari masing-masing pertempuran? </w:t>
      </w:r>
    </w:p>
    <w:p w14:paraId="328D2EC2"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Jawab</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Memang ada. Setiap pertempuran memberikan kesan dan kenang-kenangan khusus. Misalnya, di antara </w:t>
      </w:r>
      <w:proofErr w:type="spellStart"/>
      <w:r w:rsidRPr="003F59A5">
        <w:rPr>
          <w:rFonts w:asciiTheme="majorBidi" w:hAnsiTheme="majorBidi" w:cstheme="majorBidi"/>
          <w:sz w:val="20"/>
          <w:szCs w:val="20"/>
        </w:rPr>
        <w:t>Krawang</w:t>
      </w:r>
      <w:proofErr w:type="spellEnd"/>
      <w:r w:rsidRPr="003F59A5">
        <w:rPr>
          <w:rFonts w:asciiTheme="majorBidi" w:hAnsiTheme="majorBidi" w:cstheme="majorBidi"/>
          <w:sz w:val="20"/>
          <w:szCs w:val="20"/>
        </w:rPr>
        <w:t xml:space="preserve">-Bekasi saya mendapat luka di dada dan terbaring di garis depan. Seorang penyair kebetulan melihat saya, dan ia menulis dan jadi terkenal sekali, di antaranya oleh sajak “Antara </w:t>
      </w:r>
      <w:proofErr w:type="spellStart"/>
      <w:r w:rsidRPr="003F59A5">
        <w:rPr>
          <w:rFonts w:asciiTheme="majorBidi" w:hAnsiTheme="majorBidi" w:cstheme="majorBidi"/>
          <w:sz w:val="20"/>
          <w:szCs w:val="20"/>
        </w:rPr>
        <w:t>Krawang</w:t>
      </w:r>
      <w:proofErr w:type="spellEnd"/>
      <w:r w:rsidRPr="003F59A5">
        <w:rPr>
          <w:rFonts w:asciiTheme="majorBidi" w:hAnsiTheme="majorBidi" w:cstheme="majorBidi"/>
          <w:sz w:val="20"/>
          <w:szCs w:val="20"/>
        </w:rPr>
        <w:t xml:space="preserve"> dan Bekasi“. Saya yakin, </w:t>
      </w:r>
      <w:r w:rsidRPr="003F59A5">
        <w:rPr>
          <w:rFonts w:asciiTheme="majorBidi" w:hAnsiTheme="majorBidi" w:cstheme="majorBidi"/>
          <w:sz w:val="20"/>
          <w:szCs w:val="20"/>
        </w:rPr>
        <w:lastRenderedPageBreak/>
        <w:t xml:space="preserve">sayalah yang menjadi sumber ilham bagi sajak itu. </w:t>
      </w:r>
    </w:p>
    <w:p w14:paraId="6D478684" w14:textId="77777777" w:rsidR="00FB1034" w:rsidRPr="003F59A5" w:rsidRDefault="00FB1034" w:rsidP="00FB1034">
      <w:pPr>
        <w:tabs>
          <w:tab w:val="left" w:pos="2977"/>
          <w:tab w:val="left" w:pos="3261"/>
        </w:tabs>
        <w:bidi w:val="0"/>
        <w:ind w:left="3261" w:hanging="2694"/>
        <w:jc w:val="both"/>
        <w:rPr>
          <w:rFonts w:asciiTheme="majorBidi" w:hAnsiTheme="majorBidi" w:cstheme="majorBidi"/>
          <w:sz w:val="20"/>
          <w:szCs w:val="20"/>
        </w:rPr>
      </w:pPr>
      <w:r w:rsidRPr="003F59A5">
        <w:rPr>
          <w:rFonts w:asciiTheme="majorBidi" w:hAnsiTheme="majorBidi" w:cstheme="majorBidi"/>
          <w:sz w:val="20"/>
          <w:szCs w:val="20"/>
        </w:rPr>
        <w:t>Amat</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Baik, pak Jend</w:t>
      </w:r>
      <w:r>
        <w:rPr>
          <w:rFonts w:asciiTheme="majorBidi" w:hAnsiTheme="majorBidi" w:cstheme="majorBidi"/>
          <w:sz w:val="20"/>
          <w:szCs w:val="20"/>
        </w:rPr>
        <w:t>e</w:t>
      </w:r>
      <w:r w:rsidRPr="003F59A5">
        <w:rPr>
          <w:rFonts w:asciiTheme="majorBidi" w:hAnsiTheme="majorBidi" w:cstheme="majorBidi"/>
          <w:sz w:val="20"/>
          <w:szCs w:val="20"/>
        </w:rPr>
        <w:t xml:space="preserve">ral. Bapak ini, pak Johan Budiman, pemilik pabrik dan toko   di pasar, mungkin bapak pernah belanja di sana. Entah bagaimana asal mulanya Pak Johan ini mau diminta uang oleh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wartawan dan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seniman ini, besar lagi uangnya.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404] </w:t>
      </w:r>
    </w:p>
    <w:p w14:paraId="6C005F13" w14:textId="77777777" w:rsidR="00FB1034" w:rsidRPr="00056D1B" w:rsidRDefault="00FB1034" w:rsidP="00FB1034">
      <w:pPr>
        <w:tabs>
          <w:tab w:val="left" w:pos="2977"/>
          <w:tab w:val="left" w:pos="3261"/>
        </w:tabs>
        <w:bidi w:val="0"/>
        <w:ind w:left="3261" w:hanging="2694"/>
        <w:jc w:val="both"/>
        <w:rPr>
          <w:rFonts w:asciiTheme="majorBidi" w:hAnsiTheme="majorBidi" w:cstheme="majorBidi"/>
        </w:rPr>
      </w:pPr>
      <w:r w:rsidRPr="003F59A5">
        <w:rPr>
          <w:rFonts w:asciiTheme="majorBidi" w:hAnsiTheme="majorBidi" w:cstheme="majorBidi"/>
          <w:sz w:val="20"/>
          <w:szCs w:val="20"/>
        </w:rPr>
        <w:t>Amat</w:t>
      </w:r>
      <w:r w:rsidRPr="003F59A5">
        <w:rPr>
          <w:rFonts w:asciiTheme="majorBidi" w:hAnsiTheme="majorBidi" w:cstheme="majorBidi"/>
          <w:sz w:val="20"/>
          <w:szCs w:val="20"/>
        </w:rPr>
        <w:tab/>
        <w:t xml:space="preserve">: </w:t>
      </w:r>
      <w:r w:rsidRPr="003F59A5">
        <w:rPr>
          <w:rFonts w:asciiTheme="majorBidi" w:hAnsiTheme="majorBidi" w:cstheme="majorBidi"/>
          <w:sz w:val="20"/>
          <w:szCs w:val="20"/>
        </w:rPr>
        <w:tab/>
        <w:t xml:space="preserve">Baik, Pak Jenderal, ini pak Dukun, ini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Mahasiswa, ia tadi mau  membeli ganja dan bilang ia juga senang mengisap </w:t>
      </w:r>
      <w:proofErr w:type="spellStart"/>
      <w:r w:rsidRPr="003F59A5">
        <w:rPr>
          <w:rFonts w:asciiTheme="majorBidi" w:hAnsiTheme="majorBidi" w:cstheme="majorBidi"/>
          <w:sz w:val="20"/>
          <w:szCs w:val="20"/>
        </w:rPr>
        <w:t>frustasi</w:t>
      </w:r>
      <w:proofErr w:type="spellEnd"/>
      <w:r w:rsidRPr="003F59A5">
        <w:rPr>
          <w:rFonts w:asciiTheme="majorBidi" w:hAnsiTheme="majorBidi" w:cstheme="majorBidi"/>
          <w:sz w:val="20"/>
          <w:szCs w:val="20"/>
        </w:rPr>
        <w:t xml:space="preserve"> dan pakai baju model protes. (Termenung sejenak). Begitu kalau tidak salah. Pak Dukun, </w:t>
      </w:r>
      <w:proofErr w:type="spellStart"/>
      <w:r w:rsidRPr="003F59A5">
        <w:rPr>
          <w:rFonts w:asciiTheme="majorBidi" w:hAnsiTheme="majorBidi" w:cstheme="majorBidi"/>
          <w:sz w:val="20"/>
          <w:szCs w:val="20"/>
        </w:rPr>
        <w:t>Oom</w:t>
      </w:r>
      <w:proofErr w:type="spellEnd"/>
      <w:r w:rsidRPr="003F59A5">
        <w:rPr>
          <w:rFonts w:asciiTheme="majorBidi" w:hAnsiTheme="majorBidi" w:cstheme="majorBidi"/>
          <w:sz w:val="20"/>
          <w:szCs w:val="20"/>
        </w:rPr>
        <w:t xml:space="preserve"> Mahasiswa ini mau membantu pak Johan dan minta upah lima ekor ayam goreng dan kain kafan hitam. (Kepada </w:t>
      </w:r>
      <w:proofErr w:type="spellStart"/>
      <w:r w:rsidRPr="003F59A5">
        <w:rPr>
          <w:rFonts w:asciiTheme="majorBidi" w:hAnsiTheme="majorBidi" w:cstheme="majorBidi"/>
          <w:sz w:val="20"/>
          <w:szCs w:val="20"/>
        </w:rPr>
        <w:t>Banen</w:t>
      </w:r>
      <w:proofErr w:type="spellEnd"/>
      <w:r w:rsidRPr="003F59A5">
        <w:rPr>
          <w:rFonts w:asciiTheme="majorBidi" w:hAnsiTheme="majorBidi" w:cstheme="majorBidi"/>
          <w:sz w:val="20"/>
          <w:szCs w:val="20"/>
        </w:rPr>
        <w:t xml:space="preserve">). Apa begitu mang? [ </w:t>
      </w:r>
      <w:proofErr w:type="spellStart"/>
      <w:r w:rsidRPr="003F59A5">
        <w:rPr>
          <w:rFonts w:asciiTheme="majorBidi" w:hAnsiTheme="majorBidi" w:cstheme="majorBidi"/>
          <w:sz w:val="20"/>
          <w:szCs w:val="20"/>
        </w:rPr>
        <w:t>Leksia</w:t>
      </w:r>
      <w:proofErr w:type="spellEnd"/>
      <w:r w:rsidRPr="003F59A5">
        <w:rPr>
          <w:rFonts w:asciiTheme="majorBidi" w:hAnsiTheme="majorBidi" w:cstheme="majorBidi"/>
          <w:sz w:val="20"/>
          <w:szCs w:val="20"/>
        </w:rPr>
        <w:t xml:space="preserve"> 410] </w:t>
      </w:r>
    </w:p>
    <w:p w14:paraId="654C561C" w14:textId="77777777" w:rsidR="00FB1034" w:rsidRDefault="00FB1034" w:rsidP="00FB1034">
      <w:pPr>
        <w:pStyle w:val="Heading1"/>
        <w:suppressAutoHyphens/>
        <w:spacing w:line="300" w:lineRule="exact"/>
        <w:ind w:firstLine="284"/>
        <w:rPr>
          <w:rFonts w:asciiTheme="majorBidi" w:hAnsiTheme="majorBidi" w:cstheme="majorBidi"/>
          <w:b w:val="0"/>
          <w:iCs/>
          <w:sz w:val="22"/>
          <w:szCs w:val="22"/>
        </w:rPr>
      </w:pPr>
      <w:r w:rsidRPr="00D540CB">
        <w:rPr>
          <w:rFonts w:asciiTheme="majorBidi" w:hAnsiTheme="majorBidi" w:cstheme="majorBidi"/>
          <w:b w:val="0"/>
          <w:iCs/>
          <w:sz w:val="22"/>
          <w:szCs w:val="22"/>
        </w:rPr>
        <w:t xml:space="preserve">Sebagaimana telah didiskusikan pada bagian sebelumnya, suara kebenaran dalam naskah drama ini hanya </w:t>
      </w:r>
      <w:r>
        <w:rPr>
          <w:rFonts w:asciiTheme="majorBidi" w:hAnsiTheme="majorBidi" w:cstheme="majorBidi"/>
          <w:b w:val="0"/>
          <w:iCs/>
          <w:sz w:val="22"/>
          <w:szCs w:val="22"/>
        </w:rPr>
        <w:t>di</w:t>
      </w:r>
      <w:r w:rsidRPr="00D540CB">
        <w:rPr>
          <w:rFonts w:asciiTheme="majorBidi" w:hAnsiTheme="majorBidi" w:cstheme="majorBidi"/>
          <w:b w:val="0"/>
          <w:iCs/>
          <w:sz w:val="22"/>
          <w:szCs w:val="22"/>
        </w:rPr>
        <w:t>muncul</w:t>
      </w:r>
      <w:r>
        <w:rPr>
          <w:rFonts w:asciiTheme="majorBidi" w:hAnsiTheme="majorBidi" w:cstheme="majorBidi"/>
          <w:b w:val="0"/>
          <w:iCs/>
          <w:sz w:val="22"/>
          <w:szCs w:val="22"/>
        </w:rPr>
        <w:t>kan</w:t>
      </w:r>
      <w:r w:rsidRPr="00D540CB">
        <w:rPr>
          <w:rFonts w:asciiTheme="majorBidi" w:hAnsiTheme="majorBidi" w:cstheme="majorBidi"/>
          <w:b w:val="0"/>
          <w:iCs/>
          <w:sz w:val="22"/>
          <w:szCs w:val="22"/>
        </w:rPr>
        <w:t xml:space="preserve"> dari suara</w:t>
      </w:r>
      <w:r>
        <w:rPr>
          <w:rFonts w:asciiTheme="majorBidi" w:hAnsiTheme="majorBidi" w:cstheme="majorBidi"/>
          <w:b w:val="0"/>
          <w:iCs/>
          <w:sz w:val="22"/>
          <w:szCs w:val="22"/>
        </w:rPr>
        <w:t xml:space="preserve">-suara tokoh yang dimarginalkan, seperti Amat, </w:t>
      </w:r>
      <w:proofErr w:type="spellStart"/>
      <w:r>
        <w:rPr>
          <w:rFonts w:asciiTheme="majorBidi" w:hAnsiTheme="majorBidi" w:cstheme="majorBidi"/>
          <w:b w:val="0"/>
          <w:iCs/>
          <w:sz w:val="22"/>
          <w:szCs w:val="22"/>
        </w:rPr>
        <w:t>Banin</w:t>
      </w:r>
      <w:proofErr w:type="spellEnd"/>
      <w:r>
        <w:rPr>
          <w:rFonts w:asciiTheme="majorBidi" w:hAnsiTheme="majorBidi" w:cstheme="majorBidi"/>
          <w:b w:val="0"/>
          <w:iCs/>
          <w:sz w:val="22"/>
          <w:szCs w:val="22"/>
        </w:rPr>
        <w:t>, dan orang gila.</w:t>
      </w:r>
      <w:r w:rsidRPr="00D540CB">
        <w:rPr>
          <w:rFonts w:asciiTheme="majorBidi" w:hAnsiTheme="majorBidi" w:cstheme="majorBidi"/>
          <w:b w:val="0"/>
          <w:iCs/>
          <w:sz w:val="22"/>
          <w:szCs w:val="22"/>
        </w:rPr>
        <w:t xml:space="preserve"> Amat, yang digambarkan sebagai sosok yang lugu dan bodoh</w:t>
      </w:r>
      <w:r>
        <w:rPr>
          <w:rFonts w:asciiTheme="majorBidi" w:hAnsiTheme="majorBidi" w:cstheme="majorBidi"/>
          <w:b w:val="0"/>
          <w:iCs/>
          <w:sz w:val="22"/>
          <w:szCs w:val="22"/>
        </w:rPr>
        <w:t>,</w:t>
      </w:r>
      <w:r w:rsidRPr="00D540CB">
        <w:rPr>
          <w:rFonts w:asciiTheme="majorBidi" w:hAnsiTheme="majorBidi" w:cstheme="majorBidi"/>
          <w:b w:val="0"/>
          <w:iCs/>
          <w:sz w:val="22"/>
          <w:szCs w:val="22"/>
        </w:rPr>
        <w:t xml:space="preserve"> </w:t>
      </w:r>
      <w:r>
        <w:rPr>
          <w:rFonts w:asciiTheme="majorBidi" w:hAnsiTheme="majorBidi" w:cstheme="majorBidi"/>
          <w:b w:val="0"/>
          <w:iCs/>
          <w:sz w:val="22"/>
          <w:szCs w:val="22"/>
        </w:rPr>
        <w:t>s</w:t>
      </w:r>
      <w:r w:rsidRPr="00D540CB">
        <w:rPr>
          <w:rFonts w:asciiTheme="majorBidi" w:hAnsiTheme="majorBidi" w:cstheme="majorBidi"/>
          <w:b w:val="0"/>
          <w:iCs/>
          <w:sz w:val="22"/>
          <w:szCs w:val="22"/>
        </w:rPr>
        <w:t xml:space="preserve">edangkan </w:t>
      </w:r>
      <w:proofErr w:type="spellStart"/>
      <w:r>
        <w:rPr>
          <w:rFonts w:asciiTheme="majorBidi" w:hAnsiTheme="majorBidi" w:cstheme="majorBidi"/>
          <w:b w:val="0"/>
          <w:iCs/>
          <w:sz w:val="22"/>
          <w:szCs w:val="22"/>
        </w:rPr>
        <w:t>Banin</w:t>
      </w:r>
      <w:proofErr w:type="spellEnd"/>
      <w:r>
        <w:rPr>
          <w:rFonts w:asciiTheme="majorBidi" w:hAnsiTheme="majorBidi" w:cstheme="majorBidi"/>
          <w:b w:val="0"/>
          <w:iCs/>
          <w:sz w:val="22"/>
          <w:szCs w:val="22"/>
        </w:rPr>
        <w:t xml:space="preserve"> si pelayan dan orang gila hanya tokoh pelengkap saja. Tokoh-tokoh utama lainnya adalah tokoh-tokoh yang manipulatif. Minimnya tokoh yang menyuarakan kejujuran dan kebenaran dalam cerita ini seolah ingin menggambarkan betapa sulitnya menjadi sosok yang demikian di dalam kehidupan sosial kita. Bahkan, suara kebenaran datangnya dari orang yang dianggap gila, siapa yang akan percaya?</w:t>
      </w:r>
    </w:p>
    <w:p w14:paraId="3C9053E7" w14:textId="77777777" w:rsidR="00FB1034" w:rsidRDefault="00FB1034" w:rsidP="00FB1034">
      <w:pPr>
        <w:pStyle w:val="Heading1"/>
        <w:suppressAutoHyphens/>
        <w:spacing w:line="300" w:lineRule="exact"/>
        <w:ind w:firstLine="284"/>
        <w:rPr>
          <w:rFonts w:asciiTheme="majorBidi" w:hAnsiTheme="majorBidi" w:cstheme="majorBidi"/>
          <w:b w:val="0"/>
          <w:iCs/>
          <w:sz w:val="22"/>
          <w:szCs w:val="22"/>
        </w:rPr>
      </w:pPr>
      <w:r>
        <w:rPr>
          <w:rFonts w:asciiTheme="majorBidi" w:hAnsiTheme="majorBidi" w:cstheme="majorBidi"/>
          <w:b w:val="0"/>
          <w:iCs/>
          <w:sz w:val="22"/>
          <w:szCs w:val="22"/>
        </w:rPr>
        <w:t xml:space="preserve">Selanjutnya, untuk memaknai kutipan-kutipan yang disuarakan Amat di atas, pemahaman kontekstual terhadap teks, menjadi sangat penting. Dalam hal ini, konteks kultural, sosial maupun historis akan memberikan pemaknaan yang lebih mendalam atas kode-kode yang disajikan dalam cerita, baik melalui penamaan, karakteristik tokoh maupun hasil tindakan mereka. Misalnya, dalam kutipan di atas disebutkan tentang sebuah puisi yang amat populer karya Chairil Anwar, yang menggambarkan heroisme atau kepahlawanan, mengenang para pahlawan yang gugur untuk bangsa, berjudul “Antara </w:t>
      </w:r>
      <w:proofErr w:type="spellStart"/>
      <w:r>
        <w:rPr>
          <w:rFonts w:asciiTheme="majorBidi" w:hAnsiTheme="majorBidi" w:cstheme="majorBidi"/>
          <w:b w:val="0"/>
          <w:iCs/>
          <w:sz w:val="22"/>
          <w:szCs w:val="22"/>
        </w:rPr>
        <w:t>Krawang</w:t>
      </w:r>
      <w:proofErr w:type="spellEnd"/>
      <w:r>
        <w:rPr>
          <w:rFonts w:asciiTheme="majorBidi" w:hAnsiTheme="majorBidi" w:cstheme="majorBidi"/>
          <w:b w:val="0"/>
          <w:iCs/>
          <w:sz w:val="22"/>
          <w:szCs w:val="22"/>
        </w:rPr>
        <w:t xml:space="preserve"> dan Bekasi”. Lalu, si tokoh menyebutkan bahwa dirinyalah yang menjadi sumber inspirasi puisi tersebut, padahal diceritakan ia adalah orang lari dari medan perang. Hal ini merupakan </w:t>
      </w:r>
      <w:r>
        <w:rPr>
          <w:rFonts w:asciiTheme="majorBidi" w:hAnsiTheme="majorBidi" w:cstheme="majorBidi"/>
          <w:b w:val="0"/>
          <w:iCs/>
          <w:sz w:val="22"/>
          <w:szCs w:val="22"/>
        </w:rPr>
        <w:lastRenderedPageBreak/>
        <w:t xml:space="preserve">pernyataan simbolik atas perilaku orang yang kerap mengklaim jasa atau karya orang lain sebagai jasa-jasanya. </w:t>
      </w:r>
    </w:p>
    <w:p w14:paraId="07EF95B2" w14:textId="77777777" w:rsidR="00FB1034" w:rsidRDefault="00FB1034" w:rsidP="00FB1034">
      <w:pPr>
        <w:pStyle w:val="Heading1"/>
        <w:suppressAutoHyphens/>
        <w:spacing w:line="300" w:lineRule="exact"/>
        <w:ind w:firstLine="284"/>
        <w:rPr>
          <w:rFonts w:asciiTheme="majorBidi" w:hAnsiTheme="majorBidi" w:cstheme="majorBidi"/>
          <w:b w:val="0"/>
          <w:iCs/>
          <w:sz w:val="22"/>
          <w:szCs w:val="22"/>
        </w:rPr>
      </w:pPr>
      <w:r>
        <w:rPr>
          <w:rFonts w:asciiTheme="majorBidi" w:hAnsiTheme="majorBidi" w:cstheme="majorBidi"/>
          <w:b w:val="0"/>
          <w:iCs/>
          <w:sz w:val="22"/>
          <w:szCs w:val="22"/>
        </w:rPr>
        <w:t xml:space="preserve">Sementara itu, kutipan yang lain menggambarkan sosok wartawan atau seniman yang kerap meminta uang pada orang kaya. Tentu penggambaran situasi sosial semacam ini merupakan sebentuk kritik terhadap oknum sejumlah wartawan dan seniman yang berkelakuan demikian.  Sedangkan pada kutipan ketiga, pemahaman kontekstual atas sosok mahasiswa yang idealis tetapi tak lebih dari tukang mabuk yang </w:t>
      </w:r>
      <w:proofErr w:type="spellStart"/>
      <w:r>
        <w:rPr>
          <w:rFonts w:asciiTheme="majorBidi" w:hAnsiTheme="majorBidi" w:cstheme="majorBidi"/>
          <w:b w:val="0"/>
          <w:iCs/>
          <w:sz w:val="22"/>
          <w:szCs w:val="22"/>
        </w:rPr>
        <w:t>frustasi</w:t>
      </w:r>
      <w:proofErr w:type="spellEnd"/>
      <w:r>
        <w:rPr>
          <w:rFonts w:asciiTheme="majorBidi" w:hAnsiTheme="majorBidi" w:cstheme="majorBidi"/>
          <w:b w:val="0"/>
          <w:iCs/>
          <w:sz w:val="22"/>
          <w:szCs w:val="22"/>
        </w:rPr>
        <w:t xml:space="preserve">, merupakan sebuah kritik yang tajam atas kondisi mahasiswa yang semakin pragmatis. </w:t>
      </w:r>
    </w:p>
    <w:p w14:paraId="0D4E79CD" w14:textId="77777777" w:rsidR="00FB1034" w:rsidRPr="004A4725" w:rsidRDefault="00FB1034" w:rsidP="00FB1034">
      <w:pPr>
        <w:pStyle w:val="Heading1"/>
        <w:suppressAutoHyphens/>
        <w:spacing w:line="300" w:lineRule="exact"/>
        <w:ind w:firstLine="284"/>
        <w:rPr>
          <w:rFonts w:asciiTheme="majorBidi" w:hAnsiTheme="majorBidi" w:cstheme="majorBidi"/>
          <w:b w:val="0"/>
          <w:iCs/>
          <w:sz w:val="22"/>
          <w:szCs w:val="22"/>
        </w:rPr>
      </w:pPr>
      <w:r>
        <w:rPr>
          <w:rFonts w:asciiTheme="majorBidi" w:hAnsiTheme="majorBidi" w:cstheme="majorBidi"/>
          <w:b w:val="0"/>
          <w:iCs/>
          <w:sz w:val="22"/>
          <w:szCs w:val="22"/>
        </w:rPr>
        <w:t xml:space="preserve">Suara-suara yang disampaikan melalui tokoh Amat ini merupakan sebuah kritik yang tajam terhadap situasi sosial yang menginspirasi si penyair ketika menyusun karyanya. Di sini, pengarang atau penyair memiliki ruang-ruang yang mungkin untuk menyuarakan berbagai kegelisahan dan kritik sosial tersebut. Referensi kultural, sosial, psikologis maupun historis yang kaya dari pengarangnya menjadi sebuah kekayaan tersendiri bagi naskah drama ini. “Ben Go Tun” sebagai sebuah nama atau istilah yang ditafsirkan sebagai ‘sesuatu yang bernilai rendah’ (lihat kode HER) menjadikan naskah drama ini sarat dengan simbol-simbol </w:t>
      </w:r>
      <w:proofErr w:type="spellStart"/>
      <w:r>
        <w:rPr>
          <w:rFonts w:asciiTheme="majorBidi" w:hAnsiTheme="majorBidi" w:cstheme="majorBidi"/>
          <w:b w:val="0"/>
          <w:iCs/>
          <w:sz w:val="22"/>
          <w:szCs w:val="22"/>
        </w:rPr>
        <w:t>ironik</w:t>
      </w:r>
      <w:proofErr w:type="spellEnd"/>
      <w:r>
        <w:rPr>
          <w:rFonts w:asciiTheme="majorBidi" w:hAnsiTheme="majorBidi" w:cstheme="majorBidi"/>
          <w:b w:val="0"/>
          <w:iCs/>
          <w:sz w:val="22"/>
          <w:szCs w:val="22"/>
        </w:rPr>
        <w:t xml:space="preserve">, yang menjadi tema utama dalam cerita. Maka, penggambaran “Ben Go Tun” (nilai rendah) itu muncul dalam banyak suara para tokohnya, seperti telah didiskusikan pada bagian kode </w:t>
      </w:r>
      <w:proofErr w:type="spellStart"/>
      <w:r>
        <w:rPr>
          <w:rFonts w:asciiTheme="majorBidi" w:hAnsiTheme="majorBidi" w:cstheme="majorBidi"/>
          <w:b w:val="0"/>
          <w:iCs/>
          <w:sz w:val="22"/>
          <w:szCs w:val="22"/>
        </w:rPr>
        <w:t>semik</w:t>
      </w:r>
      <w:proofErr w:type="spellEnd"/>
      <w:r>
        <w:rPr>
          <w:rFonts w:asciiTheme="majorBidi" w:hAnsiTheme="majorBidi" w:cstheme="majorBidi"/>
          <w:b w:val="0"/>
          <w:iCs/>
          <w:sz w:val="22"/>
          <w:szCs w:val="22"/>
        </w:rPr>
        <w:t xml:space="preserve"> dan simbolik.</w:t>
      </w:r>
    </w:p>
    <w:p w14:paraId="16A3606D" w14:textId="77777777" w:rsidR="00FB1034" w:rsidRPr="004A4725" w:rsidRDefault="00FB1034" w:rsidP="00FB1034"/>
    <w:p w14:paraId="14B6FCDC" w14:textId="77777777" w:rsidR="00FB1034" w:rsidRPr="003F59A5" w:rsidRDefault="00FB1034" w:rsidP="00FB1034">
      <w:pPr>
        <w:pStyle w:val="Heading1"/>
        <w:numPr>
          <w:ilvl w:val="0"/>
          <w:numId w:val="3"/>
        </w:numPr>
        <w:tabs>
          <w:tab w:val="num" w:pos="360"/>
        </w:tabs>
        <w:suppressAutoHyphens/>
        <w:spacing w:line="300" w:lineRule="exact"/>
        <w:ind w:left="284" w:hanging="284"/>
        <w:rPr>
          <w:rFonts w:asciiTheme="majorBidi" w:hAnsiTheme="majorBidi" w:cstheme="majorBidi"/>
          <w:iCs/>
          <w:sz w:val="22"/>
          <w:szCs w:val="22"/>
        </w:rPr>
      </w:pPr>
      <w:r w:rsidRPr="003F59A5">
        <w:rPr>
          <w:rFonts w:asciiTheme="majorBidi" w:hAnsiTheme="majorBidi" w:cstheme="majorBidi"/>
          <w:iCs/>
          <w:sz w:val="22"/>
          <w:szCs w:val="22"/>
        </w:rPr>
        <w:t xml:space="preserve">KESIMPULAN </w:t>
      </w:r>
    </w:p>
    <w:p w14:paraId="4B0F2D6F" w14:textId="77777777" w:rsidR="00FB1034" w:rsidRPr="003F59A5" w:rsidRDefault="00FB1034" w:rsidP="00FB1034">
      <w:pPr>
        <w:bidi w:val="0"/>
        <w:spacing w:line="300" w:lineRule="exact"/>
        <w:jc w:val="both"/>
        <w:rPr>
          <w:rFonts w:asciiTheme="majorBidi" w:hAnsiTheme="majorBidi" w:cstheme="majorBidi"/>
          <w:sz w:val="22"/>
          <w:szCs w:val="22"/>
        </w:rPr>
      </w:pPr>
      <w:r w:rsidRPr="003F59A5">
        <w:rPr>
          <w:rFonts w:asciiTheme="majorBidi" w:hAnsiTheme="majorBidi" w:cstheme="majorBidi"/>
          <w:sz w:val="22"/>
          <w:szCs w:val="22"/>
        </w:rPr>
        <w:t xml:space="preserve">Roland </w:t>
      </w:r>
      <w:proofErr w:type="spellStart"/>
      <w:r w:rsidRPr="003F59A5">
        <w:rPr>
          <w:rFonts w:asciiTheme="majorBidi" w:hAnsiTheme="majorBidi" w:cstheme="majorBidi"/>
          <w:sz w:val="22"/>
          <w:szCs w:val="22"/>
        </w:rPr>
        <w:t>Barthes</w:t>
      </w:r>
      <w:proofErr w:type="spellEnd"/>
      <w:r w:rsidRPr="003F59A5">
        <w:rPr>
          <w:rFonts w:asciiTheme="majorBidi" w:hAnsiTheme="majorBidi" w:cstheme="majorBidi"/>
          <w:sz w:val="22"/>
          <w:szCs w:val="22"/>
        </w:rPr>
        <w:t xml:space="preserve"> menawarkan sebuah pembacaan yang bersifat plural, tidak tunggal, melalui konsep semiotikanya. Hasil analisis terhadap naskah drama “Ben Go Tun”, sebagaimana diuraikan di atas, menunjukkan adanya banyak suara yang merepresentasikan banyak tokoh dan peristiwa. Melalui lima proses </w:t>
      </w:r>
      <w:proofErr w:type="spellStart"/>
      <w:r w:rsidRPr="003F59A5">
        <w:rPr>
          <w:rFonts w:asciiTheme="majorBidi" w:hAnsiTheme="majorBidi" w:cstheme="majorBidi"/>
          <w:sz w:val="22"/>
          <w:szCs w:val="22"/>
        </w:rPr>
        <w:t>pengodean</w:t>
      </w:r>
      <w:proofErr w:type="spellEnd"/>
      <w:r w:rsidRPr="003F59A5">
        <w:rPr>
          <w:rFonts w:asciiTheme="majorBidi" w:hAnsiTheme="majorBidi" w:cstheme="majorBidi"/>
          <w:sz w:val="22"/>
          <w:szCs w:val="22"/>
        </w:rPr>
        <w:t xml:space="preserve"> yang terdiri dari kode </w:t>
      </w:r>
      <w:proofErr w:type="spellStart"/>
      <w:r w:rsidRPr="003F59A5">
        <w:rPr>
          <w:rFonts w:asciiTheme="majorBidi" w:hAnsiTheme="majorBidi" w:cstheme="majorBidi"/>
          <w:sz w:val="22"/>
          <w:szCs w:val="22"/>
        </w:rPr>
        <w:t>hermeneutik</w:t>
      </w:r>
      <w:proofErr w:type="spellEnd"/>
      <w:r w:rsidRPr="003F59A5">
        <w:rPr>
          <w:rFonts w:asciiTheme="majorBidi" w:hAnsiTheme="majorBidi" w:cstheme="majorBidi"/>
          <w:sz w:val="22"/>
          <w:szCs w:val="22"/>
        </w:rPr>
        <w:t xml:space="preserve"> (HER), </w:t>
      </w:r>
      <w:proofErr w:type="spellStart"/>
      <w:r w:rsidRPr="003F59A5">
        <w:rPr>
          <w:rFonts w:asciiTheme="majorBidi" w:hAnsiTheme="majorBidi" w:cstheme="majorBidi"/>
          <w:sz w:val="22"/>
          <w:szCs w:val="22"/>
        </w:rPr>
        <w:t>semik</w:t>
      </w:r>
      <w:proofErr w:type="spellEnd"/>
      <w:r w:rsidRPr="003F59A5">
        <w:rPr>
          <w:rFonts w:asciiTheme="majorBidi" w:hAnsiTheme="majorBidi" w:cstheme="majorBidi"/>
          <w:sz w:val="22"/>
          <w:szCs w:val="22"/>
        </w:rPr>
        <w:t xml:space="preserve"> (SEM), simbolik (SIM), </w:t>
      </w:r>
      <w:proofErr w:type="spellStart"/>
      <w:r w:rsidRPr="003F59A5">
        <w:rPr>
          <w:rFonts w:asciiTheme="majorBidi" w:hAnsiTheme="majorBidi" w:cstheme="majorBidi"/>
          <w:sz w:val="22"/>
          <w:szCs w:val="22"/>
        </w:rPr>
        <w:t>proairetik</w:t>
      </w:r>
      <w:proofErr w:type="spellEnd"/>
      <w:r w:rsidRPr="003F59A5">
        <w:rPr>
          <w:rFonts w:asciiTheme="majorBidi" w:hAnsiTheme="majorBidi" w:cstheme="majorBidi"/>
          <w:sz w:val="22"/>
          <w:szCs w:val="22"/>
        </w:rPr>
        <w:t xml:space="preserve"> atau aksi (AKS), dan kode kultural atau kode referensial (REF), diperoleh sebuah gambaran bahwa naskah drama “Ben Go Tun” sangat dinamis dalam menyajikan tokoh-tokohnya. Drama itu pun menyajikan berbagai kritik sosial dengan simbol-simbol yang muncul dalam berbagai karakter tokohnya.   </w:t>
      </w:r>
    </w:p>
    <w:p w14:paraId="204EC6EE" w14:textId="0E8115E8" w:rsidR="00FB1034" w:rsidRPr="003F59A5" w:rsidRDefault="00FB1034" w:rsidP="00FB1034">
      <w:pPr>
        <w:bidi w:val="0"/>
        <w:spacing w:line="300" w:lineRule="exact"/>
        <w:ind w:firstLine="567"/>
        <w:jc w:val="both"/>
        <w:rPr>
          <w:rFonts w:asciiTheme="majorBidi" w:hAnsiTheme="majorBidi" w:cstheme="majorBidi"/>
          <w:iCs/>
          <w:sz w:val="22"/>
          <w:szCs w:val="22"/>
        </w:rPr>
      </w:pPr>
      <w:r w:rsidRPr="003F59A5">
        <w:rPr>
          <w:rFonts w:asciiTheme="majorBidi" w:hAnsiTheme="majorBidi" w:cstheme="majorBidi"/>
          <w:iCs/>
          <w:sz w:val="22"/>
          <w:szCs w:val="22"/>
        </w:rPr>
        <w:t xml:space="preserve">Melalui kode HER, sosok “Ben Go Tun” yang merupakan tokoh utama dalam cerita telah menyajikan teka-teki sejak awal cerita. Dalam </w:t>
      </w:r>
      <w:r w:rsidRPr="003F59A5">
        <w:rPr>
          <w:rFonts w:asciiTheme="majorBidi" w:hAnsiTheme="majorBidi" w:cstheme="majorBidi"/>
          <w:iCs/>
          <w:sz w:val="22"/>
          <w:szCs w:val="22"/>
        </w:rPr>
        <w:lastRenderedPageBreak/>
        <w:t xml:space="preserve">dialog, ia bahkan, digunakan sebagai umpatan, sehingga “Ben Go Tun” pun mewakili sesuatu yang bernilai rendah. Hal ini menjadi tema utama yang bergaung sepanjang cerita.  Situasi psikologis dan karakteristik tokoh-tokoh cerita semakin jelas melalui pembacaan kode SEM dan SIM, yang juga </w:t>
      </w:r>
      <w:proofErr w:type="spellStart"/>
      <w:r w:rsidRPr="003F59A5">
        <w:rPr>
          <w:rFonts w:asciiTheme="majorBidi" w:hAnsiTheme="majorBidi" w:cstheme="majorBidi"/>
          <w:iCs/>
          <w:sz w:val="22"/>
          <w:szCs w:val="22"/>
        </w:rPr>
        <w:t>termanifestasikan</w:t>
      </w:r>
      <w:proofErr w:type="spellEnd"/>
      <w:r w:rsidRPr="003F59A5">
        <w:rPr>
          <w:rFonts w:asciiTheme="majorBidi" w:hAnsiTheme="majorBidi" w:cstheme="majorBidi"/>
          <w:iCs/>
          <w:sz w:val="22"/>
          <w:szCs w:val="22"/>
        </w:rPr>
        <w:t xml:space="preserve"> dalam nama-nama tokohnya. Penamaan tokoh dan tempat menjadi kode simbolik. Sementara itu tindakan-tindakan dalam cerita ditelaah maknanya melalui </w:t>
      </w:r>
      <w:proofErr w:type="spellStart"/>
      <w:r w:rsidRPr="003F59A5">
        <w:rPr>
          <w:rFonts w:asciiTheme="majorBidi" w:hAnsiTheme="majorBidi" w:cstheme="majorBidi"/>
          <w:iCs/>
          <w:sz w:val="22"/>
          <w:szCs w:val="22"/>
        </w:rPr>
        <w:t>pengodean</w:t>
      </w:r>
      <w:proofErr w:type="spellEnd"/>
      <w:r w:rsidRPr="003F59A5">
        <w:rPr>
          <w:rFonts w:asciiTheme="majorBidi" w:hAnsiTheme="majorBidi" w:cstheme="majorBidi"/>
          <w:iCs/>
          <w:sz w:val="22"/>
          <w:szCs w:val="22"/>
        </w:rPr>
        <w:t xml:space="preserve"> </w:t>
      </w:r>
      <w:proofErr w:type="spellStart"/>
      <w:r w:rsidRPr="003F59A5">
        <w:rPr>
          <w:rFonts w:asciiTheme="majorBidi" w:hAnsiTheme="majorBidi" w:cstheme="majorBidi"/>
          <w:iCs/>
          <w:sz w:val="22"/>
          <w:szCs w:val="22"/>
        </w:rPr>
        <w:t>proairetik</w:t>
      </w:r>
      <w:proofErr w:type="spellEnd"/>
      <w:r w:rsidRPr="003F59A5">
        <w:rPr>
          <w:rFonts w:asciiTheme="majorBidi" w:hAnsiTheme="majorBidi" w:cstheme="majorBidi"/>
          <w:iCs/>
          <w:sz w:val="22"/>
          <w:szCs w:val="22"/>
        </w:rPr>
        <w:t xml:space="preserve"> atau aksi. Hasil tindakan-tindakan para tokoh pun membawa pada situasi psikologis berupa kecemasan, sikap lugu, pongah, berpura-pura, kegilaan, manipulasi, dan lain-lain, yang semuanya mencerminkan sisi-sisi gelap manusia. Sedangkan kode kultural menawarkan pembacaan terkait hal-hal yang bersifat kontekstual yang memahami sebuah cerita.</w:t>
      </w:r>
    </w:p>
    <w:p w14:paraId="09325681" w14:textId="77777777" w:rsidR="00FB1034" w:rsidRPr="003F59A5" w:rsidRDefault="00FB1034" w:rsidP="00FB1034">
      <w:pPr>
        <w:bidi w:val="0"/>
        <w:spacing w:line="300" w:lineRule="exact"/>
        <w:ind w:firstLine="567"/>
        <w:jc w:val="both"/>
        <w:rPr>
          <w:rFonts w:asciiTheme="majorBidi" w:hAnsiTheme="majorBidi" w:cstheme="majorBidi"/>
          <w:iCs/>
          <w:sz w:val="22"/>
          <w:szCs w:val="22"/>
        </w:rPr>
      </w:pPr>
      <w:r w:rsidRPr="003F59A5">
        <w:rPr>
          <w:rFonts w:asciiTheme="majorBidi" w:hAnsiTheme="majorBidi" w:cstheme="majorBidi"/>
          <w:iCs/>
          <w:sz w:val="22"/>
          <w:szCs w:val="22"/>
        </w:rPr>
        <w:t xml:space="preserve">Dengan demikian, semiotika </w:t>
      </w:r>
      <w:proofErr w:type="spellStart"/>
      <w:r w:rsidRPr="003F59A5">
        <w:rPr>
          <w:rFonts w:asciiTheme="majorBidi" w:hAnsiTheme="majorBidi" w:cstheme="majorBidi"/>
          <w:iCs/>
          <w:sz w:val="22"/>
          <w:szCs w:val="22"/>
        </w:rPr>
        <w:t>Barthesian</w:t>
      </w:r>
      <w:proofErr w:type="spellEnd"/>
      <w:r w:rsidRPr="003F59A5">
        <w:rPr>
          <w:rFonts w:asciiTheme="majorBidi" w:hAnsiTheme="majorBidi" w:cstheme="majorBidi"/>
          <w:iCs/>
          <w:sz w:val="22"/>
          <w:szCs w:val="22"/>
        </w:rPr>
        <w:t xml:space="preserve"> merupakan perangkat analisis yang penting, yang dapat memperkaya kajian-kajian sastra</w:t>
      </w:r>
      <w:r>
        <w:rPr>
          <w:rFonts w:asciiTheme="majorBidi" w:hAnsiTheme="majorBidi" w:cstheme="majorBidi"/>
          <w:iCs/>
          <w:sz w:val="22"/>
          <w:szCs w:val="22"/>
        </w:rPr>
        <w:t xml:space="preserve"> di Indonesia</w:t>
      </w:r>
      <w:r w:rsidRPr="003F59A5">
        <w:rPr>
          <w:rFonts w:asciiTheme="majorBidi" w:hAnsiTheme="majorBidi" w:cstheme="majorBidi"/>
          <w:iCs/>
          <w:sz w:val="22"/>
          <w:szCs w:val="22"/>
        </w:rPr>
        <w:t xml:space="preserve">. Yakni, sebuah pendekatan yang melihat teks karya sastra melalui sudut pandang yang plural dalam proses pemaknaannya. </w:t>
      </w:r>
    </w:p>
    <w:p w14:paraId="6B2D559F" w14:textId="77777777" w:rsidR="00FB1034" w:rsidRPr="003F59A5" w:rsidRDefault="00FB1034" w:rsidP="00FB1034">
      <w:pPr>
        <w:bidi w:val="0"/>
        <w:spacing w:line="300" w:lineRule="exact"/>
        <w:rPr>
          <w:rFonts w:asciiTheme="majorBidi" w:hAnsiTheme="majorBidi" w:cstheme="majorBidi"/>
          <w:b/>
          <w:bCs/>
          <w:sz w:val="22"/>
          <w:szCs w:val="22"/>
        </w:rPr>
      </w:pPr>
    </w:p>
    <w:p w14:paraId="453AAEE5" w14:textId="77777777" w:rsidR="00FB1034" w:rsidRDefault="00FB1034" w:rsidP="00FB1034">
      <w:pPr>
        <w:pStyle w:val="Style1"/>
        <w:spacing w:after="0" w:line="300" w:lineRule="exact"/>
        <w:ind w:left="0"/>
        <w:jc w:val="both"/>
        <w:rPr>
          <w:rFonts w:asciiTheme="majorBidi" w:hAnsiTheme="majorBidi" w:cstheme="majorBidi"/>
          <w:b/>
          <w:bCs/>
          <w:sz w:val="22"/>
          <w:szCs w:val="22"/>
          <w:lang w:val="id-ID"/>
        </w:rPr>
      </w:pPr>
      <w:r w:rsidRPr="003F59A5">
        <w:rPr>
          <w:rFonts w:asciiTheme="majorBidi" w:hAnsiTheme="majorBidi" w:cstheme="majorBidi"/>
          <w:b/>
          <w:bCs/>
          <w:sz w:val="22"/>
          <w:szCs w:val="22"/>
          <w:lang w:val="id-ID"/>
        </w:rPr>
        <w:t>DAFTAR PUSTAKA</w:t>
      </w:r>
    </w:p>
    <w:p w14:paraId="77546406" w14:textId="77777777" w:rsidR="00FB1034" w:rsidRPr="003F59A5" w:rsidRDefault="00FB1034" w:rsidP="00FB1034">
      <w:pPr>
        <w:pStyle w:val="Style1"/>
        <w:spacing w:after="0" w:line="300" w:lineRule="exact"/>
        <w:ind w:left="0"/>
        <w:jc w:val="both"/>
        <w:rPr>
          <w:rFonts w:asciiTheme="majorBidi" w:hAnsiTheme="majorBidi" w:cstheme="majorBidi"/>
          <w:b/>
          <w:bCs/>
          <w:sz w:val="22"/>
          <w:szCs w:val="22"/>
          <w:lang w:val="id-ID"/>
        </w:rPr>
      </w:pPr>
    </w:p>
    <w:p w14:paraId="7B8E3C67"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Ambarini &amp; Nazia Maharani Umaya. 2010. </w:t>
      </w:r>
      <w:r w:rsidRPr="00247CDE">
        <w:rPr>
          <w:i/>
          <w:iCs/>
          <w:sz w:val="22"/>
          <w:szCs w:val="22"/>
        </w:rPr>
        <w:t>Semiotika Teori dan Aplikasinya pada Karya Sastra</w:t>
      </w:r>
      <w:r w:rsidRPr="00247CDE">
        <w:rPr>
          <w:sz w:val="22"/>
          <w:szCs w:val="22"/>
        </w:rPr>
        <w:t xml:space="preserve">. Semarang: IKIP PGRI Semarang </w:t>
      </w:r>
      <w:proofErr w:type="spellStart"/>
      <w:r w:rsidRPr="00247CDE">
        <w:rPr>
          <w:sz w:val="22"/>
          <w:szCs w:val="22"/>
        </w:rPr>
        <w:t>Press</w:t>
      </w:r>
      <w:proofErr w:type="spellEnd"/>
      <w:r w:rsidRPr="00247CDE">
        <w:rPr>
          <w:sz w:val="22"/>
          <w:szCs w:val="22"/>
        </w:rPr>
        <w:t>.</w:t>
      </w:r>
    </w:p>
    <w:p w14:paraId="1AB02FEF"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Anugrah, Diana. 2016. Analisis Semiotika Terhadap Prosesi Pernikahan Adat Jawa “Temu Manten” di Samarinda. </w:t>
      </w:r>
      <w:proofErr w:type="spellStart"/>
      <w:r w:rsidRPr="00247CDE">
        <w:rPr>
          <w:i/>
          <w:iCs/>
          <w:sz w:val="22"/>
          <w:szCs w:val="22"/>
        </w:rPr>
        <w:t>eJournal</w:t>
      </w:r>
      <w:proofErr w:type="spellEnd"/>
      <w:r w:rsidRPr="00247CDE">
        <w:rPr>
          <w:i/>
          <w:iCs/>
          <w:sz w:val="22"/>
          <w:szCs w:val="22"/>
        </w:rPr>
        <w:t xml:space="preserve"> Ilmu Komunikasi</w:t>
      </w:r>
      <w:r w:rsidRPr="00247CDE">
        <w:rPr>
          <w:sz w:val="22"/>
          <w:szCs w:val="22"/>
        </w:rPr>
        <w:t>, 4 (1), 319-330.</w:t>
      </w:r>
    </w:p>
    <w:p w14:paraId="742BA8AE"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Barthes</w:t>
      </w:r>
      <w:proofErr w:type="spellEnd"/>
      <w:r w:rsidRPr="00247CDE">
        <w:rPr>
          <w:sz w:val="22"/>
          <w:szCs w:val="22"/>
        </w:rPr>
        <w:t xml:space="preserve">, Roland. 1980. </w:t>
      </w:r>
      <w:proofErr w:type="spellStart"/>
      <w:r w:rsidRPr="00247CDE">
        <w:rPr>
          <w:i/>
          <w:iCs/>
          <w:sz w:val="22"/>
          <w:szCs w:val="22"/>
        </w:rPr>
        <w:t>Element</w:t>
      </w:r>
      <w:proofErr w:type="spellEnd"/>
      <w:r w:rsidRPr="00247CDE">
        <w:rPr>
          <w:i/>
          <w:iCs/>
          <w:sz w:val="22"/>
          <w:szCs w:val="22"/>
        </w:rPr>
        <w:t xml:space="preserve"> </w:t>
      </w:r>
      <w:proofErr w:type="spellStart"/>
      <w:r w:rsidRPr="00247CDE">
        <w:rPr>
          <w:i/>
          <w:iCs/>
          <w:sz w:val="22"/>
          <w:szCs w:val="22"/>
        </w:rPr>
        <w:t>of</w:t>
      </w:r>
      <w:proofErr w:type="spellEnd"/>
      <w:r w:rsidRPr="00247CDE">
        <w:rPr>
          <w:i/>
          <w:iCs/>
          <w:sz w:val="22"/>
          <w:szCs w:val="22"/>
        </w:rPr>
        <w:t xml:space="preserve"> </w:t>
      </w:r>
      <w:proofErr w:type="spellStart"/>
      <w:r w:rsidRPr="00247CDE">
        <w:rPr>
          <w:i/>
          <w:iCs/>
          <w:sz w:val="22"/>
          <w:szCs w:val="22"/>
        </w:rPr>
        <w:t>Semiology</w:t>
      </w:r>
      <w:proofErr w:type="spellEnd"/>
      <w:r w:rsidRPr="00247CDE">
        <w:rPr>
          <w:sz w:val="22"/>
          <w:szCs w:val="22"/>
        </w:rPr>
        <w:t xml:space="preserve">. </w:t>
      </w:r>
      <w:proofErr w:type="spellStart"/>
      <w:r w:rsidRPr="00247CDE">
        <w:rPr>
          <w:sz w:val="22"/>
          <w:szCs w:val="22"/>
        </w:rPr>
        <w:t>Terj</w:t>
      </w:r>
      <w:proofErr w:type="spellEnd"/>
      <w:r w:rsidRPr="00247CDE">
        <w:rPr>
          <w:sz w:val="22"/>
          <w:szCs w:val="22"/>
        </w:rPr>
        <w:t xml:space="preserve">. Bahasa Inggris </w:t>
      </w:r>
      <w:proofErr w:type="spellStart"/>
      <w:r w:rsidRPr="00247CDE">
        <w:rPr>
          <w:sz w:val="22"/>
          <w:szCs w:val="22"/>
        </w:rPr>
        <w:t>Annette</w:t>
      </w:r>
      <w:proofErr w:type="spellEnd"/>
      <w:r w:rsidRPr="00247CDE">
        <w:rPr>
          <w:sz w:val="22"/>
          <w:szCs w:val="22"/>
        </w:rPr>
        <w:t xml:space="preserve"> </w:t>
      </w:r>
      <w:proofErr w:type="spellStart"/>
      <w:r w:rsidRPr="00247CDE">
        <w:rPr>
          <w:sz w:val="22"/>
          <w:szCs w:val="22"/>
        </w:rPr>
        <w:t>Lavers</w:t>
      </w:r>
      <w:proofErr w:type="spellEnd"/>
      <w:r w:rsidRPr="00247CDE">
        <w:rPr>
          <w:sz w:val="22"/>
          <w:szCs w:val="22"/>
        </w:rPr>
        <w:t xml:space="preserve"> dan Colin  Smith.   7th Ed. New </w:t>
      </w:r>
      <w:proofErr w:type="spellStart"/>
      <w:r w:rsidRPr="00247CDE">
        <w:rPr>
          <w:sz w:val="22"/>
          <w:szCs w:val="22"/>
        </w:rPr>
        <w:t>York</w:t>
      </w:r>
      <w:proofErr w:type="spellEnd"/>
      <w:r w:rsidRPr="00247CDE">
        <w:rPr>
          <w:sz w:val="22"/>
          <w:szCs w:val="22"/>
        </w:rPr>
        <w:t xml:space="preserve">: Hill </w:t>
      </w:r>
      <w:proofErr w:type="spellStart"/>
      <w:r w:rsidRPr="00247CDE">
        <w:rPr>
          <w:sz w:val="22"/>
          <w:szCs w:val="22"/>
        </w:rPr>
        <w:t>and</w:t>
      </w:r>
      <w:proofErr w:type="spellEnd"/>
      <w:r w:rsidRPr="00247CDE">
        <w:rPr>
          <w:sz w:val="22"/>
          <w:szCs w:val="22"/>
        </w:rPr>
        <w:t xml:space="preserve"> Wang. </w:t>
      </w:r>
    </w:p>
    <w:p w14:paraId="49F318A4"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________ 1987. </w:t>
      </w:r>
      <w:proofErr w:type="spellStart"/>
      <w:r w:rsidRPr="00247CDE">
        <w:rPr>
          <w:iCs/>
          <w:sz w:val="22"/>
          <w:szCs w:val="22"/>
        </w:rPr>
        <w:t>Theory</w:t>
      </w:r>
      <w:proofErr w:type="spellEnd"/>
      <w:r w:rsidRPr="00247CDE">
        <w:rPr>
          <w:iCs/>
          <w:sz w:val="22"/>
          <w:szCs w:val="22"/>
        </w:rPr>
        <w:t xml:space="preserve"> </w:t>
      </w:r>
      <w:proofErr w:type="spellStart"/>
      <w:r w:rsidRPr="00247CDE">
        <w:rPr>
          <w:iCs/>
          <w:sz w:val="22"/>
          <w:szCs w:val="22"/>
        </w:rPr>
        <w:t>of</w:t>
      </w:r>
      <w:proofErr w:type="spellEnd"/>
      <w:r w:rsidRPr="00247CDE">
        <w:rPr>
          <w:iCs/>
          <w:sz w:val="22"/>
          <w:szCs w:val="22"/>
        </w:rPr>
        <w:t xml:space="preserve"> The </w:t>
      </w:r>
      <w:proofErr w:type="spellStart"/>
      <w:r w:rsidRPr="00247CDE">
        <w:rPr>
          <w:iCs/>
          <w:sz w:val="22"/>
          <w:szCs w:val="22"/>
        </w:rPr>
        <w:t>Text</w:t>
      </w:r>
      <w:proofErr w:type="spellEnd"/>
      <w:r w:rsidRPr="00247CDE">
        <w:rPr>
          <w:sz w:val="22"/>
          <w:szCs w:val="22"/>
        </w:rPr>
        <w:t xml:space="preserve"> dalam Robert Young (</w:t>
      </w:r>
      <w:proofErr w:type="spellStart"/>
      <w:r w:rsidRPr="00247CDE">
        <w:rPr>
          <w:sz w:val="22"/>
          <w:szCs w:val="22"/>
        </w:rPr>
        <w:t>ed</w:t>
      </w:r>
      <w:proofErr w:type="spellEnd"/>
      <w:r w:rsidRPr="00247CDE">
        <w:rPr>
          <w:sz w:val="22"/>
          <w:szCs w:val="22"/>
        </w:rPr>
        <w:t xml:space="preserve">) </w:t>
      </w:r>
      <w:proofErr w:type="spellStart"/>
      <w:r w:rsidRPr="00247CDE">
        <w:rPr>
          <w:i/>
          <w:sz w:val="22"/>
          <w:szCs w:val="22"/>
        </w:rPr>
        <w:t>Untying</w:t>
      </w:r>
      <w:proofErr w:type="spellEnd"/>
      <w:r w:rsidRPr="00247CDE">
        <w:rPr>
          <w:i/>
          <w:sz w:val="22"/>
          <w:szCs w:val="22"/>
        </w:rPr>
        <w:t xml:space="preserve"> The </w:t>
      </w:r>
      <w:proofErr w:type="spellStart"/>
      <w:r w:rsidRPr="00247CDE">
        <w:rPr>
          <w:i/>
          <w:sz w:val="22"/>
          <w:szCs w:val="22"/>
        </w:rPr>
        <w:t>Text</w:t>
      </w:r>
      <w:proofErr w:type="spellEnd"/>
      <w:r w:rsidRPr="00247CDE">
        <w:rPr>
          <w:i/>
          <w:sz w:val="22"/>
          <w:szCs w:val="22"/>
        </w:rPr>
        <w:t xml:space="preserve">: A </w:t>
      </w:r>
      <w:proofErr w:type="spellStart"/>
      <w:r w:rsidRPr="00247CDE">
        <w:rPr>
          <w:i/>
          <w:sz w:val="22"/>
          <w:szCs w:val="22"/>
        </w:rPr>
        <w:t>Post</w:t>
      </w:r>
      <w:proofErr w:type="spellEnd"/>
      <w:r w:rsidRPr="00247CDE">
        <w:rPr>
          <w:i/>
          <w:sz w:val="22"/>
          <w:szCs w:val="22"/>
        </w:rPr>
        <w:t xml:space="preserve"> </w:t>
      </w:r>
      <w:proofErr w:type="spellStart"/>
      <w:r w:rsidRPr="00247CDE">
        <w:rPr>
          <w:i/>
          <w:sz w:val="22"/>
          <w:szCs w:val="22"/>
        </w:rPr>
        <w:t>Structuralist</w:t>
      </w:r>
      <w:proofErr w:type="spellEnd"/>
      <w:r w:rsidRPr="00247CDE">
        <w:rPr>
          <w:i/>
          <w:sz w:val="22"/>
          <w:szCs w:val="22"/>
        </w:rPr>
        <w:t xml:space="preserve"> </w:t>
      </w:r>
      <w:proofErr w:type="spellStart"/>
      <w:r w:rsidRPr="00247CDE">
        <w:rPr>
          <w:i/>
          <w:sz w:val="22"/>
          <w:szCs w:val="22"/>
        </w:rPr>
        <w:t>Reader</w:t>
      </w:r>
      <w:proofErr w:type="spellEnd"/>
      <w:r w:rsidRPr="00247CDE">
        <w:rPr>
          <w:sz w:val="22"/>
          <w:szCs w:val="22"/>
        </w:rPr>
        <w:t xml:space="preserve">. New </w:t>
      </w:r>
      <w:proofErr w:type="spellStart"/>
      <w:r w:rsidRPr="00247CDE">
        <w:rPr>
          <w:sz w:val="22"/>
          <w:szCs w:val="22"/>
        </w:rPr>
        <w:t>York</w:t>
      </w:r>
      <w:proofErr w:type="spellEnd"/>
      <w:r w:rsidRPr="00247CDE">
        <w:rPr>
          <w:sz w:val="22"/>
          <w:szCs w:val="22"/>
        </w:rPr>
        <w:t xml:space="preserve">: </w:t>
      </w:r>
      <w:proofErr w:type="spellStart"/>
      <w:r w:rsidRPr="00247CDE">
        <w:rPr>
          <w:sz w:val="22"/>
          <w:szCs w:val="22"/>
        </w:rPr>
        <w:t>Routlege</w:t>
      </w:r>
      <w:proofErr w:type="spellEnd"/>
      <w:r w:rsidRPr="00247CDE">
        <w:rPr>
          <w:sz w:val="22"/>
          <w:szCs w:val="22"/>
        </w:rPr>
        <w:t xml:space="preserve"> </w:t>
      </w:r>
      <w:proofErr w:type="spellStart"/>
      <w:r w:rsidRPr="00247CDE">
        <w:rPr>
          <w:sz w:val="22"/>
          <w:szCs w:val="22"/>
        </w:rPr>
        <w:t>and</w:t>
      </w:r>
      <w:proofErr w:type="spellEnd"/>
      <w:r w:rsidRPr="00247CDE">
        <w:rPr>
          <w:sz w:val="22"/>
          <w:szCs w:val="22"/>
        </w:rPr>
        <w:t xml:space="preserve"> </w:t>
      </w:r>
      <w:proofErr w:type="spellStart"/>
      <w:r w:rsidRPr="00247CDE">
        <w:rPr>
          <w:sz w:val="22"/>
          <w:szCs w:val="22"/>
        </w:rPr>
        <w:t>Kegan</w:t>
      </w:r>
      <w:proofErr w:type="spellEnd"/>
      <w:r w:rsidRPr="00247CDE">
        <w:rPr>
          <w:sz w:val="22"/>
          <w:szCs w:val="22"/>
        </w:rPr>
        <w:t xml:space="preserve"> Paul. </w:t>
      </w:r>
    </w:p>
    <w:p w14:paraId="0E05281E"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________ 1990. </w:t>
      </w:r>
      <w:r w:rsidRPr="00247CDE">
        <w:rPr>
          <w:i/>
          <w:sz w:val="22"/>
          <w:szCs w:val="22"/>
        </w:rPr>
        <w:t>S/Z</w:t>
      </w:r>
      <w:r w:rsidRPr="00247CDE">
        <w:rPr>
          <w:sz w:val="22"/>
          <w:szCs w:val="22"/>
        </w:rPr>
        <w:t xml:space="preserve">. </w:t>
      </w:r>
      <w:proofErr w:type="spellStart"/>
      <w:r w:rsidRPr="00247CDE">
        <w:rPr>
          <w:sz w:val="22"/>
          <w:szCs w:val="22"/>
        </w:rPr>
        <w:t>Terj</w:t>
      </w:r>
      <w:proofErr w:type="spellEnd"/>
      <w:r w:rsidRPr="00247CDE">
        <w:rPr>
          <w:sz w:val="22"/>
          <w:szCs w:val="22"/>
        </w:rPr>
        <w:t xml:space="preserve">. Bahasa Inggris Richard Miller. Great </w:t>
      </w:r>
      <w:proofErr w:type="spellStart"/>
      <w:r w:rsidRPr="00247CDE">
        <w:rPr>
          <w:sz w:val="22"/>
          <w:szCs w:val="22"/>
        </w:rPr>
        <w:t>Britain</w:t>
      </w:r>
      <w:proofErr w:type="spellEnd"/>
      <w:r w:rsidRPr="00247CDE">
        <w:rPr>
          <w:sz w:val="22"/>
          <w:szCs w:val="22"/>
        </w:rPr>
        <w:t xml:space="preserve">: Brasil </w:t>
      </w:r>
      <w:proofErr w:type="spellStart"/>
      <w:r w:rsidRPr="00247CDE">
        <w:rPr>
          <w:sz w:val="22"/>
          <w:szCs w:val="22"/>
        </w:rPr>
        <w:t>Blackwell</w:t>
      </w:r>
      <w:proofErr w:type="spellEnd"/>
      <w:r w:rsidRPr="00247CDE">
        <w:rPr>
          <w:sz w:val="22"/>
          <w:szCs w:val="22"/>
        </w:rPr>
        <w:t xml:space="preserve">. </w:t>
      </w:r>
    </w:p>
    <w:p w14:paraId="76E0C6E2"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Budiman, Kris.  2004.  </w:t>
      </w:r>
      <w:r w:rsidRPr="00247CDE">
        <w:rPr>
          <w:i/>
          <w:iCs/>
          <w:sz w:val="22"/>
          <w:szCs w:val="22"/>
        </w:rPr>
        <w:t>Jejaring tanda-tanda: Strukturalisme dan Semiotik dalam Kritik Kebudayaan</w:t>
      </w:r>
      <w:r w:rsidRPr="00247CDE">
        <w:rPr>
          <w:sz w:val="22"/>
          <w:szCs w:val="22"/>
        </w:rPr>
        <w:t>.  Magelang:  Indonesia Tera.</w:t>
      </w:r>
    </w:p>
    <w:p w14:paraId="283AD0F4" w14:textId="4BDB160D"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lastRenderedPageBreak/>
        <w:t>Crotty</w:t>
      </w:r>
      <w:proofErr w:type="spellEnd"/>
      <w:r w:rsidRPr="00247CDE">
        <w:rPr>
          <w:sz w:val="22"/>
          <w:szCs w:val="22"/>
        </w:rPr>
        <w:t xml:space="preserve">, Michael. 1998. </w:t>
      </w:r>
      <w:r w:rsidRPr="00247CDE">
        <w:rPr>
          <w:i/>
          <w:iCs/>
          <w:sz w:val="22"/>
          <w:szCs w:val="22"/>
        </w:rPr>
        <w:t xml:space="preserve">The </w:t>
      </w:r>
      <w:proofErr w:type="spellStart"/>
      <w:r w:rsidRPr="00247CDE">
        <w:rPr>
          <w:i/>
          <w:iCs/>
          <w:sz w:val="22"/>
          <w:szCs w:val="22"/>
        </w:rPr>
        <w:t>Foundations</w:t>
      </w:r>
      <w:proofErr w:type="spellEnd"/>
      <w:r w:rsidRPr="00247CDE">
        <w:rPr>
          <w:i/>
          <w:iCs/>
          <w:sz w:val="22"/>
          <w:szCs w:val="22"/>
        </w:rPr>
        <w:t xml:space="preserve"> </w:t>
      </w:r>
      <w:proofErr w:type="spellStart"/>
      <w:r w:rsidRPr="00247CDE">
        <w:rPr>
          <w:i/>
          <w:iCs/>
          <w:sz w:val="22"/>
          <w:szCs w:val="22"/>
        </w:rPr>
        <w:t>of</w:t>
      </w:r>
      <w:proofErr w:type="spellEnd"/>
      <w:r w:rsidRPr="00247CDE">
        <w:rPr>
          <w:i/>
          <w:iCs/>
          <w:sz w:val="22"/>
          <w:szCs w:val="22"/>
        </w:rPr>
        <w:t xml:space="preserve"> </w:t>
      </w:r>
      <w:proofErr w:type="spellStart"/>
      <w:r w:rsidRPr="00247CDE">
        <w:rPr>
          <w:i/>
          <w:iCs/>
          <w:sz w:val="22"/>
          <w:szCs w:val="22"/>
        </w:rPr>
        <w:t>Social</w:t>
      </w:r>
      <w:proofErr w:type="spellEnd"/>
      <w:r w:rsidRPr="00247CDE">
        <w:rPr>
          <w:i/>
          <w:iCs/>
          <w:sz w:val="22"/>
          <w:szCs w:val="22"/>
        </w:rPr>
        <w:t xml:space="preserve"> </w:t>
      </w:r>
      <w:proofErr w:type="spellStart"/>
      <w:r w:rsidRPr="00247CDE">
        <w:rPr>
          <w:i/>
          <w:iCs/>
          <w:sz w:val="22"/>
          <w:szCs w:val="22"/>
        </w:rPr>
        <w:t>Research</w:t>
      </w:r>
      <w:proofErr w:type="spellEnd"/>
      <w:r w:rsidRPr="00247CDE">
        <w:rPr>
          <w:i/>
          <w:iCs/>
          <w:sz w:val="22"/>
          <w:szCs w:val="22"/>
        </w:rPr>
        <w:t xml:space="preserve">: </w:t>
      </w:r>
      <w:proofErr w:type="spellStart"/>
      <w:r w:rsidRPr="00247CDE">
        <w:rPr>
          <w:i/>
          <w:iCs/>
          <w:sz w:val="22"/>
          <w:szCs w:val="22"/>
        </w:rPr>
        <w:t>Meaning</w:t>
      </w:r>
      <w:proofErr w:type="spellEnd"/>
      <w:r w:rsidRPr="00247CDE">
        <w:rPr>
          <w:i/>
          <w:iCs/>
          <w:sz w:val="22"/>
          <w:szCs w:val="22"/>
        </w:rPr>
        <w:t xml:space="preserve"> </w:t>
      </w:r>
      <w:proofErr w:type="spellStart"/>
      <w:r w:rsidRPr="00247CDE">
        <w:rPr>
          <w:i/>
          <w:iCs/>
          <w:sz w:val="22"/>
          <w:szCs w:val="22"/>
        </w:rPr>
        <w:t>and</w:t>
      </w:r>
      <w:proofErr w:type="spellEnd"/>
      <w:r w:rsidRPr="00247CDE">
        <w:rPr>
          <w:i/>
          <w:iCs/>
          <w:sz w:val="22"/>
          <w:szCs w:val="22"/>
        </w:rPr>
        <w:t xml:space="preserve"> </w:t>
      </w:r>
      <w:proofErr w:type="spellStart"/>
      <w:r w:rsidRPr="00247CDE">
        <w:rPr>
          <w:i/>
          <w:iCs/>
          <w:sz w:val="22"/>
          <w:szCs w:val="22"/>
        </w:rPr>
        <w:t>Perspective</w:t>
      </w:r>
      <w:proofErr w:type="spellEnd"/>
      <w:r w:rsidRPr="00247CDE">
        <w:rPr>
          <w:i/>
          <w:iCs/>
          <w:sz w:val="22"/>
          <w:szCs w:val="22"/>
        </w:rPr>
        <w:t xml:space="preserve"> in </w:t>
      </w:r>
      <w:proofErr w:type="spellStart"/>
      <w:r w:rsidRPr="00247CDE">
        <w:rPr>
          <w:i/>
          <w:iCs/>
          <w:sz w:val="22"/>
          <w:szCs w:val="22"/>
        </w:rPr>
        <w:t>the</w:t>
      </w:r>
      <w:proofErr w:type="spellEnd"/>
      <w:r w:rsidRPr="00247CDE">
        <w:rPr>
          <w:i/>
          <w:iCs/>
          <w:sz w:val="22"/>
          <w:szCs w:val="22"/>
        </w:rPr>
        <w:t xml:space="preserve"> </w:t>
      </w:r>
      <w:proofErr w:type="spellStart"/>
      <w:r w:rsidRPr="00247CDE">
        <w:rPr>
          <w:i/>
          <w:iCs/>
          <w:sz w:val="22"/>
          <w:szCs w:val="22"/>
        </w:rPr>
        <w:t>Research</w:t>
      </w:r>
      <w:proofErr w:type="spellEnd"/>
      <w:r w:rsidRPr="00247CDE">
        <w:rPr>
          <w:i/>
          <w:iCs/>
          <w:sz w:val="22"/>
          <w:szCs w:val="22"/>
        </w:rPr>
        <w:t xml:space="preserve"> </w:t>
      </w:r>
      <w:proofErr w:type="spellStart"/>
      <w:r w:rsidRPr="00247CDE">
        <w:rPr>
          <w:i/>
          <w:iCs/>
          <w:sz w:val="22"/>
          <w:szCs w:val="22"/>
        </w:rPr>
        <w:t>Process</w:t>
      </w:r>
      <w:proofErr w:type="spellEnd"/>
      <w:r w:rsidRPr="00247CDE">
        <w:rPr>
          <w:sz w:val="22"/>
          <w:szCs w:val="22"/>
        </w:rPr>
        <w:t xml:space="preserve">. St </w:t>
      </w:r>
      <w:proofErr w:type="spellStart"/>
      <w:r w:rsidRPr="00247CDE">
        <w:rPr>
          <w:sz w:val="22"/>
          <w:szCs w:val="22"/>
        </w:rPr>
        <w:t>Leonards</w:t>
      </w:r>
      <w:proofErr w:type="spellEnd"/>
      <w:r w:rsidRPr="00247CDE">
        <w:rPr>
          <w:sz w:val="22"/>
          <w:szCs w:val="22"/>
        </w:rPr>
        <w:t xml:space="preserve">, NSW: Allen &amp; </w:t>
      </w:r>
      <w:proofErr w:type="spellStart"/>
      <w:r w:rsidRPr="00247CDE">
        <w:rPr>
          <w:sz w:val="22"/>
          <w:szCs w:val="22"/>
        </w:rPr>
        <w:t>Unwin</w:t>
      </w:r>
      <w:proofErr w:type="spellEnd"/>
      <w:r w:rsidRPr="00247CDE">
        <w:rPr>
          <w:sz w:val="22"/>
          <w:szCs w:val="22"/>
        </w:rPr>
        <w:t xml:space="preserve">. </w:t>
      </w:r>
    </w:p>
    <w:p w14:paraId="736ED610"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Esten</w:t>
      </w:r>
      <w:proofErr w:type="spellEnd"/>
      <w:r w:rsidRPr="00247CDE">
        <w:rPr>
          <w:sz w:val="22"/>
          <w:szCs w:val="22"/>
        </w:rPr>
        <w:t xml:space="preserve">, Mursal. 1999. </w:t>
      </w:r>
      <w:r w:rsidRPr="00247CDE">
        <w:rPr>
          <w:i/>
          <w:iCs/>
          <w:sz w:val="22"/>
          <w:szCs w:val="22"/>
        </w:rPr>
        <w:t>Kajian Transformasi Budaya</w:t>
      </w:r>
      <w:r w:rsidRPr="00247CDE">
        <w:rPr>
          <w:sz w:val="22"/>
          <w:szCs w:val="22"/>
        </w:rPr>
        <w:t xml:space="preserve">. Bandung: Angkasa. </w:t>
      </w:r>
    </w:p>
    <w:p w14:paraId="7E171134" w14:textId="4D15794B"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Fidouh</w:t>
      </w:r>
      <w:proofErr w:type="spellEnd"/>
      <w:r w:rsidRPr="00247CDE">
        <w:rPr>
          <w:sz w:val="22"/>
          <w:szCs w:val="22"/>
        </w:rPr>
        <w:t xml:space="preserve">, </w:t>
      </w:r>
      <w:proofErr w:type="spellStart"/>
      <w:r w:rsidRPr="00247CDE">
        <w:rPr>
          <w:sz w:val="22"/>
          <w:szCs w:val="22"/>
        </w:rPr>
        <w:t>Dalel</w:t>
      </w:r>
      <w:proofErr w:type="spellEnd"/>
      <w:r w:rsidRPr="00247CDE">
        <w:rPr>
          <w:sz w:val="22"/>
          <w:szCs w:val="22"/>
        </w:rPr>
        <w:t>. 2016. “</w:t>
      </w:r>
      <w:proofErr w:type="spellStart"/>
      <w:r w:rsidRPr="00247CDE">
        <w:rPr>
          <w:sz w:val="22"/>
          <w:szCs w:val="22"/>
        </w:rPr>
        <w:t>Communicative</w:t>
      </w:r>
      <w:proofErr w:type="spellEnd"/>
      <w:r w:rsidRPr="00247CDE">
        <w:rPr>
          <w:sz w:val="22"/>
          <w:szCs w:val="22"/>
        </w:rPr>
        <w:t xml:space="preserve"> </w:t>
      </w:r>
      <w:proofErr w:type="spellStart"/>
      <w:r w:rsidRPr="00247CDE">
        <w:rPr>
          <w:sz w:val="22"/>
          <w:szCs w:val="22"/>
        </w:rPr>
        <w:t>Semiotics</w:t>
      </w:r>
      <w:proofErr w:type="spellEnd"/>
      <w:r w:rsidRPr="00247CDE">
        <w:rPr>
          <w:sz w:val="22"/>
          <w:szCs w:val="22"/>
        </w:rPr>
        <w:t xml:space="preserve"> in </w:t>
      </w:r>
      <w:proofErr w:type="spellStart"/>
      <w:r w:rsidRPr="00247CDE">
        <w:rPr>
          <w:sz w:val="22"/>
          <w:szCs w:val="22"/>
        </w:rPr>
        <w:t>Everyday</w:t>
      </w:r>
      <w:proofErr w:type="spellEnd"/>
      <w:r w:rsidRPr="00247CDE">
        <w:rPr>
          <w:sz w:val="22"/>
          <w:szCs w:val="22"/>
        </w:rPr>
        <w:t xml:space="preserve"> Life”. </w:t>
      </w:r>
      <w:r w:rsidRPr="007E5280">
        <w:rPr>
          <w:i/>
          <w:iCs/>
          <w:sz w:val="22"/>
          <w:szCs w:val="22"/>
        </w:rPr>
        <w:t xml:space="preserve">International </w:t>
      </w:r>
      <w:proofErr w:type="spellStart"/>
      <w:r w:rsidRPr="007E5280">
        <w:rPr>
          <w:i/>
          <w:iCs/>
          <w:sz w:val="22"/>
          <w:szCs w:val="22"/>
        </w:rPr>
        <w:t>Journal</w:t>
      </w:r>
      <w:proofErr w:type="spellEnd"/>
      <w:r w:rsidRPr="007E5280">
        <w:rPr>
          <w:i/>
          <w:iCs/>
          <w:sz w:val="22"/>
          <w:szCs w:val="22"/>
        </w:rPr>
        <w:t xml:space="preserve"> </w:t>
      </w:r>
      <w:proofErr w:type="spellStart"/>
      <w:r w:rsidRPr="007E5280">
        <w:rPr>
          <w:i/>
          <w:iCs/>
          <w:sz w:val="22"/>
          <w:szCs w:val="22"/>
        </w:rPr>
        <w:t>of</w:t>
      </w:r>
      <w:proofErr w:type="spellEnd"/>
      <w:r w:rsidRPr="007E5280">
        <w:rPr>
          <w:i/>
          <w:iCs/>
          <w:sz w:val="22"/>
          <w:szCs w:val="22"/>
        </w:rPr>
        <w:t xml:space="preserve"> </w:t>
      </w:r>
      <w:proofErr w:type="spellStart"/>
      <w:r w:rsidRPr="007E5280">
        <w:rPr>
          <w:i/>
          <w:iCs/>
          <w:sz w:val="22"/>
          <w:szCs w:val="22"/>
        </w:rPr>
        <w:t>Arts</w:t>
      </w:r>
      <w:proofErr w:type="spellEnd"/>
      <w:r w:rsidRPr="007E5280">
        <w:rPr>
          <w:i/>
          <w:iCs/>
          <w:sz w:val="22"/>
          <w:szCs w:val="22"/>
        </w:rPr>
        <w:t xml:space="preserve"> &amp; </w:t>
      </w:r>
      <w:proofErr w:type="spellStart"/>
      <w:r w:rsidRPr="007E5280">
        <w:rPr>
          <w:i/>
          <w:iCs/>
          <w:sz w:val="22"/>
          <w:szCs w:val="22"/>
        </w:rPr>
        <w:t>Sciences</w:t>
      </w:r>
      <w:proofErr w:type="spellEnd"/>
      <w:r w:rsidRPr="007E5280">
        <w:rPr>
          <w:i/>
          <w:iCs/>
          <w:sz w:val="22"/>
          <w:szCs w:val="22"/>
        </w:rPr>
        <w:t>, 9</w:t>
      </w:r>
      <w:r w:rsidR="007E5280">
        <w:rPr>
          <w:sz w:val="22"/>
          <w:szCs w:val="22"/>
          <w:lang w:val="en-AU"/>
        </w:rPr>
        <w:t xml:space="preserve"> </w:t>
      </w:r>
      <w:r w:rsidRPr="00247CDE">
        <w:rPr>
          <w:sz w:val="22"/>
          <w:szCs w:val="22"/>
        </w:rPr>
        <w:t xml:space="preserve">(4), 637-645. </w:t>
      </w:r>
      <w:r w:rsidRPr="00247CDE">
        <w:t xml:space="preserve"> </w:t>
      </w:r>
      <w:hyperlink r:id="rId8" w:history="1">
        <w:r w:rsidRPr="00247CDE">
          <w:rPr>
            <w:rStyle w:val="Hyperlink"/>
            <w:color w:val="auto"/>
            <w:sz w:val="22"/>
            <w:szCs w:val="22"/>
          </w:rPr>
          <w:t>http://www.universitypublications.net/ijas/0904/pdf/U6K1096.pdf</w:t>
        </w:r>
      </w:hyperlink>
      <w:r w:rsidRPr="00247CDE">
        <w:rPr>
          <w:sz w:val="22"/>
          <w:szCs w:val="22"/>
        </w:rPr>
        <w:t xml:space="preserve"> diakses tanggal 31 Oktober 2018.</w:t>
      </w:r>
    </w:p>
    <w:p w14:paraId="55FBFF96"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Hasanuddin, WS. 1996. </w:t>
      </w:r>
      <w:r w:rsidRPr="00247CDE">
        <w:rPr>
          <w:i/>
          <w:iCs/>
          <w:sz w:val="22"/>
          <w:szCs w:val="22"/>
        </w:rPr>
        <w:t>Drama Karya dalam Dua Dimensi</w:t>
      </w:r>
      <w:r w:rsidRPr="00247CDE">
        <w:rPr>
          <w:sz w:val="22"/>
          <w:szCs w:val="22"/>
        </w:rPr>
        <w:t xml:space="preserve">. Bandung: Angkasa. </w:t>
      </w:r>
    </w:p>
    <w:p w14:paraId="3F88F589"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Hawkes</w:t>
      </w:r>
      <w:proofErr w:type="spellEnd"/>
      <w:r w:rsidRPr="00247CDE">
        <w:rPr>
          <w:sz w:val="22"/>
          <w:szCs w:val="22"/>
        </w:rPr>
        <w:t xml:space="preserve">, </w:t>
      </w:r>
      <w:proofErr w:type="spellStart"/>
      <w:r w:rsidRPr="00247CDE">
        <w:rPr>
          <w:sz w:val="22"/>
          <w:szCs w:val="22"/>
        </w:rPr>
        <w:t>Terence</w:t>
      </w:r>
      <w:proofErr w:type="spellEnd"/>
      <w:r w:rsidRPr="00247CDE">
        <w:rPr>
          <w:sz w:val="22"/>
          <w:szCs w:val="22"/>
        </w:rPr>
        <w:t xml:space="preserve">. 1978. </w:t>
      </w:r>
      <w:proofErr w:type="spellStart"/>
      <w:r w:rsidRPr="00247CDE">
        <w:rPr>
          <w:i/>
          <w:iCs/>
          <w:sz w:val="22"/>
          <w:szCs w:val="22"/>
        </w:rPr>
        <w:t>Structuralism</w:t>
      </w:r>
      <w:proofErr w:type="spellEnd"/>
      <w:r w:rsidRPr="00247CDE">
        <w:rPr>
          <w:i/>
          <w:iCs/>
          <w:sz w:val="22"/>
          <w:szCs w:val="22"/>
        </w:rPr>
        <w:t xml:space="preserve"> </w:t>
      </w:r>
      <w:proofErr w:type="spellStart"/>
      <w:r w:rsidRPr="00247CDE">
        <w:rPr>
          <w:i/>
          <w:iCs/>
          <w:sz w:val="22"/>
          <w:szCs w:val="22"/>
        </w:rPr>
        <w:t>and</w:t>
      </w:r>
      <w:proofErr w:type="spellEnd"/>
      <w:r w:rsidRPr="00247CDE">
        <w:rPr>
          <w:i/>
          <w:iCs/>
          <w:sz w:val="22"/>
          <w:szCs w:val="22"/>
        </w:rPr>
        <w:t xml:space="preserve"> </w:t>
      </w:r>
      <w:proofErr w:type="spellStart"/>
      <w:r w:rsidRPr="00247CDE">
        <w:rPr>
          <w:i/>
          <w:iCs/>
          <w:sz w:val="22"/>
          <w:szCs w:val="22"/>
        </w:rPr>
        <w:t>Semiotics</w:t>
      </w:r>
      <w:proofErr w:type="spellEnd"/>
      <w:r w:rsidRPr="00247CDE">
        <w:rPr>
          <w:sz w:val="22"/>
          <w:szCs w:val="22"/>
        </w:rPr>
        <w:t xml:space="preserve">. London: </w:t>
      </w:r>
      <w:proofErr w:type="spellStart"/>
      <w:r w:rsidRPr="00247CDE">
        <w:rPr>
          <w:sz w:val="22"/>
          <w:szCs w:val="22"/>
        </w:rPr>
        <w:t>Methuen</w:t>
      </w:r>
      <w:proofErr w:type="spellEnd"/>
      <w:r w:rsidRPr="00247CDE">
        <w:rPr>
          <w:sz w:val="22"/>
          <w:szCs w:val="22"/>
        </w:rPr>
        <w:t xml:space="preserve"> &amp; Co Ltd. </w:t>
      </w:r>
    </w:p>
    <w:p w14:paraId="04404CA9"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Ismujihastuti</w:t>
      </w:r>
      <w:proofErr w:type="spellEnd"/>
      <w:r w:rsidRPr="00247CDE">
        <w:rPr>
          <w:sz w:val="22"/>
          <w:szCs w:val="22"/>
        </w:rPr>
        <w:t xml:space="preserve">, </w:t>
      </w:r>
      <w:proofErr w:type="spellStart"/>
      <w:r w:rsidRPr="00247CDE">
        <w:rPr>
          <w:sz w:val="22"/>
          <w:szCs w:val="22"/>
        </w:rPr>
        <w:t>Granita</w:t>
      </w:r>
      <w:proofErr w:type="spellEnd"/>
      <w:r w:rsidRPr="00247CDE">
        <w:rPr>
          <w:sz w:val="22"/>
          <w:szCs w:val="22"/>
        </w:rPr>
        <w:t xml:space="preserve"> </w:t>
      </w:r>
      <w:proofErr w:type="spellStart"/>
      <w:r w:rsidRPr="00247CDE">
        <w:rPr>
          <w:sz w:val="22"/>
          <w:szCs w:val="22"/>
        </w:rPr>
        <w:t>Dwisthi</w:t>
      </w:r>
      <w:proofErr w:type="spellEnd"/>
      <w:r w:rsidRPr="00247CDE">
        <w:rPr>
          <w:sz w:val="22"/>
          <w:szCs w:val="22"/>
        </w:rPr>
        <w:t xml:space="preserve"> &amp; Adi Bayu </w:t>
      </w:r>
      <w:proofErr w:type="spellStart"/>
      <w:r w:rsidRPr="00247CDE">
        <w:rPr>
          <w:sz w:val="22"/>
          <w:szCs w:val="22"/>
        </w:rPr>
        <w:t>Mahadian</w:t>
      </w:r>
      <w:proofErr w:type="spellEnd"/>
      <w:r w:rsidRPr="00247CDE">
        <w:rPr>
          <w:sz w:val="22"/>
          <w:szCs w:val="22"/>
        </w:rPr>
        <w:t xml:space="preserve">. 2015. Representasi Wanita Dalam Sampul Album Raisa (Analisis Semiotik Roland </w:t>
      </w:r>
      <w:proofErr w:type="spellStart"/>
      <w:r w:rsidRPr="00247CDE">
        <w:rPr>
          <w:sz w:val="22"/>
          <w:szCs w:val="22"/>
        </w:rPr>
        <w:t>Barthes</w:t>
      </w:r>
      <w:proofErr w:type="spellEnd"/>
      <w:r w:rsidRPr="00247CDE">
        <w:rPr>
          <w:sz w:val="22"/>
          <w:szCs w:val="22"/>
        </w:rPr>
        <w:t xml:space="preserve"> Terhadap Sampul Album Raisa Andriana “Raisa” dan “</w:t>
      </w:r>
      <w:proofErr w:type="spellStart"/>
      <w:r w:rsidRPr="00247CDE">
        <w:rPr>
          <w:sz w:val="22"/>
          <w:szCs w:val="22"/>
        </w:rPr>
        <w:t>Heart</w:t>
      </w:r>
      <w:proofErr w:type="spellEnd"/>
      <w:r w:rsidRPr="00247CDE">
        <w:rPr>
          <w:sz w:val="22"/>
          <w:szCs w:val="22"/>
        </w:rPr>
        <w:t xml:space="preserve"> </w:t>
      </w:r>
      <w:proofErr w:type="spellStart"/>
      <w:r w:rsidRPr="00247CDE">
        <w:rPr>
          <w:sz w:val="22"/>
          <w:szCs w:val="22"/>
        </w:rPr>
        <w:t>to</w:t>
      </w:r>
      <w:proofErr w:type="spellEnd"/>
      <w:r w:rsidRPr="00247CDE">
        <w:rPr>
          <w:sz w:val="22"/>
          <w:szCs w:val="22"/>
        </w:rPr>
        <w:t xml:space="preserve"> </w:t>
      </w:r>
      <w:proofErr w:type="spellStart"/>
      <w:r w:rsidRPr="00247CDE">
        <w:rPr>
          <w:sz w:val="22"/>
          <w:szCs w:val="22"/>
        </w:rPr>
        <w:t>Heart</w:t>
      </w:r>
      <w:proofErr w:type="spellEnd"/>
      <w:r w:rsidRPr="00247CDE">
        <w:rPr>
          <w:sz w:val="22"/>
          <w:szCs w:val="22"/>
        </w:rPr>
        <w:t xml:space="preserve">”). </w:t>
      </w:r>
      <w:r w:rsidRPr="00247CDE">
        <w:rPr>
          <w:i/>
          <w:iCs/>
          <w:sz w:val="22"/>
          <w:szCs w:val="22"/>
        </w:rPr>
        <w:t>e-</w:t>
      </w:r>
      <w:proofErr w:type="spellStart"/>
      <w:r w:rsidRPr="00247CDE">
        <w:rPr>
          <w:i/>
          <w:iCs/>
          <w:sz w:val="22"/>
          <w:szCs w:val="22"/>
        </w:rPr>
        <w:t>Proceeding</w:t>
      </w:r>
      <w:proofErr w:type="spellEnd"/>
      <w:r w:rsidRPr="00247CDE">
        <w:rPr>
          <w:i/>
          <w:iCs/>
          <w:sz w:val="22"/>
          <w:szCs w:val="22"/>
        </w:rPr>
        <w:t xml:space="preserve"> </w:t>
      </w:r>
      <w:proofErr w:type="spellStart"/>
      <w:r w:rsidRPr="00247CDE">
        <w:rPr>
          <w:i/>
          <w:iCs/>
          <w:sz w:val="22"/>
          <w:szCs w:val="22"/>
        </w:rPr>
        <w:t>of</w:t>
      </w:r>
      <w:proofErr w:type="spellEnd"/>
      <w:r w:rsidRPr="00247CDE">
        <w:rPr>
          <w:i/>
          <w:iCs/>
          <w:sz w:val="22"/>
          <w:szCs w:val="22"/>
        </w:rPr>
        <w:t xml:space="preserve"> </w:t>
      </w:r>
      <w:proofErr w:type="spellStart"/>
      <w:r w:rsidRPr="00247CDE">
        <w:rPr>
          <w:i/>
          <w:iCs/>
          <w:sz w:val="22"/>
          <w:szCs w:val="22"/>
        </w:rPr>
        <w:t>Management</w:t>
      </w:r>
      <w:proofErr w:type="spellEnd"/>
      <w:r w:rsidRPr="00247CDE">
        <w:rPr>
          <w:sz w:val="22"/>
          <w:szCs w:val="22"/>
        </w:rPr>
        <w:t xml:space="preserve"> 2 (1), 994-1007. Fakultas Komunikasi dan Bisnis, Universitas Telkom.</w:t>
      </w:r>
    </w:p>
    <w:p w14:paraId="31C9923D"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Newton, K. M. (Ed.). 1997. </w:t>
      </w:r>
      <w:proofErr w:type="spellStart"/>
      <w:r w:rsidRPr="00247CDE">
        <w:rPr>
          <w:i/>
          <w:sz w:val="22"/>
          <w:szCs w:val="22"/>
        </w:rPr>
        <w:t>Twentieth</w:t>
      </w:r>
      <w:proofErr w:type="spellEnd"/>
      <w:r w:rsidRPr="00247CDE">
        <w:rPr>
          <w:i/>
          <w:sz w:val="22"/>
          <w:szCs w:val="22"/>
        </w:rPr>
        <w:t xml:space="preserve">-Century </w:t>
      </w:r>
      <w:proofErr w:type="spellStart"/>
      <w:r w:rsidRPr="00247CDE">
        <w:rPr>
          <w:i/>
          <w:sz w:val="22"/>
          <w:szCs w:val="22"/>
        </w:rPr>
        <w:t>Literary</w:t>
      </w:r>
      <w:proofErr w:type="spellEnd"/>
      <w:r w:rsidRPr="00247CDE">
        <w:rPr>
          <w:i/>
          <w:sz w:val="22"/>
          <w:szCs w:val="22"/>
        </w:rPr>
        <w:t xml:space="preserve"> </w:t>
      </w:r>
      <w:proofErr w:type="spellStart"/>
      <w:r w:rsidRPr="00247CDE">
        <w:rPr>
          <w:i/>
          <w:sz w:val="22"/>
          <w:szCs w:val="22"/>
        </w:rPr>
        <w:t>Theory</w:t>
      </w:r>
      <w:proofErr w:type="spellEnd"/>
      <w:r w:rsidRPr="00247CDE">
        <w:rPr>
          <w:sz w:val="22"/>
          <w:szCs w:val="22"/>
        </w:rPr>
        <w:t xml:space="preserve">.  New </w:t>
      </w:r>
      <w:proofErr w:type="spellStart"/>
      <w:r w:rsidRPr="00247CDE">
        <w:rPr>
          <w:sz w:val="22"/>
          <w:szCs w:val="22"/>
        </w:rPr>
        <w:t>York</w:t>
      </w:r>
      <w:proofErr w:type="spellEnd"/>
      <w:r w:rsidRPr="00247CDE">
        <w:rPr>
          <w:sz w:val="22"/>
          <w:szCs w:val="22"/>
        </w:rPr>
        <w:t xml:space="preserve">: St. </w:t>
      </w:r>
      <w:proofErr w:type="spellStart"/>
      <w:r w:rsidRPr="00247CDE">
        <w:rPr>
          <w:sz w:val="22"/>
          <w:szCs w:val="22"/>
        </w:rPr>
        <w:t>Martin’s</w:t>
      </w:r>
      <w:proofErr w:type="spellEnd"/>
      <w:r w:rsidRPr="00247CDE">
        <w:rPr>
          <w:sz w:val="22"/>
          <w:szCs w:val="22"/>
        </w:rPr>
        <w:t xml:space="preserve"> </w:t>
      </w:r>
      <w:proofErr w:type="spellStart"/>
      <w:r w:rsidRPr="00247CDE">
        <w:rPr>
          <w:sz w:val="22"/>
          <w:szCs w:val="22"/>
        </w:rPr>
        <w:t>Press</w:t>
      </w:r>
      <w:proofErr w:type="spellEnd"/>
      <w:r w:rsidRPr="00247CDE">
        <w:rPr>
          <w:sz w:val="22"/>
          <w:szCs w:val="22"/>
        </w:rPr>
        <w:t>.</w:t>
      </w:r>
    </w:p>
    <w:p w14:paraId="1CFBF365"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Prabandari, Erfina. 2016. </w:t>
      </w:r>
      <w:r w:rsidRPr="00247CDE">
        <w:rPr>
          <w:i/>
          <w:iCs/>
          <w:sz w:val="22"/>
          <w:szCs w:val="22"/>
        </w:rPr>
        <w:t>Relasi Kuasa dan Representasi Tokoh “</w:t>
      </w:r>
      <w:proofErr w:type="spellStart"/>
      <w:r w:rsidRPr="00247CDE">
        <w:rPr>
          <w:i/>
          <w:iCs/>
          <w:sz w:val="22"/>
          <w:szCs w:val="22"/>
        </w:rPr>
        <w:t>Ken</w:t>
      </w:r>
      <w:proofErr w:type="spellEnd"/>
      <w:r w:rsidRPr="00247CDE">
        <w:rPr>
          <w:i/>
          <w:iCs/>
          <w:sz w:val="22"/>
          <w:szCs w:val="22"/>
        </w:rPr>
        <w:t xml:space="preserve"> </w:t>
      </w:r>
      <w:proofErr w:type="spellStart"/>
      <w:r w:rsidRPr="00247CDE">
        <w:rPr>
          <w:i/>
          <w:iCs/>
          <w:sz w:val="22"/>
          <w:szCs w:val="22"/>
        </w:rPr>
        <w:t>Arok</w:t>
      </w:r>
      <w:proofErr w:type="spellEnd"/>
      <w:r w:rsidRPr="00247CDE">
        <w:rPr>
          <w:i/>
          <w:iCs/>
          <w:sz w:val="22"/>
          <w:szCs w:val="22"/>
        </w:rPr>
        <w:t xml:space="preserve">” Dalam Naskah Drama </w:t>
      </w:r>
      <w:proofErr w:type="spellStart"/>
      <w:r w:rsidRPr="00247CDE">
        <w:rPr>
          <w:i/>
          <w:iCs/>
          <w:sz w:val="22"/>
          <w:szCs w:val="22"/>
        </w:rPr>
        <w:t>Ken</w:t>
      </w:r>
      <w:proofErr w:type="spellEnd"/>
      <w:r w:rsidRPr="00247CDE">
        <w:rPr>
          <w:i/>
          <w:iCs/>
          <w:sz w:val="22"/>
          <w:szCs w:val="22"/>
        </w:rPr>
        <w:t xml:space="preserve"> </w:t>
      </w:r>
      <w:proofErr w:type="spellStart"/>
      <w:r w:rsidRPr="00247CDE">
        <w:rPr>
          <w:i/>
          <w:iCs/>
          <w:sz w:val="22"/>
          <w:szCs w:val="22"/>
        </w:rPr>
        <w:t>Arok</w:t>
      </w:r>
      <w:proofErr w:type="spellEnd"/>
      <w:r w:rsidRPr="00247CDE">
        <w:rPr>
          <w:i/>
          <w:iCs/>
          <w:sz w:val="22"/>
          <w:szCs w:val="22"/>
        </w:rPr>
        <w:t xml:space="preserve"> Karya Saini K.M., Naskah </w:t>
      </w:r>
      <w:proofErr w:type="spellStart"/>
      <w:r w:rsidRPr="00247CDE">
        <w:rPr>
          <w:i/>
          <w:iCs/>
          <w:sz w:val="22"/>
          <w:szCs w:val="22"/>
        </w:rPr>
        <w:t>Pararaton</w:t>
      </w:r>
      <w:proofErr w:type="spellEnd"/>
      <w:r w:rsidRPr="00247CDE">
        <w:rPr>
          <w:i/>
          <w:iCs/>
          <w:sz w:val="22"/>
          <w:szCs w:val="22"/>
        </w:rPr>
        <w:t xml:space="preserve">, dan Naskah </w:t>
      </w:r>
      <w:proofErr w:type="spellStart"/>
      <w:r w:rsidRPr="00247CDE">
        <w:rPr>
          <w:i/>
          <w:iCs/>
          <w:sz w:val="22"/>
          <w:szCs w:val="22"/>
        </w:rPr>
        <w:t>Nagarakreta</w:t>
      </w:r>
      <w:proofErr w:type="spellEnd"/>
      <w:r w:rsidRPr="00247CDE">
        <w:rPr>
          <w:i/>
          <w:iCs/>
          <w:sz w:val="22"/>
          <w:szCs w:val="22"/>
        </w:rPr>
        <w:t xml:space="preserve">-Gama: Pendekatan </w:t>
      </w:r>
      <w:proofErr w:type="spellStart"/>
      <w:r w:rsidRPr="00247CDE">
        <w:rPr>
          <w:i/>
          <w:iCs/>
          <w:sz w:val="22"/>
          <w:szCs w:val="22"/>
        </w:rPr>
        <w:t>Intertekstualitas</w:t>
      </w:r>
      <w:proofErr w:type="spellEnd"/>
      <w:r w:rsidRPr="00247CDE">
        <w:rPr>
          <w:sz w:val="22"/>
          <w:szCs w:val="22"/>
        </w:rPr>
        <w:t>. Skripsi. Universitas Negeri Jember.</w:t>
      </w:r>
    </w:p>
    <w:p w14:paraId="4060F682" w14:textId="77777777" w:rsidR="00F82198" w:rsidRDefault="00FB1034" w:rsidP="00F82198">
      <w:pPr>
        <w:pStyle w:val="Bibliography"/>
        <w:bidi w:val="0"/>
        <w:spacing w:line="300" w:lineRule="exact"/>
        <w:ind w:left="567" w:hanging="567"/>
        <w:jc w:val="both"/>
        <w:rPr>
          <w:sz w:val="22"/>
          <w:szCs w:val="22"/>
        </w:rPr>
      </w:pPr>
      <w:r w:rsidRPr="00247CDE">
        <w:rPr>
          <w:sz w:val="22"/>
          <w:szCs w:val="22"/>
        </w:rPr>
        <w:t xml:space="preserve">Saini K. M. 2000. “ Ben Go Tun “ dalam </w:t>
      </w:r>
      <w:r w:rsidRPr="00247CDE">
        <w:rPr>
          <w:i/>
          <w:iCs/>
          <w:sz w:val="22"/>
          <w:szCs w:val="22"/>
        </w:rPr>
        <w:t>Lima Orang Saksi</w:t>
      </w:r>
      <w:r w:rsidRPr="00247CDE">
        <w:rPr>
          <w:sz w:val="22"/>
          <w:szCs w:val="22"/>
        </w:rPr>
        <w:t xml:space="preserve">. Bandung: STSI </w:t>
      </w:r>
      <w:proofErr w:type="spellStart"/>
      <w:r w:rsidRPr="00247CDE">
        <w:rPr>
          <w:sz w:val="22"/>
          <w:szCs w:val="22"/>
        </w:rPr>
        <w:t>Press</w:t>
      </w:r>
      <w:proofErr w:type="spellEnd"/>
      <w:r w:rsidRPr="00247CDE">
        <w:rPr>
          <w:sz w:val="22"/>
          <w:szCs w:val="22"/>
        </w:rPr>
        <w:t xml:space="preserve">. </w:t>
      </w:r>
    </w:p>
    <w:p w14:paraId="3CCC2B8B" w14:textId="65D53BB8" w:rsidR="00F82198" w:rsidRPr="00F82198" w:rsidRDefault="00F82198" w:rsidP="00F82198">
      <w:pPr>
        <w:pStyle w:val="Bibliography"/>
        <w:bidi w:val="0"/>
        <w:spacing w:line="300" w:lineRule="exact"/>
        <w:ind w:left="567" w:hanging="567"/>
        <w:jc w:val="both"/>
        <w:rPr>
          <w:sz w:val="22"/>
          <w:szCs w:val="22"/>
        </w:rPr>
      </w:pPr>
      <w:r>
        <w:rPr>
          <w:lang w:val="en-AU"/>
        </w:rPr>
        <w:t xml:space="preserve">Sari, </w:t>
      </w:r>
      <w:proofErr w:type="spellStart"/>
      <w:r>
        <w:rPr>
          <w:lang w:val="en-AU"/>
        </w:rPr>
        <w:t>Qorilin</w:t>
      </w:r>
      <w:proofErr w:type="spellEnd"/>
      <w:r>
        <w:rPr>
          <w:lang w:val="en-AU"/>
        </w:rPr>
        <w:t xml:space="preserve"> Putri </w:t>
      </w:r>
      <w:proofErr w:type="spellStart"/>
      <w:r>
        <w:rPr>
          <w:lang w:val="en-AU"/>
        </w:rPr>
        <w:t>Metha</w:t>
      </w:r>
      <w:proofErr w:type="spellEnd"/>
      <w:r>
        <w:rPr>
          <w:lang w:val="en-AU"/>
        </w:rPr>
        <w:t xml:space="preserve">. 2021. </w:t>
      </w:r>
      <w:proofErr w:type="spellStart"/>
      <w:r w:rsidRPr="00F82198">
        <w:rPr>
          <w:i/>
          <w:iCs/>
          <w:lang w:val="en-AU"/>
        </w:rPr>
        <w:t>Realisme</w:t>
      </w:r>
      <w:proofErr w:type="spellEnd"/>
      <w:r w:rsidRPr="00F82198">
        <w:rPr>
          <w:i/>
          <w:iCs/>
          <w:lang w:val="en-AU"/>
        </w:rPr>
        <w:t xml:space="preserve"> </w:t>
      </w:r>
      <w:proofErr w:type="spellStart"/>
      <w:r w:rsidRPr="00F82198">
        <w:rPr>
          <w:i/>
          <w:iCs/>
          <w:lang w:val="en-AU"/>
        </w:rPr>
        <w:t>Sosialis</w:t>
      </w:r>
      <w:proofErr w:type="spellEnd"/>
      <w:r w:rsidRPr="00F82198">
        <w:rPr>
          <w:i/>
          <w:iCs/>
          <w:lang w:val="en-AU"/>
        </w:rPr>
        <w:t xml:space="preserve"> </w:t>
      </w:r>
      <w:proofErr w:type="spellStart"/>
      <w:r w:rsidRPr="00F82198">
        <w:rPr>
          <w:i/>
          <w:iCs/>
          <w:lang w:val="en-AU"/>
        </w:rPr>
        <w:t>dalam</w:t>
      </w:r>
      <w:proofErr w:type="spellEnd"/>
      <w:r w:rsidRPr="00F82198">
        <w:rPr>
          <w:i/>
          <w:iCs/>
          <w:lang w:val="en-AU"/>
        </w:rPr>
        <w:t xml:space="preserve"> </w:t>
      </w:r>
      <w:proofErr w:type="spellStart"/>
      <w:r w:rsidRPr="00F82198">
        <w:rPr>
          <w:i/>
          <w:iCs/>
          <w:lang w:val="en-AU"/>
        </w:rPr>
        <w:t>Naskah</w:t>
      </w:r>
      <w:proofErr w:type="spellEnd"/>
      <w:r w:rsidRPr="00F82198">
        <w:rPr>
          <w:i/>
          <w:iCs/>
          <w:lang w:val="en-AU"/>
        </w:rPr>
        <w:t xml:space="preserve"> Drama Ben Go Tun </w:t>
      </w:r>
      <w:proofErr w:type="spellStart"/>
      <w:r w:rsidRPr="00F82198">
        <w:rPr>
          <w:i/>
          <w:iCs/>
          <w:lang w:val="en-AU"/>
        </w:rPr>
        <w:t>Karya</w:t>
      </w:r>
      <w:proofErr w:type="spellEnd"/>
      <w:r w:rsidRPr="00F82198">
        <w:rPr>
          <w:i/>
          <w:iCs/>
          <w:lang w:val="en-AU"/>
        </w:rPr>
        <w:t xml:space="preserve"> Saini K.M</w:t>
      </w:r>
      <w:r>
        <w:rPr>
          <w:lang w:val="en-AU"/>
        </w:rPr>
        <w:t xml:space="preserve">. </w:t>
      </w:r>
      <w:proofErr w:type="spellStart"/>
      <w:r>
        <w:rPr>
          <w:lang w:val="en-AU"/>
        </w:rPr>
        <w:t>Skripsi</w:t>
      </w:r>
      <w:proofErr w:type="spellEnd"/>
      <w:r>
        <w:rPr>
          <w:lang w:val="en-AU"/>
        </w:rPr>
        <w:t xml:space="preserve">. </w:t>
      </w:r>
      <w:proofErr w:type="spellStart"/>
      <w:r>
        <w:rPr>
          <w:lang w:val="en-AU"/>
        </w:rPr>
        <w:t>Jurusan</w:t>
      </w:r>
      <w:proofErr w:type="spellEnd"/>
      <w:r>
        <w:rPr>
          <w:lang w:val="en-AU"/>
        </w:rPr>
        <w:t xml:space="preserve"> Sastra Indonesia, </w:t>
      </w:r>
      <w:proofErr w:type="spellStart"/>
      <w:r>
        <w:rPr>
          <w:lang w:val="en-AU"/>
        </w:rPr>
        <w:t>Fakultas</w:t>
      </w:r>
      <w:proofErr w:type="spellEnd"/>
      <w:r>
        <w:rPr>
          <w:lang w:val="en-AU"/>
        </w:rPr>
        <w:t xml:space="preserve"> Bahasa dan </w:t>
      </w:r>
      <w:proofErr w:type="spellStart"/>
      <w:r>
        <w:rPr>
          <w:lang w:val="en-AU"/>
        </w:rPr>
        <w:t>Seni</w:t>
      </w:r>
      <w:proofErr w:type="spellEnd"/>
      <w:r>
        <w:rPr>
          <w:lang w:val="en-AU"/>
        </w:rPr>
        <w:t>, Universitas Negeri Jakarta.</w:t>
      </w:r>
    </w:p>
    <w:p w14:paraId="2BFB14F1"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Selden</w:t>
      </w:r>
      <w:proofErr w:type="spellEnd"/>
      <w:r w:rsidRPr="00247CDE">
        <w:rPr>
          <w:sz w:val="22"/>
          <w:szCs w:val="22"/>
        </w:rPr>
        <w:t xml:space="preserve">, Raman. 1991. </w:t>
      </w:r>
      <w:r w:rsidRPr="00247CDE">
        <w:rPr>
          <w:i/>
          <w:iCs/>
          <w:sz w:val="22"/>
          <w:szCs w:val="22"/>
        </w:rPr>
        <w:t>Panduan Pembaca Teori Sastra Masa Kini</w:t>
      </w:r>
      <w:r w:rsidRPr="00247CDE">
        <w:rPr>
          <w:sz w:val="22"/>
          <w:szCs w:val="22"/>
        </w:rPr>
        <w:t xml:space="preserve">. (Terjemah Rahmat Djoko </w:t>
      </w:r>
      <w:proofErr w:type="spellStart"/>
      <w:r w:rsidRPr="00247CDE">
        <w:rPr>
          <w:sz w:val="22"/>
          <w:szCs w:val="22"/>
        </w:rPr>
        <w:t>Pradopo</w:t>
      </w:r>
      <w:proofErr w:type="spellEnd"/>
      <w:r w:rsidRPr="00247CDE">
        <w:rPr>
          <w:sz w:val="22"/>
          <w:szCs w:val="22"/>
        </w:rPr>
        <w:t xml:space="preserve">). Yogyakarta: </w:t>
      </w:r>
      <w:proofErr w:type="spellStart"/>
      <w:r w:rsidRPr="00247CDE">
        <w:rPr>
          <w:sz w:val="22"/>
          <w:szCs w:val="22"/>
        </w:rPr>
        <w:t>Gadjah</w:t>
      </w:r>
      <w:proofErr w:type="spellEnd"/>
      <w:r w:rsidRPr="00247CDE">
        <w:rPr>
          <w:sz w:val="22"/>
          <w:szCs w:val="22"/>
        </w:rPr>
        <w:t xml:space="preserve"> Mada </w:t>
      </w:r>
      <w:proofErr w:type="spellStart"/>
      <w:r w:rsidRPr="00247CDE">
        <w:rPr>
          <w:sz w:val="22"/>
          <w:szCs w:val="22"/>
        </w:rPr>
        <w:t>University</w:t>
      </w:r>
      <w:proofErr w:type="spellEnd"/>
      <w:r w:rsidRPr="00247CDE">
        <w:rPr>
          <w:sz w:val="22"/>
          <w:szCs w:val="22"/>
        </w:rPr>
        <w:t xml:space="preserve"> </w:t>
      </w:r>
      <w:proofErr w:type="spellStart"/>
      <w:r w:rsidRPr="00247CDE">
        <w:rPr>
          <w:sz w:val="22"/>
          <w:szCs w:val="22"/>
        </w:rPr>
        <w:t>Press</w:t>
      </w:r>
      <w:proofErr w:type="spellEnd"/>
      <w:r w:rsidRPr="00247CDE">
        <w:rPr>
          <w:sz w:val="22"/>
          <w:szCs w:val="22"/>
        </w:rPr>
        <w:t xml:space="preserve">. </w:t>
      </w:r>
    </w:p>
    <w:p w14:paraId="5A5F3BD7"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Soemanto</w:t>
      </w:r>
      <w:proofErr w:type="spellEnd"/>
      <w:r w:rsidRPr="00247CDE">
        <w:rPr>
          <w:sz w:val="22"/>
          <w:szCs w:val="22"/>
        </w:rPr>
        <w:t xml:space="preserve">, </w:t>
      </w:r>
      <w:proofErr w:type="spellStart"/>
      <w:r w:rsidRPr="00247CDE">
        <w:rPr>
          <w:sz w:val="22"/>
          <w:szCs w:val="22"/>
        </w:rPr>
        <w:t>Bakdi</w:t>
      </w:r>
      <w:proofErr w:type="spellEnd"/>
      <w:r w:rsidRPr="00247CDE">
        <w:rPr>
          <w:sz w:val="22"/>
          <w:szCs w:val="22"/>
        </w:rPr>
        <w:t xml:space="preserve">. 2002. </w:t>
      </w:r>
      <w:r w:rsidRPr="00247CDE">
        <w:rPr>
          <w:i/>
          <w:iCs/>
          <w:sz w:val="22"/>
          <w:szCs w:val="22"/>
        </w:rPr>
        <w:t>Godot di Amerika dan Indonesia Suatu Studi</w:t>
      </w:r>
      <w:r w:rsidRPr="00247CDE">
        <w:rPr>
          <w:sz w:val="22"/>
          <w:szCs w:val="22"/>
        </w:rPr>
        <w:t xml:space="preserve"> Banding. Jakarta: </w:t>
      </w:r>
      <w:proofErr w:type="spellStart"/>
      <w:r w:rsidRPr="00247CDE">
        <w:rPr>
          <w:sz w:val="22"/>
          <w:szCs w:val="22"/>
        </w:rPr>
        <w:t>Grasindo</w:t>
      </w:r>
      <w:proofErr w:type="spellEnd"/>
      <w:r w:rsidRPr="00247CDE">
        <w:rPr>
          <w:sz w:val="22"/>
          <w:szCs w:val="22"/>
        </w:rPr>
        <w:t xml:space="preserve">. </w:t>
      </w:r>
    </w:p>
    <w:p w14:paraId="12877C3A"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Sunardi, St., dkk.  2002.  </w:t>
      </w:r>
      <w:r w:rsidRPr="00247CDE">
        <w:rPr>
          <w:i/>
          <w:iCs/>
          <w:sz w:val="22"/>
          <w:szCs w:val="22"/>
        </w:rPr>
        <w:t xml:space="preserve">Semiotika </w:t>
      </w:r>
      <w:proofErr w:type="spellStart"/>
      <w:r w:rsidRPr="00247CDE">
        <w:rPr>
          <w:i/>
          <w:iCs/>
          <w:sz w:val="22"/>
          <w:szCs w:val="22"/>
        </w:rPr>
        <w:t>Negativa</w:t>
      </w:r>
      <w:proofErr w:type="spellEnd"/>
      <w:r w:rsidRPr="00247CDE">
        <w:rPr>
          <w:sz w:val="22"/>
          <w:szCs w:val="22"/>
        </w:rPr>
        <w:t>.  Yogyakarta:  Kanal</w:t>
      </w:r>
    </w:p>
    <w:p w14:paraId="72B57DBB"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lastRenderedPageBreak/>
        <w:t>Teeuw</w:t>
      </w:r>
      <w:proofErr w:type="spellEnd"/>
      <w:r w:rsidRPr="00247CDE">
        <w:rPr>
          <w:sz w:val="22"/>
          <w:szCs w:val="22"/>
        </w:rPr>
        <w:t xml:space="preserve">, A. 1988. </w:t>
      </w:r>
      <w:r w:rsidRPr="00247CDE">
        <w:rPr>
          <w:i/>
          <w:iCs/>
          <w:sz w:val="22"/>
          <w:szCs w:val="22"/>
        </w:rPr>
        <w:t>Sastra dan Ilmu Sastra</w:t>
      </w:r>
      <w:r w:rsidRPr="00247CDE">
        <w:rPr>
          <w:sz w:val="22"/>
          <w:szCs w:val="22"/>
        </w:rPr>
        <w:t xml:space="preserve">: Pengantar Teori Sastra. </w:t>
      </w:r>
      <w:proofErr w:type="spellStart"/>
      <w:r w:rsidRPr="00247CDE">
        <w:rPr>
          <w:sz w:val="22"/>
          <w:szCs w:val="22"/>
        </w:rPr>
        <w:t>Cet</w:t>
      </w:r>
      <w:proofErr w:type="spellEnd"/>
      <w:r w:rsidRPr="00247CDE">
        <w:rPr>
          <w:sz w:val="22"/>
          <w:szCs w:val="22"/>
        </w:rPr>
        <w:t xml:space="preserve">. Kedua. Jakarta: Pustaka Jaya. </w:t>
      </w:r>
    </w:p>
    <w:p w14:paraId="37A565C5" w14:textId="77777777" w:rsidR="00FB1034" w:rsidRPr="00247CDE" w:rsidRDefault="00FB1034" w:rsidP="00FB1034">
      <w:pPr>
        <w:pStyle w:val="Bibliography"/>
        <w:bidi w:val="0"/>
        <w:spacing w:line="300" w:lineRule="exact"/>
        <w:ind w:left="567" w:hanging="567"/>
        <w:jc w:val="both"/>
        <w:rPr>
          <w:sz w:val="22"/>
          <w:szCs w:val="22"/>
        </w:rPr>
      </w:pPr>
      <w:r w:rsidRPr="00247CDE">
        <w:rPr>
          <w:sz w:val="22"/>
          <w:szCs w:val="22"/>
        </w:rPr>
        <w:t xml:space="preserve">Van </w:t>
      </w:r>
      <w:proofErr w:type="spellStart"/>
      <w:r w:rsidRPr="00247CDE">
        <w:rPr>
          <w:sz w:val="22"/>
          <w:szCs w:val="22"/>
        </w:rPr>
        <w:t>Zoest</w:t>
      </w:r>
      <w:proofErr w:type="spellEnd"/>
      <w:r w:rsidRPr="00247CDE">
        <w:rPr>
          <w:sz w:val="22"/>
          <w:szCs w:val="22"/>
        </w:rPr>
        <w:t xml:space="preserve">, </w:t>
      </w:r>
      <w:proofErr w:type="spellStart"/>
      <w:r w:rsidRPr="00247CDE">
        <w:rPr>
          <w:sz w:val="22"/>
          <w:szCs w:val="22"/>
        </w:rPr>
        <w:t>Aart</w:t>
      </w:r>
      <w:proofErr w:type="spellEnd"/>
      <w:r w:rsidRPr="00247CDE">
        <w:rPr>
          <w:sz w:val="22"/>
          <w:szCs w:val="22"/>
        </w:rPr>
        <w:t xml:space="preserve">. 1993. Semiotika. Jakarta: Yayasan Sumber Agung. </w:t>
      </w:r>
    </w:p>
    <w:p w14:paraId="5F3E13B3" w14:textId="77777777" w:rsidR="00FB1034" w:rsidRPr="00247CDE" w:rsidRDefault="00FB1034" w:rsidP="00FB1034">
      <w:pPr>
        <w:pStyle w:val="Bibliography"/>
        <w:bidi w:val="0"/>
        <w:spacing w:line="300" w:lineRule="exact"/>
        <w:ind w:left="567" w:hanging="567"/>
        <w:jc w:val="both"/>
        <w:rPr>
          <w:sz w:val="22"/>
          <w:szCs w:val="22"/>
        </w:rPr>
      </w:pPr>
      <w:proofErr w:type="spellStart"/>
      <w:r w:rsidRPr="00247CDE">
        <w:rPr>
          <w:sz w:val="22"/>
          <w:szCs w:val="22"/>
        </w:rPr>
        <w:t>Yusmawati</w:t>
      </w:r>
      <w:proofErr w:type="spellEnd"/>
      <w:r w:rsidRPr="00247CDE">
        <w:rPr>
          <w:sz w:val="22"/>
          <w:szCs w:val="22"/>
        </w:rPr>
        <w:t>. 1993. </w:t>
      </w:r>
      <w:r w:rsidRPr="00247CDE">
        <w:rPr>
          <w:i/>
          <w:iCs/>
          <w:sz w:val="22"/>
          <w:szCs w:val="22"/>
        </w:rPr>
        <w:t>Kajian Konsep Penyutradaraan Saini KM tentang Naskah Ben Go Tun Karya Saini KM</w:t>
      </w:r>
      <w:r w:rsidRPr="00247CDE">
        <w:rPr>
          <w:sz w:val="22"/>
          <w:szCs w:val="22"/>
        </w:rPr>
        <w:t>. Skripsi. Institut Seni Indonesia Yogyakarta.</w:t>
      </w:r>
    </w:p>
    <w:p w14:paraId="6B86B1C3" w14:textId="77777777" w:rsidR="00FB1034" w:rsidRPr="00247CDE" w:rsidRDefault="00FB1034" w:rsidP="00FB1034">
      <w:pPr>
        <w:autoSpaceDE w:val="0"/>
        <w:autoSpaceDN w:val="0"/>
        <w:bidi w:val="0"/>
        <w:adjustRightInd w:val="0"/>
        <w:spacing w:line="300" w:lineRule="exact"/>
        <w:contextualSpacing/>
        <w:jc w:val="both"/>
        <w:rPr>
          <w:rFonts w:asciiTheme="majorBidi" w:hAnsiTheme="majorBidi" w:cstheme="majorBidi"/>
          <w:b/>
          <w:bCs/>
          <w:sz w:val="22"/>
          <w:szCs w:val="22"/>
        </w:rPr>
      </w:pPr>
    </w:p>
    <w:p w14:paraId="60ED845C" w14:textId="77777777" w:rsidR="00C64353" w:rsidRPr="00247CDE" w:rsidRDefault="00C64353"/>
    <w:sectPr w:rsidR="00C64353" w:rsidRPr="00247CDE" w:rsidSect="00F15027">
      <w:headerReference w:type="even" r:id="rId9"/>
      <w:headerReference w:type="default" r:id="rId10"/>
      <w:footerReference w:type="even" r:id="rId11"/>
      <w:footerReference w:type="default" r:id="rId12"/>
      <w:pgSz w:w="9072" w:h="13608" w:code="13"/>
      <w:pgMar w:top="1418" w:right="1304" w:bottom="1418" w:left="1304" w:header="397" w:footer="397" w:gutter="0"/>
      <w:pgNumType w:start="201"/>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1C56" w14:textId="77777777" w:rsidR="00915D92" w:rsidRDefault="00915D92" w:rsidP="00FB1034">
      <w:r>
        <w:separator/>
      </w:r>
    </w:p>
  </w:endnote>
  <w:endnote w:type="continuationSeparator" w:id="0">
    <w:p w14:paraId="621EE2D2" w14:textId="77777777" w:rsidR="00915D92" w:rsidRDefault="00915D92" w:rsidP="00FB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4DC2" w14:textId="77777777" w:rsidR="00B64ECB" w:rsidRPr="00766AE7" w:rsidRDefault="00573B9E" w:rsidP="003565CF">
    <w:pPr>
      <w:pStyle w:val="Footer"/>
      <w:framePr w:wrap="auto" w:vAnchor="text" w:hAnchor="text" w:xAlign="outside" w:y="1"/>
      <w:bidi w:val="0"/>
      <w:rPr>
        <w:rStyle w:val="PageNumber"/>
        <w:rFonts w:asciiTheme="majorBidi" w:hAnsiTheme="majorBidi" w:cstheme="majorBidi"/>
        <w:b/>
        <w:bCs/>
        <w:sz w:val="18"/>
        <w:szCs w:val="18"/>
      </w:rPr>
    </w:pPr>
    <w:r w:rsidRPr="00766AE7">
      <w:rPr>
        <w:rStyle w:val="PageNumber"/>
        <w:rFonts w:asciiTheme="majorBidi" w:hAnsiTheme="majorBidi" w:cstheme="majorBidi"/>
        <w:b/>
        <w:bCs/>
        <w:sz w:val="18"/>
        <w:szCs w:val="18"/>
      </w:rPr>
      <w:fldChar w:fldCharType="begin"/>
    </w:r>
    <w:r w:rsidRPr="00766AE7">
      <w:rPr>
        <w:rStyle w:val="PageNumber"/>
        <w:rFonts w:asciiTheme="majorBidi" w:hAnsiTheme="majorBidi" w:cstheme="majorBidi"/>
        <w:b/>
        <w:bCs/>
        <w:sz w:val="18"/>
        <w:szCs w:val="18"/>
      </w:rPr>
      <w:instrText xml:space="preserve">PAGE  </w:instrText>
    </w:r>
    <w:r w:rsidRPr="00766AE7">
      <w:rPr>
        <w:rStyle w:val="PageNumber"/>
        <w:rFonts w:asciiTheme="majorBidi" w:hAnsiTheme="majorBidi" w:cstheme="majorBidi"/>
        <w:b/>
        <w:bCs/>
        <w:sz w:val="18"/>
        <w:szCs w:val="18"/>
      </w:rPr>
      <w:fldChar w:fldCharType="separate"/>
    </w:r>
    <w:r>
      <w:rPr>
        <w:rStyle w:val="PageNumber"/>
        <w:rFonts w:asciiTheme="majorBidi" w:hAnsiTheme="majorBidi" w:cstheme="majorBidi"/>
        <w:b/>
        <w:bCs/>
        <w:noProof/>
        <w:sz w:val="18"/>
        <w:szCs w:val="18"/>
      </w:rPr>
      <w:t>202</w:t>
    </w:r>
    <w:r w:rsidRPr="00766AE7">
      <w:rPr>
        <w:rStyle w:val="PageNumber"/>
        <w:rFonts w:asciiTheme="majorBidi" w:hAnsiTheme="majorBidi" w:cstheme="majorBidi"/>
        <w:b/>
        <w:bCs/>
        <w:sz w:val="18"/>
        <w:szCs w:val="18"/>
      </w:rPr>
      <w:fldChar w:fldCharType="end"/>
    </w:r>
  </w:p>
  <w:p w14:paraId="240ACBB1" w14:textId="77777777" w:rsidR="00B64ECB" w:rsidRPr="00766AE7" w:rsidRDefault="00573B9E" w:rsidP="005C6091">
    <w:pPr>
      <w:pStyle w:val="Footer"/>
      <w:tabs>
        <w:tab w:val="clear" w:pos="4153"/>
        <w:tab w:val="left" w:pos="2835"/>
      </w:tabs>
      <w:bidi w:val="0"/>
      <w:ind w:right="-16" w:firstLine="360"/>
      <w:jc w:val="right"/>
      <w:rPr>
        <w:rFonts w:asciiTheme="majorBidi" w:hAnsiTheme="majorBidi" w:cstheme="majorBidi"/>
        <w:sz w:val="18"/>
        <w:szCs w:val="18"/>
        <w:rtl/>
      </w:rPr>
    </w:pPr>
    <w:proofErr w:type="spellStart"/>
    <w:r w:rsidRPr="00766AE7">
      <w:rPr>
        <w:rFonts w:asciiTheme="majorBidi" w:hAnsiTheme="majorBidi" w:cstheme="majorBidi"/>
        <w:b/>
        <w:bCs/>
        <w:i/>
        <w:iCs/>
        <w:sz w:val="18"/>
        <w:szCs w:val="18"/>
      </w:rPr>
      <w:t>Adabiyyāt</w:t>
    </w:r>
    <w:proofErr w:type="spellEnd"/>
    <w:r w:rsidRPr="00766AE7">
      <w:rPr>
        <w:rFonts w:asciiTheme="majorBidi" w:hAnsiTheme="majorBidi" w:cstheme="majorBidi"/>
        <w:sz w:val="18"/>
        <w:szCs w:val="18"/>
      </w:rPr>
      <w:t>: Jurnal Bahasa dan Sastra</w:t>
    </w:r>
    <w:r w:rsidRPr="00766AE7">
      <w:rPr>
        <w:rFonts w:asciiTheme="majorBidi" w:hAnsiTheme="majorBidi" w:cstheme="majorBidi"/>
        <w:i/>
        <w:iCs/>
        <w:sz w:val="18"/>
        <w:szCs w:val="18"/>
      </w:rPr>
      <w:t xml:space="preserve">, </w:t>
    </w:r>
    <w:r w:rsidRPr="00766AE7">
      <w:rPr>
        <w:rFonts w:asciiTheme="majorBidi" w:hAnsiTheme="majorBidi" w:cstheme="majorBidi"/>
        <w:sz w:val="18"/>
        <w:szCs w:val="18"/>
      </w:rPr>
      <w:t>Vol. I, No. 2, Desember 2017</w:t>
    </w:r>
  </w:p>
  <w:p w14:paraId="4D351254" w14:textId="77777777" w:rsidR="00B64ECB" w:rsidRDefault="00915D92" w:rsidP="007604EF">
    <w:pPr>
      <w:pStyle w:val="Footer"/>
      <w:tabs>
        <w:tab w:val="clear" w:pos="4153"/>
      </w:tabs>
      <w:bidi w:val="0"/>
      <w:ind w:right="357" w:firstLine="227"/>
      <w:rPr>
        <w:rFonts w:ascii="Book Antiqua" w:hAnsi="Book Antiqua"/>
        <w:sz w:val="16"/>
        <w:szCs w:val="16"/>
        <w:rtl/>
        <w:lang w:val="sv-SE"/>
      </w:rPr>
    </w:pPr>
  </w:p>
  <w:p w14:paraId="080CEFDE" w14:textId="77777777" w:rsidR="00B64ECB" w:rsidRPr="00E14596" w:rsidRDefault="00915D92" w:rsidP="007604EF">
    <w:pPr>
      <w:pStyle w:val="Footer"/>
      <w:tabs>
        <w:tab w:val="clear" w:pos="4153"/>
      </w:tabs>
      <w:bidi w:val="0"/>
      <w:ind w:right="357" w:firstLine="227"/>
      <w:rPr>
        <w:rFonts w:ascii="Book Antiqua" w:hAnsi="Book Antiqu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422F" w14:textId="77777777" w:rsidR="00B64ECB" w:rsidRPr="00DD0615" w:rsidRDefault="00915D92" w:rsidP="006B6A92">
    <w:pPr>
      <w:pStyle w:val="Footer"/>
      <w:bidi w:val="0"/>
      <w:ind w:right="360" w:firstLine="360"/>
      <w:rPr>
        <w:rFonts w:ascii="Book Antiqua" w:hAnsi="Book Antiqu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86E8" w14:textId="77777777" w:rsidR="00915D92" w:rsidRDefault="00915D92" w:rsidP="00FB1034">
      <w:r>
        <w:separator/>
      </w:r>
    </w:p>
  </w:footnote>
  <w:footnote w:type="continuationSeparator" w:id="0">
    <w:p w14:paraId="3D351959" w14:textId="77777777" w:rsidR="00915D92" w:rsidRDefault="00915D92" w:rsidP="00FB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0DCC" w14:textId="77777777" w:rsidR="00B64ECB" w:rsidRDefault="00915D92" w:rsidP="00E760D2">
    <w:pPr>
      <w:bidi w:val="0"/>
      <w:jc w:val="both"/>
      <w:rPr>
        <w:rFonts w:ascii="Book Antiqua" w:hAnsi="Book Antiqua"/>
        <w:sz w:val="18"/>
        <w:szCs w:val="18"/>
        <w:rtl/>
      </w:rPr>
    </w:pPr>
  </w:p>
  <w:p w14:paraId="64B701E1" w14:textId="77777777" w:rsidR="00B64ECB" w:rsidRPr="00766AE7" w:rsidRDefault="00573B9E" w:rsidP="00C33EE2">
    <w:pPr>
      <w:bidi w:val="0"/>
      <w:jc w:val="both"/>
      <w:rPr>
        <w:rFonts w:asciiTheme="majorBidi" w:hAnsiTheme="majorBidi" w:cstheme="majorBidi"/>
        <w:i/>
        <w:iCs/>
        <w:sz w:val="16"/>
        <w:szCs w:val="16"/>
      </w:rPr>
    </w:pPr>
    <w:proofErr w:type="spellStart"/>
    <w:r>
      <w:rPr>
        <w:rFonts w:asciiTheme="majorBidi" w:hAnsiTheme="majorBidi" w:cstheme="majorBidi"/>
        <w:sz w:val="18"/>
        <w:szCs w:val="18"/>
      </w:rPr>
      <w:t>Sukamta</w:t>
    </w:r>
    <w:proofErr w:type="spellEnd"/>
    <w:r>
      <w:rPr>
        <w:rFonts w:asciiTheme="majorBidi" w:hAnsiTheme="majorBidi" w:cstheme="majorBid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61D6" w14:textId="77777777" w:rsidR="00B64ECB" w:rsidRPr="00766AE7" w:rsidRDefault="00915D92" w:rsidP="00AB52C7">
    <w:pPr>
      <w:pStyle w:val="Header"/>
      <w:bidi w:val="0"/>
      <w:jc w:val="right"/>
      <w:rPr>
        <w:rFonts w:asciiTheme="majorBidi" w:hAnsiTheme="majorBidi" w:cstheme="majorBidi"/>
        <w:sz w:val="16"/>
        <w:szCs w:val="16"/>
        <w:rtl/>
      </w:rPr>
    </w:pPr>
  </w:p>
  <w:p w14:paraId="33652D74" w14:textId="56301D4E" w:rsidR="00B64ECB" w:rsidRPr="00766AE7" w:rsidRDefault="00915D92" w:rsidP="00C33EE2">
    <w:pPr>
      <w:rPr>
        <w:rFonts w:asciiTheme="majorBidi" w:hAnsiTheme="majorBidi" w:cstheme="majorBidi"/>
        <w:b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B61"/>
    <w:multiLevelType w:val="hybridMultilevel"/>
    <w:tmpl w:val="B1B2ABCA"/>
    <w:lvl w:ilvl="0" w:tplc="786422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8D4A54"/>
    <w:multiLevelType w:val="hybridMultilevel"/>
    <w:tmpl w:val="76005930"/>
    <w:lvl w:ilvl="0" w:tplc="F61AF39E">
      <w:start w:val="1"/>
      <w:numFmt w:val="lowerLetter"/>
      <w:lvlText w:val="%1."/>
      <w:lvlJc w:val="left"/>
      <w:pPr>
        <w:ind w:left="1713" w:hanging="360"/>
      </w:pPr>
      <w:rPr>
        <w:rFonts w:hint="default"/>
        <w:i w:val="0"/>
        <w:i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5BDA08D1"/>
    <w:multiLevelType w:val="hybridMultilevel"/>
    <w:tmpl w:val="D980BE48"/>
    <w:lvl w:ilvl="0" w:tplc="572A532E">
      <w:start w:val="1"/>
      <w:numFmt w:val="decimal"/>
      <w:lvlText w:val="%1."/>
      <w:lvlJc w:val="left"/>
      <w:pPr>
        <w:ind w:left="1353" w:hanging="360"/>
      </w:pPr>
      <w:rPr>
        <w:rFonts w:hint="default"/>
        <w:i w:val="0"/>
        <w:iCs w:val="0"/>
      </w:rPr>
    </w:lvl>
    <w:lvl w:ilvl="1" w:tplc="2954F004">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5C5210D8"/>
    <w:multiLevelType w:val="hybridMultilevel"/>
    <w:tmpl w:val="C184720C"/>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2F143D"/>
    <w:multiLevelType w:val="hybridMultilevel"/>
    <w:tmpl w:val="D2F47364"/>
    <w:lvl w:ilvl="0" w:tplc="37ECD6E0">
      <w:start w:val="1"/>
      <w:numFmt w:val="upperLetter"/>
      <w:lvlText w:val="%1."/>
      <w:lvlJc w:val="left"/>
      <w:pPr>
        <w:ind w:left="1353" w:hanging="360"/>
      </w:pPr>
      <w:rPr>
        <w:rFonts w:hint="default"/>
        <w:b/>
        <w:bCs/>
        <w:sz w:val="22"/>
        <w:szCs w:val="22"/>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60056F0C"/>
    <w:multiLevelType w:val="hybridMultilevel"/>
    <w:tmpl w:val="18F0FC96"/>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1827096">
    <w:abstractNumId w:val="2"/>
  </w:num>
  <w:num w:numId="2" w16cid:durableId="1210797335">
    <w:abstractNumId w:val="1"/>
  </w:num>
  <w:num w:numId="3" w16cid:durableId="988287021">
    <w:abstractNumId w:val="4"/>
  </w:num>
  <w:num w:numId="4" w16cid:durableId="838084957">
    <w:abstractNumId w:val="3"/>
  </w:num>
  <w:num w:numId="5" w16cid:durableId="1593123618">
    <w:abstractNumId w:val="5"/>
  </w:num>
  <w:num w:numId="6" w16cid:durableId="54363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34"/>
    <w:rsid w:val="0000037F"/>
    <w:rsid w:val="00007EF4"/>
    <w:rsid w:val="000161EC"/>
    <w:rsid w:val="00041E2C"/>
    <w:rsid w:val="0004788A"/>
    <w:rsid w:val="00083652"/>
    <w:rsid w:val="00093BC0"/>
    <w:rsid w:val="000B4A5E"/>
    <w:rsid w:val="000B4BB0"/>
    <w:rsid w:val="000C0F62"/>
    <w:rsid w:val="000E45BE"/>
    <w:rsid w:val="000F31D0"/>
    <w:rsid w:val="000F6A82"/>
    <w:rsid w:val="001036C6"/>
    <w:rsid w:val="00104A33"/>
    <w:rsid w:val="00117490"/>
    <w:rsid w:val="00123117"/>
    <w:rsid w:val="001329F4"/>
    <w:rsid w:val="00134D87"/>
    <w:rsid w:val="001373A4"/>
    <w:rsid w:val="00142B47"/>
    <w:rsid w:val="00144BC4"/>
    <w:rsid w:val="001A3A5B"/>
    <w:rsid w:val="001D45CE"/>
    <w:rsid w:val="001F3DFF"/>
    <w:rsid w:val="001F6261"/>
    <w:rsid w:val="00247CDE"/>
    <w:rsid w:val="00251B34"/>
    <w:rsid w:val="00253968"/>
    <w:rsid w:val="00257E1B"/>
    <w:rsid w:val="002962C0"/>
    <w:rsid w:val="002D2E75"/>
    <w:rsid w:val="002E437D"/>
    <w:rsid w:val="003870A0"/>
    <w:rsid w:val="00397BB9"/>
    <w:rsid w:val="003A587C"/>
    <w:rsid w:val="003A5E84"/>
    <w:rsid w:val="003B1E80"/>
    <w:rsid w:val="003B7DBD"/>
    <w:rsid w:val="003E4B34"/>
    <w:rsid w:val="003F45B9"/>
    <w:rsid w:val="003F7607"/>
    <w:rsid w:val="00400C69"/>
    <w:rsid w:val="00417F72"/>
    <w:rsid w:val="004305A1"/>
    <w:rsid w:val="00466DE9"/>
    <w:rsid w:val="00483032"/>
    <w:rsid w:val="004A1F4C"/>
    <w:rsid w:val="004A3DBE"/>
    <w:rsid w:val="004C5618"/>
    <w:rsid w:val="004D1BB7"/>
    <w:rsid w:val="004D37BC"/>
    <w:rsid w:val="004E0BE5"/>
    <w:rsid w:val="00500A2C"/>
    <w:rsid w:val="005148A9"/>
    <w:rsid w:val="00557F93"/>
    <w:rsid w:val="00562C5E"/>
    <w:rsid w:val="00573B9E"/>
    <w:rsid w:val="0059103D"/>
    <w:rsid w:val="005D35D1"/>
    <w:rsid w:val="00661ED5"/>
    <w:rsid w:val="00680703"/>
    <w:rsid w:val="00681EFA"/>
    <w:rsid w:val="0068210D"/>
    <w:rsid w:val="006C1E06"/>
    <w:rsid w:val="006D3B23"/>
    <w:rsid w:val="006F5CE9"/>
    <w:rsid w:val="006F628B"/>
    <w:rsid w:val="00701404"/>
    <w:rsid w:val="00716585"/>
    <w:rsid w:val="00733F17"/>
    <w:rsid w:val="00764FC6"/>
    <w:rsid w:val="00772D74"/>
    <w:rsid w:val="00783E7B"/>
    <w:rsid w:val="007A5CE1"/>
    <w:rsid w:val="007A6F28"/>
    <w:rsid w:val="007C4F1C"/>
    <w:rsid w:val="007D64CC"/>
    <w:rsid w:val="007E5280"/>
    <w:rsid w:val="007E6DD9"/>
    <w:rsid w:val="007F2DF5"/>
    <w:rsid w:val="00860304"/>
    <w:rsid w:val="00860CAD"/>
    <w:rsid w:val="008646A7"/>
    <w:rsid w:val="008740E9"/>
    <w:rsid w:val="00896070"/>
    <w:rsid w:val="008B0255"/>
    <w:rsid w:val="008B6831"/>
    <w:rsid w:val="008E4FD5"/>
    <w:rsid w:val="009064F6"/>
    <w:rsid w:val="00915D92"/>
    <w:rsid w:val="00917D7A"/>
    <w:rsid w:val="00923AC4"/>
    <w:rsid w:val="00964348"/>
    <w:rsid w:val="00966D04"/>
    <w:rsid w:val="00991547"/>
    <w:rsid w:val="0099678B"/>
    <w:rsid w:val="009A1933"/>
    <w:rsid w:val="009F5B40"/>
    <w:rsid w:val="00A07881"/>
    <w:rsid w:val="00A15113"/>
    <w:rsid w:val="00A25C8D"/>
    <w:rsid w:val="00A64D09"/>
    <w:rsid w:val="00A9405B"/>
    <w:rsid w:val="00AB37A6"/>
    <w:rsid w:val="00AC61FB"/>
    <w:rsid w:val="00AD1674"/>
    <w:rsid w:val="00AD5820"/>
    <w:rsid w:val="00AE533F"/>
    <w:rsid w:val="00B001DE"/>
    <w:rsid w:val="00B21C7D"/>
    <w:rsid w:val="00B36360"/>
    <w:rsid w:val="00B55631"/>
    <w:rsid w:val="00B868FA"/>
    <w:rsid w:val="00BD286F"/>
    <w:rsid w:val="00BE017F"/>
    <w:rsid w:val="00C0174E"/>
    <w:rsid w:val="00C10553"/>
    <w:rsid w:val="00C21279"/>
    <w:rsid w:val="00C3249A"/>
    <w:rsid w:val="00C37CDE"/>
    <w:rsid w:val="00C620D3"/>
    <w:rsid w:val="00C64353"/>
    <w:rsid w:val="00C90BD9"/>
    <w:rsid w:val="00CA4C41"/>
    <w:rsid w:val="00CC26F5"/>
    <w:rsid w:val="00CE6350"/>
    <w:rsid w:val="00D109B6"/>
    <w:rsid w:val="00D43C69"/>
    <w:rsid w:val="00D45B8E"/>
    <w:rsid w:val="00D76646"/>
    <w:rsid w:val="00D81E98"/>
    <w:rsid w:val="00D927BC"/>
    <w:rsid w:val="00DA3418"/>
    <w:rsid w:val="00DA4D9F"/>
    <w:rsid w:val="00DF0343"/>
    <w:rsid w:val="00DF1E92"/>
    <w:rsid w:val="00E2535C"/>
    <w:rsid w:val="00E41EF3"/>
    <w:rsid w:val="00E53BF3"/>
    <w:rsid w:val="00E65462"/>
    <w:rsid w:val="00E7451B"/>
    <w:rsid w:val="00E746FB"/>
    <w:rsid w:val="00E855E1"/>
    <w:rsid w:val="00EA1C99"/>
    <w:rsid w:val="00EC3EFE"/>
    <w:rsid w:val="00F20B6D"/>
    <w:rsid w:val="00F27496"/>
    <w:rsid w:val="00F404E4"/>
    <w:rsid w:val="00F52405"/>
    <w:rsid w:val="00F63721"/>
    <w:rsid w:val="00F662E2"/>
    <w:rsid w:val="00F82198"/>
    <w:rsid w:val="00F86C4C"/>
    <w:rsid w:val="00FB1034"/>
    <w:rsid w:val="00FD569A"/>
    <w:rsid w:val="00FE661A"/>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20AFC"/>
  <w15:chartTrackingRefBased/>
  <w15:docId w15:val="{D6632437-3FFB-CC4B-860E-4A149E7F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34"/>
    <w:pPr>
      <w:bidi/>
    </w:pPr>
    <w:rPr>
      <w:rFonts w:ascii="Times New Roman" w:eastAsia="Times New Roman" w:hAnsi="Times New Roman" w:cs="Times New Roman"/>
      <w:lang w:val="id-ID"/>
    </w:rPr>
  </w:style>
  <w:style w:type="paragraph" w:styleId="Heading1">
    <w:name w:val="heading 1"/>
    <w:basedOn w:val="Normal"/>
    <w:next w:val="Normal"/>
    <w:link w:val="Heading1Char"/>
    <w:uiPriority w:val="9"/>
    <w:qFormat/>
    <w:rsid w:val="00FB1034"/>
    <w:pPr>
      <w:keepNext/>
      <w:bidi w:val="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034"/>
    <w:rPr>
      <w:rFonts w:ascii="Times New Roman" w:eastAsia="Times New Roman" w:hAnsi="Times New Roman" w:cs="Times New Roman"/>
      <w:b/>
      <w:bCs/>
      <w:lang w:val="id-ID"/>
    </w:rPr>
  </w:style>
  <w:style w:type="paragraph" w:styleId="Header">
    <w:name w:val="header"/>
    <w:basedOn w:val="Normal"/>
    <w:link w:val="HeaderChar"/>
    <w:uiPriority w:val="99"/>
    <w:rsid w:val="00FB1034"/>
    <w:pPr>
      <w:tabs>
        <w:tab w:val="center" w:pos="4153"/>
        <w:tab w:val="right" w:pos="8306"/>
      </w:tabs>
    </w:pPr>
  </w:style>
  <w:style w:type="character" w:customStyle="1" w:styleId="HeaderChar">
    <w:name w:val="Header Char"/>
    <w:basedOn w:val="DefaultParagraphFont"/>
    <w:link w:val="Header"/>
    <w:uiPriority w:val="99"/>
    <w:rsid w:val="00FB1034"/>
    <w:rPr>
      <w:rFonts w:ascii="Times New Roman" w:eastAsia="Times New Roman" w:hAnsi="Times New Roman" w:cs="Times New Roman"/>
      <w:lang w:val="id-ID"/>
    </w:rPr>
  </w:style>
  <w:style w:type="character" w:styleId="Hyperlink">
    <w:name w:val="Hyperlink"/>
    <w:basedOn w:val="DefaultParagraphFont"/>
    <w:uiPriority w:val="99"/>
    <w:rsid w:val="00FB1034"/>
    <w:rPr>
      <w:rFonts w:cs="Times New Roman"/>
      <w:color w:val="0000FF"/>
      <w:u w:val="single"/>
    </w:rPr>
  </w:style>
  <w:style w:type="character" w:styleId="PageNumber">
    <w:name w:val="page number"/>
    <w:basedOn w:val="DefaultParagraphFont"/>
    <w:uiPriority w:val="99"/>
    <w:rsid w:val="00FB1034"/>
    <w:rPr>
      <w:rFonts w:cs="Times New Roman"/>
    </w:rPr>
  </w:style>
  <w:style w:type="paragraph" w:styleId="Footer">
    <w:name w:val="footer"/>
    <w:basedOn w:val="Normal"/>
    <w:link w:val="FooterChar"/>
    <w:uiPriority w:val="99"/>
    <w:rsid w:val="00FB1034"/>
    <w:pPr>
      <w:tabs>
        <w:tab w:val="center" w:pos="4153"/>
        <w:tab w:val="right" w:pos="8306"/>
      </w:tabs>
    </w:pPr>
  </w:style>
  <w:style w:type="character" w:customStyle="1" w:styleId="FooterChar">
    <w:name w:val="Footer Char"/>
    <w:basedOn w:val="DefaultParagraphFont"/>
    <w:link w:val="Footer"/>
    <w:uiPriority w:val="99"/>
    <w:rsid w:val="00FB1034"/>
    <w:rPr>
      <w:rFonts w:ascii="Times New Roman" w:eastAsia="Times New Roman" w:hAnsi="Times New Roman" w:cs="Times New Roman"/>
      <w:lang w:val="id-ID"/>
    </w:rPr>
  </w:style>
  <w:style w:type="paragraph" w:styleId="ListParagraph">
    <w:name w:val="List Paragraph"/>
    <w:basedOn w:val="Normal"/>
    <w:link w:val="ListParagraphChar"/>
    <w:uiPriority w:val="34"/>
    <w:qFormat/>
    <w:rsid w:val="00FB1034"/>
    <w:pPr>
      <w:bidi w:val="0"/>
      <w:ind w:left="720"/>
    </w:pPr>
  </w:style>
  <w:style w:type="character" w:styleId="CommentReference">
    <w:name w:val="annotation reference"/>
    <w:basedOn w:val="DefaultParagraphFont"/>
    <w:uiPriority w:val="99"/>
    <w:semiHidden/>
    <w:unhideWhenUsed/>
    <w:rsid w:val="00FB1034"/>
    <w:rPr>
      <w:rFonts w:cs="Times New Roman"/>
      <w:sz w:val="16"/>
      <w:szCs w:val="16"/>
    </w:rPr>
  </w:style>
  <w:style w:type="paragraph" w:styleId="CommentText">
    <w:name w:val="annotation text"/>
    <w:basedOn w:val="Normal"/>
    <w:link w:val="CommentTextChar"/>
    <w:uiPriority w:val="99"/>
    <w:semiHidden/>
    <w:unhideWhenUsed/>
    <w:rsid w:val="00FB1034"/>
    <w:pPr>
      <w:bidi w:val="0"/>
    </w:pPr>
    <w:rPr>
      <w:sz w:val="20"/>
      <w:szCs w:val="20"/>
      <w:lang w:val="en-US"/>
    </w:rPr>
  </w:style>
  <w:style w:type="character" w:customStyle="1" w:styleId="CommentTextChar">
    <w:name w:val="Comment Text Char"/>
    <w:basedOn w:val="DefaultParagraphFont"/>
    <w:link w:val="CommentText"/>
    <w:uiPriority w:val="99"/>
    <w:semiHidden/>
    <w:rsid w:val="00FB1034"/>
    <w:rPr>
      <w:rFonts w:ascii="Times New Roman" w:eastAsia="Times New Roman" w:hAnsi="Times New Roman" w:cs="Times New Roman"/>
      <w:sz w:val="20"/>
      <w:szCs w:val="20"/>
    </w:rPr>
  </w:style>
  <w:style w:type="paragraph" w:styleId="Bibliography">
    <w:name w:val="Bibliography"/>
    <w:basedOn w:val="Normal"/>
    <w:next w:val="Normal"/>
    <w:uiPriority w:val="37"/>
    <w:unhideWhenUsed/>
    <w:rsid w:val="00FB1034"/>
    <w:pPr>
      <w:ind w:left="720" w:hanging="720"/>
    </w:pPr>
  </w:style>
  <w:style w:type="character" w:customStyle="1" w:styleId="ListParagraphChar">
    <w:name w:val="List Paragraph Char"/>
    <w:basedOn w:val="DefaultParagraphFont"/>
    <w:link w:val="ListParagraph"/>
    <w:uiPriority w:val="34"/>
    <w:locked/>
    <w:rsid w:val="00FB1034"/>
    <w:rPr>
      <w:rFonts w:ascii="Times New Roman" w:eastAsia="Times New Roman" w:hAnsi="Times New Roman" w:cs="Times New Roman"/>
      <w:lang w:val="id-ID"/>
    </w:rPr>
  </w:style>
  <w:style w:type="paragraph" w:customStyle="1" w:styleId="Style1">
    <w:name w:val="_Style 1"/>
    <w:basedOn w:val="Normal"/>
    <w:uiPriority w:val="34"/>
    <w:qFormat/>
    <w:rsid w:val="00FB1034"/>
    <w:pPr>
      <w:bidi w:val="0"/>
      <w:spacing w:after="200"/>
      <w:ind w:left="720"/>
      <w:contextualSpacing/>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ypublications.net/ijas/0904/pdf/U6K109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ngyanti78@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20</Pages>
  <Words>5891</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2022-07-12T23:13:00Z</dcterms:created>
  <dcterms:modified xsi:type="dcterms:W3CDTF">2022-07-13T02:30:00Z</dcterms:modified>
</cp:coreProperties>
</file>