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6C4" w:rsidRPr="007966C4" w:rsidRDefault="007966C4" w:rsidP="007966C4">
      <w:pPr>
        <w:spacing w:line="276" w:lineRule="auto"/>
        <w:jc w:val="center"/>
        <w:rPr>
          <w:rFonts w:ascii="Book Antiqua" w:hAnsi="Book Antiqua"/>
          <w:b/>
          <w:bCs/>
          <w:noProof/>
          <w:lang w:val="id-ID" w:eastAsia="id-ID"/>
        </w:rPr>
      </w:pPr>
      <w:r w:rsidRPr="007966C4">
        <w:rPr>
          <w:rFonts w:ascii="Book Antiqua" w:hAnsi="Book Antiqua"/>
          <w:b/>
          <w:bCs/>
          <w:noProof/>
          <w:lang w:val="id-ID" w:eastAsia="id-ID"/>
        </w:rPr>
        <w:t>Perilaku Pengusaha Muslim Terhadap Pembelian Bahan-Bahan Berlabel Halal</w:t>
      </w:r>
    </w:p>
    <w:p w:rsidR="007966C4" w:rsidRPr="007966C4" w:rsidRDefault="007966C4" w:rsidP="007966C4">
      <w:pPr>
        <w:spacing w:line="276" w:lineRule="auto"/>
        <w:jc w:val="center"/>
        <w:rPr>
          <w:rFonts w:ascii="Book Antiqua" w:hAnsi="Book Antiqua" w:cstheme="majorBidi"/>
          <w:bCs/>
        </w:rPr>
      </w:pPr>
      <w:r w:rsidRPr="007966C4">
        <w:rPr>
          <w:rFonts w:ascii="Book Antiqua" w:hAnsi="Book Antiqua"/>
          <w:bCs/>
          <w:noProof/>
          <w:lang w:val="id-ID" w:eastAsia="id-ID"/>
        </w:rPr>
        <w:t>(Studi Pada Pengusaha Minuman di Yogyakarta)</w:t>
      </w:r>
    </w:p>
    <w:p w:rsidR="007966C4" w:rsidRPr="007966C4" w:rsidRDefault="007966C4" w:rsidP="007966C4">
      <w:pPr>
        <w:spacing w:line="276" w:lineRule="auto"/>
        <w:jc w:val="center"/>
        <w:rPr>
          <w:rFonts w:ascii="Book Antiqua" w:hAnsi="Book Antiqua" w:cstheme="majorBidi"/>
          <w:bCs/>
        </w:rPr>
      </w:pPr>
    </w:p>
    <w:p w:rsidR="007966C4" w:rsidRPr="007966C4" w:rsidRDefault="007966C4" w:rsidP="007966C4">
      <w:pPr>
        <w:spacing w:line="276" w:lineRule="auto"/>
        <w:jc w:val="center"/>
        <w:rPr>
          <w:rFonts w:ascii="Book Antiqua" w:hAnsi="Book Antiqua" w:cstheme="majorBidi"/>
        </w:rPr>
      </w:pPr>
      <w:r w:rsidRPr="007966C4">
        <w:rPr>
          <w:rFonts w:ascii="Book Antiqua" w:hAnsi="Book Antiqua" w:cstheme="majorBidi"/>
          <w:lang w:val="id-ID"/>
        </w:rPr>
        <w:t>Evyanti Safitri</w:t>
      </w:r>
      <w:r w:rsidR="008C1805">
        <w:rPr>
          <w:rFonts w:ascii="Book Antiqua" w:hAnsi="Book Antiqua" w:cstheme="majorBidi"/>
          <w:lang w:val="id-ID"/>
        </w:rPr>
        <w:t>, Siti Achiria</w:t>
      </w:r>
    </w:p>
    <w:p w:rsidR="007966C4" w:rsidRPr="007966C4" w:rsidRDefault="007966C4" w:rsidP="007966C4">
      <w:pPr>
        <w:spacing w:line="276" w:lineRule="auto"/>
        <w:jc w:val="center"/>
        <w:rPr>
          <w:rFonts w:ascii="Book Antiqua" w:hAnsi="Book Antiqua" w:cstheme="majorBidi"/>
          <w:lang w:val="id-ID"/>
        </w:rPr>
      </w:pPr>
      <w:r w:rsidRPr="007966C4">
        <w:rPr>
          <w:rFonts w:ascii="Book Antiqua" w:hAnsi="Book Antiqua" w:cstheme="majorBidi"/>
          <w:lang w:val="id-ID"/>
        </w:rPr>
        <w:t>Pascasarjana Universitas Islam Indonesia</w:t>
      </w:r>
    </w:p>
    <w:p w:rsidR="007966C4" w:rsidRPr="007966C4" w:rsidRDefault="00894F8C" w:rsidP="007966C4">
      <w:pPr>
        <w:spacing w:line="276" w:lineRule="auto"/>
        <w:jc w:val="center"/>
        <w:rPr>
          <w:rFonts w:ascii="Book Antiqua" w:hAnsi="Book Antiqua" w:cstheme="majorBidi"/>
          <w:lang w:val="id-ID"/>
        </w:rPr>
      </w:pPr>
      <w:hyperlink r:id="rId9" w:history="1">
        <w:r w:rsidRPr="00462E10">
          <w:rPr>
            <w:rStyle w:val="Hyperlink"/>
            <w:rFonts w:ascii="Book Antiqua" w:hAnsi="Book Antiqua" w:cstheme="majorBidi"/>
            <w:lang w:val="id-ID"/>
          </w:rPr>
          <w:t>evyanti07@gmail.com</w:t>
        </w:r>
      </w:hyperlink>
      <w:r>
        <w:rPr>
          <w:rFonts w:ascii="Book Antiqua" w:hAnsi="Book Antiqua" w:cstheme="majorBidi"/>
          <w:lang w:val="id-ID"/>
        </w:rPr>
        <w:t xml:space="preserve">, </w:t>
      </w:r>
      <w:hyperlink r:id="rId10" w:history="1">
        <w:r w:rsidRPr="00462E10">
          <w:rPr>
            <w:rStyle w:val="Hyperlink"/>
            <w:rFonts w:ascii="Book Antiqua" w:hAnsi="Book Antiqua" w:cstheme="majorBidi"/>
            <w:lang w:val="id-ID"/>
          </w:rPr>
          <w:t>siti.achiria@uii.ac.id</w:t>
        </w:r>
      </w:hyperlink>
      <w:r>
        <w:rPr>
          <w:rFonts w:ascii="Book Antiqua" w:hAnsi="Book Antiqua" w:cstheme="majorBidi"/>
          <w:lang w:val="id-ID"/>
        </w:rPr>
        <w:t xml:space="preserve"> </w:t>
      </w:r>
      <w:bookmarkStart w:id="0" w:name="_GoBack"/>
      <w:bookmarkEnd w:id="0"/>
    </w:p>
    <w:p w:rsidR="007966C4" w:rsidRPr="007966C4" w:rsidRDefault="007966C4" w:rsidP="007966C4">
      <w:pPr>
        <w:spacing w:line="276" w:lineRule="auto"/>
        <w:ind w:right="-1" w:firstLine="709"/>
        <w:rPr>
          <w:rFonts w:ascii="Book Antiqua" w:hAnsi="Book Antiqua"/>
        </w:rPr>
      </w:pPr>
    </w:p>
    <w:p w:rsidR="007966C4" w:rsidRPr="007966C4" w:rsidRDefault="007966C4" w:rsidP="007966C4">
      <w:pPr>
        <w:pStyle w:val="Heading1"/>
        <w:spacing w:after="100" w:line="276" w:lineRule="auto"/>
        <w:ind w:left="0" w:firstLine="0"/>
        <w:jc w:val="left"/>
        <w:rPr>
          <w:rFonts w:ascii="Book Antiqua" w:hAnsi="Book Antiqua" w:cstheme="majorBidi"/>
          <w:b/>
          <w:bCs/>
          <w:iCs/>
          <w:szCs w:val="24"/>
          <w:lang w:val="id-ID"/>
        </w:rPr>
      </w:pPr>
      <w:r w:rsidRPr="007966C4">
        <w:rPr>
          <w:rFonts w:ascii="Book Antiqua" w:hAnsi="Book Antiqua" w:cstheme="majorBidi"/>
          <w:b/>
          <w:bCs/>
          <w:iCs/>
          <w:szCs w:val="24"/>
        </w:rPr>
        <w:t>Abstract</w:t>
      </w:r>
    </w:p>
    <w:p w:rsidR="007966C4" w:rsidRPr="007966C4" w:rsidRDefault="007966C4" w:rsidP="007966C4">
      <w:pPr>
        <w:spacing w:after="100" w:line="276" w:lineRule="auto"/>
        <w:jc w:val="both"/>
        <w:rPr>
          <w:rFonts w:ascii="Book Antiqua" w:hAnsi="Book Antiqua" w:cstheme="majorBidi"/>
          <w:i/>
          <w:iCs/>
          <w:lang w:val="id-ID"/>
        </w:rPr>
      </w:pPr>
      <w:r w:rsidRPr="007966C4">
        <w:rPr>
          <w:rFonts w:ascii="Book Antiqua" w:hAnsi="Book Antiqua" w:cstheme="majorBidi"/>
          <w:i/>
          <w:iCs/>
          <w:lang w:val="id-ID"/>
        </w:rPr>
        <w:t>Indonesia is a country with a majority Muslim population. With a population of 220 million people, Indonesia is a very potential market. Cause problems arise because of people's difficulties in choosing products with the presence of halal labels or not. Especially for business actors, where it is necessary to check halal materials for their production. In choosing a product, consumer behavior becomes a determining factor whether the product will be purchased or not. As an entrepreneur, of course, they must be selective so that consumers will buy the products we sell later. After conducting research on three beverage businesses in the region of Yogyakarta, the authors obtained the fact that the three businesses had checked halal labeling on their business materials. With the target of the Muslim student market the Islamic university makes the three business actors careful in selecting materials. The main factors that influence the purchase of materials by businesses are trends, promotions and potential opportunities. As a beverage business, the three businesses now prove that halalness of ingredients can add long-term opportunities to their business. As a Muslim entrepreneur, the three businesses tried to give their customers not only products with affordable prices but also quality of halal.</w:t>
      </w:r>
    </w:p>
    <w:p w:rsidR="007966C4" w:rsidRPr="007966C4" w:rsidRDefault="007966C4" w:rsidP="007966C4">
      <w:pPr>
        <w:spacing w:after="100" w:line="276" w:lineRule="auto"/>
        <w:jc w:val="both"/>
        <w:rPr>
          <w:rFonts w:ascii="Book Antiqua" w:hAnsi="Book Antiqua" w:cstheme="majorBidi"/>
          <w:i/>
          <w:iCs/>
          <w:lang w:val="id-ID"/>
        </w:rPr>
      </w:pPr>
      <w:r w:rsidRPr="007966C4">
        <w:rPr>
          <w:rFonts w:ascii="Book Antiqua" w:hAnsi="Book Antiqua" w:cstheme="majorBidi"/>
          <w:b/>
          <w:bCs/>
          <w:iCs/>
          <w:lang w:val="id-ID"/>
        </w:rPr>
        <w:t>Key words</w:t>
      </w:r>
      <w:r w:rsidRPr="007966C4">
        <w:rPr>
          <w:rFonts w:ascii="Book Antiqua" w:hAnsi="Book Antiqua" w:cstheme="majorBidi"/>
          <w:bCs/>
          <w:iCs/>
          <w:lang w:val="id-ID"/>
        </w:rPr>
        <w:t>:</w:t>
      </w:r>
      <w:r w:rsidRPr="007966C4">
        <w:rPr>
          <w:rFonts w:ascii="Book Antiqua" w:hAnsi="Book Antiqua" w:cstheme="majorBidi"/>
          <w:bCs/>
          <w:i/>
          <w:iCs/>
          <w:lang w:val="id-ID"/>
        </w:rPr>
        <w:t xml:space="preserve"> Consumption, Consumption Behavior, Halal Label.</w:t>
      </w:r>
    </w:p>
    <w:p w:rsidR="007966C4" w:rsidRPr="007966C4" w:rsidRDefault="007966C4" w:rsidP="007966C4">
      <w:pPr>
        <w:spacing w:after="100" w:line="276" w:lineRule="auto"/>
        <w:jc w:val="both"/>
        <w:rPr>
          <w:rFonts w:ascii="Book Antiqua" w:hAnsi="Book Antiqua" w:cstheme="majorBidi"/>
          <w:bCs/>
          <w:i/>
          <w:iCs/>
          <w:lang w:val="id-ID"/>
        </w:rPr>
      </w:pPr>
    </w:p>
    <w:p w:rsidR="007966C4" w:rsidRPr="007966C4" w:rsidRDefault="007966C4" w:rsidP="007966C4">
      <w:pPr>
        <w:pStyle w:val="Heading1"/>
        <w:spacing w:after="100" w:line="276" w:lineRule="auto"/>
        <w:ind w:left="0" w:firstLine="0"/>
        <w:jc w:val="left"/>
        <w:rPr>
          <w:rFonts w:ascii="Book Antiqua" w:hAnsi="Book Antiqua" w:cstheme="majorBidi"/>
          <w:b/>
          <w:bCs/>
          <w:iCs/>
          <w:szCs w:val="24"/>
          <w:lang w:val="id-ID"/>
        </w:rPr>
      </w:pPr>
      <w:r w:rsidRPr="007966C4">
        <w:rPr>
          <w:rFonts w:ascii="Book Antiqua" w:hAnsi="Book Antiqua" w:cstheme="majorBidi"/>
          <w:b/>
          <w:bCs/>
          <w:iCs/>
          <w:szCs w:val="24"/>
        </w:rPr>
        <w:t>Abstra</w:t>
      </w:r>
      <w:r w:rsidRPr="007966C4">
        <w:rPr>
          <w:rFonts w:ascii="Book Antiqua" w:hAnsi="Book Antiqua" w:cstheme="majorBidi"/>
          <w:b/>
          <w:bCs/>
          <w:iCs/>
          <w:szCs w:val="24"/>
          <w:lang w:val="id-ID"/>
        </w:rPr>
        <w:t>k</w:t>
      </w:r>
    </w:p>
    <w:p w:rsidR="007966C4" w:rsidRPr="007966C4" w:rsidRDefault="007966C4" w:rsidP="007966C4">
      <w:pPr>
        <w:spacing w:after="240" w:line="276" w:lineRule="auto"/>
        <w:jc w:val="both"/>
        <w:rPr>
          <w:rFonts w:ascii="Book Antiqua" w:hAnsi="Book Antiqua"/>
          <w:lang w:val="id-ID"/>
        </w:rPr>
      </w:pPr>
      <w:r w:rsidRPr="007966C4">
        <w:rPr>
          <w:rFonts w:ascii="Book Antiqua" w:hAnsi="Book Antiqua"/>
          <w:bCs/>
        </w:rPr>
        <w:t>Indonesia merupakan negara dengan penduduk mayoritas beragama muslim.</w:t>
      </w:r>
      <w:r w:rsidRPr="007966C4">
        <w:rPr>
          <w:rFonts w:ascii="Book Antiqua" w:hAnsi="Book Antiqua"/>
          <w:bCs/>
          <w:lang w:val="id-ID"/>
        </w:rPr>
        <w:t xml:space="preserve"> Dengan jumlah masyarakat yang mencapai 220 juta jiwa, Indonesia menjadi pasar yang sangat potensial. Menyebabkan masalah muncul karena kesulitan masyarakat dalam memilih produk dengan adanya lebel halal atau tidak. Terutama pada pelaku usaha, dimana perlu melakukan pengecekan kehalalan terhadap bahan-bahan untuk produksinya. Dalam pemilihan suatu produk, perilaku konsumen menjadi faktor penentu apakah produk </w:t>
      </w:r>
      <w:r w:rsidRPr="007966C4">
        <w:rPr>
          <w:rFonts w:ascii="Book Antiqua" w:hAnsi="Book Antiqua"/>
          <w:bCs/>
          <w:lang w:val="id-ID"/>
        </w:rPr>
        <w:lastRenderedPageBreak/>
        <w:t xml:space="preserve">tersebut akan dibeli atau tidak. Sebagai pengusaha tentu harus selektif agar konsumen akan membeli produk yang kita jual nantinya. Setelah dilakukan penelitian terhadap tiga usaha minuman di wilayah yogyakarta penulis mendapatkan fakta bahwa ketiga usaha tersebut telah melakukan pengecekan labelisasi halal pada bahan-bahan bisnis mereka. Dengan sasaran pasar mahasiswa muslim universitas Islam menjadikan ketiga pelaku usaha ini berhati-hati dalam melakukan pemilihan bahan. Faktor-faktor utama yang mempengaruhi pembelian bahan-bahan oleh para pelaku usaha yaitu tren, promosi serta peluang yang potensial. sebagai usaha minuman kekinian ketiga usaha tersebut membuktikan bahwa kehalalan terhadap bahan-bahan dapat menambah peluang jangka panjang terhadap bisnis mereka. </w:t>
      </w:r>
      <w:r w:rsidRPr="007966C4">
        <w:rPr>
          <w:rFonts w:ascii="Book Antiqua" w:hAnsi="Book Antiqua"/>
          <w:lang w:val="id-ID"/>
        </w:rPr>
        <w:t>Selaku pengusaha muslim ketiga usaha tersebut mencoba untuk memberikan para konsumennya bukan hanya produk dengan harga yang bisa dijangkau namun juga kualitas kehalalan.</w:t>
      </w:r>
    </w:p>
    <w:p w:rsidR="007966C4" w:rsidRPr="007966C4" w:rsidRDefault="007966C4" w:rsidP="007966C4">
      <w:pPr>
        <w:spacing w:after="100" w:line="276" w:lineRule="auto"/>
        <w:jc w:val="both"/>
        <w:rPr>
          <w:rFonts w:ascii="Book Antiqua" w:hAnsi="Book Antiqua" w:cstheme="majorBidi"/>
          <w:bCs/>
          <w:i/>
          <w:iCs/>
          <w:lang w:val="id-ID"/>
        </w:rPr>
      </w:pPr>
      <w:r w:rsidRPr="007966C4">
        <w:rPr>
          <w:rFonts w:ascii="Book Antiqua" w:hAnsi="Book Antiqua" w:cstheme="majorBidi"/>
          <w:b/>
          <w:bCs/>
          <w:i/>
          <w:iCs/>
          <w:lang w:val="id-ID"/>
        </w:rPr>
        <w:t>Kata Kunci</w:t>
      </w:r>
      <w:r w:rsidRPr="007966C4">
        <w:rPr>
          <w:rFonts w:ascii="Book Antiqua" w:hAnsi="Book Antiqua" w:cstheme="majorBidi"/>
          <w:bCs/>
          <w:i/>
          <w:iCs/>
          <w:lang w:val="id-ID"/>
        </w:rPr>
        <w:t>: Konsumsi, Perilaku Konsumsi, Label Halal</w:t>
      </w:r>
      <w:bookmarkStart w:id="1" w:name="_Toc454003724"/>
    </w:p>
    <w:p w:rsidR="007966C4" w:rsidRPr="007966C4" w:rsidRDefault="007966C4" w:rsidP="007966C4">
      <w:pPr>
        <w:spacing w:after="100" w:line="276" w:lineRule="auto"/>
        <w:jc w:val="both"/>
        <w:rPr>
          <w:rFonts w:ascii="Book Antiqua" w:hAnsi="Book Antiqua" w:cstheme="majorBidi"/>
          <w:bCs/>
          <w:i/>
          <w:iCs/>
          <w:lang w:val="id-ID"/>
        </w:rPr>
      </w:pPr>
    </w:p>
    <w:p w:rsidR="007966C4" w:rsidRPr="007966C4" w:rsidRDefault="007966C4" w:rsidP="007966C4">
      <w:pPr>
        <w:spacing w:after="100" w:line="276" w:lineRule="auto"/>
        <w:jc w:val="both"/>
        <w:rPr>
          <w:rFonts w:ascii="Book Antiqua" w:hAnsi="Book Antiqua"/>
          <w:b/>
          <w:lang w:val="id-ID"/>
        </w:rPr>
      </w:pPr>
      <w:r w:rsidRPr="007966C4">
        <w:rPr>
          <w:rFonts w:ascii="Book Antiqua" w:hAnsi="Book Antiqua"/>
          <w:b/>
          <w:lang w:val="id-ID"/>
        </w:rPr>
        <w:t xml:space="preserve">Pendahuluan </w:t>
      </w:r>
    </w:p>
    <w:p w:rsidR="007966C4" w:rsidRPr="007966C4" w:rsidRDefault="007966C4" w:rsidP="007966C4">
      <w:pPr>
        <w:spacing w:line="276" w:lineRule="auto"/>
        <w:ind w:firstLine="709"/>
        <w:jc w:val="both"/>
        <w:rPr>
          <w:rFonts w:ascii="Book Antiqua" w:hAnsi="Book Antiqua"/>
          <w:bCs/>
          <w:lang w:val="id-ID"/>
        </w:rPr>
      </w:pPr>
      <w:r w:rsidRPr="007966C4">
        <w:rPr>
          <w:rFonts w:ascii="Book Antiqua" w:hAnsi="Book Antiqua"/>
          <w:bCs/>
        </w:rPr>
        <w:t xml:space="preserve">Indonesia </w:t>
      </w:r>
      <w:r w:rsidRPr="007966C4">
        <w:rPr>
          <w:rFonts w:ascii="Book Antiqua" w:hAnsi="Book Antiqua"/>
          <w:bCs/>
          <w:lang w:val="id-ID"/>
        </w:rPr>
        <w:t>merupakan negara kepulauan terbesar di dunia.</w:t>
      </w:r>
      <w:r w:rsidRPr="007966C4">
        <w:rPr>
          <w:rFonts w:ascii="Book Antiqua" w:hAnsi="Book Antiqua"/>
          <w:bCs/>
        </w:rPr>
        <w:t xml:space="preserve">medengan penduduk mayoritas beragama muslim. Banyaknya jumlah masyarakat muslim di Indonesia tentu sangat berpengaruh terhadap budaya konsumsi yang berkembang, termasuk juga dengan perilaku konsumsi yang ada di masyarakat. Dengan </w:t>
      </w:r>
      <w:r w:rsidRPr="007966C4">
        <w:rPr>
          <w:rFonts w:ascii="Book Antiqua" w:hAnsi="Book Antiqua"/>
          <w:bCs/>
          <w:lang w:val="id-ID"/>
        </w:rPr>
        <w:t>jumlah masyarakat yang mencapai 220 juta jiwa</w:t>
      </w:r>
      <w:r w:rsidRPr="007966C4">
        <w:rPr>
          <w:rFonts w:ascii="Book Antiqua" w:hAnsi="Book Antiqua"/>
          <w:bCs/>
        </w:rPr>
        <w:t xml:space="preserve">, Indonesia menjadi pasar yang sangat potensial untuk memasarkan produk bagi </w:t>
      </w:r>
      <w:r w:rsidRPr="007966C4">
        <w:rPr>
          <w:rFonts w:ascii="Book Antiqua" w:hAnsi="Book Antiqua"/>
          <w:bCs/>
          <w:lang w:val="id-ID"/>
        </w:rPr>
        <w:t>n</w:t>
      </w:r>
      <w:r w:rsidRPr="007966C4">
        <w:rPr>
          <w:rFonts w:ascii="Book Antiqua" w:hAnsi="Book Antiqua"/>
          <w:bCs/>
        </w:rPr>
        <w:t>egara</w:t>
      </w:r>
      <w:r w:rsidRPr="007966C4">
        <w:rPr>
          <w:rFonts w:ascii="Book Antiqua" w:hAnsi="Book Antiqua"/>
          <w:bCs/>
          <w:lang w:val="id-ID"/>
        </w:rPr>
        <w:t>-negara di dunia</w:t>
      </w:r>
      <w:r w:rsidRPr="007966C4">
        <w:rPr>
          <w:rFonts w:ascii="Book Antiqua" w:hAnsi="Book Antiqua"/>
          <w:bCs/>
        </w:rPr>
        <w:t>. Namun hal tersebut mendatangkan masalah mengenai bagaimana pemilihan masyarakat terhadap banyaknya produk yang beredar</w:t>
      </w:r>
      <w:r w:rsidRPr="007966C4">
        <w:rPr>
          <w:rFonts w:ascii="Book Antiqua" w:hAnsi="Book Antiqua"/>
          <w:bCs/>
          <w:lang w:val="id-ID"/>
        </w:rPr>
        <w:t xml:space="preserve"> untuk dikonsumsi</w:t>
      </w:r>
      <w:r w:rsidRPr="007966C4">
        <w:rPr>
          <w:rFonts w:ascii="Book Antiqua" w:hAnsi="Book Antiqua"/>
          <w:bCs/>
        </w:rPr>
        <w:t xml:space="preserve">, khususnya pada produk makanan. </w:t>
      </w:r>
    </w:p>
    <w:p w:rsidR="007966C4" w:rsidRPr="007966C4" w:rsidRDefault="007966C4" w:rsidP="007966C4">
      <w:pPr>
        <w:spacing w:line="276" w:lineRule="auto"/>
        <w:ind w:firstLine="709"/>
        <w:jc w:val="both"/>
        <w:rPr>
          <w:rFonts w:ascii="Book Antiqua" w:hAnsi="Book Antiqua"/>
          <w:bCs/>
          <w:lang w:val="id-ID"/>
        </w:rPr>
      </w:pPr>
      <w:r w:rsidRPr="007966C4">
        <w:rPr>
          <w:rFonts w:ascii="Book Antiqua" w:hAnsi="Book Antiqua"/>
          <w:bCs/>
          <w:lang w:val="id-ID"/>
        </w:rPr>
        <w:t xml:space="preserve">Masyarakat saat ini dalam mengkonsumsi suatu produk kurang memperhatikan ada atau tidaknya labelisasi halal pada produk tersebut. Padahal kegiatan konsumsi merupakan kegiatan yang setiap hari kita lakukan tanpa kita sadari. Masyarakat muslim memang memiliki tingkat kepatuhan terhadap syariah yang berbeda-beda, namun secara umum konsumen muslim memiliki sikap yang positif terhadap produk-produk yang menggunakan pendekatan halal (Nor dan Md, 2007). </w:t>
      </w:r>
    </w:p>
    <w:p w:rsidR="007966C4" w:rsidRDefault="007966C4" w:rsidP="007966C4">
      <w:pPr>
        <w:spacing w:line="276" w:lineRule="auto"/>
        <w:ind w:firstLine="709"/>
        <w:jc w:val="both"/>
        <w:rPr>
          <w:rFonts w:ascii="Book Antiqua" w:hAnsi="Book Antiqua"/>
          <w:bCs/>
          <w:lang w:val="id-ID"/>
        </w:rPr>
      </w:pPr>
      <w:r w:rsidRPr="007966C4">
        <w:rPr>
          <w:rFonts w:ascii="Book Antiqua" w:hAnsi="Book Antiqua"/>
          <w:bCs/>
          <w:lang w:val="id-ID"/>
        </w:rPr>
        <w:lastRenderedPageBreak/>
        <w:t xml:space="preserve">Jumlah masyarakat muslim yang banyak memberikan peluang usaha bagi para pengusaha muslim dalam negeri. Berbagai produk dari mulai makanan hingga pakaian menjadi peluang usaha yang sangat potensial. Para pengusaha melakukan inovasi dan promosi terbaiknya untuk menarik minat konsumen. Dari semua jenis usaha tersebut, usaha makanan dan minuman adalah yang paling potensial untuk di daerah Yogyakarta. Karena bayaknya kampus menjadikan Yogyakarta sebagai lahan usaha yang cukup strategis dengan mahasiswa sebagai konsumen utama. Sebagai pelaku usaha, para pengusaha muslim tentu harus memilih bahan-bahan produksi dari kehalalannya untuk para pembeli/konsumen islami. </w:t>
      </w:r>
    </w:p>
    <w:p w:rsidR="007966C4" w:rsidRPr="007966C4" w:rsidRDefault="007966C4" w:rsidP="007966C4">
      <w:pPr>
        <w:spacing w:line="276" w:lineRule="auto"/>
        <w:ind w:firstLine="709"/>
        <w:jc w:val="both"/>
        <w:rPr>
          <w:rFonts w:ascii="Book Antiqua" w:hAnsi="Book Antiqua"/>
          <w:bCs/>
          <w:lang w:val="id-ID"/>
        </w:rPr>
      </w:pPr>
      <w:r w:rsidRPr="007966C4">
        <w:rPr>
          <w:rFonts w:ascii="Book Antiqua" w:hAnsi="Book Antiqua"/>
          <w:bCs/>
          <w:lang w:val="id-ID"/>
        </w:rPr>
        <w:t xml:space="preserve">Kita sebagai konsumen mengetahui bahwa produk halal diakui sebagai simbol kebersihan, keamanan, dan memiliki kualitas yang tinggi, oleh sebab itu diperlukan pemeriksaan lebih lanjut mengenai kehalalan produk yang akan kita konsumsi. Dalam pemilihan suatu produk, perilaku konsumen menjadi faktor penentu apakah produk tersebut akan dibeli atau tidak. </w:t>
      </w:r>
    </w:p>
    <w:p w:rsidR="007966C4" w:rsidRPr="007966C4" w:rsidRDefault="007966C4" w:rsidP="007966C4">
      <w:pPr>
        <w:spacing w:line="276" w:lineRule="auto"/>
        <w:ind w:firstLine="709"/>
        <w:jc w:val="both"/>
        <w:rPr>
          <w:rFonts w:ascii="Book Antiqua" w:hAnsi="Book Antiqua"/>
          <w:bCs/>
          <w:lang w:val="id-ID"/>
        </w:rPr>
      </w:pPr>
      <w:r w:rsidRPr="007966C4">
        <w:rPr>
          <w:rFonts w:ascii="Book Antiqua" w:hAnsi="Book Antiqua"/>
          <w:bCs/>
          <w:lang w:val="id-ID"/>
        </w:rPr>
        <w:t xml:space="preserve">Perilaku konsumen merupakan suatu kegiatan seseorang yang berhubungan dengan masalah pencarian, pemilihan, pembelian, penggunaan, serta pengevaluasian produk yang akan dikonsumsi </w:t>
      </w:r>
      <w:sdt>
        <w:sdtPr>
          <w:rPr>
            <w:rFonts w:ascii="Book Antiqua" w:hAnsi="Book Antiqua"/>
            <w:bCs/>
            <w:lang w:val="id-ID"/>
          </w:rPr>
          <w:id w:val="1076397528"/>
          <w:citation/>
        </w:sdtPr>
        <w:sdtEndPr/>
        <w:sdtContent>
          <w:r w:rsidRPr="007966C4">
            <w:rPr>
              <w:rFonts w:ascii="Book Antiqua" w:hAnsi="Book Antiqua"/>
              <w:bCs/>
              <w:lang w:val="id-ID"/>
            </w:rPr>
            <w:fldChar w:fldCharType="begin"/>
          </w:r>
          <w:r w:rsidRPr="007966C4">
            <w:rPr>
              <w:rFonts w:ascii="Book Antiqua" w:hAnsi="Book Antiqua"/>
              <w:bCs/>
              <w:lang w:val="id-ID"/>
            </w:rPr>
            <w:instrText xml:space="preserve"> CITATION Vei17 \l 1057 </w:instrText>
          </w:r>
          <w:r w:rsidRPr="007966C4">
            <w:rPr>
              <w:rFonts w:ascii="Book Antiqua" w:hAnsi="Book Antiqua"/>
              <w:bCs/>
              <w:lang w:val="id-ID"/>
            </w:rPr>
            <w:fldChar w:fldCharType="separate"/>
          </w:r>
          <w:r w:rsidRPr="007966C4">
            <w:rPr>
              <w:rFonts w:ascii="Book Antiqua" w:hAnsi="Book Antiqua"/>
              <w:noProof/>
              <w:lang w:val="id-ID"/>
            </w:rPr>
            <w:t>(Zainal, 2017)</w:t>
          </w:r>
          <w:r w:rsidRPr="007966C4">
            <w:rPr>
              <w:rFonts w:ascii="Book Antiqua" w:hAnsi="Book Antiqua"/>
              <w:bCs/>
              <w:lang w:val="id-ID"/>
            </w:rPr>
            <w:fldChar w:fldCharType="end"/>
          </w:r>
        </w:sdtContent>
      </w:sdt>
      <w:r w:rsidRPr="007966C4">
        <w:rPr>
          <w:rFonts w:ascii="Book Antiqua" w:hAnsi="Book Antiqua"/>
          <w:bCs/>
          <w:lang w:val="id-ID"/>
        </w:rPr>
        <w:t>. Kegiatan konsumsi terbagi menjadi tiga bagian, yaitu tahap sebelum pembelian, saat pembelian, dan setelah pembelian. Pada pemilihan produk hal tersebut terjadi sebelum pembelian dimana konsumen dipengaruhi labelisasi halal untuk menentukan produk mana yang akan dikonsumsi/dibeli.</w:t>
      </w:r>
    </w:p>
    <w:p w:rsidR="007966C4" w:rsidRPr="007966C4" w:rsidRDefault="007966C4" w:rsidP="007966C4">
      <w:pPr>
        <w:spacing w:line="276" w:lineRule="auto"/>
        <w:ind w:firstLine="709"/>
        <w:jc w:val="both"/>
        <w:rPr>
          <w:rFonts w:ascii="Book Antiqua" w:hAnsi="Book Antiqua"/>
          <w:bCs/>
          <w:lang w:val="id-ID"/>
        </w:rPr>
      </w:pPr>
      <w:r w:rsidRPr="007966C4">
        <w:rPr>
          <w:rFonts w:ascii="Book Antiqua" w:hAnsi="Book Antiqua"/>
          <w:bCs/>
          <w:lang w:val="id-ID"/>
        </w:rPr>
        <w:t>Dengan adanya label halal pada suatu produk, konsumen muslim dapat memastikan produk mana saja yang boleh mereka konsumsi dan mana yang tidak. Produk yang memiliki dan mencantumkan label halal pada kemasannya tentu telah layak untuk dikonsumsi, karena telah melewati pemerikasaan hingga mendapat labelisasi halal. Konsumen Muslim harus berhati-hati dalam memutuskan untuk mengkonsumsi atau tidak produk-produk tanpa label halal.</w:t>
      </w:r>
    </w:p>
    <w:p w:rsidR="007966C4" w:rsidRPr="007966C4" w:rsidRDefault="007966C4" w:rsidP="007966C4">
      <w:pPr>
        <w:spacing w:line="276" w:lineRule="auto"/>
        <w:ind w:firstLine="709"/>
        <w:jc w:val="both"/>
        <w:rPr>
          <w:rFonts w:ascii="Book Antiqua" w:hAnsi="Book Antiqua" w:cstheme="majorBidi"/>
          <w:bCs/>
          <w:i/>
          <w:iCs/>
          <w:lang w:val="id-ID"/>
        </w:rPr>
      </w:pPr>
      <w:r w:rsidRPr="007966C4">
        <w:rPr>
          <w:rFonts w:ascii="Book Antiqua" w:hAnsi="Book Antiqua"/>
          <w:bCs/>
          <w:lang w:val="id-ID"/>
        </w:rPr>
        <w:t xml:space="preserve">Setiap orang mempunyai persepsi yang berbeda dalam memutuskan membeli atau tidak suatu produk. Sebagian mungkin tidak peduli dengan label halal pada suatu produk sedangkan sebahagian lainnya masih memegang teguh prinsip bahwa suatu produk harus ada label halalnya. Berdasarkan latar belakang tersebut, penulis tertarik untuk melakukan </w:t>
      </w:r>
      <w:r w:rsidRPr="007966C4">
        <w:rPr>
          <w:rFonts w:ascii="Book Antiqua" w:hAnsi="Book Antiqua"/>
          <w:bCs/>
          <w:lang w:val="id-ID"/>
        </w:rPr>
        <w:lastRenderedPageBreak/>
        <w:t>sebuah penelitian guna membahas masalah perilaku pengusaha muslim terhadap pembelian bahan-bahan berlabel halal</w:t>
      </w:r>
      <w:r w:rsidRPr="007966C4">
        <w:rPr>
          <w:rFonts w:ascii="Book Antiqua" w:hAnsi="Book Antiqua"/>
          <w:b/>
          <w:bCs/>
          <w:lang w:val="id-ID"/>
        </w:rPr>
        <w:t xml:space="preserve">. </w:t>
      </w:r>
    </w:p>
    <w:p w:rsidR="007966C4" w:rsidRPr="007966C4" w:rsidRDefault="007966C4" w:rsidP="007966C4">
      <w:pPr>
        <w:spacing w:line="276" w:lineRule="auto"/>
        <w:rPr>
          <w:rFonts w:ascii="Book Antiqua" w:hAnsi="Book Antiqua"/>
          <w:lang w:val="id-ID"/>
        </w:rPr>
      </w:pPr>
    </w:p>
    <w:p w:rsidR="007966C4" w:rsidRPr="007966C4" w:rsidRDefault="007966C4" w:rsidP="007966C4">
      <w:pPr>
        <w:pStyle w:val="Heading2"/>
        <w:spacing w:before="0" w:line="276" w:lineRule="auto"/>
        <w:jc w:val="both"/>
        <w:rPr>
          <w:rFonts w:ascii="Book Antiqua" w:eastAsia="Times New Roman" w:hAnsi="Book Antiqua" w:cs="Times New Roman"/>
          <w:b w:val="0"/>
          <w:color w:val="auto"/>
          <w:sz w:val="24"/>
          <w:szCs w:val="24"/>
          <w:lang w:val="id-ID"/>
        </w:rPr>
      </w:pPr>
      <w:r w:rsidRPr="007966C4">
        <w:rPr>
          <w:rFonts w:ascii="Book Antiqua" w:hAnsi="Book Antiqua"/>
          <w:color w:val="auto"/>
          <w:sz w:val="24"/>
          <w:szCs w:val="24"/>
          <w:lang w:val="id-ID"/>
        </w:rPr>
        <w:t>Landasan Teori</w:t>
      </w:r>
    </w:p>
    <w:p w:rsidR="007966C4" w:rsidRPr="007966C4" w:rsidRDefault="007966C4" w:rsidP="007966C4">
      <w:pPr>
        <w:pStyle w:val="ListParagraph"/>
        <w:numPr>
          <w:ilvl w:val="0"/>
          <w:numId w:val="1"/>
        </w:numPr>
        <w:spacing w:before="240"/>
        <w:ind w:left="426" w:hanging="426"/>
        <w:rPr>
          <w:rFonts w:ascii="Book Antiqua" w:hAnsi="Book Antiqua" w:cs="Segoe UI"/>
          <w:b/>
          <w:sz w:val="24"/>
          <w:szCs w:val="24"/>
          <w:lang w:val="id-ID"/>
        </w:rPr>
      </w:pPr>
      <w:r w:rsidRPr="007966C4">
        <w:rPr>
          <w:rFonts w:ascii="Book Antiqua" w:hAnsi="Book Antiqua" w:cs="Segoe UI"/>
          <w:b/>
          <w:sz w:val="24"/>
          <w:szCs w:val="24"/>
          <w:lang w:val="id-ID"/>
        </w:rPr>
        <w:t>Konsumsi dalam Islam</w:t>
      </w:r>
    </w:p>
    <w:p w:rsidR="007966C4" w:rsidRPr="007966C4" w:rsidRDefault="007966C4" w:rsidP="007966C4">
      <w:pPr>
        <w:pStyle w:val="ListParagraph"/>
        <w:spacing w:before="240"/>
        <w:ind w:left="426" w:firstLine="708"/>
        <w:jc w:val="both"/>
        <w:rPr>
          <w:rFonts w:ascii="Book Antiqua" w:hAnsi="Book Antiqua" w:cs="Segoe UI"/>
          <w:sz w:val="24"/>
          <w:szCs w:val="24"/>
          <w:lang w:val="id-ID"/>
        </w:rPr>
      </w:pPr>
      <w:r w:rsidRPr="007966C4">
        <w:rPr>
          <w:rFonts w:ascii="Book Antiqua" w:hAnsi="Book Antiqua" w:cs="Segoe UI"/>
          <w:sz w:val="24"/>
          <w:szCs w:val="24"/>
          <w:lang w:val="id-ID"/>
        </w:rPr>
        <w:t>Konsumsi secara umum merupakan kegiatan menggunakan barang dan jasa untuk memenuhi kebutuhan hidup. Konsumsi adalah semua penggunaan barang dan jasa yang dilakukan manusia untuk memenuhi kebutuhan hidupnya. Barang dan jasa yang digunakan dalam proses produksi tidak termasuk konsumsi, karena barang dan jasa itu tidak digunakan untuk memenuhi kebutuhan hidup manusia. Barang dan jasa dalam proses produksi ini digunakan untuk memproduksi barang lain</w:t>
      </w:r>
      <w:sdt>
        <w:sdtPr>
          <w:rPr>
            <w:rFonts w:ascii="Book Antiqua" w:hAnsi="Book Antiqua" w:cs="Segoe UI"/>
            <w:sz w:val="24"/>
            <w:szCs w:val="24"/>
            <w:lang w:val="id-ID"/>
          </w:rPr>
          <w:id w:val="-139578929"/>
          <w:citation/>
        </w:sdtPr>
        <w:sdtEndPr/>
        <w:sdtContent>
          <w:r w:rsidRPr="007966C4">
            <w:rPr>
              <w:rFonts w:ascii="Book Antiqua" w:hAnsi="Book Antiqua" w:cs="Segoe UI"/>
              <w:sz w:val="24"/>
              <w:szCs w:val="24"/>
              <w:lang w:val="id-ID"/>
            </w:rPr>
            <w:fldChar w:fldCharType="begin"/>
          </w:r>
          <w:r w:rsidRPr="007966C4">
            <w:rPr>
              <w:rFonts w:ascii="Book Antiqua" w:hAnsi="Book Antiqua" w:cs="Segoe UI"/>
              <w:sz w:val="24"/>
              <w:szCs w:val="24"/>
              <w:lang w:val="id-ID"/>
            </w:rPr>
            <w:instrText xml:space="preserve"> CITATION Mic01 \l 1057 </w:instrText>
          </w:r>
          <w:r w:rsidRPr="007966C4">
            <w:rPr>
              <w:rFonts w:ascii="Book Antiqua" w:hAnsi="Book Antiqua" w:cs="Segoe UI"/>
              <w:sz w:val="24"/>
              <w:szCs w:val="24"/>
              <w:lang w:val="id-ID"/>
            </w:rPr>
            <w:fldChar w:fldCharType="separate"/>
          </w:r>
          <w:r w:rsidRPr="007966C4">
            <w:rPr>
              <w:rFonts w:ascii="Book Antiqua" w:hAnsi="Book Antiqua" w:cs="Segoe UI"/>
              <w:noProof/>
              <w:sz w:val="24"/>
              <w:szCs w:val="24"/>
              <w:lang w:val="id-ID"/>
            </w:rPr>
            <w:t xml:space="preserve"> (James, 2001)</w:t>
          </w:r>
          <w:r w:rsidRPr="007966C4">
            <w:rPr>
              <w:rFonts w:ascii="Book Antiqua" w:hAnsi="Book Antiqua" w:cs="Segoe UI"/>
              <w:sz w:val="24"/>
              <w:szCs w:val="24"/>
              <w:lang w:val="id-ID"/>
            </w:rPr>
            <w:fldChar w:fldCharType="end"/>
          </w:r>
        </w:sdtContent>
      </w:sdt>
      <w:r w:rsidRPr="007966C4">
        <w:rPr>
          <w:rFonts w:ascii="Book Antiqua" w:hAnsi="Book Antiqua" w:cs="Segoe UI"/>
          <w:sz w:val="24"/>
          <w:szCs w:val="24"/>
          <w:lang w:val="id-ID"/>
        </w:rPr>
        <w:t>.</w:t>
      </w:r>
    </w:p>
    <w:p w:rsidR="007966C4" w:rsidRPr="007966C4" w:rsidRDefault="007966C4" w:rsidP="007966C4">
      <w:pPr>
        <w:pStyle w:val="ListParagraph"/>
        <w:spacing w:before="240"/>
        <w:ind w:left="426" w:firstLine="708"/>
        <w:jc w:val="both"/>
        <w:rPr>
          <w:rFonts w:ascii="Book Antiqua" w:hAnsi="Book Antiqua" w:cs="Segoe UI"/>
          <w:sz w:val="24"/>
          <w:szCs w:val="24"/>
          <w:lang w:val="id-ID"/>
        </w:rPr>
      </w:pPr>
      <w:r w:rsidRPr="007966C4">
        <w:rPr>
          <w:rFonts w:ascii="Book Antiqua" w:hAnsi="Book Antiqua" w:cs="Segoe UI"/>
          <w:sz w:val="24"/>
          <w:szCs w:val="24"/>
          <w:lang w:val="id-ID"/>
        </w:rPr>
        <w:t xml:space="preserve">Konsumsi dapat diartikan sebagai penggunaan barang dan jasa yang secara langsung akan memenuhi kebutuhan manusia </w:t>
      </w:r>
      <w:sdt>
        <w:sdtPr>
          <w:rPr>
            <w:rFonts w:ascii="Book Antiqua" w:hAnsi="Book Antiqua"/>
            <w:sz w:val="24"/>
            <w:szCs w:val="24"/>
            <w:lang w:val="id-ID"/>
          </w:rPr>
          <w:id w:val="-610360694"/>
          <w:citation/>
        </w:sdtPr>
        <w:sdtEndPr/>
        <w:sdtContent>
          <w:r w:rsidRPr="007966C4">
            <w:rPr>
              <w:rFonts w:ascii="Book Antiqua" w:hAnsi="Book Antiqua" w:cs="Segoe UI"/>
              <w:sz w:val="24"/>
              <w:szCs w:val="24"/>
              <w:lang w:val="id-ID"/>
            </w:rPr>
            <w:fldChar w:fldCharType="begin"/>
          </w:r>
          <w:r w:rsidRPr="007966C4">
            <w:rPr>
              <w:rFonts w:ascii="Book Antiqua" w:hAnsi="Book Antiqua" w:cs="Segoe UI"/>
              <w:sz w:val="24"/>
              <w:szCs w:val="24"/>
              <w:lang w:val="id-ID"/>
            </w:rPr>
            <w:instrText xml:space="preserve"> CITATION Tod02 \l 1057 </w:instrText>
          </w:r>
          <w:r w:rsidRPr="007966C4">
            <w:rPr>
              <w:rFonts w:ascii="Book Antiqua" w:hAnsi="Book Antiqua" w:cs="Segoe UI"/>
              <w:sz w:val="24"/>
              <w:szCs w:val="24"/>
              <w:lang w:val="id-ID"/>
            </w:rPr>
            <w:fldChar w:fldCharType="separate"/>
          </w:r>
          <w:r w:rsidRPr="007966C4">
            <w:rPr>
              <w:rFonts w:ascii="Book Antiqua" w:hAnsi="Book Antiqua" w:cs="Segoe UI"/>
              <w:noProof/>
              <w:sz w:val="24"/>
              <w:szCs w:val="24"/>
              <w:lang w:val="id-ID"/>
            </w:rPr>
            <w:t>(Todaro, 2002)</w:t>
          </w:r>
          <w:r w:rsidRPr="007966C4">
            <w:rPr>
              <w:rFonts w:ascii="Book Antiqua" w:hAnsi="Book Antiqua" w:cs="Segoe UI"/>
              <w:sz w:val="24"/>
              <w:szCs w:val="24"/>
              <w:lang w:val="id-ID"/>
            </w:rPr>
            <w:fldChar w:fldCharType="end"/>
          </w:r>
        </w:sdtContent>
      </w:sdt>
      <w:r w:rsidRPr="007966C4">
        <w:rPr>
          <w:rFonts w:ascii="Book Antiqua" w:hAnsi="Book Antiqua" w:cs="Segoe UI"/>
          <w:sz w:val="24"/>
          <w:szCs w:val="24"/>
          <w:lang w:val="id-ID"/>
        </w:rPr>
        <w:t>. Untuk dapat mengkonsumsi, seseorang harus mempunyai pendapatan, besar kecilnya pendapatan seseorang sangat menentukan tingkat konsumsinya.</w:t>
      </w:r>
    </w:p>
    <w:p w:rsidR="007966C4" w:rsidRPr="007966C4" w:rsidRDefault="007966C4" w:rsidP="007966C4">
      <w:pPr>
        <w:pStyle w:val="ListParagraph"/>
        <w:spacing w:before="240"/>
        <w:ind w:left="426" w:firstLine="708"/>
        <w:jc w:val="both"/>
        <w:rPr>
          <w:rFonts w:ascii="Book Antiqua" w:hAnsi="Book Antiqua" w:cs="Segoe UI"/>
          <w:sz w:val="24"/>
          <w:szCs w:val="24"/>
          <w:lang w:val="id-ID"/>
        </w:rPr>
      </w:pPr>
      <w:r w:rsidRPr="007966C4">
        <w:rPr>
          <w:rFonts w:ascii="Book Antiqua" w:hAnsi="Book Antiqua" w:cs="Segoe UI"/>
          <w:sz w:val="24"/>
          <w:szCs w:val="24"/>
          <w:lang w:val="id-ID"/>
        </w:rPr>
        <w:t>Menurut Al-Ghazali konsumsi adalah (</w:t>
      </w:r>
      <w:r w:rsidRPr="007966C4">
        <w:rPr>
          <w:rFonts w:ascii="Book Antiqua" w:hAnsi="Book Antiqua" w:cs="Segoe UI"/>
          <w:i/>
          <w:sz w:val="24"/>
          <w:szCs w:val="24"/>
          <w:lang w:val="id-ID"/>
        </w:rPr>
        <w:t>al-hajah</w:t>
      </w:r>
      <w:r w:rsidRPr="007966C4">
        <w:rPr>
          <w:rFonts w:ascii="Book Antiqua" w:hAnsi="Book Antiqua" w:cs="Segoe UI"/>
          <w:sz w:val="24"/>
          <w:szCs w:val="24"/>
          <w:lang w:val="id-ID"/>
        </w:rPr>
        <w:t>)  penggunaan barang atau jasa dalam upaya pemenuhan kebutuhan melalui bekerja (</w:t>
      </w:r>
      <w:r w:rsidRPr="007966C4">
        <w:rPr>
          <w:rFonts w:ascii="Book Antiqua" w:hAnsi="Book Antiqua" w:cs="Segoe UI"/>
          <w:i/>
          <w:sz w:val="24"/>
          <w:szCs w:val="24"/>
          <w:lang w:val="id-ID"/>
        </w:rPr>
        <w:t>al-iktisab</w:t>
      </w:r>
      <w:r w:rsidRPr="007966C4">
        <w:rPr>
          <w:rFonts w:ascii="Book Antiqua" w:hAnsi="Book Antiqua" w:cs="Segoe UI"/>
          <w:sz w:val="24"/>
          <w:szCs w:val="24"/>
          <w:lang w:val="id-ID"/>
        </w:rPr>
        <w:t>) yang wajib dituntut (</w:t>
      </w:r>
      <w:r w:rsidRPr="007966C4">
        <w:rPr>
          <w:rFonts w:ascii="Book Antiqua" w:hAnsi="Book Antiqua" w:cs="Segoe UI"/>
          <w:i/>
          <w:sz w:val="24"/>
          <w:szCs w:val="24"/>
          <w:lang w:val="id-ID"/>
        </w:rPr>
        <w:t>fardhu kifayah</w:t>
      </w:r>
      <w:r w:rsidRPr="007966C4">
        <w:rPr>
          <w:rFonts w:ascii="Book Antiqua" w:hAnsi="Book Antiqua" w:cs="Segoe UI"/>
          <w:sz w:val="24"/>
          <w:szCs w:val="24"/>
          <w:lang w:val="id-ID"/>
        </w:rPr>
        <w:t>) berlandaskan etika (</w:t>
      </w:r>
      <w:r w:rsidRPr="007966C4">
        <w:rPr>
          <w:rFonts w:ascii="Book Antiqua" w:hAnsi="Book Antiqua" w:cs="Segoe UI"/>
          <w:i/>
          <w:sz w:val="24"/>
          <w:szCs w:val="24"/>
          <w:lang w:val="id-ID"/>
        </w:rPr>
        <w:t>shariah</w:t>
      </w:r>
      <w:r w:rsidRPr="007966C4">
        <w:rPr>
          <w:rFonts w:ascii="Book Antiqua" w:hAnsi="Book Antiqua" w:cs="Segoe UI"/>
          <w:sz w:val="24"/>
          <w:szCs w:val="24"/>
          <w:lang w:val="id-ID"/>
        </w:rPr>
        <w:t>) dalam rangka menuju kemaslahatan (</w:t>
      </w:r>
      <w:r w:rsidRPr="007966C4">
        <w:rPr>
          <w:rFonts w:ascii="Book Antiqua" w:hAnsi="Book Antiqua" w:cs="Segoe UI"/>
          <w:i/>
          <w:sz w:val="24"/>
          <w:szCs w:val="24"/>
          <w:lang w:val="id-ID"/>
        </w:rPr>
        <w:t>maslahah</w:t>
      </w:r>
      <w:r w:rsidRPr="007966C4">
        <w:rPr>
          <w:rFonts w:ascii="Book Antiqua" w:hAnsi="Book Antiqua" w:cs="Segoe UI"/>
          <w:sz w:val="24"/>
          <w:szCs w:val="24"/>
          <w:lang w:val="id-ID"/>
        </w:rPr>
        <w:t xml:space="preserve">) menuju akhirat </w:t>
      </w:r>
      <w:sdt>
        <w:sdtPr>
          <w:rPr>
            <w:rFonts w:ascii="Book Antiqua" w:hAnsi="Book Antiqua" w:cs="Segoe UI"/>
            <w:sz w:val="24"/>
            <w:szCs w:val="24"/>
            <w:lang w:val="id-ID"/>
          </w:rPr>
          <w:id w:val="156582045"/>
          <w:citation/>
        </w:sdtPr>
        <w:sdtEndPr/>
        <w:sdtContent>
          <w:r w:rsidRPr="007966C4">
            <w:rPr>
              <w:rFonts w:ascii="Book Antiqua" w:hAnsi="Book Antiqua" w:cs="Segoe UI"/>
              <w:sz w:val="24"/>
              <w:szCs w:val="24"/>
              <w:lang w:val="id-ID"/>
            </w:rPr>
            <w:fldChar w:fldCharType="begin"/>
          </w:r>
          <w:r w:rsidRPr="007966C4">
            <w:rPr>
              <w:rFonts w:ascii="Book Antiqua" w:hAnsi="Book Antiqua" w:cs="Segoe UI"/>
              <w:sz w:val="24"/>
              <w:szCs w:val="24"/>
              <w:lang w:val="id-ID"/>
            </w:rPr>
            <w:instrText xml:space="preserve"> CITATION Nur10 \l 1057 </w:instrText>
          </w:r>
          <w:r w:rsidRPr="007966C4">
            <w:rPr>
              <w:rFonts w:ascii="Book Antiqua" w:hAnsi="Book Antiqua" w:cs="Segoe UI"/>
              <w:sz w:val="24"/>
              <w:szCs w:val="24"/>
              <w:lang w:val="id-ID"/>
            </w:rPr>
            <w:fldChar w:fldCharType="separate"/>
          </w:r>
          <w:r w:rsidRPr="007966C4">
            <w:rPr>
              <w:rFonts w:ascii="Book Antiqua" w:hAnsi="Book Antiqua" w:cs="Segoe UI"/>
              <w:noProof/>
              <w:sz w:val="24"/>
              <w:szCs w:val="24"/>
              <w:lang w:val="id-ID"/>
            </w:rPr>
            <w:t>(Chamid, 2010)</w:t>
          </w:r>
          <w:r w:rsidRPr="007966C4">
            <w:rPr>
              <w:rFonts w:ascii="Book Antiqua" w:hAnsi="Book Antiqua" w:cs="Segoe UI"/>
              <w:sz w:val="24"/>
              <w:szCs w:val="24"/>
              <w:lang w:val="id-ID"/>
            </w:rPr>
            <w:fldChar w:fldCharType="end"/>
          </w:r>
        </w:sdtContent>
      </w:sdt>
      <w:r w:rsidRPr="007966C4">
        <w:rPr>
          <w:rFonts w:ascii="Book Antiqua" w:hAnsi="Book Antiqua" w:cs="Segoe UI"/>
          <w:sz w:val="24"/>
          <w:szCs w:val="24"/>
          <w:lang w:val="id-ID"/>
        </w:rPr>
        <w:t>. Prinsip ekonomi dalam Islam yang disyariatkan adalah agar tidak hidup bermewah-mewahan, tidak berusaha pada pekerjaan yang dilarang, membayar zakat dan menjauhi riba, merupakan rangkuman dari akidah, akhlak dan syariat Islam yang menjadi rujukan dalam pengembangan sistem ekonomi Islam.</w:t>
      </w:r>
    </w:p>
    <w:p w:rsidR="007966C4" w:rsidRPr="007966C4" w:rsidRDefault="007966C4" w:rsidP="007966C4">
      <w:pPr>
        <w:pStyle w:val="ListParagraph"/>
        <w:spacing w:before="240"/>
        <w:ind w:left="426" w:firstLine="708"/>
        <w:jc w:val="both"/>
        <w:rPr>
          <w:rFonts w:ascii="Book Antiqua" w:hAnsi="Book Antiqua" w:cs="Segoe UI"/>
          <w:sz w:val="24"/>
          <w:szCs w:val="24"/>
          <w:lang w:val="id-ID"/>
        </w:rPr>
      </w:pPr>
      <w:r w:rsidRPr="007966C4">
        <w:rPr>
          <w:rFonts w:ascii="Book Antiqua" w:hAnsi="Book Antiqua" w:cs="Segoe UI"/>
          <w:sz w:val="24"/>
          <w:szCs w:val="24"/>
          <w:lang w:val="id-ID"/>
        </w:rPr>
        <w:t xml:space="preserve">Aturan dan kaidah konsumsi dalam sistem ekonomi Islam menganut paham keseimbangan dalam berbagai aspek. Konsumsi yang dijalankan oleh seorang muslim tidak boleh mengorbankan kemaslahatan individu dan masyarakat. Kemudian, tidak diperbolehkan mendikotomi  antara kenikmatan dunia dan ahirat, bahkan sikap ekstrimpun harus dijauhkan dalam berkonsumsi. larangan atas sikap tabzir dan israf bukan berarti mengajak seorang muslim untuk bersikap </w:t>
      </w:r>
      <w:r w:rsidRPr="007966C4">
        <w:rPr>
          <w:rFonts w:ascii="Book Antiqua" w:hAnsi="Book Antiqua" w:cs="Segoe UI"/>
          <w:sz w:val="24"/>
          <w:szCs w:val="24"/>
          <w:lang w:val="id-ID"/>
        </w:rPr>
        <w:lastRenderedPageBreak/>
        <w:t>bakhil dan kikir, akan tetapi mengajak kepada konsep keseimbangan, karena sebaik-baiknya perkara adalah pertengahan (QS. Al-Isra’: 29).</w:t>
      </w:r>
    </w:p>
    <w:p w:rsidR="007966C4" w:rsidRPr="007966C4" w:rsidRDefault="007966C4" w:rsidP="007966C4">
      <w:pPr>
        <w:pStyle w:val="ListParagraph"/>
        <w:spacing w:before="240"/>
        <w:ind w:left="426" w:firstLine="708"/>
        <w:jc w:val="both"/>
        <w:rPr>
          <w:rFonts w:ascii="Book Antiqua" w:hAnsi="Book Antiqua" w:cs="Segoe UI"/>
          <w:sz w:val="24"/>
          <w:szCs w:val="24"/>
          <w:lang w:val="id-ID"/>
        </w:rPr>
      </w:pPr>
      <w:r w:rsidRPr="007966C4">
        <w:rPr>
          <w:rFonts w:ascii="Book Antiqua" w:hAnsi="Book Antiqua" w:cs="Segoe UI"/>
          <w:sz w:val="24"/>
          <w:szCs w:val="24"/>
          <w:lang w:val="id-ID"/>
        </w:rPr>
        <w:t>Prinsip Keseimbangan pengeluaran yang jika kita jalankan sepenuhnya dapat menghapus kerusakan-kerusakan dalam ekonomi yaitu pemborosan dan kekikiran yang biasa ditemukan dalam sistem kapitalis modern. Setiap orang baik yang mampu baik kaya maupun miskin dianjurkan untuk mengeuarkan harta sesuai dengan kemampuannya. Meskipun dengan kondisi penghasilan yang berbeda berdasarkan tanggung jawab ekonomi masing-masing baik untuk sebuah keluarga kecil atau keluarga besar, sepanjang pengeluaran tidak boros dan tidak juga terlalu kikir tapi menyesuaikan dengan pendapat para konsumen, hal tersebut dibolehkan dan halal.</w:t>
      </w:r>
    </w:p>
    <w:p w:rsidR="007966C4" w:rsidRPr="007966C4" w:rsidRDefault="007966C4" w:rsidP="007966C4">
      <w:pPr>
        <w:pStyle w:val="ListParagraph"/>
        <w:spacing w:before="240"/>
        <w:ind w:left="426" w:firstLine="708"/>
        <w:jc w:val="both"/>
        <w:rPr>
          <w:rFonts w:ascii="Book Antiqua" w:hAnsi="Book Antiqua" w:cs="Segoe UI"/>
          <w:sz w:val="24"/>
          <w:szCs w:val="24"/>
          <w:lang w:val="id-ID"/>
        </w:rPr>
      </w:pPr>
      <w:r w:rsidRPr="007966C4">
        <w:rPr>
          <w:rFonts w:ascii="Book Antiqua" w:hAnsi="Book Antiqua" w:cs="Segoe UI"/>
          <w:sz w:val="24"/>
          <w:szCs w:val="24"/>
          <w:lang w:val="id-ID"/>
        </w:rPr>
        <w:t>Dalam ekonomi konvensional, konsumsi diasumsikan selalu bertujuan untuk memperoleh kepuasan (</w:t>
      </w:r>
      <w:r w:rsidRPr="007966C4">
        <w:rPr>
          <w:rFonts w:ascii="Book Antiqua" w:hAnsi="Book Antiqua" w:cs="Segoe UI"/>
          <w:i/>
          <w:sz w:val="24"/>
          <w:szCs w:val="24"/>
          <w:lang w:val="id-ID"/>
        </w:rPr>
        <w:t>utility</w:t>
      </w:r>
      <w:r w:rsidRPr="007966C4">
        <w:rPr>
          <w:rFonts w:ascii="Book Antiqua" w:hAnsi="Book Antiqua" w:cs="Segoe UI"/>
          <w:sz w:val="24"/>
          <w:szCs w:val="24"/>
          <w:lang w:val="id-ID"/>
        </w:rPr>
        <w:t xml:space="preserve">). Konsumsi dalam Islam tidak hanya bertujuan mencari kepuasan fisik, tetapi lebih mempertimbangkan aspek </w:t>
      </w:r>
      <w:r w:rsidRPr="007966C4">
        <w:rPr>
          <w:rFonts w:ascii="Book Antiqua" w:hAnsi="Book Antiqua" w:cs="Segoe UI"/>
          <w:i/>
          <w:sz w:val="24"/>
          <w:szCs w:val="24"/>
          <w:lang w:val="id-ID"/>
        </w:rPr>
        <w:t>mashlahah</w:t>
      </w:r>
      <w:r w:rsidRPr="007966C4">
        <w:rPr>
          <w:rFonts w:ascii="Book Antiqua" w:hAnsi="Book Antiqua" w:cs="Segoe UI"/>
          <w:sz w:val="24"/>
          <w:szCs w:val="24"/>
          <w:lang w:val="id-ID"/>
        </w:rPr>
        <w:t xml:space="preserve"> yang menjadi tujuan dari syariat Islam. </w:t>
      </w:r>
    </w:p>
    <w:p w:rsidR="007966C4" w:rsidRPr="007966C4" w:rsidRDefault="007966C4" w:rsidP="007966C4">
      <w:pPr>
        <w:pStyle w:val="ListParagraph"/>
        <w:spacing w:before="240"/>
        <w:ind w:left="426" w:firstLine="708"/>
        <w:jc w:val="both"/>
        <w:rPr>
          <w:rFonts w:ascii="Book Antiqua" w:hAnsi="Book Antiqua" w:cs="Segoe UI"/>
          <w:sz w:val="24"/>
          <w:szCs w:val="24"/>
          <w:lang w:val="id-ID"/>
        </w:rPr>
      </w:pPr>
      <w:r w:rsidRPr="007966C4">
        <w:rPr>
          <w:rFonts w:ascii="Book Antiqua" w:hAnsi="Book Antiqua" w:cs="Segoe UI"/>
          <w:sz w:val="24"/>
          <w:szCs w:val="24"/>
          <w:lang w:val="id-ID"/>
        </w:rPr>
        <w:t xml:space="preserve">Perintah Islam mengenai konsumsi dikendalikan oleh lima prinsip, yaitu keadilan, kebersihan, kesederhanaan, kemurah hati, dan moralitas (Manan,1997). Sedangkan menurut Yusuf Qarādhawi (1999) dalam konsumsi terdapat tiga prinsip yaitu membelanjakan harta dalam kebaikan dan menjauhi sifat kikir, tidak melakukan kemubaziran dan kesederhanaan. Pendapat para tokoh ini, pada intinya adalah satu yaitu bersumber pada Al-Qur’an dan Sunnah. </w:t>
      </w:r>
    </w:p>
    <w:p w:rsidR="007966C4" w:rsidRPr="007966C4" w:rsidRDefault="007966C4" w:rsidP="007966C4">
      <w:pPr>
        <w:pStyle w:val="ListParagraph"/>
        <w:spacing w:before="240"/>
        <w:ind w:left="426" w:firstLine="708"/>
        <w:jc w:val="both"/>
        <w:rPr>
          <w:rFonts w:ascii="Book Antiqua" w:hAnsi="Book Antiqua" w:cs="Segoe UI"/>
          <w:sz w:val="24"/>
          <w:szCs w:val="24"/>
          <w:lang w:val="id-ID"/>
        </w:rPr>
      </w:pPr>
      <w:r w:rsidRPr="007966C4">
        <w:rPr>
          <w:rFonts w:ascii="Book Antiqua" w:hAnsi="Book Antiqua" w:cs="Segoe UI"/>
          <w:sz w:val="24"/>
          <w:szCs w:val="24"/>
          <w:lang w:val="id-ID"/>
        </w:rPr>
        <w:t>Islam tidak pernah melupakan unsur materi dalam memakmurkan dan meningkatkan taraf hidup manusia. Kehidupan ekonomi yang baik adalah target yang perlu dicapai dalam kehidupan tapi bukanlah tujuan akhir. kehidupan perekonomian yang mapan adalah sarana mencapai tujuan yang lebih besar dan berarti.</w:t>
      </w:r>
    </w:p>
    <w:p w:rsidR="007966C4" w:rsidRPr="007966C4" w:rsidRDefault="007966C4" w:rsidP="007966C4">
      <w:pPr>
        <w:pStyle w:val="ListParagraph"/>
        <w:spacing w:before="240"/>
        <w:ind w:left="426" w:firstLine="708"/>
        <w:jc w:val="both"/>
        <w:rPr>
          <w:rFonts w:ascii="Book Antiqua" w:hAnsi="Book Antiqua" w:cs="Segoe UI"/>
          <w:b/>
          <w:sz w:val="24"/>
          <w:szCs w:val="24"/>
          <w:lang w:val="id-ID"/>
        </w:rPr>
      </w:pPr>
    </w:p>
    <w:p w:rsidR="007966C4" w:rsidRPr="007966C4" w:rsidRDefault="007966C4" w:rsidP="007966C4">
      <w:pPr>
        <w:pStyle w:val="ListParagraph"/>
        <w:numPr>
          <w:ilvl w:val="0"/>
          <w:numId w:val="1"/>
        </w:numPr>
        <w:spacing w:before="240"/>
        <w:ind w:left="426" w:hanging="426"/>
        <w:rPr>
          <w:rFonts w:ascii="Book Antiqua" w:hAnsi="Book Antiqua" w:cs="Segoe UI"/>
          <w:b/>
          <w:sz w:val="24"/>
          <w:szCs w:val="24"/>
          <w:lang w:val="id-ID"/>
        </w:rPr>
      </w:pPr>
      <w:r w:rsidRPr="007966C4">
        <w:rPr>
          <w:rFonts w:ascii="Book Antiqua" w:hAnsi="Book Antiqua" w:cs="Segoe UI"/>
          <w:b/>
          <w:sz w:val="24"/>
          <w:szCs w:val="24"/>
          <w:lang w:val="id-ID"/>
        </w:rPr>
        <w:t>Perilaku Konsumen dalam Islam</w:t>
      </w:r>
    </w:p>
    <w:p w:rsidR="007966C4" w:rsidRPr="007966C4" w:rsidRDefault="007966C4" w:rsidP="007966C4">
      <w:pPr>
        <w:pStyle w:val="ListParagraph"/>
        <w:spacing w:before="240"/>
        <w:ind w:left="426" w:firstLine="708"/>
        <w:jc w:val="both"/>
        <w:rPr>
          <w:rFonts w:ascii="Book Antiqua" w:hAnsi="Book Antiqua" w:cs="Segoe UI"/>
          <w:i/>
          <w:sz w:val="24"/>
          <w:szCs w:val="24"/>
          <w:lang w:val="id-ID"/>
        </w:rPr>
      </w:pPr>
      <w:r w:rsidRPr="007966C4">
        <w:rPr>
          <w:rFonts w:ascii="Book Antiqua" w:hAnsi="Book Antiqua" w:cs="Segoe UI"/>
          <w:sz w:val="24"/>
          <w:szCs w:val="24"/>
          <w:lang w:val="id-ID"/>
        </w:rPr>
        <w:t>Perilaku konsumen Islami didasarkan atas rasionalitas yang disempurnakan dan mengintegrasikan keyakinan dan kebenaran yang melampaui rasionalitas manusia yang sangat terbatas berdasarkan Al-quran dan Sunnah. Adi warman Karim menyebutkan bahwa perilaku rasional mempunyai dua makna, yaitu pertama: metode, “</w:t>
      </w:r>
      <w:r w:rsidRPr="007966C4">
        <w:rPr>
          <w:rFonts w:ascii="Book Antiqua" w:hAnsi="Book Antiqua" w:cs="Segoe UI"/>
          <w:i/>
          <w:sz w:val="24"/>
          <w:szCs w:val="24"/>
          <w:lang w:val="id-ID"/>
        </w:rPr>
        <w:t xml:space="preserve">action selected </w:t>
      </w:r>
      <w:r w:rsidRPr="007966C4">
        <w:rPr>
          <w:rFonts w:ascii="Book Antiqua" w:hAnsi="Book Antiqua" w:cs="Segoe UI"/>
          <w:i/>
          <w:sz w:val="24"/>
          <w:szCs w:val="24"/>
          <w:lang w:val="id-ID"/>
        </w:rPr>
        <w:lastRenderedPageBreak/>
        <w:t>on the basis of reasoned thought rather than out of habit</w:t>
      </w:r>
      <w:r w:rsidRPr="007966C4">
        <w:rPr>
          <w:rFonts w:ascii="Book Antiqua" w:hAnsi="Book Antiqua" w:cs="Segoe UI"/>
          <w:sz w:val="24"/>
          <w:szCs w:val="24"/>
          <w:lang w:val="id-ID"/>
        </w:rPr>
        <w:t xml:space="preserve">, </w:t>
      </w:r>
      <w:r w:rsidRPr="007966C4">
        <w:rPr>
          <w:rFonts w:ascii="Book Antiqua" w:hAnsi="Book Antiqua" w:cs="Segoe UI"/>
          <w:i/>
          <w:sz w:val="24"/>
          <w:szCs w:val="24"/>
          <w:lang w:val="id-ID"/>
        </w:rPr>
        <w:t>prejudice</w:t>
      </w:r>
      <w:r w:rsidRPr="007966C4">
        <w:rPr>
          <w:rFonts w:ascii="Book Antiqua" w:hAnsi="Book Antiqua" w:cs="Segoe UI"/>
          <w:sz w:val="24"/>
          <w:szCs w:val="24"/>
          <w:lang w:val="id-ID"/>
        </w:rPr>
        <w:t xml:space="preserve">, </w:t>
      </w:r>
      <w:r w:rsidRPr="007966C4">
        <w:rPr>
          <w:rFonts w:ascii="Book Antiqua" w:hAnsi="Book Antiqua" w:cs="Segoe UI"/>
          <w:i/>
          <w:sz w:val="24"/>
          <w:szCs w:val="24"/>
          <w:lang w:val="id-ID"/>
        </w:rPr>
        <w:t>or emotion</w:t>
      </w:r>
      <w:r w:rsidRPr="007966C4">
        <w:rPr>
          <w:rFonts w:ascii="Book Antiqua" w:hAnsi="Book Antiqua" w:cs="Segoe UI"/>
          <w:sz w:val="24"/>
          <w:szCs w:val="24"/>
          <w:lang w:val="id-ID"/>
        </w:rPr>
        <w:t>” (tindakan yang dipilih berdasarkan pikiran yang beralasan, bukan berdasarkan kebiasaan, prasangka atau emosi), dan kedua: makna, “</w:t>
      </w:r>
      <w:r w:rsidRPr="007966C4">
        <w:rPr>
          <w:rFonts w:ascii="Book Antiqua" w:hAnsi="Book Antiqua" w:cs="Segoe UI"/>
          <w:i/>
          <w:sz w:val="24"/>
          <w:szCs w:val="24"/>
          <w:lang w:val="id-ID"/>
        </w:rPr>
        <w:t>action that actually succeeds in achieving desired goals</w:t>
      </w:r>
      <w:r w:rsidRPr="007966C4">
        <w:rPr>
          <w:rFonts w:ascii="Book Antiqua" w:hAnsi="Book Antiqua" w:cs="Segoe UI"/>
          <w:sz w:val="24"/>
          <w:szCs w:val="24"/>
          <w:lang w:val="id-ID"/>
        </w:rPr>
        <w:t>” (tindakan yang benar-benar dapat mencapai tujuan yang ingin dicapai)</w:t>
      </w:r>
      <w:sdt>
        <w:sdtPr>
          <w:rPr>
            <w:rFonts w:ascii="Book Antiqua" w:hAnsi="Book Antiqua" w:cs="Segoe UI"/>
            <w:sz w:val="24"/>
            <w:szCs w:val="24"/>
            <w:lang w:val="id-ID"/>
          </w:rPr>
          <w:id w:val="1059441920"/>
          <w:citation/>
        </w:sdtPr>
        <w:sdtEndPr/>
        <w:sdtContent>
          <w:r w:rsidRPr="007966C4">
            <w:rPr>
              <w:rFonts w:ascii="Book Antiqua" w:hAnsi="Book Antiqua" w:cs="Segoe UI"/>
              <w:sz w:val="24"/>
              <w:szCs w:val="24"/>
              <w:lang w:val="id-ID"/>
            </w:rPr>
            <w:fldChar w:fldCharType="begin"/>
          </w:r>
          <w:r w:rsidRPr="007966C4">
            <w:rPr>
              <w:rFonts w:ascii="Book Antiqua" w:hAnsi="Book Antiqua" w:cs="Segoe UI"/>
              <w:sz w:val="24"/>
              <w:szCs w:val="24"/>
              <w:lang w:val="id-ID"/>
            </w:rPr>
            <w:instrText xml:space="preserve"> CITATION Adi12 \l 1057 </w:instrText>
          </w:r>
          <w:r w:rsidRPr="007966C4">
            <w:rPr>
              <w:rFonts w:ascii="Book Antiqua" w:hAnsi="Book Antiqua" w:cs="Segoe UI"/>
              <w:sz w:val="24"/>
              <w:szCs w:val="24"/>
              <w:lang w:val="id-ID"/>
            </w:rPr>
            <w:fldChar w:fldCharType="separate"/>
          </w:r>
          <w:r w:rsidRPr="007966C4">
            <w:rPr>
              <w:rFonts w:ascii="Book Antiqua" w:hAnsi="Book Antiqua" w:cs="Segoe UI"/>
              <w:noProof/>
              <w:sz w:val="24"/>
              <w:szCs w:val="24"/>
              <w:lang w:val="id-ID"/>
            </w:rPr>
            <w:t xml:space="preserve"> (Karim, 2012)</w:t>
          </w:r>
          <w:r w:rsidRPr="007966C4">
            <w:rPr>
              <w:rFonts w:ascii="Book Antiqua" w:hAnsi="Book Antiqua" w:cs="Segoe UI"/>
              <w:sz w:val="24"/>
              <w:szCs w:val="24"/>
              <w:lang w:val="id-ID"/>
            </w:rPr>
            <w:fldChar w:fldCharType="end"/>
          </w:r>
        </w:sdtContent>
      </w:sdt>
      <w:r w:rsidRPr="007966C4">
        <w:rPr>
          <w:rFonts w:ascii="Book Antiqua" w:hAnsi="Book Antiqua" w:cs="Segoe UI"/>
          <w:sz w:val="24"/>
          <w:szCs w:val="24"/>
          <w:lang w:val="id-ID"/>
        </w:rPr>
        <w:t>.</w:t>
      </w:r>
    </w:p>
    <w:p w:rsidR="007966C4" w:rsidRPr="007966C4" w:rsidRDefault="007966C4" w:rsidP="007966C4">
      <w:pPr>
        <w:pStyle w:val="ListParagraph"/>
        <w:spacing w:before="240"/>
        <w:ind w:left="426" w:firstLine="708"/>
        <w:jc w:val="both"/>
        <w:rPr>
          <w:rFonts w:ascii="Book Antiqua" w:hAnsi="Book Antiqua" w:cs="Segoe UI"/>
          <w:sz w:val="24"/>
          <w:szCs w:val="24"/>
          <w:lang w:val="id-ID"/>
        </w:rPr>
      </w:pPr>
      <w:r w:rsidRPr="007966C4">
        <w:rPr>
          <w:rFonts w:ascii="Book Antiqua" w:hAnsi="Book Antiqua" w:cs="Segoe UI"/>
          <w:sz w:val="24"/>
          <w:szCs w:val="24"/>
          <w:lang w:val="id-ID"/>
        </w:rPr>
        <w:t>Perilaku konsumsi semestinya dapat memperhatikan aspek-aspek yang tergolong kebutuhan primer (</w:t>
      </w:r>
      <w:r w:rsidRPr="007966C4">
        <w:rPr>
          <w:rFonts w:ascii="Book Antiqua" w:hAnsi="Book Antiqua" w:cs="Segoe UI"/>
          <w:i/>
          <w:sz w:val="24"/>
          <w:szCs w:val="24"/>
          <w:lang w:val="id-ID"/>
        </w:rPr>
        <w:t>dharuriyat</w:t>
      </w:r>
      <w:r w:rsidRPr="007966C4">
        <w:rPr>
          <w:rFonts w:ascii="Book Antiqua" w:hAnsi="Book Antiqua" w:cs="Segoe UI"/>
          <w:sz w:val="24"/>
          <w:szCs w:val="24"/>
          <w:lang w:val="id-ID"/>
        </w:rPr>
        <w:t>)  kemudian sekunder (</w:t>
      </w:r>
      <w:r w:rsidRPr="007966C4">
        <w:rPr>
          <w:rFonts w:ascii="Book Antiqua" w:hAnsi="Book Antiqua" w:cs="Segoe UI"/>
          <w:i/>
          <w:sz w:val="24"/>
          <w:szCs w:val="24"/>
          <w:lang w:val="id-ID"/>
        </w:rPr>
        <w:t>hajjiyat</w:t>
      </w:r>
      <w:r w:rsidRPr="007966C4">
        <w:rPr>
          <w:rFonts w:ascii="Book Antiqua" w:hAnsi="Book Antiqua" w:cs="Segoe UI"/>
          <w:sz w:val="24"/>
          <w:szCs w:val="24"/>
          <w:lang w:val="id-ID"/>
        </w:rPr>
        <w:t>) dan tersier (</w:t>
      </w:r>
      <w:r w:rsidRPr="007966C4">
        <w:rPr>
          <w:rFonts w:ascii="Book Antiqua" w:hAnsi="Book Antiqua" w:cs="Segoe UI"/>
          <w:i/>
          <w:sz w:val="24"/>
          <w:szCs w:val="24"/>
          <w:lang w:val="id-ID"/>
        </w:rPr>
        <w:t>tahsiniyat</w:t>
      </w:r>
      <w:r w:rsidRPr="007966C4">
        <w:rPr>
          <w:rFonts w:ascii="Book Antiqua" w:hAnsi="Book Antiqua" w:cs="Segoe UI"/>
          <w:sz w:val="24"/>
          <w:szCs w:val="24"/>
          <w:lang w:val="id-ID"/>
        </w:rPr>
        <w:t xml:space="preserve">) sesuai dengan semangat al-maqashid asy-syari’ah, sehingga dalam memenuhi kebutuhan seorang konsumen lebih mengedepankan aspek kebutuhan dari pada aspek keingingan demi membatasi kebutuhan dan kengingan manusia yang sifatnya senantiasa tidak terbatas. </w:t>
      </w:r>
    </w:p>
    <w:p w:rsidR="007966C4" w:rsidRPr="007966C4" w:rsidRDefault="007966C4" w:rsidP="007966C4">
      <w:pPr>
        <w:pStyle w:val="ListParagraph"/>
        <w:spacing w:before="240"/>
        <w:ind w:left="426" w:firstLine="708"/>
        <w:jc w:val="both"/>
        <w:rPr>
          <w:rFonts w:ascii="Book Antiqua" w:hAnsi="Book Antiqua" w:cs="Segoe UI"/>
          <w:sz w:val="24"/>
          <w:szCs w:val="24"/>
          <w:lang w:val="id-ID"/>
        </w:rPr>
      </w:pPr>
      <w:r w:rsidRPr="007966C4">
        <w:rPr>
          <w:rFonts w:ascii="Book Antiqua" w:hAnsi="Book Antiqua" w:cs="Segoe UI"/>
          <w:sz w:val="24"/>
          <w:szCs w:val="24"/>
          <w:lang w:val="id-ID"/>
        </w:rPr>
        <w:t xml:space="preserve">Dalam pandangan Islam perilaku konsumsi harus menghindari perilaku </w:t>
      </w:r>
      <w:r w:rsidRPr="007966C4">
        <w:rPr>
          <w:rFonts w:ascii="Book Antiqua" w:hAnsi="Book Antiqua" w:cs="Segoe UI"/>
          <w:i/>
          <w:sz w:val="24"/>
          <w:szCs w:val="24"/>
          <w:lang w:val="id-ID"/>
        </w:rPr>
        <w:t>israf</w:t>
      </w:r>
      <w:r w:rsidRPr="007966C4">
        <w:rPr>
          <w:rFonts w:ascii="Book Antiqua" w:hAnsi="Book Antiqua" w:cs="Segoe UI"/>
          <w:sz w:val="24"/>
          <w:szCs w:val="24"/>
          <w:lang w:val="id-ID"/>
        </w:rPr>
        <w:t xml:space="preserve"> dan </w:t>
      </w:r>
      <w:r w:rsidRPr="007966C4">
        <w:rPr>
          <w:rFonts w:ascii="Book Antiqua" w:hAnsi="Book Antiqua" w:cs="Segoe UI"/>
          <w:i/>
          <w:sz w:val="24"/>
          <w:szCs w:val="24"/>
          <w:lang w:val="id-ID"/>
        </w:rPr>
        <w:t xml:space="preserve">tabzir </w:t>
      </w:r>
      <w:r w:rsidRPr="007966C4">
        <w:rPr>
          <w:rFonts w:ascii="Book Antiqua" w:hAnsi="Book Antiqua" w:cs="Segoe UI"/>
          <w:sz w:val="24"/>
          <w:szCs w:val="24"/>
          <w:lang w:val="id-ID"/>
        </w:rPr>
        <w:t>dalam menggunakan pendapatan untuk memenuhi kebutuhan hidup, sebagai rambu-rambu dalam konsumsi pangan semestinya manusia secara umum dan muslim secara khusus untuk senantiasa menjaga unsur kehalalan dan ke</w:t>
      </w:r>
      <w:r w:rsidRPr="007966C4">
        <w:rPr>
          <w:rFonts w:ascii="Book Antiqua" w:hAnsi="Book Antiqua" w:cs="Segoe UI"/>
          <w:i/>
          <w:sz w:val="24"/>
          <w:szCs w:val="24"/>
          <w:lang w:val="id-ID"/>
        </w:rPr>
        <w:t>tayyib</w:t>
      </w:r>
      <w:r w:rsidRPr="007966C4">
        <w:rPr>
          <w:rFonts w:ascii="Book Antiqua" w:hAnsi="Book Antiqua" w:cs="Segoe UI"/>
          <w:sz w:val="24"/>
          <w:szCs w:val="24"/>
          <w:lang w:val="id-ID"/>
        </w:rPr>
        <w:t xml:space="preserve">an dalam konsumsi sebagai langkah untuk menjaga kesehatan jasmani dan rohani (Bahri, 2014). </w:t>
      </w:r>
    </w:p>
    <w:p w:rsidR="007966C4" w:rsidRPr="007966C4" w:rsidRDefault="007966C4" w:rsidP="007966C4">
      <w:pPr>
        <w:pStyle w:val="ListParagraph"/>
        <w:spacing w:before="240"/>
        <w:ind w:left="426" w:firstLine="708"/>
        <w:jc w:val="both"/>
        <w:rPr>
          <w:rFonts w:ascii="Book Antiqua" w:hAnsi="Book Antiqua" w:cs="Segoe UI"/>
          <w:sz w:val="24"/>
          <w:szCs w:val="24"/>
          <w:lang w:val="id-ID"/>
        </w:rPr>
      </w:pPr>
      <w:r w:rsidRPr="007966C4">
        <w:rPr>
          <w:rFonts w:ascii="Book Antiqua" w:hAnsi="Book Antiqua" w:cs="Segoe UI"/>
          <w:sz w:val="24"/>
          <w:szCs w:val="24"/>
          <w:lang w:val="id-ID"/>
        </w:rPr>
        <w:t>Perilaku konsumsi dalam ekonomi Islam bertujuan untuk tercapainya aspek materil dan aspek spiritual dalam konsumsi, kedua aspek tersebut akan tercapai dengan menyeimbangkan antara nilai guna total (</w:t>
      </w:r>
      <w:r w:rsidRPr="007966C4">
        <w:rPr>
          <w:rFonts w:ascii="Book Antiqua" w:hAnsi="Book Antiqua" w:cs="Segoe UI"/>
          <w:i/>
          <w:sz w:val="24"/>
          <w:szCs w:val="24"/>
          <w:lang w:val="id-ID"/>
        </w:rPr>
        <w:t>total utility</w:t>
      </w:r>
      <w:r w:rsidRPr="007966C4">
        <w:rPr>
          <w:rFonts w:ascii="Book Antiqua" w:hAnsi="Book Antiqua" w:cs="Segoe UI"/>
          <w:sz w:val="24"/>
          <w:szCs w:val="24"/>
          <w:lang w:val="id-ID"/>
        </w:rPr>
        <w:t>)  dan nilai guna marginal (</w:t>
      </w:r>
      <w:r w:rsidRPr="007966C4">
        <w:rPr>
          <w:rFonts w:ascii="Book Antiqua" w:hAnsi="Book Antiqua" w:cs="Segoe UI"/>
          <w:i/>
          <w:sz w:val="24"/>
          <w:szCs w:val="24"/>
          <w:lang w:val="id-ID"/>
        </w:rPr>
        <w:t>marginal utility</w:t>
      </w:r>
      <w:r w:rsidRPr="007966C4">
        <w:rPr>
          <w:rFonts w:ascii="Book Antiqua" w:hAnsi="Book Antiqua" w:cs="Segoe UI"/>
          <w:sz w:val="24"/>
          <w:szCs w:val="24"/>
          <w:lang w:val="id-ID"/>
        </w:rPr>
        <w:t xml:space="preserve">) dalam konsumsi. Sehingga setiap muslim akan berusaha memaksimumkan nilai guna dari tiap barang yang di konsumsi, yang akan menjadikan dirinya semakin baik dan semakin optimis dalam menjalani hidup dan kehidupan (Sarwono, 2009). </w:t>
      </w:r>
    </w:p>
    <w:p w:rsidR="007966C4" w:rsidRPr="007966C4" w:rsidRDefault="007966C4" w:rsidP="007966C4">
      <w:pPr>
        <w:pStyle w:val="ListParagraph"/>
        <w:spacing w:before="240"/>
        <w:ind w:left="426" w:firstLine="708"/>
        <w:jc w:val="both"/>
        <w:rPr>
          <w:rFonts w:ascii="Book Antiqua" w:hAnsi="Book Antiqua" w:cs="Segoe UI"/>
          <w:sz w:val="24"/>
          <w:szCs w:val="24"/>
          <w:lang w:val="id-ID"/>
        </w:rPr>
      </w:pPr>
      <w:r w:rsidRPr="007966C4">
        <w:rPr>
          <w:rFonts w:ascii="Book Antiqua" w:hAnsi="Book Antiqua" w:cs="Segoe UI"/>
          <w:sz w:val="24"/>
          <w:szCs w:val="24"/>
          <w:lang w:val="id-ID"/>
        </w:rPr>
        <w:t>Menurut Munrokhim Misanam (2004), Perilaku konsumen muslim dipengaruhi oleh Masalah berkah/keberkatan. Dikarenakan hikmah dari berkah/keberkatan ini telah dijanjikan oleh Allah sebagaimana tertulis dalam al-Qur’an (Q.S Al A’raf: 96)</w:t>
      </w:r>
    </w:p>
    <w:p w:rsidR="007966C4" w:rsidRPr="007966C4" w:rsidRDefault="007966C4" w:rsidP="007966C4">
      <w:pPr>
        <w:pStyle w:val="ListParagraph"/>
        <w:spacing w:before="240"/>
        <w:ind w:left="426"/>
        <w:jc w:val="right"/>
        <w:rPr>
          <w:rFonts w:ascii="Book Antiqua" w:hAnsi="Book Antiqua" w:cs="Segoe UI"/>
          <w:b/>
          <w:sz w:val="24"/>
          <w:szCs w:val="24"/>
          <w:lang w:val="id-ID"/>
        </w:rPr>
      </w:pPr>
      <w:r w:rsidRPr="007966C4">
        <w:rPr>
          <w:rFonts w:ascii="Book Antiqua" w:eastAsiaTheme="minorHAnsi" w:hAnsi="Book Antiqua" w:cs="Calibri"/>
          <w:sz w:val="24"/>
          <w:szCs w:val="24"/>
          <w:rtl/>
          <w:lang w:val="id-ID"/>
        </w:rPr>
        <w:t>وَلَوْ أَنَّ أَهْلَ الْقُرَى آمَنُواْ وَاتَّقَواْ لَفَتَحْنَا عَلَيْهِم بَرَكَاتٍ مِّنَ السَّمَاءِ وَالأَرْضِ وَلَـكِن كَذَّبُواْ</w:t>
      </w:r>
    </w:p>
    <w:p w:rsidR="007966C4" w:rsidRPr="007966C4" w:rsidRDefault="007966C4" w:rsidP="007966C4">
      <w:pPr>
        <w:pStyle w:val="ListParagraph"/>
        <w:spacing w:before="240"/>
        <w:jc w:val="right"/>
        <w:rPr>
          <w:rFonts w:ascii="Book Antiqua" w:eastAsiaTheme="minorHAnsi" w:hAnsi="Book Antiqua" w:cs="Calibri"/>
          <w:sz w:val="24"/>
          <w:szCs w:val="24"/>
          <w:rtl/>
          <w:lang w:val="id-ID"/>
        </w:rPr>
      </w:pPr>
      <w:r w:rsidRPr="007966C4">
        <w:rPr>
          <w:rFonts w:ascii="Book Antiqua" w:eastAsiaTheme="minorHAnsi" w:hAnsi="Book Antiqua" w:cs="Calibri"/>
          <w:sz w:val="24"/>
          <w:szCs w:val="24"/>
          <w:rtl/>
          <w:lang w:val="id-ID"/>
        </w:rPr>
        <w:t>فَأَخَذْنَاهُم بِمَا كَانُواْ يَكْسِبُونَ</w:t>
      </w:r>
    </w:p>
    <w:p w:rsidR="007966C4" w:rsidRPr="007966C4" w:rsidRDefault="007966C4" w:rsidP="007966C4">
      <w:pPr>
        <w:spacing w:line="276" w:lineRule="auto"/>
        <w:ind w:left="426" w:firstLine="708"/>
        <w:jc w:val="both"/>
        <w:rPr>
          <w:rFonts w:ascii="Book Antiqua" w:hAnsi="Book Antiqua" w:cstheme="majorBidi"/>
          <w:lang w:val="id-ID"/>
        </w:rPr>
      </w:pPr>
      <w:r w:rsidRPr="007966C4">
        <w:rPr>
          <w:rFonts w:ascii="Book Antiqua" w:eastAsiaTheme="minorHAnsi" w:hAnsi="Book Antiqua" w:cs="Calibri"/>
          <w:lang w:val="id-ID"/>
        </w:rPr>
        <w:t xml:space="preserve">Berkah yang diberikan oleh Allah yang berasal dari bumi adalah berupa kesejahteraan yang diterima oleh masyarakat. Tingkat </w:t>
      </w:r>
      <w:r w:rsidRPr="007966C4">
        <w:rPr>
          <w:rFonts w:ascii="Book Antiqua" w:hAnsi="Book Antiqua" w:cstheme="majorBidi"/>
        </w:rPr>
        <w:lastRenderedPageBreak/>
        <w:t>kesejahteraan konsumen yang memperhatikan masalah berkah/keberkahan lebih besar dibanding dengan yang tidak memperhatikan hal ini. Perilaku konsumen muslim dalam memilih barang yang akan dikonsumsinya sangat ditentukan oleh kandungan berkah yang ada dalam produk tersebut dan bukan masalah harga.</w:t>
      </w:r>
    </w:p>
    <w:p w:rsidR="007966C4" w:rsidRPr="007966C4" w:rsidRDefault="007966C4" w:rsidP="007966C4">
      <w:pPr>
        <w:spacing w:line="276" w:lineRule="auto"/>
        <w:ind w:left="426" w:firstLine="708"/>
        <w:jc w:val="both"/>
        <w:rPr>
          <w:rFonts w:ascii="Book Antiqua" w:hAnsi="Book Antiqua" w:cs="Segoe UI"/>
          <w:lang w:val="id-ID"/>
        </w:rPr>
      </w:pPr>
      <w:r w:rsidRPr="007966C4">
        <w:rPr>
          <w:rFonts w:ascii="Book Antiqua" w:hAnsi="Book Antiqua" w:cs="Segoe UI"/>
          <w:lang w:val="id-ID"/>
        </w:rPr>
        <w:t>Terdapat empat prinsip dalam sistem ekonomi Islam dalam menyikapi permasalahan tentang perilaku konsumen, termasuk konsumsi di dalamnya: Hidup hemat dan tidak bermewah-mewahan (</w:t>
      </w:r>
      <w:r w:rsidRPr="007966C4">
        <w:rPr>
          <w:rFonts w:ascii="Book Antiqua" w:hAnsi="Book Antiqua" w:cs="Segoe UI"/>
          <w:i/>
          <w:lang w:val="id-ID"/>
        </w:rPr>
        <w:t>abstain from wasteful and lixurius living</w:t>
      </w:r>
      <w:r w:rsidRPr="007966C4">
        <w:rPr>
          <w:rFonts w:ascii="Book Antiqua" w:hAnsi="Book Antiqua" w:cs="Segoe UI"/>
          <w:lang w:val="id-ID"/>
        </w:rPr>
        <w:t>), bahwa tindakan ekonomi diperuntukan untuk pemenuhan kebutuhan hidup (</w:t>
      </w:r>
      <w:r w:rsidRPr="007966C4">
        <w:rPr>
          <w:rFonts w:ascii="Book Antiqua" w:hAnsi="Book Antiqua" w:cs="Segoe UI"/>
          <w:i/>
          <w:lang w:val="id-ID"/>
        </w:rPr>
        <w:t>needs</w:t>
      </w:r>
      <w:r w:rsidRPr="007966C4">
        <w:rPr>
          <w:rFonts w:ascii="Book Antiqua" w:hAnsi="Book Antiqua" w:cs="Segoe UI"/>
          <w:lang w:val="id-ID"/>
        </w:rPr>
        <w:t>) bukan pemuasan keinginan (</w:t>
      </w:r>
      <w:r w:rsidRPr="007966C4">
        <w:rPr>
          <w:rFonts w:ascii="Book Antiqua" w:hAnsi="Book Antiqua" w:cs="Segoe UI"/>
          <w:i/>
          <w:lang w:val="id-ID"/>
        </w:rPr>
        <w:t>wants</w:t>
      </w:r>
      <w:r w:rsidRPr="007966C4">
        <w:rPr>
          <w:rFonts w:ascii="Book Antiqua" w:hAnsi="Book Antiqua" w:cs="Segoe UI"/>
          <w:lang w:val="id-ID"/>
        </w:rPr>
        <w:t>).</w:t>
      </w:r>
    </w:p>
    <w:p w:rsidR="007966C4" w:rsidRPr="007966C4" w:rsidRDefault="007966C4" w:rsidP="007966C4">
      <w:pPr>
        <w:spacing w:line="276" w:lineRule="auto"/>
        <w:ind w:left="426" w:firstLine="708"/>
        <w:jc w:val="both"/>
        <w:rPr>
          <w:rFonts w:ascii="Book Antiqua" w:hAnsi="Book Antiqua" w:cstheme="majorBidi"/>
          <w:lang w:val="id-ID"/>
        </w:rPr>
      </w:pPr>
      <w:r w:rsidRPr="007966C4">
        <w:rPr>
          <w:rFonts w:ascii="Book Antiqua" w:hAnsi="Book Antiqua" w:cstheme="majorBidi"/>
          <w:lang w:val="id-ID"/>
        </w:rPr>
        <w:t>Implementasi zakat yang diwajibkan dan infak, shadaqah, wakaf, hadiah, yang bersifat sukarela, mempunyai pengaruh terhadap perilaku konsumen muslim. Menjalankan usaha-usaha yang halal (</w:t>
      </w:r>
      <w:r w:rsidRPr="007966C4">
        <w:rPr>
          <w:rFonts w:ascii="Book Antiqua" w:hAnsi="Book Antiqua" w:cstheme="majorBidi"/>
          <w:i/>
          <w:lang w:val="id-ID"/>
        </w:rPr>
        <w:t>permissible conduct</w:t>
      </w:r>
      <w:r w:rsidRPr="007966C4">
        <w:rPr>
          <w:rFonts w:ascii="Book Antiqua" w:hAnsi="Book Antiqua" w:cstheme="majorBidi"/>
          <w:lang w:val="id-ID"/>
        </w:rPr>
        <w:t xml:space="preserve">), jauh dari riba, </w:t>
      </w:r>
      <w:r w:rsidRPr="007966C4">
        <w:rPr>
          <w:rFonts w:ascii="Book Antiqua" w:hAnsi="Book Antiqua" w:cstheme="majorBidi"/>
          <w:i/>
          <w:lang w:val="id-ID"/>
        </w:rPr>
        <w:t>maisir</w:t>
      </w:r>
      <w:r w:rsidRPr="007966C4">
        <w:rPr>
          <w:rFonts w:ascii="Book Antiqua" w:hAnsi="Book Antiqua" w:cstheme="majorBidi"/>
          <w:lang w:val="id-ID"/>
        </w:rPr>
        <w:t xml:space="preserve"> dan </w:t>
      </w:r>
      <w:r w:rsidRPr="007966C4">
        <w:rPr>
          <w:rFonts w:ascii="Book Antiqua" w:hAnsi="Book Antiqua" w:cstheme="majorBidi"/>
          <w:i/>
          <w:lang w:val="id-ID"/>
        </w:rPr>
        <w:t>gharar,</w:t>
      </w:r>
      <w:r w:rsidRPr="007966C4">
        <w:rPr>
          <w:rFonts w:ascii="Book Antiqua" w:hAnsi="Book Antiqua" w:cstheme="majorBidi"/>
          <w:lang w:val="id-ID"/>
        </w:rPr>
        <w:t xml:space="preserve"> meliputi bahan baku, proses produksi </w:t>
      </w:r>
      <w:r w:rsidRPr="007966C4">
        <w:rPr>
          <w:rFonts w:ascii="Book Antiqua" w:hAnsi="Book Antiqua" w:cstheme="majorBidi"/>
          <w:i/>
          <w:lang w:val="id-ID"/>
        </w:rPr>
        <w:t>out put</w:t>
      </w:r>
      <w:r w:rsidRPr="007966C4">
        <w:rPr>
          <w:rFonts w:ascii="Book Antiqua" w:hAnsi="Book Antiqua" w:cstheme="majorBidi"/>
          <w:lang w:val="id-ID"/>
        </w:rPr>
        <w:t xml:space="preserve"> produksi hingga proses distribusi dan konsumsi harus dalam kerangka halal. </w:t>
      </w:r>
    </w:p>
    <w:p w:rsidR="007966C4" w:rsidRPr="007966C4" w:rsidRDefault="007966C4" w:rsidP="007966C4">
      <w:pPr>
        <w:spacing w:after="100" w:line="276" w:lineRule="auto"/>
        <w:ind w:left="426" w:firstLine="708"/>
        <w:jc w:val="both"/>
        <w:rPr>
          <w:rFonts w:ascii="Book Antiqua" w:hAnsi="Book Antiqua" w:cstheme="majorBidi"/>
          <w:lang w:val="id-ID"/>
        </w:rPr>
      </w:pPr>
      <w:r w:rsidRPr="007966C4">
        <w:rPr>
          <w:rFonts w:ascii="Book Antiqua" w:hAnsi="Book Antiqua" w:cstheme="majorBidi"/>
          <w:lang w:val="id-ID"/>
        </w:rPr>
        <w:t xml:space="preserve">Dari prinsip-prinsip demikian, terlihat bahwa model perilaku muslim dalam menyikapi harta benda dan jasa bukanlah merupakan tujuan. Kesemuanya merupakan media untuk akumulasi kebaikan dan pahala demi tercapainya falah (kebahagiaan dunia akhirat). </w:t>
      </w:r>
    </w:p>
    <w:p w:rsidR="007966C4" w:rsidRPr="007966C4" w:rsidRDefault="007966C4" w:rsidP="007966C4">
      <w:pPr>
        <w:spacing w:after="100" w:line="276" w:lineRule="auto"/>
        <w:ind w:left="426" w:firstLine="708"/>
        <w:jc w:val="both"/>
        <w:rPr>
          <w:rFonts w:ascii="Book Antiqua" w:hAnsi="Book Antiqua" w:cstheme="majorBidi"/>
          <w:lang w:val="id-ID"/>
        </w:rPr>
      </w:pPr>
    </w:p>
    <w:p w:rsidR="007966C4" w:rsidRPr="007966C4" w:rsidRDefault="007966C4" w:rsidP="007966C4">
      <w:pPr>
        <w:pStyle w:val="ListParagraph"/>
        <w:numPr>
          <w:ilvl w:val="0"/>
          <w:numId w:val="1"/>
        </w:numPr>
        <w:spacing w:after="100"/>
        <w:jc w:val="both"/>
        <w:rPr>
          <w:rFonts w:ascii="Book Antiqua" w:hAnsi="Book Antiqua" w:cstheme="majorBidi"/>
          <w:b/>
          <w:sz w:val="24"/>
          <w:szCs w:val="24"/>
          <w:lang w:val="id-ID"/>
        </w:rPr>
      </w:pPr>
      <w:r w:rsidRPr="007966C4">
        <w:rPr>
          <w:rFonts w:ascii="Book Antiqua" w:hAnsi="Book Antiqua" w:cstheme="majorBidi"/>
          <w:b/>
          <w:sz w:val="24"/>
          <w:szCs w:val="24"/>
          <w:lang w:val="id-ID"/>
        </w:rPr>
        <w:t xml:space="preserve">Prinsip Dasar Perilaku Konsumen Islam </w:t>
      </w:r>
    </w:p>
    <w:p w:rsidR="007966C4" w:rsidRPr="007966C4" w:rsidRDefault="007966C4" w:rsidP="007966C4">
      <w:pPr>
        <w:spacing w:after="100" w:line="276" w:lineRule="auto"/>
        <w:ind w:left="426" w:firstLine="708"/>
        <w:jc w:val="both"/>
        <w:rPr>
          <w:rFonts w:ascii="Book Antiqua" w:hAnsi="Book Antiqua" w:cstheme="majorBidi"/>
          <w:lang w:val="id-ID"/>
        </w:rPr>
      </w:pPr>
      <w:r w:rsidRPr="007966C4">
        <w:rPr>
          <w:rFonts w:ascii="Book Antiqua" w:hAnsi="Book Antiqua" w:cstheme="majorBidi"/>
          <w:lang w:val="id-ID"/>
        </w:rPr>
        <w:t xml:space="preserve"> Ekonomi Islam bukan hanya berbicara tentang pemuasan materi yang bersifat fisik, tapi juga berbicara cukup luas tentang pemuasan materi yang bersifat abstrak, pemuasan yang lebih berkaitan dengan posisi manusia sebagai hamba Allah SWT. Menurut Lukman Hakim dalam buku Prinsip-prinsip Ekonomi Islam, ada beberapa prinsip konsumsi bagi seorang muslim. Prinsip tersebut didasari dari ayat-ayat Al-Qur</w:t>
      </w:r>
      <w:r w:rsidRPr="007966C4">
        <w:rPr>
          <w:rFonts w:ascii="Book Antiqua" w:hAnsi="Book Antiqua"/>
          <w:lang w:val="id-ID"/>
        </w:rPr>
        <w:t>’</w:t>
      </w:r>
      <w:r w:rsidRPr="007966C4">
        <w:rPr>
          <w:rFonts w:ascii="Book Antiqua" w:hAnsi="Book Antiqua" w:cstheme="majorBidi"/>
          <w:lang w:val="id-ID"/>
        </w:rPr>
        <w:t>an dan Hadist Nabi SAW dan perilaku sahabat, prinsip-prinsip tersebut antara lain</w:t>
      </w:r>
      <w:sdt>
        <w:sdtPr>
          <w:rPr>
            <w:rFonts w:ascii="Book Antiqua" w:hAnsi="Book Antiqua" w:cstheme="majorBidi"/>
            <w:lang w:val="id-ID"/>
          </w:rPr>
          <w:id w:val="-1640109028"/>
          <w:citation/>
        </w:sdtPr>
        <w:sdtEndPr/>
        <w:sdtContent>
          <w:r w:rsidRPr="007966C4">
            <w:rPr>
              <w:rFonts w:ascii="Book Antiqua" w:hAnsi="Book Antiqua" w:cstheme="majorBidi"/>
              <w:lang w:val="id-ID"/>
            </w:rPr>
            <w:fldChar w:fldCharType="begin"/>
          </w:r>
          <w:r w:rsidRPr="007966C4">
            <w:rPr>
              <w:rFonts w:ascii="Book Antiqua" w:hAnsi="Book Antiqua" w:cstheme="majorBidi"/>
              <w:lang w:val="id-ID"/>
            </w:rPr>
            <w:instrText xml:space="preserve"> CITATION Luk12 \l 1057 </w:instrText>
          </w:r>
          <w:r w:rsidRPr="007966C4">
            <w:rPr>
              <w:rFonts w:ascii="Book Antiqua" w:hAnsi="Book Antiqua" w:cstheme="majorBidi"/>
              <w:lang w:val="id-ID"/>
            </w:rPr>
            <w:fldChar w:fldCharType="separate"/>
          </w:r>
          <w:r w:rsidRPr="007966C4">
            <w:rPr>
              <w:rFonts w:ascii="Book Antiqua" w:hAnsi="Book Antiqua" w:cstheme="majorBidi"/>
              <w:noProof/>
              <w:lang w:val="id-ID"/>
            </w:rPr>
            <w:t xml:space="preserve"> (Hakim, 2012)</w:t>
          </w:r>
          <w:r w:rsidRPr="007966C4">
            <w:rPr>
              <w:rFonts w:ascii="Book Antiqua" w:hAnsi="Book Antiqua" w:cstheme="majorBidi"/>
              <w:lang w:val="id-ID"/>
            </w:rPr>
            <w:fldChar w:fldCharType="end"/>
          </w:r>
        </w:sdtContent>
      </w:sdt>
      <w:r w:rsidRPr="007966C4">
        <w:rPr>
          <w:rFonts w:ascii="Book Antiqua" w:hAnsi="Book Antiqua" w:cstheme="majorBidi"/>
          <w:lang w:val="id-ID"/>
        </w:rPr>
        <w:t xml:space="preserve">: </w:t>
      </w:r>
    </w:p>
    <w:p w:rsidR="007966C4" w:rsidRPr="007966C4" w:rsidRDefault="007966C4" w:rsidP="007966C4">
      <w:pPr>
        <w:pStyle w:val="ListParagraph"/>
        <w:numPr>
          <w:ilvl w:val="0"/>
          <w:numId w:val="2"/>
        </w:numPr>
        <w:spacing w:after="100"/>
        <w:ind w:left="709" w:hanging="283"/>
        <w:jc w:val="both"/>
        <w:rPr>
          <w:rFonts w:ascii="Book Antiqua" w:hAnsi="Book Antiqua" w:cstheme="majorBidi"/>
          <w:sz w:val="24"/>
          <w:szCs w:val="24"/>
          <w:lang w:val="id-ID"/>
        </w:rPr>
      </w:pPr>
      <w:r w:rsidRPr="007966C4">
        <w:rPr>
          <w:rFonts w:ascii="Book Antiqua" w:hAnsi="Book Antiqua" w:cstheme="majorBidi"/>
          <w:sz w:val="24"/>
          <w:szCs w:val="24"/>
          <w:lang w:val="id-ID"/>
        </w:rPr>
        <w:t>Prinsip Syariah</w:t>
      </w:r>
    </w:p>
    <w:p w:rsidR="007966C4" w:rsidRPr="007966C4" w:rsidRDefault="007966C4" w:rsidP="007966C4">
      <w:pPr>
        <w:pStyle w:val="ListParagraph"/>
        <w:numPr>
          <w:ilvl w:val="0"/>
          <w:numId w:val="3"/>
        </w:numPr>
        <w:spacing w:after="100"/>
        <w:ind w:left="993" w:hanging="284"/>
        <w:jc w:val="both"/>
        <w:rPr>
          <w:rFonts w:ascii="Book Antiqua" w:hAnsi="Book Antiqua" w:cstheme="majorBidi"/>
          <w:sz w:val="24"/>
          <w:szCs w:val="24"/>
          <w:lang w:val="id-ID"/>
        </w:rPr>
      </w:pPr>
      <w:r w:rsidRPr="007966C4">
        <w:rPr>
          <w:rFonts w:ascii="Book Antiqua" w:hAnsi="Book Antiqua" w:cstheme="majorBidi"/>
          <w:sz w:val="24"/>
          <w:szCs w:val="24"/>
          <w:lang w:val="id-ID"/>
        </w:rPr>
        <w:t xml:space="preserve">Memperhatikan tujuan konsumsi </w:t>
      </w:r>
    </w:p>
    <w:p w:rsidR="007966C4" w:rsidRPr="007966C4" w:rsidRDefault="007966C4" w:rsidP="007966C4">
      <w:pPr>
        <w:pStyle w:val="ListParagraph"/>
        <w:spacing w:after="100"/>
        <w:ind w:left="993"/>
        <w:jc w:val="both"/>
        <w:rPr>
          <w:rFonts w:ascii="Book Antiqua" w:hAnsi="Book Antiqua" w:cstheme="majorBidi"/>
          <w:sz w:val="24"/>
          <w:szCs w:val="24"/>
          <w:lang w:val="id-ID"/>
        </w:rPr>
      </w:pPr>
      <w:r w:rsidRPr="007966C4">
        <w:rPr>
          <w:rFonts w:ascii="Book Antiqua" w:hAnsi="Book Antiqua" w:cstheme="majorBidi"/>
          <w:sz w:val="24"/>
          <w:szCs w:val="24"/>
          <w:lang w:val="id-ID"/>
        </w:rPr>
        <w:lastRenderedPageBreak/>
        <w:t>Perilaku konsumsi muslim dari segi tujuan tidak hanya mencapai kepuasan dari konsumsi barang, melainkan berfungsi “ibadah” dalam rangka mendapat ridha Allah SWT.</w:t>
      </w:r>
    </w:p>
    <w:p w:rsidR="007966C4" w:rsidRPr="007966C4" w:rsidRDefault="007966C4" w:rsidP="007966C4">
      <w:pPr>
        <w:pStyle w:val="ListParagraph"/>
        <w:numPr>
          <w:ilvl w:val="0"/>
          <w:numId w:val="3"/>
        </w:numPr>
        <w:spacing w:after="100"/>
        <w:ind w:left="993" w:hanging="284"/>
        <w:jc w:val="both"/>
        <w:rPr>
          <w:rFonts w:ascii="Book Antiqua" w:hAnsi="Book Antiqua" w:cstheme="majorBidi"/>
          <w:sz w:val="24"/>
          <w:szCs w:val="24"/>
          <w:lang w:val="id-ID"/>
        </w:rPr>
      </w:pPr>
      <w:r w:rsidRPr="007966C4">
        <w:rPr>
          <w:rFonts w:ascii="Book Antiqua" w:hAnsi="Book Antiqua" w:cstheme="majorBidi"/>
          <w:sz w:val="24"/>
          <w:szCs w:val="24"/>
          <w:lang w:val="id-ID"/>
        </w:rPr>
        <w:t xml:space="preserve">Memperhatikan kaidah ilmiah </w:t>
      </w:r>
    </w:p>
    <w:p w:rsidR="007966C4" w:rsidRPr="007966C4" w:rsidRDefault="007966C4" w:rsidP="007966C4">
      <w:pPr>
        <w:pStyle w:val="ListParagraph"/>
        <w:spacing w:after="100"/>
        <w:ind w:left="993"/>
        <w:jc w:val="both"/>
        <w:rPr>
          <w:rFonts w:ascii="Book Antiqua" w:hAnsi="Book Antiqua" w:cstheme="majorBidi"/>
          <w:sz w:val="24"/>
          <w:szCs w:val="24"/>
          <w:lang w:val="id-ID"/>
        </w:rPr>
      </w:pPr>
      <w:r w:rsidRPr="007966C4">
        <w:rPr>
          <w:rFonts w:ascii="Book Antiqua" w:hAnsi="Book Antiqua" w:cstheme="majorBidi"/>
          <w:sz w:val="24"/>
          <w:szCs w:val="24"/>
          <w:lang w:val="id-ID"/>
        </w:rPr>
        <w:t>Dalam berkonsumsi, seorang muslim harus memperhatikan prinsip kebersihan. Prinsip kebersihan mengandung arti barang yang dikonsumsi harus bebas dari kotoran maupun pernyakit, demikian juga harus menyehatkan, bernilai gizi, dam memiliki manfaat tidak memiliki kemudharatan.</w:t>
      </w:r>
    </w:p>
    <w:p w:rsidR="007966C4" w:rsidRPr="007966C4" w:rsidRDefault="007966C4" w:rsidP="007966C4">
      <w:pPr>
        <w:pStyle w:val="ListParagraph"/>
        <w:numPr>
          <w:ilvl w:val="0"/>
          <w:numId w:val="3"/>
        </w:numPr>
        <w:spacing w:after="100"/>
        <w:ind w:left="993" w:hanging="284"/>
        <w:jc w:val="both"/>
        <w:rPr>
          <w:rFonts w:ascii="Book Antiqua" w:hAnsi="Book Antiqua" w:cstheme="majorBidi"/>
          <w:sz w:val="24"/>
          <w:szCs w:val="24"/>
          <w:lang w:val="id-ID"/>
        </w:rPr>
      </w:pPr>
      <w:r w:rsidRPr="007966C4">
        <w:rPr>
          <w:rFonts w:ascii="Book Antiqua" w:hAnsi="Book Antiqua" w:cstheme="majorBidi"/>
          <w:sz w:val="24"/>
          <w:szCs w:val="24"/>
          <w:lang w:val="id-ID"/>
        </w:rPr>
        <w:t>Memperhatikan bentuk konsumsi</w:t>
      </w:r>
    </w:p>
    <w:p w:rsidR="007966C4" w:rsidRPr="007966C4" w:rsidRDefault="007966C4" w:rsidP="007966C4">
      <w:pPr>
        <w:pStyle w:val="ListParagraph"/>
        <w:spacing w:after="100"/>
        <w:ind w:left="993"/>
        <w:jc w:val="both"/>
        <w:rPr>
          <w:rFonts w:ascii="Book Antiqua" w:hAnsi="Book Antiqua" w:cstheme="majorBidi"/>
          <w:sz w:val="24"/>
          <w:szCs w:val="24"/>
          <w:lang w:val="id-ID"/>
        </w:rPr>
      </w:pPr>
      <w:r w:rsidRPr="007966C4">
        <w:rPr>
          <w:rFonts w:ascii="Book Antiqua" w:hAnsi="Book Antiqua" w:cstheme="majorBidi"/>
          <w:sz w:val="24"/>
          <w:szCs w:val="24"/>
          <w:lang w:val="id-ID"/>
        </w:rPr>
        <w:t>Dari konsep ini, fungsi konsumsi muslim berbeda dengan prinsip konvensional yang bertujuan kepuasan maksimum (</w:t>
      </w:r>
      <w:r w:rsidRPr="007966C4">
        <w:rPr>
          <w:rFonts w:ascii="Book Antiqua" w:hAnsi="Book Antiqua" w:cstheme="majorBidi"/>
          <w:i/>
          <w:sz w:val="24"/>
          <w:szCs w:val="24"/>
          <w:lang w:val="id-ID"/>
        </w:rPr>
        <w:t>maximum utility</w:t>
      </w:r>
      <w:r w:rsidRPr="007966C4">
        <w:rPr>
          <w:rFonts w:ascii="Book Antiqua" w:hAnsi="Book Antiqua" w:cstheme="majorBidi"/>
          <w:sz w:val="24"/>
          <w:szCs w:val="24"/>
          <w:lang w:val="id-ID"/>
        </w:rPr>
        <w:t>), terlepas dari keridhaan Allah atau tidak, karena pada hakekatnya teori konvensional tidak mengenal Tuhan.</w:t>
      </w:r>
    </w:p>
    <w:p w:rsidR="007966C4" w:rsidRPr="007966C4" w:rsidRDefault="007966C4" w:rsidP="007966C4">
      <w:pPr>
        <w:pStyle w:val="ListParagraph"/>
        <w:numPr>
          <w:ilvl w:val="0"/>
          <w:numId w:val="2"/>
        </w:numPr>
        <w:spacing w:after="100"/>
        <w:ind w:left="709" w:hanging="283"/>
        <w:jc w:val="both"/>
        <w:rPr>
          <w:rFonts w:ascii="Book Antiqua" w:hAnsi="Book Antiqua" w:cstheme="majorBidi"/>
          <w:sz w:val="24"/>
          <w:szCs w:val="24"/>
          <w:lang w:val="id-ID"/>
        </w:rPr>
      </w:pPr>
      <w:r w:rsidRPr="007966C4">
        <w:rPr>
          <w:rFonts w:ascii="Book Antiqua" w:hAnsi="Book Antiqua" w:cstheme="majorBidi"/>
          <w:sz w:val="24"/>
          <w:szCs w:val="24"/>
          <w:lang w:val="id-ID"/>
        </w:rPr>
        <w:t>Prinsip Kuantitas</w:t>
      </w:r>
    </w:p>
    <w:p w:rsidR="007966C4" w:rsidRPr="007966C4" w:rsidRDefault="007966C4" w:rsidP="007966C4">
      <w:pPr>
        <w:pStyle w:val="ListParagraph"/>
        <w:numPr>
          <w:ilvl w:val="0"/>
          <w:numId w:val="4"/>
        </w:numPr>
        <w:spacing w:after="100"/>
        <w:ind w:left="993" w:hanging="284"/>
        <w:jc w:val="both"/>
        <w:rPr>
          <w:rFonts w:ascii="Book Antiqua" w:hAnsi="Book Antiqua" w:cstheme="majorBidi"/>
          <w:sz w:val="24"/>
          <w:szCs w:val="24"/>
          <w:lang w:val="id-ID"/>
        </w:rPr>
      </w:pPr>
      <w:r w:rsidRPr="007966C4">
        <w:rPr>
          <w:rFonts w:ascii="Book Antiqua" w:hAnsi="Book Antiqua" w:cstheme="majorBidi"/>
          <w:sz w:val="24"/>
          <w:szCs w:val="24"/>
          <w:lang w:val="id-ID"/>
        </w:rPr>
        <w:t xml:space="preserve">Sederhana, tidak bermewah-mewahan </w:t>
      </w:r>
    </w:p>
    <w:p w:rsidR="007966C4" w:rsidRPr="007966C4" w:rsidRDefault="007966C4" w:rsidP="007966C4">
      <w:pPr>
        <w:pStyle w:val="ListParagraph"/>
        <w:spacing w:after="100"/>
        <w:ind w:left="993"/>
        <w:jc w:val="both"/>
        <w:rPr>
          <w:rFonts w:ascii="Book Antiqua" w:hAnsi="Book Antiqua" w:cstheme="majorBidi"/>
          <w:sz w:val="24"/>
          <w:szCs w:val="24"/>
          <w:lang w:val="id-ID"/>
        </w:rPr>
      </w:pPr>
      <w:r w:rsidRPr="007966C4">
        <w:rPr>
          <w:rFonts w:ascii="Book Antiqua" w:hAnsi="Book Antiqua" w:cstheme="majorBidi"/>
          <w:sz w:val="24"/>
          <w:szCs w:val="24"/>
          <w:lang w:val="id-ID"/>
        </w:rPr>
        <w:t>Sesungguhnya kuantitas konsumsi yang terpuji dalam kondisi yang wajar adalah sederhana.</w:t>
      </w:r>
    </w:p>
    <w:p w:rsidR="007966C4" w:rsidRPr="007966C4" w:rsidRDefault="007966C4" w:rsidP="007966C4">
      <w:pPr>
        <w:pStyle w:val="ListParagraph"/>
        <w:numPr>
          <w:ilvl w:val="0"/>
          <w:numId w:val="4"/>
        </w:numPr>
        <w:spacing w:after="100"/>
        <w:ind w:left="993" w:hanging="284"/>
        <w:jc w:val="both"/>
        <w:rPr>
          <w:rFonts w:ascii="Book Antiqua" w:hAnsi="Book Antiqua" w:cstheme="majorBidi"/>
          <w:sz w:val="24"/>
          <w:szCs w:val="24"/>
          <w:lang w:val="id-ID"/>
        </w:rPr>
      </w:pPr>
      <w:r w:rsidRPr="007966C4">
        <w:rPr>
          <w:rFonts w:ascii="Book Antiqua" w:hAnsi="Book Antiqua" w:cstheme="majorBidi"/>
          <w:sz w:val="24"/>
          <w:szCs w:val="24"/>
          <w:lang w:val="id-ID"/>
        </w:rPr>
        <w:t>Kesesuaian antara pemasukan dan konsumsi</w:t>
      </w:r>
    </w:p>
    <w:p w:rsidR="007966C4" w:rsidRPr="007966C4" w:rsidRDefault="007966C4" w:rsidP="007966C4">
      <w:pPr>
        <w:pStyle w:val="ListParagraph"/>
        <w:spacing w:after="100"/>
        <w:ind w:left="993"/>
        <w:jc w:val="both"/>
        <w:rPr>
          <w:rFonts w:ascii="Book Antiqua" w:hAnsi="Book Antiqua" w:cstheme="majorBidi"/>
          <w:sz w:val="24"/>
          <w:szCs w:val="24"/>
          <w:lang w:val="id-ID"/>
        </w:rPr>
      </w:pPr>
      <w:r w:rsidRPr="007966C4">
        <w:rPr>
          <w:rFonts w:ascii="Book Antiqua" w:hAnsi="Book Antiqua" w:cstheme="majorBidi"/>
          <w:sz w:val="24"/>
          <w:szCs w:val="24"/>
          <w:lang w:val="id-ID"/>
        </w:rPr>
        <w:t>Kesesuaian antara pemasukan dan konsumsi adalah hal yang sesuai dengan fitnah manusia dan realita. Karena itu, salah satu aksiomatik ekonomi adalah bahwa pemasukan merupakan salah satu faktor yang mempengaruhi permintaan konsumen individu.</w:t>
      </w:r>
    </w:p>
    <w:p w:rsidR="007966C4" w:rsidRPr="007966C4" w:rsidRDefault="007966C4" w:rsidP="007966C4">
      <w:pPr>
        <w:pStyle w:val="ListParagraph"/>
        <w:numPr>
          <w:ilvl w:val="0"/>
          <w:numId w:val="4"/>
        </w:numPr>
        <w:spacing w:after="100"/>
        <w:ind w:left="993" w:hanging="284"/>
        <w:jc w:val="both"/>
        <w:rPr>
          <w:rFonts w:ascii="Book Antiqua" w:hAnsi="Book Antiqua" w:cstheme="majorBidi"/>
          <w:sz w:val="24"/>
          <w:szCs w:val="24"/>
          <w:lang w:val="id-ID"/>
        </w:rPr>
      </w:pPr>
      <w:r w:rsidRPr="007966C4">
        <w:rPr>
          <w:rFonts w:ascii="Book Antiqua" w:hAnsi="Book Antiqua" w:cstheme="majorBidi"/>
          <w:sz w:val="24"/>
          <w:szCs w:val="24"/>
          <w:lang w:val="id-ID"/>
        </w:rPr>
        <w:t>Penyimpanan dan pengembangan</w:t>
      </w:r>
    </w:p>
    <w:p w:rsidR="007966C4" w:rsidRPr="007966C4" w:rsidRDefault="007966C4" w:rsidP="007966C4">
      <w:pPr>
        <w:pStyle w:val="ListParagraph"/>
        <w:spacing w:after="100"/>
        <w:ind w:left="993"/>
        <w:jc w:val="both"/>
        <w:rPr>
          <w:rFonts w:ascii="Book Antiqua" w:hAnsi="Book Antiqua" w:cstheme="majorBidi"/>
          <w:sz w:val="24"/>
          <w:szCs w:val="24"/>
          <w:lang w:val="id-ID"/>
        </w:rPr>
      </w:pPr>
      <w:r w:rsidRPr="007966C4">
        <w:rPr>
          <w:rFonts w:ascii="Book Antiqua" w:hAnsi="Book Antiqua" w:cstheme="majorBidi"/>
          <w:sz w:val="24"/>
          <w:szCs w:val="24"/>
          <w:lang w:val="id-ID"/>
        </w:rPr>
        <w:t>Penyimpanan (menabung) merupakan suatu keharusan untuk merealisasikan pengembangan (investasi). Sebab salah satu hal yang telah dimaklumi, bahwa hubungan antara penyimpanan dan konsumsi adalah kebalikan. Setiap salah satu dari keduanya bertambah, maka berkuranglah yang lain.</w:t>
      </w:r>
    </w:p>
    <w:p w:rsidR="007966C4" w:rsidRPr="007966C4" w:rsidRDefault="007966C4" w:rsidP="007966C4">
      <w:pPr>
        <w:pStyle w:val="ListParagraph"/>
        <w:numPr>
          <w:ilvl w:val="0"/>
          <w:numId w:val="2"/>
        </w:numPr>
        <w:spacing w:after="100"/>
        <w:ind w:left="709" w:hanging="283"/>
        <w:jc w:val="both"/>
        <w:rPr>
          <w:rFonts w:ascii="Book Antiqua" w:hAnsi="Book Antiqua" w:cstheme="majorBidi"/>
          <w:sz w:val="24"/>
          <w:szCs w:val="24"/>
          <w:lang w:val="id-ID"/>
        </w:rPr>
      </w:pPr>
      <w:r w:rsidRPr="007966C4">
        <w:rPr>
          <w:rFonts w:ascii="Book Antiqua" w:hAnsi="Book Antiqua" w:cstheme="majorBidi"/>
          <w:sz w:val="24"/>
          <w:szCs w:val="24"/>
          <w:lang w:val="id-ID"/>
        </w:rPr>
        <w:t>Prinsip Prioritas</w:t>
      </w:r>
    </w:p>
    <w:p w:rsidR="007966C4" w:rsidRPr="007966C4" w:rsidRDefault="007966C4" w:rsidP="007966C4">
      <w:pPr>
        <w:pStyle w:val="ListParagraph"/>
        <w:spacing w:after="100"/>
        <w:ind w:left="709"/>
        <w:jc w:val="both"/>
        <w:rPr>
          <w:rFonts w:ascii="Book Antiqua" w:hAnsi="Book Antiqua" w:cstheme="majorBidi"/>
          <w:sz w:val="24"/>
          <w:szCs w:val="24"/>
          <w:lang w:val="id-ID"/>
        </w:rPr>
      </w:pPr>
      <w:r w:rsidRPr="007966C4">
        <w:rPr>
          <w:rFonts w:ascii="Book Antiqua" w:hAnsi="Book Antiqua" w:cstheme="majorBidi"/>
          <w:sz w:val="24"/>
          <w:szCs w:val="24"/>
          <w:lang w:val="id-ID"/>
        </w:rPr>
        <w:t>Prioritas atau urutan konsumsi alokasi harta menurut syari</w:t>
      </w:r>
      <w:r w:rsidRPr="007966C4">
        <w:rPr>
          <w:rFonts w:ascii="Book Antiqua" w:hAnsi="Book Antiqua" w:cs="Times New Roman"/>
          <w:sz w:val="24"/>
          <w:szCs w:val="24"/>
          <w:lang w:val="id-ID"/>
        </w:rPr>
        <w:t>’</w:t>
      </w:r>
      <w:r w:rsidRPr="007966C4">
        <w:rPr>
          <w:rFonts w:ascii="Book Antiqua" w:hAnsi="Book Antiqua" w:cstheme="majorBidi"/>
          <w:sz w:val="24"/>
          <w:szCs w:val="24"/>
          <w:lang w:val="id-ID"/>
        </w:rPr>
        <w:t>at Islam, yaitu: untuk nafkah diri, istri, dan saudara.</w:t>
      </w:r>
    </w:p>
    <w:p w:rsidR="007966C4" w:rsidRPr="007966C4" w:rsidRDefault="007966C4" w:rsidP="007966C4">
      <w:pPr>
        <w:pStyle w:val="ListParagraph"/>
        <w:numPr>
          <w:ilvl w:val="0"/>
          <w:numId w:val="2"/>
        </w:numPr>
        <w:spacing w:after="100"/>
        <w:ind w:left="709"/>
        <w:jc w:val="both"/>
        <w:rPr>
          <w:rFonts w:ascii="Book Antiqua" w:hAnsi="Book Antiqua" w:cstheme="majorBidi"/>
          <w:sz w:val="24"/>
          <w:szCs w:val="24"/>
          <w:lang w:val="id-ID"/>
        </w:rPr>
      </w:pPr>
      <w:r w:rsidRPr="007966C4">
        <w:rPr>
          <w:rFonts w:ascii="Book Antiqua" w:hAnsi="Book Antiqua" w:cstheme="majorBidi"/>
          <w:sz w:val="24"/>
          <w:szCs w:val="24"/>
          <w:lang w:val="id-ID"/>
        </w:rPr>
        <w:t>Prinsip Moralitas</w:t>
      </w:r>
    </w:p>
    <w:p w:rsidR="007966C4" w:rsidRPr="007966C4" w:rsidRDefault="007966C4" w:rsidP="007966C4">
      <w:pPr>
        <w:pStyle w:val="ListParagraph"/>
        <w:spacing w:after="100"/>
        <w:ind w:left="709"/>
        <w:jc w:val="both"/>
        <w:rPr>
          <w:rFonts w:ascii="Book Antiqua" w:hAnsi="Book Antiqua" w:cstheme="majorBidi"/>
          <w:sz w:val="24"/>
          <w:szCs w:val="24"/>
          <w:lang w:val="id-ID"/>
        </w:rPr>
      </w:pPr>
      <w:r w:rsidRPr="007966C4">
        <w:rPr>
          <w:rFonts w:ascii="Book Antiqua" w:hAnsi="Book Antiqua" w:cstheme="majorBidi"/>
          <w:sz w:val="24"/>
          <w:szCs w:val="24"/>
          <w:lang w:val="id-ID"/>
        </w:rPr>
        <w:t xml:space="preserve">Perilaku konsumsi seorang muslim dalam berkonsumsi juga memerhatikan nilai prinsip moralitas, di mana mengandung arti ketika berkonsumsi terhadap suatu barang, maka dengan rangka </w:t>
      </w:r>
      <w:r w:rsidRPr="007966C4">
        <w:rPr>
          <w:rFonts w:ascii="Book Antiqua" w:hAnsi="Book Antiqua" w:cstheme="majorBidi"/>
          <w:sz w:val="24"/>
          <w:szCs w:val="24"/>
          <w:lang w:val="id-ID"/>
        </w:rPr>
        <w:lastRenderedPageBreak/>
        <w:t>menjaga martabat manusia yang mulia, berbeda dengan mahluk Allah lainnya. sehingga dalam berkonsumsi harus menjaga adab dan etika (tertib) yang disunahkan oleh Nabi Muhammad SAW.</w:t>
      </w:r>
    </w:p>
    <w:p w:rsidR="007966C4" w:rsidRPr="007966C4" w:rsidRDefault="007966C4" w:rsidP="007966C4">
      <w:pPr>
        <w:pStyle w:val="ListParagraph"/>
        <w:spacing w:after="100"/>
        <w:ind w:left="709"/>
        <w:jc w:val="both"/>
        <w:rPr>
          <w:rFonts w:ascii="Book Antiqua" w:hAnsi="Book Antiqua" w:cstheme="majorBidi"/>
          <w:sz w:val="24"/>
          <w:szCs w:val="24"/>
          <w:lang w:val="id-ID"/>
        </w:rPr>
      </w:pPr>
    </w:p>
    <w:p w:rsidR="007966C4" w:rsidRPr="007966C4" w:rsidRDefault="007966C4" w:rsidP="007966C4">
      <w:pPr>
        <w:pStyle w:val="ListParagraph"/>
        <w:numPr>
          <w:ilvl w:val="0"/>
          <w:numId w:val="1"/>
        </w:numPr>
        <w:spacing w:after="100"/>
        <w:ind w:left="426" w:hanging="426"/>
        <w:jc w:val="both"/>
        <w:rPr>
          <w:rFonts w:ascii="Book Antiqua" w:hAnsi="Book Antiqua" w:cstheme="majorBidi"/>
          <w:b/>
          <w:sz w:val="24"/>
          <w:szCs w:val="24"/>
          <w:lang w:val="id-ID"/>
        </w:rPr>
      </w:pPr>
      <w:r w:rsidRPr="007966C4">
        <w:rPr>
          <w:rFonts w:ascii="Book Antiqua" w:hAnsi="Book Antiqua" w:cstheme="majorBidi"/>
          <w:b/>
          <w:sz w:val="24"/>
          <w:szCs w:val="24"/>
          <w:lang w:val="id-ID"/>
        </w:rPr>
        <w:t>Faktor-Faktor yang Mempengaruhi Perilaku Konsumen</w:t>
      </w:r>
    </w:p>
    <w:p w:rsidR="007966C4" w:rsidRPr="007966C4" w:rsidRDefault="007966C4" w:rsidP="007966C4">
      <w:pPr>
        <w:pStyle w:val="ListParagraph"/>
        <w:spacing w:after="100"/>
        <w:ind w:left="426" w:firstLine="708"/>
        <w:jc w:val="both"/>
        <w:rPr>
          <w:rFonts w:ascii="Book Antiqua" w:hAnsi="Book Antiqua" w:cstheme="majorBidi"/>
          <w:sz w:val="24"/>
          <w:szCs w:val="24"/>
          <w:lang w:val="id-ID"/>
        </w:rPr>
      </w:pPr>
      <w:r w:rsidRPr="007966C4">
        <w:rPr>
          <w:rFonts w:ascii="Book Antiqua" w:hAnsi="Book Antiqua" w:cstheme="majorBidi"/>
          <w:sz w:val="24"/>
          <w:szCs w:val="24"/>
          <w:lang w:val="id-ID"/>
        </w:rPr>
        <w:t>Terdapat beberapa faktor yang mempengaruhi prilaku konsumen seperti kekuatan sosial budaya dan kekuatan psikologis. Kekuatan sosial budaya yang terdiri dari faktor budaya, tingkat sosial, kelompok anutan dan keluarga, kemudian psikologis terdiri dari pengalaman belajar, kepribadian, sikap dan keyakinan.</w:t>
      </w:r>
    </w:p>
    <w:p w:rsidR="007966C4" w:rsidRPr="007966C4" w:rsidRDefault="007966C4" w:rsidP="007966C4">
      <w:pPr>
        <w:pStyle w:val="ListParagraph"/>
        <w:spacing w:after="100"/>
        <w:ind w:left="426" w:firstLine="708"/>
        <w:jc w:val="both"/>
        <w:rPr>
          <w:rFonts w:ascii="Book Antiqua" w:hAnsi="Book Antiqua" w:cstheme="majorBidi"/>
          <w:sz w:val="24"/>
          <w:szCs w:val="24"/>
          <w:lang w:val="id-ID"/>
        </w:rPr>
      </w:pPr>
      <w:r w:rsidRPr="007966C4">
        <w:rPr>
          <w:rFonts w:ascii="Book Antiqua" w:hAnsi="Book Antiqua" w:cstheme="majorBidi"/>
          <w:sz w:val="24"/>
          <w:szCs w:val="24"/>
          <w:lang w:val="id-ID"/>
        </w:rPr>
        <w:t>Menurut Kotler (Kotler, 2001) faktor-faktor yang mempengaruhi perilaku konsumen dalam membuat keputusan pembelian suatu produk yaitu:</w:t>
      </w:r>
    </w:p>
    <w:p w:rsidR="007966C4" w:rsidRPr="007966C4" w:rsidRDefault="007966C4" w:rsidP="007966C4">
      <w:pPr>
        <w:pStyle w:val="ListParagraph"/>
        <w:numPr>
          <w:ilvl w:val="0"/>
          <w:numId w:val="5"/>
        </w:numPr>
        <w:spacing w:after="100"/>
        <w:ind w:left="851" w:hanging="425"/>
        <w:jc w:val="both"/>
        <w:rPr>
          <w:rFonts w:ascii="Book Antiqua" w:hAnsi="Book Antiqua" w:cstheme="majorBidi"/>
          <w:sz w:val="24"/>
          <w:szCs w:val="24"/>
          <w:lang w:val="id-ID"/>
        </w:rPr>
      </w:pPr>
      <w:r w:rsidRPr="007966C4">
        <w:rPr>
          <w:rFonts w:ascii="Book Antiqua" w:hAnsi="Book Antiqua" w:cstheme="majorBidi"/>
          <w:sz w:val="24"/>
          <w:szCs w:val="24"/>
          <w:lang w:val="id-ID"/>
        </w:rPr>
        <w:t>Faktor Kebudayaan</w:t>
      </w:r>
    </w:p>
    <w:p w:rsidR="007966C4" w:rsidRPr="007966C4" w:rsidRDefault="007966C4" w:rsidP="007966C4">
      <w:pPr>
        <w:pStyle w:val="ListParagraph"/>
        <w:spacing w:after="100"/>
        <w:ind w:left="851"/>
        <w:jc w:val="both"/>
        <w:rPr>
          <w:rFonts w:ascii="Book Antiqua" w:hAnsi="Book Antiqua" w:cstheme="majorBidi"/>
          <w:sz w:val="24"/>
          <w:szCs w:val="24"/>
          <w:lang w:val="id-ID"/>
        </w:rPr>
      </w:pPr>
      <w:r w:rsidRPr="007966C4">
        <w:rPr>
          <w:rFonts w:ascii="Book Antiqua" w:hAnsi="Book Antiqua" w:cstheme="majorBidi"/>
          <w:sz w:val="24"/>
          <w:szCs w:val="24"/>
          <w:lang w:val="id-ID"/>
        </w:rPr>
        <w:t>Faktor kebudayaan mempunyai pengaruh yang paling luas dan paling dalam terhadap perilaku konsumen. Pemasar harus memahami peran yang dimainkan oleh budaya, sub-budayanya,  dan  kelas sosial pembeli.</w:t>
      </w:r>
    </w:p>
    <w:p w:rsidR="007966C4" w:rsidRPr="007966C4" w:rsidRDefault="007966C4" w:rsidP="007966C4">
      <w:pPr>
        <w:pStyle w:val="ListParagraph"/>
        <w:numPr>
          <w:ilvl w:val="0"/>
          <w:numId w:val="6"/>
        </w:numPr>
        <w:spacing w:after="100"/>
        <w:jc w:val="both"/>
        <w:rPr>
          <w:rFonts w:ascii="Book Antiqua" w:hAnsi="Book Antiqua" w:cstheme="majorBidi"/>
          <w:sz w:val="24"/>
          <w:szCs w:val="24"/>
          <w:lang w:val="id-ID"/>
        </w:rPr>
      </w:pPr>
      <w:r w:rsidRPr="007966C4">
        <w:rPr>
          <w:rFonts w:ascii="Book Antiqua" w:hAnsi="Book Antiqua" w:cstheme="majorBidi"/>
          <w:sz w:val="24"/>
          <w:szCs w:val="24"/>
          <w:lang w:val="id-ID"/>
        </w:rPr>
        <w:t>Budaya</w:t>
      </w:r>
    </w:p>
    <w:p w:rsidR="007966C4" w:rsidRPr="007966C4" w:rsidRDefault="007966C4" w:rsidP="007966C4">
      <w:pPr>
        <w:pStyle w:val="ListParagraph"/>
        <w:spacing w:after="100"/>
        <w:ind w:left="1211"/>
        <w:jc w:val="both"/>
        <w:rPr>
          <w:rFonts w:ascii="Book Antiqua" w:hAnsi="Book Antiqua" w:cstheme="majorBidi"/>
          <w:sz w:val="24"/>
          <w:szCs w:val="24"/>
          <w:lang w:val="id-ID"/>
        </w:rPr>
      </w:pPr>
      <w:r w:rsidRPr="007966C4">
        <w:rPr>
          <w:rFonts w:ascii="Book Antiqua" w:hAnsi="Book Antiqua" w:cstheme="majorBidi"/>
          <w:sz w:val="24"/>
          <w:szCs w:val="24"/>
          <w:lang w:val="id-ID"/>
        </w:rPr>
        <w:t xml:space="preserve">Budaya adalah susunan nilai-nilai dasar, persepsi, keinginan dan perilaku yang di pelajari dari anggota suatu masyarakat, keluarga dan institusi lainnya. </w:t>
      </w:r>
    </w:p>
    <w:p w:rsidR="007966C4" w:rsidRPr="007966C4" w:rsidRDefault="007966C4" w:rsidP="007966C4">
      <w:pPr>
        <w:pStyle w:val="ListParagraph"/>
        <w:numPr>
          <w:ilvl w:val="0"/>
          <w:numId w:val="6"/>
        </w:numPr>
        <w:spacing w:after="100"/>
        <w:jc w:val="both"/>
        <w:rPr>
          <w:rFonts w:ascii="Book Antiqua" w:hAnsi="Book Antiqua" w:cstheme="majorBidi"/>
          <w:sz w:val="24"/>
          <w:szCs w:val="24"/>
          <w:lang w:val="id-ID"/>
        </w:rPr>
      </w:pPr>
      <w:r w:rsidRPr="007966C4">
        <w:rPr>
          <w:rFonts w:ascii="Book Antiqua" w:hAnsi="Book Antiqua" w:cstheme="majorBidi"/>
          <w:sz w:val="24"/>
          <w:szCs w:val="24"/>
          <w:lang w:val="id-ID"/>
        </w:rPr>
        <w:t>Sub budaya</w:t>
      </w:r>
    </w:p>
    <w:p w:rsidR="007966C4" w:rsidRPr="007966C4" w:rsidRDefault="007966C4" w:rsidP="007966C4">
      <w:pPr>
        <w:pStyle w:val="ListParagraph"/>
        <w:spacing w:after="100"/>
        <w:ind w:left="1211"/>
        <w:jc w:val="both"/>
        <w:rPr>
          <w:rFonts w:ascii="Book Antiqua" w:hAnsi="Book Antiqua" w:cstheme="majorBidi"/>
          <w:sz w:val="24"/>
          <w:szCs w:val="24"/>
          <w:lang w:val="id-ID"/>
        </w:rPr>
      </w:pPr>
      <w:r w:rsidRPr="007966C4">
        <w:rPr>
          <w:rFonts w:ascii="Book Antiqua" w:hAnsi="Book Antiqua" w:cstheme="majorBidi"/>
          <w:sz w:val="24"/>
          <w:szCs w:val="24"/>
          <w:lang w:val="id-ID"/>
        </w:rPr>
        <w:t>Sub budaya merupakan pola-pola kultural yang menonjol, dan merupakan bagian atau segmen dari populasi masyarakat yag lebih luas dan lebih kompleks.</w:t>
      </w:r>
    </w:p>
    <w:p w:rsidR="007966C4" w:rsidRPr="007966C4" w:rsidRDefault="007966C4" w:rsidP="007966C4">
      <w:pPr>
        <w:pStyle w:val="ListParagraph"/>
        <w:numPr>
          <w:ilvl w:val="0"/>
          <w:numId w:val="6"/>
        </w:numPr>
        <w:spacing w:after="100"/>
        <w:jc w:val="both"/>
        <w:rPr>
          <w:rFonts w:ascii="Book Antiqua" w:hAnsi="Book Antiqua" w:cstheme="majorBidi"/>
          <w:sz w:val="24"/>
          <w:szCs w:val="24"/>
          <w:lang w:val="id-ID"/>
        </w:rPr>
      </w:pPr>
      <w:r w:rsidRPr="007966C4">
        <w:rPr>
          <w:rFonts w:ascii="Book Antiqua" w:hAnsi="Book Antiqua" w:cstheme="majorBidi"/>
          <w:sz w:val="24"/>
          <w:szCs w:val="24"/>
          <w:lang w:val="id-ID"/>
        </w:rPr>
        <w:t>Kelas sosial</w:t>
      </w:r>
    </w:p>
    <w:p w:rsidR="007966C4" w:rsidRPr="007966C4" w:rsidRDefault="007966C4" w:rsidP="007966C4">
      <w:pPr>
        <w:pStyle w:val="ListParagraph"/>
        <w:spacing w:after="100"/>
        <w:ind w:left="1211"/>
        <w:jc w:val="both"/>
        <w:rPr>
          <w:rFonts w:ascii="Book Antiqua" w:hAnsi="Book Antiqua" w:cstheme="majorBidi"/>
          <w:sz w:val="24"/>
          <w:szCs w:val="24"/>
          <w:lang w:val="id-ID"/>
        </w:rPr>
      </w:pPr>
      <w:r w:rsidRPr="007966C4">
        <w:rPr>
          <w:rFonts w:ascii="Book Antiqua" w:hAnsi="Book Antiqua" w:cstheme="majorBidi"/>
          <w:sz w:val="24"/>
          <w:szCs w:val="24"/>
          <w:lang w:val="id-ID"/>
        </w:rPr>
        <w:t>Kelas sosial adalah susunan yang relatif permanen dan teratur dalam suatu masyarakat yang anggotanya mempunyai nilai, minat, dan perilaku yang sama. Kelas sosial diukur sebagai kombinasi pekerjaan, pendapatan, pendidikan, kekayaan, dan variabel lainnya. Kelas sosial memperlihatkan preferensi produk dan merek yang berbeda.</w:t>
      </w:r>
    </w:p>
    <w:p w:rsidR="007966C4" w:rsidRPr="007966C4" w:rsidRDefault="007966C4" w:rsidP="007966C4">
      <w:pPr>
        <w:pStyle w:val="ListParagraph"/>
        <w:numPr>
          <w:ilvl w:val="0"/>
          <w:numId w:val="5"/>
        </w:numPr>
        <w:spacing w:after="100"/>
        <w:ind w:left="851" w:hanging="425"/>
        <w:jc w:val="both"/>
        <w:rPr>
          <w:rFonts w:ascii="Book Antiqua" w:hAnsi="Book Antiqua" w:cstheme="majorBidi"/>
          <w:sz w:val="24"/>
          <w:szCs w:val="24"/>
          <w:lang w:val="id-ID"/>
        </w:rPr>
      </w:pPr>
      <w:r w:rsidRPr="007966C4">
        <w:rPr>
          <w:rFonts w:ascii="Book Antiqua" w:hAnsi="Book Antiqua" w:cstheme="majorBidi"/>
          <w:sz w:val="24"/>
          <w:szCs w:val="24"/>
          <w:lang w:val="id-ID"/>
        </w:rPr>
        <w:t xml:space="preserve">Faktor Sosial </w:t>
      </w:r>
    </w:p>
    <w:p w:rsidR="007966C4" w:rsidRPr="007966C4" w:rsidRDefault="007966C4" w:rsidP="007966C4">
      <w:pPr>
        <w:pStyle w:val="ListParagraph"/>
        <w:spacing w:after="100"/>
        <w:ind w:left="851"/>
        <w:jc w:val="both"/>
        <w:rPr>
          <w:rFonts w:ascii="Book Antiqua" w:hAnsi="Book Antiqua" w:cstheme="majorBidi"/>
          <w:sz w:val="24"/>
          <w:szCs w:val="24"/>
          <w:lang w:val="id-ID"/>
        </w:rPr>
      </w:pPr>
      <w:r w:rsidRPr="007966C4">
        <w:rPr>
          <w:rFonts w:ascii="Book Antiqua" w:hAnsi="Book Antiqua" w:cstheme="majorBidi"/>
          <w:sz w:val="24"/>
          <w:szCs w:val="24"/>
          <w:lang w:val="id-ID"/>
        </w:rPr>
        <w:t>Perilaku konsumen juga akan dipengaruhi oleh faktor-faktor sosial seperti kelompok, keluarga, peran dan status sosial dari konsumen.</w:t>
      </w:r>
    </w:p>
    <w:p w:rsidR="007966C4" w:rsidRPr="007966C4" w:rsidRDefault="007966C4" w:rsidP="007966C4">
      <w:pPr>
        <w:pStyle w:val="ListParagraph"/>
        <w:numPr>
          <w:ilvl w:val="0"/>
          <w:numId w:val="7"/>
        </w:numPr>
        <w:spacing w:after="100"/>
        <w:jc w:val="both"/>
        <w:rPr>
          <w:rFonts w:ascii="Book Antiqua" w:hAnsi="Book Antiqua" w:cstheme="majorBidi"/>
          <w:sz w:val="24"/>
          <w:szCs w:val="24"/>
          <w:lang w:val="id-ID"/>
        </w:rPr>
      </w:pPr>
      <w:r w:rsidRPr="007966C4">
        <w:rPr>
          <w:rFonts w:ascii="Book Antiqua" w:hAnsi="Book Antiqua" w:cstheme="majorBidi"/>
          <w:sz w:val="24"/>
          <w:szCs w:val="24"/>
          <w:lang w:val="id-ID"/>
        </w:rPr>
        <w:lastRenderedPageBreak/>
        <w:t xml:space="preserve">Kelompok </w:t>
      </w:r>
    </w:p>
    <w:p w:rsidR="007966C4" w:rsidRPr="007966C4" w:rsidRDefault="007966C4" w:rsidP="007966C4">
      <w:pPr>
        <w:pStyle w:val="ListParagraph"/>
        <w:spacing w:after="100"/>
        <w:ind w:left="1211"/>
        <w:jc w:val="both"/>
        <w:rPr>
          <w:rFonts w:ascii="Book Antiqua" w:hAnsi="Book Antiqua" w:cstheme="majorBidi"/>
          <w:sz w:val="24"/>
          <w:szCs w:val="24"/>
          <w:lang w:val="id-ID"/>
        </w:rPr>
      </w:pPr>
      <w:r w:rsidRPr="007966C4">
        <w:rPr>
          <w:rFonts w:ascii="Book Antiqua" w:hAnsi="Book Antiqua" w:cstheme="majorBidi"/>
          <w:sz w:val="24"/>
          <w:szCs w:val="24"/>
          <w:lang w:val="id-ID"/>
        </w:rPr>
        <w:t xml:space="preserve">Perilaku seseorang dipengaruhi oleh banyak kelompok kecil. Kelompok yang berpengaruh langsung dan dimana seseorang menjadi anggotanya disebut kelompok keanggotaan (kelompok referensi). Ada yang disebut dengan kelompok primer, dimana anggotanya berinteraksi secara tidak formal seperti keluarga, teman, dsb. Adapula kelompok sekunder, yaitu seseorang berinteraksi secara formal tetapi tidak reguler seperti organisasi. </w:t>
      </w:r>
    </w:p>
    <w:p w:rsidR="007966C4" w:rsidRPr="007966C4" w:rsidRDefault="007966C4" w:rsidP="007966C4">
      <w:pPr>
        <w:pStyle w:val="ListParagraph"/>
        <w:numPr>
          <w:ilvl w:val="0"/>
          <w:numId w:val="7"/>
        </w:numPr>
        <w:spacing w:after="100"/>
        <w:jc w:val="both"/>
        <w:rPr>
          <w:rFonts w:ascii="Book Antiqua" w:hAnsi="Book Antiqua" w:cstheme="majorBidi"/>
          <w:sz w:val="24"/>
          <w:szCs w:val="24"/>
          <w:lang w:val="id-ID"/>
        </w:rPr>
      </w:pPr>
      <w:r w:rsidRPr="007966C4">
        <w:rPr>
          <w:rFonts w:ascii="Book Antiqua" w:hAnsi="Book Antiqua" w:cstheme="majorBidi"/>
          <w:sz w:val="24"/>
          <w:szCs w:val="24"/>
          <w:lang w:val="id-ID"/>
        </w:rPr>
        <w:t>Keluarga</w:t>
      </w:r>
    </w:p>
    <w:p w:rsidR="007966C4" w:rsidRPr="007966C4" w:rsidRDefault="007966C4" w:rsidP="007966C4">
      <w:pPr>
        <w:pStyle w:val="ListParagraph"/>
        <w:spacing w:after="100"/>
        <w:ind w:left="1211"/>
        <w:jc w:val="both"/>
        <w:rPr>
          <w:rFonts w:ascii="Book Antiqua" w:hAnsi="Book Antiqua" w:cstheme="majorBidi"/>
          <w:sz w:val="24"/>
          <w:szCs w:val="24"/>
          <w:lang w:val="id-ID"/>
        </w:rPr>
      </w:pPr>
      <w:r w:rsidRPr="007966C4">
        <w:rPr>
          <w:rFonts w:ascii="Book Antiqua" w:hAnsi="Book Antiqua" w:cstheme="majorBidi"/>
          <w:sz w:val="24"/>
          <w:szCs w:val="24"/>
          <w:lang w:val="id-ID"/>
        </w:rPr>
        <w:t xml:space="preserve">Anggota keluarga merupakan kelompok acuan primer yang paling berpengaruh. Bahkan jika pembeli sudah tida berhubungan lagi dengan orang tua, pengaruh terhadap perilaku pembeli tetap ada. Sedangkan pada keluarga prokreasi, yaitu keluarga yang terdiri dari ibu-ayah dan anak, pada keluarga jenis ini pengaruh pembelia akan sangat terasa. </w:t>
      </w:r>
    </w:p>
    <w:p w:rsidR="007966C4" w:rsidRPr="007966C4" w:rsidRDefault="007966C4" w:rsidP="007966C4">
      <w:pPr>
        <w:pStyle w:val="ListParagraph"/>
        <w:numPr>
          <w:ilvl w:val="0"/>
          <w:numId w:val="7"/>
        </w:numPr>
        <w:spacing w:after="100"/>
        <w:jc w:val="both"/>
        <w:rPr>
          <w:rFonts w:ascii="Book Antiqua" w:hAnsi="Book Antiqua" w:cstheme="majorBidi"/>
          <w:sz w:val="24"/>
          <w:szCs w:val="24"/>
          <w:lang w:val="id-ID"/>
        </w:rPr>
      </w:pPr>
      <w:r w:rsidRPr="007966C4">
        <w:rPr>
          <w:rFonts w:ascii="Book Antiqua" w:hAnsi="Book Antiqua" w:cstheme="majorBidi"/>
          <w:sz w:val="24"/>
          <w:szCs w:val="24"/>
          <w:lang w:val="id-ID"/>
        </w:rPr>
        <w:t xml:space="preserve">Peran dan status </w:t>
      </w:r>
    </w:p>
    <w:p w:rsidR="007966C4" w:rsidRPr="007966C4" w:rsidRDefault="007966C4" w:rsidP="007966C4">
      <w:pPr>
        <w:pStyle w:val="ListParagraph"/>
        <w:spacing w:after="100"/>
        <w:ind w:left="1211"/>
        <w:jc w:val="both"/>
        <w:rPr>
          <w:rFonts w:ascii="Book Antiqua" w:hAnsi="Book Antiqua" w:cstheme="majorBidi"/>
          <w:sz w:val="24"/>
          <w:szCs w:val="24"/>
          <w:lang w:val="id-ID"/>
        </w:rPr>
      </w:pPr>
      <w:r w:rsidRPr="007966C4">
        <w:rPr>
          <w:rFonts w:ascii="Book Antiqua" w:hAnsi="Book Antiqua" w:cstheme="majorBidi"/>
          <w:sz w:val="24"/>
          <w:szCs w:val="24"/>
          <w:lang w:val="id-ID"/>
        </w:rPr>
        <w:t>Kedudukan seseorang dalam setiap kelompok dapat ditentukan dari segi peran dan status. Tiap peran membawaa status yang mencerminkan penghargaan umum oleh masyarakat.</w:t>
      </w:r>
    </w:p>
    <w:p w:rsidR="007966C4" w:rsidRPr="007966C4" w:rsidRDefault="007966C4" w:rsidP="007966C4">
      <w:pPr>
        <w:pStyle w:val="ListParagraph"/>
        <w:numPr>
          <w:ilvl w:val="0"/>
          <w:numId w:val="5"/>
        </w:numPr>
        <w:spacing w:after="100"/>
        <w:ind w:left="851" w:hanging="425"/>
        <w:jc w:val="both"/>
        <w:rPr>
          <w:rFonts w:ascii="Book Antiqua" w:hAnsi="Book Antiqua" w:cstheme="majorBidi"/>
          <w:sz w:val="24"/>
          <w:szCs w:val="24"/>
          <w:lang w:val="id-ID"/>
        </w:rPr>
      </w:pPr>
      <w:r w:rsidRPr="007966C4">
        <w:rPr>
          <w:rFonts w:ascii="Book Antiqua" w:hAnsi="Book Antiqua" w:cstheme="majorBidi"/>
          <w:sz w:val="24"/>
          <w:szCs w:val="24"/>
          <w:lang w:val="id-ID"/>
        </w:rPr>
        <w:t>Faktor Pribadi</w:t>
      </w:r>
    </w:p>
    <w:p w:rsidR="007966C4" w:rsidRPr="007966C4" w:rsidRDefault="007966C4" w:rsidP="007966C4">
      <w:pPr>
        <w:pStyle w:val="ListParagraph"/>
        <w:spacing w:after="100"/>
        <w:ind w:left="851"/>
        <w:jc w:val="both"/>
        <w:rPr>
          <w:rFonts w:ascii="Book Antiqua" w:hAnsi="Book Antiqua" w:cstheme="majorBidi"/>
          <w:sz w:val="24"/>
          <w:szCs w:val="24"/>
          <w:lang w:val="id-ID"/>
        </w:rPr>
      </w:pPr>
      <w:r w:rsidRPr="007966C4">
        <w:rPr>
          <w:rFonts w:ascii="Book Antiqua" w:hAnsi="Book Antiqua" w:cstheme="majorBidi"/>
          <w:sz w:val="24"/>
          <w:szCs w:val="24"/>
          <w:lang w:val="id-ID"/>
        </w:rPr>
        <w:t>Keputusan seorang pembeli juga dipengaruhi oleh karakteristik pribadi seperti umur dan tahap daur-hidup pembeli, jabatan, keadaan ekonomi, gaya hidup, kepribadian dan konsep diri pembeli yang bersangkutan.</w:t>
      </w:r>
    </w:p>
    <w:p w:rsidR="007966C4" w:rsidRPr="007966C4" w:rsidRDefault="007966C4" w:rsidP="007966C4">
      <w:pPr>
        <w:pStyle w:val="ListParagraph"/>
        <w:numPr>
          <w:ilvl w:val="0"/>
          <w:numId w:val="8"/>
        </w:numPr>
        <w:spacing w:after="100"/>
        <w:jc w:val="both"/>
        <w:rPr>
          <w:rFonts w:ascii="Book Antiqua" w:hAnsi="Book Antiqua" w:cstheme="majorBidi"/>
          <w:sz w:val="24"/>
          <w:szCs w:val="24"/>
          <w:lang w:val="id-ID"/>
        </w:rPr>
      </w:pPr>
      <w:r w:rsidRPr="007966C4">
        <w:rPr>
          <w:rFonts w:ascii="Book Antiqua" w:hAnsi="Book Antiqua" w:cstheme="majorBidi"/>
          <w:sz w:val="24"/>
          <w:szCs w:val="24"/>
          <w:lang w:val="id-ID"/>
        </w:rPr>
        <w:t xml:space="preserve">Usia dan Tahap Siklus Hidup </w:t>
      </w:r>
    </w:p>
    <w:p w:rsidR="007966C4" w:rsidRPr="007966C4" w:rsidRDefault="007966C4" w:rsidP="007966C4">
      <w:pPr>
        <w:pStyle w:val="ListParagraph"/>
        <w:spacing w:after="100"/>
        <w:ind w:left="1211"/>
        <w:jc w:val="both"/>
        <w:rPr>
          <w:rFonts w:ascii="Book Antiqua" w:hAnsi="Book Antiqua" w:cstheme="majorBidi"/>
          <w:sz w:val="24"/>
          <w:szCs w:val="24"/>
          <w:lang w:val="id-ID"/>
        </w:rPr>
      </w:pPr>
      <w:r w:rsidRPr="007966C4">
        <w:rPr>
          <w:rFonts w:ascii="Book Antiqua" w:hAnsi="Book Antiqua" w:cstheme="majorBidi"/>
          <w:sz w:val="24"/>
          <w:szCs w:val="24"/>
          <w:lang w:val="id-ID"/>
        </w:rPr>
        <w:t xml:space="preserve">Orang akan mengganti atau mengubah barang dan jasa yang mereka beli sepanjang kehidupan mereka. Karena kebutuhan dan selera seseorang akan berubah sesuai dengan usia yang dimilikinya. </w:t>
      </w:r>
    </w:p>
    <w:p w:rsidR="007966C4" w:rsidRPr="007966C4" w:rsidRDefault="007966C4" w:rsidP="007966C4">
      <w:pPr>
        <w:pStyle w:val="ListParagraph"/>
        <w:numPr>
          <w:ilvl w:val="0"/>
          <w:numId w:val="8"/>
        </w:numPr>
        <w:spacing w:after="100"/>
        <w:jc w:val="both"/>
        <w:rPr>
          <w:rFonts w:ascii="Book Antiqua" w:hAnsi="Book Antiqua" w:cstheme="majorBidi"/>
          <w:sz w:val="24"/>
          <w:szCs w:val="24"/>
          <w:lang w:val="id-ID"/>
        </w:rPr>
      </w:pPr>
      <w:r w:rsidRPr="007966C4">
        <w:rPr>
          <w:rFonts w:ascii="Book Antiqua" w:hAnsi="Book Antiqua" w:cstheme="majorBidi"/>
          <w:sz w:val="24"/>
          <w:szCs w:val="24"/>
          <w:lang w:val="id-ID"/>
        </w:rPr>
        <w:t>Pekerjaan</w:t>
      </w:r>
    </w:p>
    <w:p w:rsidR="007966C4" w:rsidRPr="007966C4" w:rsidRDefault="007966C4" w:rsidP="007966C4">
      <w:pPr>
        <w:pStyle w:val="ListParagraph"/>
        <w:spacing w:after="100"/>
        <w:ind w:left="1211"/>
        <w:jc w:val="both"/>
        <w:rPr>
          <w:rFonts w:ascii="Book Antiqua" w:hAnsi="Book Antiqua" w:cstheme="majorBidi"/>
          <w:sz w:val="24"/>
          <w:szCs w:val="24"/>
          <w:lang w:val="id-ID"/>
        </w:rPr>
      </w:pPr>
      <w:r w:rsidRPr="007966C4">
        <w:rPr>
          <w:rFonts w:ascii="Book Antiqua" w:hAnsi="Book Antiqua" w:cstheme="majorBidi"/>
          <w:sz w:val="24"/>
          <w:szCs w:val="24"/>
          <w:lang w:val="id-ID"/>
        </w:rPr>
        <w:t>Pekerjaan seseorang juga mempengaruhi pembelian barang dan jasa. Karena jenis pekerjaan tertentu membutuhkan produk yang tertentu pula. Dengan demikian para pemasar dapat mengidentifikasi kelompok yang berhubungan dengan jabatan yang mempunya minat terhadap produk dan jasa yang mereka miliki.</w:t>
      </w:r>
    </w:p>
    <w:p w:rsidR="007966C4" w:rsidRPr="007966C4" w:rsidRDefault="007966C4" w:rsidP="007966C4">
      <w:pPr>
        <w:pStyle w:val="ListParagraph"/>
        <w:numPr>
          <w:ilvl w:val="0"/>
          <w:numId w:val="8"/>
        </w:numPr>
        <w:spacing w:after="100"/>
        <w:jc w:val="both"/>
        <w:rPr>
          <w:rFonts w:ascii="Book Antiqua" w:hAnsi="Book Antiqua" w:cstheme="majorBidi"/>
          <w:sz w:val="24"/>
          <w:szCs w:val="24"/>
          <w:lang w:val="id-ID"/>
        </w:rPr>
      </w:pPr>
      <w:r w:rsidRPr="007966C4">
        <w:rPr>
          <w:rFonts w:ascii="Book Antiqua" w:hAnsi="Book Antiqua" w:cstheme="majorBidi"/>
          <w:sz w:val="24"/>
          <w:szCs w:val="24"/>
          <w:lang w:val="id-ID"/>
        </w:rPr>
        <w:lastRenderedPageBreak/>
        <w:t>Gaya hidup</w:t>
      </w:r>
    </w:p>
    <w:p w:rsidR="007966C4" w:rsidRPr="007966C4" w:rsidRDefault="007966C4" w:rsidP="007966C4">
      <w:pPr>
        <w:pStyle w:val="ListParagraph"/>
        <w:spacing w:after="100"/>
        <w:ind w:left="1211"/>
        <w:jc w:val="both"/>
        <w:rPr>
          <w:rFonts w:ascii="Book Antiqua" w:hAnsi="Book Antiqua" w:cstheme="majorBidi"/>
          <w:sz w:val="24"/>
          <w:szCs w:val="24"/>
          <w:lang w:val="id-ID"/>
        </w:rPr>
      </w:pPr>
      <w:r w:rsidRPr="007966C4">
        <w:rPr>
          <w:rFonts w:ascii="Book Antiqua" w:hAnsi="Book Antiqua" w:cstheme="majorBidi"/>
          <w:sz w:val="24"/>
          <w:szCs w:val="24"/>
          <w:lang w:val="id-ID"/>
        </w:rPr>
        <w:t>Gaya hidup seseorang menunjukkan pola kehidupan orang yang bersangkutan, yang tercermin dalam minat, kegiatan, dan opini yang bersagkutan.</w:t>
      </w:r>
    </w:p>
    <w:p w:rsidR="007966C4" w:rsidRPr="007966C4" w:rsidRDefault="007966C4" w:rsidP="007966C4">
      <w:pPr>
        <w:pStyle w:val="ListParagraph"/>
        <w:numPr>
          <w:ilvl w:val="0"/>
          <w:numId w:val="8"/>
        </w:numPr>
        <w:spacing w:after="100"/>
        <w:jc w:val="both"/>
        <w:rPr>
          <w:rFonts w:ascii="Book Antiqua" w:hAnsi="Book Antiqua" w:cstheme="majorBidi"/>
          <w:sz w:val="24"/>
          <w:szCs w:val="24"/>
          <w:lang w:val="id-ID"/>
        </w:rPr>
      </w:pPr>
      <w:r w:rsidRPr="007966C4">
        <w:rPr>
          <w:rFonts w:ascii="Book Antiqua" w:hAnsi="Book Antiqua" w:cstheme="majorBidi"/>
          <w:sz w:val="24"/>
          <w:szCs w:val="24"/>
          <w:lang w:val="id-ID"/>
        </w:rPr>
        <w:t>Kepribadian</w:t>
      </w:r>
    </w:p>
    <w:p w:rsidR="007966C4" w:rsidRPr="007966C4" w:rsidRDefault="007966C4" w:rsidP="007966C4">
      <w:pPr>
        <w:pStyle w:val="ListParagraph"/>
        <w:spacing w:after="100"/>
        <w:ind w:left="1211"/>
        <w:jc w:val="both"/>
        <w:rPr>
          <w:rFonts w:ascii="Book Antiqua" w:hAnsi="Book Antiqua" w:cstheme="majorBidi"/>
          <w:sz w:val="24"/>
          <w:szCs w:val="24"/>
          <w:lang w:val="id-ID"/>
        </w:rPr>
      </w:pPr>
      <w:r w:rsidRPr="007966C4">
        <w:rPr>
          <w:rFonts w:ascii="Book Antiqua" w:hAnsi="Book Antiqua" w:cstheme="majorBidi"/>
          <w:sz w:val="24"/>
          <w:szCs w:val="24"/>
          <w:lang w:val="id-ID"/>
        </w:rPr>
        <w:t>Setiap orang memiliki kepribadian yang berbeda-beda, dan kepribadian ini akan mempengaruhi perilaku pembeliannya terhadap suatu produk. Kepribadian mengacu pada karakteristik psikologi yang unik sehingga menimbulkan reaksi konstan terhadap lingkungannya sendiri.</w:t>
      </w:r>
    </w:p>
    <w:p w:rsidR="007966C4" w:rsidRPr="007966C4" w:rsidRDefault="007966C4" w:rsidP="007966C4">
      <w:pPr>
        <w:pStyle w:val="ListParagraph"/>
        <w:numPr>
          <w:ilvl w:val="0"/>
          <w:numId w:val="5"/>
        </w:numPr>
        <w:spacing w:after="100"/>
        <w:ind w:left="851" w:hanging="425"/>
        <w:jc w:val="both"/>
        <w:rPr>
          <w:rFonts w:ascii="Book Antiqua" w:hAnsi="Book Antiqua" w:cstheme="majorBidi"/>
          <w:sz w:val="24"/>
          <w:szCs w:val="24"/>
          <w:lang w:val="id-ID"/>
        </w:rPr>
      </w:pPr>
      <w:r w:rsidRPr="007966C4">
        <w:rPr>
          <w:rFonts w:ascii="Book Antiqua" w:hAnsi="Book Antiqua" w:cstheme="majorBidi"/>
          <w:sz w:val="24"/>
          <w:szCs w:val="24"/>
          <w:lang w:val="id-ID"/>
        </w:rPr>
        <w:t>Faktor Psikologi</w:t>
      </w:r>
    </w:p>
    <w:p w:rsidR="007966C4" w:rsidRPr="007966C4" w:rsidRDefault="007966C4" w:rsidP="007966C4">
      <w:pPr>
        <w:pStyle w:val="ListParagraph"/>
        <w:spacing w:after="100"/>
        <w:ind w:left="851"/>
        <w:jc w:val="both"/>
        <w:rPr>
          <w:rFonts w:ascii="Book Antiqua" w:hAnsi="Book Antiqua" w:cstheme="majorBidi"/>
          <w:sz w:val="24"/>
          <w:szCs w:val="24"/>
          <w:lang w:val="id-ID"/>
        </w:rPr>
      </w:pPr>
      <w:r w:rsidRPr="007966C4">
        <w:rPr>
          <w:rFonts w:ascii="Book Antiqua" w:hAnsi="Book Antiqua" w:cstheme="majorBidi"/>
          <w:sz w:val="24"/>
          <w:szCs w:val="24"/>
          <w:lang w:val="id-ID"/>
        </w:rPr>
        <w:t>Pilihan pembelian seseorang juga dipengaruhi oleh faktor psikologi. Faktor ini meliputi motivasi, persepsi, proses belajar, kepercayaan, dan sikap.</w:t>
      </w:r>
    </w:p>
    <w:p w:rsidR="007966C4" w:rsidRPr="007966C4" w:rsidRDefault="007966C4" w:rsidP="007966C4">
      <w:pPr>
        <w:pStyle w:val="ListParagraph"/>
        <w:numPr>
          <w:ilvl w:val="0"/>
          <w:numId w:val="9"/>
        </w:numPr>
        <w:spacing w:after="100"/>
        <w:jc w:val="both"/>
        <w:rPr>
          <w:rFonts w:ascii="Book Antiqua" w:hAnsi="Book Antiqua" w:cstheme="majorBidi"/>
          <w:sz w:val="24"/>
          <w:szCs w:val="24"/>
          <w:lang w:val="id-ID"/>
        </w:rPr>
      </w:pPr>
      <w:r w:rsidRPr="007966C4">
        <w:rPr>
          <w:rFonts w:ascii="Book Antiqua" w:hAnsi="Book Antiqua" w:cstheme="majorBidi"/>
          <w:sz w:val="24"/>
          <w:szCs w:val="24"/>
          <w:lang w:val="id-ID"/>
        </w:rPr>
        <w:t xml:space="preserve">Motivasi </w:t>
      </w:r>
    </w:p>
    <w:p w:rsidR="007966C4" w:rsidRPr="007966C4" w:rsidRDefault="007966C4" w:rsidP="007966C4">
      <w:pPr>
        <w:pStyle w:val="ListParagraph"/>
        <w:spacing w:after="100"/>
        <w:ind w:left="1211"/>
        <w:jc w:val="both"/>
        <w:rPr>
          <w:rFonts w:ascii="Book Antiqua" w:hAnsi="Book Antiqua" w:cstheme="majorBidi"/>
          <w:sz w:val="24"/>
          <w:szCs w:val="24"/>
          <w:lang w:val="id-ID"/>
        </w:rPr>
      </w:pPr>
      <w:r w:rsidRPr="007966C4">
        <w:rPr>
          <w:rFonts w:ascii="Book Antiqua" w:hAnsi="Book Antiqua" w:cstheme="majorBidi"/>
          <w:sz w:val="24"/>
          <w:szCs w:val="24"/>
          <w:lang w:val="id-ID"/>
        </w:rPr>
        <w:t>Kebanyakan dari kebutuhan-kebutuhan yang ada tidak cukup kuat untuk memotivasi seseorang dalam bertindak pada saat tertentu. Suatu kebutuhan akan berubah menjadi motif apabila kebutuhan itu telah mencapai tingkat tertentu. Motivasi adalah suatu konsep yang digunakan ketika dalam diri kita muncul keinginan dan menggerakkan tingkah laku. Semakin tinggi motivasi seseorang maka semakin tinggi pula intensitas perilakunya.</w:t>
      </w:r>
    </w:p>
    <w:p w:rsidR="007966C4" w:rsidRPr="007966C4" w:rsidRDefault="007966C4" w:rsidP="007966C4">
      <w:pPr>
        <w:pStyle w:val="ListParagraph"/>
        <w:numPr>
          <w:ilvl w:val="0"/>
          <w:numId w:val="9"/>
        </w:numPr>
        <w:spacing w:after="100"/>
        <w:jc w:val="both"/>
        <w:rPr>
          <w:rFonts w:ascii="Book Antiqua" w:hAnsi="Book Antiqua" w:cstheme="majorBidi"/>
          <w:sz w:val="24"/>
          <w:szCs w:val="24"/>
          <w:lang w:val="id-ID"/>
        </w:rPr>
      </w:pPr>
      <w:r w:rsidRPr="007966C4">
        <w:rPr>
          <w:rFonts w:ascii="Book Antiqua" w:hAnsi="Book Antiqua" w:cstheme="majorBidi"/>
          <w:sz w:val="24"/>
          <w:szCs w:val="24"/>
          <w:lang w:val="id-ID"/>
        </w:rPr>
        <w:t>Persepsi</w:t>
      </w:r>
    </w:p>
    <w:p w:rsidR="007966C4" w:rsidRPr="007966C4" w:rsidRDefault="007966C4" w:rsidP="007966C4">
      <w:pPr>
        <w:pStyle w:val="ListParagraph"/>
        <w:spacing w:after="100"/>
        <w:ind w:left="1211"/>
        <w:jc w:val="both"/>
        <w:rPr>
          <w:rFonts w:ascii="Book Antiqua" w:hAnsi="Book Antiqua" w:cstheme="majorBidi"/>
          <w:sz w:val="24"/>
          <w:szCs w:val="24"/>
          <w:lang w:val="id-ID"/>
        </w:rPr>
      </w:pPr>
      <w:r w:rsidRPr="007966C4">
        <w:rPr>
          <w:rFonts w:ascii="Book Antiqua" w:hAnsi="Book Antiqua" w:cstheme="majorBidi"/>
          <w:sz w:val="24"/>
          <w:szCs w:val="24"/>
          <w:lang w:val="id-ID"/>
        </w:rPr>
        <w:t>Persepsi adalah proses dimana individu memilih, merumuskan, dan menafsirkan informasi yang masuk untuk menciptakan gambaran yang berarti mengenai suatu objek. Orang dapat memiliki persepsi yang berbeda-beda dari objek yang sama karena adanya tiga proses persepsi, meliputi perhatian yang selektif, gangguan yang selektif, dan mengingat kembali yang selektif.</w:t>
      </w:r>
    </w:p>
    <w:p w:rsidR="007966C4" w:rsidRPr="007966C4" w:rsidRDefault="007966C4" w:rsidP="007966C4">
      <w:pPr>
        <w:pStyle w:val="ListParagraph"/>
        <w:numPr>
          <w:ilvl w:val="0"/>
          <w:numId w:val="9"/>
        </w:numPr>
        <w:spacing w:after="100"/>
        <w:jc w:val="both"/>
        <w:rPr>
          <w:rFonts w:ascii="Book Antiqua" w:hAnsi="Book Antiqua" w:cstheme="majorBidi"/>
          <w:sz w:val="24"/>
          <w:szCs w:val="24"/>
          <w:lang w:val="id-ID"/>
        </w:rPr>
      </w:pPr>
      <w:r w:rsidRPr="007966C4">
        <w:rPr>
          <w:rFonts w:ascii="Book Antiqua" w:hAnsi="Book Antiqua" w:cstheme="majorBidi"/>
          <w:sz w:val="24"/>
          <w:szCs w:val="24"/>
          <w:lang w:val="id-ID"/>
        </w:rPr>
        <w:t>Proses belajar</w:t>
      </w:r>
    </w:p>
    <w:p w:rsidR="007966C4" w:rsidRPr="007966C4" w:rsidRDefault="007966C4" w:rsidP="007966C4">
      <w:pPr>
        <w:pStyle w:val="ListParagraph"/>
        <w:spacing w:after="100"/>
        <w:ind w:left="1211"/>
        <w:jc w:val="both"/>
        <w:rPr>
          <w:rFonts w:ascii="Book Antiqua" w:hAnsi="Book Antiqua" w:cstheme="majorBidi"/>
          <w:sz w:val="24"/>
          <w:szCs w:val="24"/>
          <w:lang w:val="id-ID"/>
        </w:rPr>
      </w:pPr>
      <w:r w:rsidRPr="007966C4">
        <w:rPr>
          <w:rFonts w:ascii="Book Antiqua" w:hAnsi="Book Antiqua" w:cstheme="majorBidi"/>
          <w:sz w:val="24"/>
          <w:szCs w:val="24"/>
          <w:lang w:val="id-ID"/>
        </w:rPr>
        <w:t xml:space="preserve">Pembelajaran menggambarkan perubahan dalam tingkah laku individual yang muncul dari pengalaman hidup. Proses belajar menjelaskan perubahan dalam perilaku seseorang yang timbul </w:t>
      </w:r>
      <w:r w:rsidRPr="007966C4">
        <w:rPr>
          <w:rFonts w:ascii="Book Antiqua" w:hAnsi="Book Antiqua" w:cstheme="majorBidi"/>
          <w:sz w:val="24"/>
          <w:szCs w:val="24"/>
          <w:lang w:val="id-ID"/>
        </w:rPr>
        <w:lastRenderedPageBreak/>
        <w:t>dari pengalaman dan kebanyakan perilaku manusia adalah hasil proses belajar.</w:t>
      </w:r>
    </w:p>
    <w:p w:rsidR="007966C4" w:rsidRPr="007966C4" w:rsidRDefault="007966C4" w:rsidP="007966C4">
      <w:pPr>
        <w:pStyle w:val="ListParagraph"/>
        <w:numPr>
          <w:ilvl w:val="0"/>
          <w:numId w:val="9"/>
        </w:numPr>
        <w:spacing w:after="100"/>
        <w:jc w:val="both"/>
        <w:rPr>
          <w:rFonts w:ascii="Book Antiqua" w:hAnsi="Book Antiqua" w:cstheme="majorBidi"/>
          <w:sz w:val="24"/>
          <w:szCs w:val="24"/>
          <w:lang w:val="id-ID"/>
        </w:rPr>
      </w:pPr>
      <w:r w:rsidRPr="007966C4">
        <w:rPr>
          <w:rFonts w:ascii="Book Antiqua" w:hAnsi="Book Antiqua" w:cstheme="majorBidi"/>
          <w:sz w:val="24"/>
          <w:szCs w:val="24"/>
          <w:lang w:val="id-ID"/>
        </w:rPr>
        <w:t xml:space="preserve">Kepercayaan dan sikap </w:t>
      </w:r>
    </w:p>
    <w:p w:rsidR="007966C4" w:rsidRPr="007966C4" w:rsidRDefault="007966C4" w:rsidP="007966C4">
      <w:pPr>
        <w:pStyle w:val="ListParagraph"/>
        <w:spacing w:after="100"/>
        <w:ind w:left="1211"/>
        <w:jc w:val="both"/>
        <w:rPr>
          <w:rFonts w:ascii="Book Antiqua" w:hAnsi="Book Antiqua" w:cstheme="majorBidi"/>
          <w:sz w:val="24"/>
          <w:szCs w:val="24"/>
          <w:lang w:val="id-ID"/>
        </w:rPr>
      </w:pPr>
      <w:r w:rsidRPr="007966C4">
        <w:rPr>
          <w:rFonts w:ascii="Book Antiqua" w:hAnsi="Book Antiqua" w:cstheme="majorBidi"/>
          <w:sz w:val="24"/>
          <w:szCs w:val="24"/>
          <w:lang w:val="id-ID"/>
        </w:rPr>
        <w:t>Melalui tindakan dan proses belajar, orang akan mendapatkan kepercayaan dan sikap yang kemudian mempengaruhi perilaku pembeli. Kepercayaan adalah suatu pemikiran deskriptif yang dimiliki seseorang tentang sesuatu. Sedangkan sikap adalah organisasi dari motivasi, perasaan emosional, persepsi dan proses kognitif kepada suatu aspek. Kepercayaan dapat berupa pengetahuan, pendapat atau sekedar percaya. Kepercayaan inilah yang akan membentuk citra produk dan merk. Sedangkan sikap menentukan orang untuk berperilaku serta relatif konsisten terhadap objek yang sama.</w:t>
      </w:r>
    </w:p>
    <w:p w:rsidR="007966C4" w:rsidRPr="007966C4" w:rsidRDefault="007966C4" w:rsidP="007966C4">
      <w:pPr>
        <w:pStyle w:val="ListParagraph"/>
        <w:ind w:left="426" w:firstLine="708"/>
        <w:jc w:val="both"/>
        <w:rPr>
          <w:rFonts w:ascii="Book Antiqua" w:hAnsi="Book Antiqua" w:cstheme="majorBidi"/>
          <w:sz w:val="24"/>
          <w:szCs w:val="24"/>
          <w:lang w:val="id-ID"/>
        </w:rPr>
      </w:pPr>
      <w:r w:rsidRPr="007966C4">
        <w:rPr>
          <w:rFonts w:ascii="Book Antiqua" w:hAnsi="Book Antiqua" w:cstheme="majorBidi"/>
          <w:sz w:val="24"/>
          <w:szCs w:val="24"/>
          <w:lang w:val="id-ID"/>
        </w:rPr>
        <w:t>Faktor-faktor yang mempengaruhi perilaku konsumen diantaranya faktor kebudayaan, faktor sosial, faktor pribadi dan faktor psikologi konsumen (Setiadi, 2010). Sedangkan menurut (Hasan, 2009), faktor-faktor yang dapat mempengaruhi perilaku beli konsumen terhadap suatu produk, diantaranya adalah kultural–budaya, sosial class-kelas sosial, reference group-kelompok acuan dan keluarga.</w:t>
      </w:r>
    </w:p>
    <w:p w:rsidR="007966C4" w:rsidRPr="007966C4" w:rsidRDefault="007966C4" w:rsidP="007966C4">
      <w:pPr>
        <w:pStyle w:val="ListParagraph"/>
        <w:ind w:left="426" w:firstLine="708"/>
        <w:jc w:val="both"/>
        <w:rPr>
          <w:rFonts w:ascii="Book Antiqua" w:hAnsi="Book Antiqua" w:cstheme="majorBidi"/>
          <w:sz w:val="24"/>
          <w:szCs w:val="24"/>
          <w:lang w:val="id-ID"/>
        </w:rPr>
      </w:pPr>
    </w:p>
    <w:p w:rsidR="007966C4" w:rsidRPr="007966C4" w:rsidRDefault="007966C4" w:rsidP="007966C4">
      <w:pPr>
        <w:pStyle w:val="ListParagraph"/>
        <w:numPr>
          <w:ilvl w:val="0"/>
          <w:numId w:val="1"/>
        </w:numPr>
        <w:spacing w:after="0"/>
        <w:ind w:left="426" w:hanging="426"/>
        <w:jc w:val="both"/>
        <w:rPr>
          <w:rFonts w:ascii="Book Antiqua" w:hAnsi="Book Antiqua" w:cstheme="majorBidi"/>
          <w:b/>
          <w:sz w:val="24"/>
          <w:szCs w:val="24"/>
          <w:lang w:val="id-ID"/>
        </w:rPr>
      </w:pPr>
      <w:r w:rsidRPr="007966C4">
        <w:rPr>
          <w:rFonts w:ascii="Book Antiqua" w:hAnsi="Book Antiqua" w:cstheme="majorBidi"/>
          <w:b/>
          <w:sz w:val="24"/>
          <w:szCs w:val="24"/>
          <w:lang w:val="id-ID"/>
        </w:rPr>
        <w:t xml:space="preserve">Labelisasi halal produk </w:t>
      </w:r>
    </w:p>
    <w:p w:rsidR="007966C4" w:rsidRPr="007966C4" w:rsidRDefault="007966C4" w:rsidP="007966C4">
      <w:pPr>
        <w:spacing w:line="276" w:lineRule="auto"/>
        <w:ind w:left="426" w:firstLine="708"/>
        <w:jc w:val="both"/>
        <w:rPr>
          <w:rFonts w:ascii="Book Antiqua" w:hAnsi="Book Antiqua" w:cs="Segoe UI"/>
          <w:lang w:val="id-ID"/>
        </w:rPr>
      </w:pPr>
      <w:r w:rsidRPr="007966C4">
        <w:rPr>
          <w:rFonts w:ascii="Book Antiqua" w:hAnsi="Book Antiqua" w:cs="Segoe UI"/>
          <w:lang w:val="id-ID"/>
        </w:rPr>
        <w:t>Menurut Suryani (2008), label adalah bagian sebuah produk yang membawa informasi verbal tentang produk atau tentang penjualnya. Sebuah label juga merupakan bagian dari kemasan yang dicantumkan pada produk. Niat pembelian yang dimiliki oleh konsumen juga berasal dari sikap dan penilaian konsumen terhadap suatu produk serta faktor-faktor eksternal dari produk tersebut. Sikap, penilaian dan faktor-faktor eksternal ini merupakan faktor yang sangat penting untuk memprediksi perilaku konsumen. Selanjutnya menurut Schiffman &amp; kanuk dalam Suryani (2008), niat pembelian mengindikasikan bahwa konsumen akan mengikuti pengalaman mereka, preferensi dan lingkungan eksternal dalam memperoleh informasi, mengevaluasi alternatif-alternatif dan membuat keputusan pembelian. Menurut Amir (2005) adalah keinginan pembelian konsumen berasal dari sikap dan penilaian konsumen terhadap suatu produk serta faktor-faktor eksternal dari produk tersebut.</w:t>
      </w:r>
    </w:p>
    <w:p w:rsidR="007966C4" w:rsidRPr="007966C4" w:rsidRDefault="007966C4" w:rsidP="007966C4">
      <w:pPr>
        <w:spacing w:line="276" w:lineRule="auto"/>
        <w:ind w:left="426" w:firstLine="708"/>
        <w:jc w:val="both"/>
        <w:rPr>
          <w:rFonts w:ascii="Book Antiqua" w:hAnsi="Book Antiqua" w:cs="Segoe UI"/>
          <w:lang w:val="id-ID"/>
        </w:rPr>
      </w:pPr>
      <w:r w:rsidRPr="007966C4">
        <w:rPr>
          <w:rFonts w:ascii="Book Antiqua" w:hAnsi="Book Antiqua" w:cs="Segoe UI"/>
          <w:lang w:val="id-ID"/>
        </w:rPr>
        <w:lastRenderedPageBreak/>
        <w:t>Menurut Departemen Agama yang dimuat dalam Keputusan Menteri Agama Republik Indonesia nomor 518 Tahun 2001 tentang Pemeriksaan dan Penetapan Pangan Halal adalah: “...tidak mengandung unsur atau bahan haram atau dilarang untuk dikonsumsi umat Islam, dan Pengolahannya tidak bertentangan dengan syariat Islam”.</w:t>
      </w:r>
    </w:p>
    <w:p w:rsidR="007966C4" w:rsidRPr="007966C4" w:rsidRDefault="007966C4" w:rsidP="007966C4">
      <w:pPr>
        <w:spacing w:line="276" w:lineRule="auto"/>
        <w:ind w:left="426" w:firstLine="708"/>
        <w:jc w:val="both"/>
        <w:rPr>
          <w:rFonts w:ascii="Book Antiqua" w:hAnsi="Book Antiqua" w:cs="Segoe UI"/>
          <w:lang w:val="id-ID"/>
        </w:rPr>
      </w:pPr>
      <w:r w:rsidRPr="007966C4">
        <w:rPr>
          <w:rFonts w:ascii="Book Antiqua" w:hAnsi="Book Antiqua" w:cs="Segoe UI"/>
          <w:lang w:val="id-ID"/>
        </w:rPr>
        <w:t>Proses-proses yang menyertai dalam suatu produksi makanan atau minuman, agar termasuk dalam klasifikasi halal adalah proses yang sesuai dengan standard halal yang telah ditentukan agama Islam. Standar halal tersebut diantaranya:</w:t>
      </w:r>
    </w:p>
    <w:p w:rsidR="007966C4" w:rsidRPr="007966C4" w:rsidRDefault="007966C4" w:rsidP="007966C4">
      <w:pPr>
        <w:pStyle w:val="ListParagraph"/>
        <w:numPr>
          <w:ilvl w:val="0"/>
          <w:numId w:val="10"/>
        </w:numPr>
        <w:jc w:val="both"/>
        <w:rPr>
          <w:rFonts w:ascii="Book Antiqua" w:hAnsi="Book Antiqua" w:cs="Segoe UI"/>
          <w:sz w:val="24"/>
          <w:szCs w:val="24"/>
          <w:lang w:val="id-ID"/>
        </w:rPr>
      </w:pPr>
      <w:r w:rsidRPr="007966C4">
        <w:rPr>
          <w:rFonts w:ascii="Book Antiqua" w:hAnsi="Book Antiqua" w:cs="Segoe UI"/>
          <w:sz w:val="24"/>
          <w:szCs w:val="24"/>
          <w:lang w:val="id-ID"/>
        </w:rPr>
        <w:t>Tidak mengandung babi atau produk-produk yang berasal dari babi serta tidak menggunakan alkohol sebagai bahan baku yang sengaja ditambahkan.</w:t>
      </w:r>
    </w:p>
    <w:p w:rsidR="007966C4" w:rsidRPr="007966C4" w:rsidRDefault="007966C4" w:rsidP="007966C4">
      <w:pPr>
        <w:pStyle w:val="ListParagraph"/>
        <w:numPr>
          <w:ilvl w:val="0"/>
          <w:numId w:val="10"/>
        </w:numPr>
        <w:jc w:val="both"/>
        <w:rPr>
          <w:rFonts w:ascii="Book Antiqua" w:hAnsi="Book Antiqua" w:cs="Segoe UI"/>
          <w:sz w:val="24"/>
          <w:szCs w:val="24"/>
          <w:lang w:val="id-ID"/>
        </w:rPr>
      </w:pPr>
      <w:r w:rsidRPr="007966C4">
        <w:rPr>
          <w:rFonts w:ascii="Book Antiqua" w:hAnsi="Book Antiqua" w:cs="Segoe UI"/>
          <w:sz w:val="24"/>
          <w:szCs w:val="24"/>
          <w:lang w:val="id-ID"/>
        </w:rPr>
        <w:t>Daging yang digunakan berasal dari hewan halal yang disembelih menurut tata cara syariat Islam.</w:t>
      </w:r>
    </w:p>
    <w:p w:rsidR="007966C4" w:rsidRPr="007966C4" w:rsidRDefault="007966C4" w:rsidP="007966C4">
      <w:pPr>
        <w:pStyle w:val="ListParagraph"/>
        <w:numPr>
          <w:ilvl w:val="0"/>
          <w:numId w:val="10"/>
        </w:numPr>
        <w:jc w:val="both"/>
        <w:rPr>
          <w:rFonts w:ascii="Book Antiqua" w:hAnsi="Book Antiqua" w:cs="Segoe UI"/>
          <w:sz w:val="24"/>
          <w:szCs w:val="24"/>
          <w:lang w:val="id-ID"/>
        </w:rPr>
      </w:pPr>
      <w:r w:rsidRPr="007966C4">
        <w:rPr>
          <w:rFonts w:ascii="Book Antiqua" w:hAnsi="Book Antiqua" w:cs="Segoe UI"/>
          <w:sz w:val="24"/>
          <w:szCs w:val="24"/>
          <w:lang w:val="id-ID"/>
        </w:rPr>
        <w:t>Semua bentuk minuman yang tidak beralkohol.</w:t>
      </w:r>
    </w:p>
    <w:p w:rsidR="007966C4" w:rsidRPr="007966C4" w:rsidRDefault="007966C4" w:rsidP="007966C4">
      <w:pPr>
        <w:pStyle w:val="ListParagraph"/>
        <w:numPr>
          <w:ilvl w:val="0"/>
          <w:numId w:val="10"/>
        </w:numPr>
        <w:jc w:val="both"/>
        <w:rPr>
          <w:rFonts w:ascii="Book Antiqua" w:hAnsi="Book Antiqua" w:cs="Segoe UI"/>
          <w:sz w:val="24"/>
          <w:szCs w:val="24"/>
          <w:lang w:val="id-ID"/>
        </w:rPr>
      </w:pPr>
      <w:r w:rsidRPr="007966C4">
        <w:rPr>
          <w:rFonts w:ascii="Book Antiqua" w:hAnsi="Book Antiqua" w:cs="Segoe UI"/>
          <w:sz w:val="24"/>
          <w:szCs w:val="24"/>
          <w:lang w:val="id-ID"/>
        </w:rPr>
        <w:t>Semua tempat penyimpanan, tempat penjualan, pengolahan, tempat pengelolaan dan tempat transportasi tidak digunakan untuk babi atau barang tidak halal lainnya,tempat tersebut harus terlebih dahulu dibersihkan dengan tata cara yang diatur menurut Syariat Islam.</w:t>
      </w:r>
    </w:p>
    <w:p w:rsidR="007966C4" w:rsidRPr="007966C4" w:rsidRDefault="007966C4" w:rsidP="007966C4">
      <w:pPr>
        <w:pStyle w:val="Heading2"/>
        <w:spacing w:line="276" w:lineRule="auto"/>
        <w:rPr>
          <w:rFonts w:ascii="Book Antiqua" w:hAnsi="Book Antiqua"/>
          <w:color w:val="auto"/>
          <w:sz w:val="24"/>
          <w:szCs w:val="24"/>
          <w:lang w:val="id-ID"/>
        </w:rPr>
      </w:pPr>
      <w:r w:rsidRPr="007966C4">
        <w:rPr>
          <w:rFonts w:ascii="Book Antiqua" w:hAnsi="Book Antiqua"/>
          <w:color w:val="auto"/>
          <w:sz w:val="24"/>
          <w:szCs w:val="24"/>
          <w:lang w:val="id-ID"/>
        </w:rPr>
        <w:t>Metod</w:t>
      </w:r>
      <w:r w:rsidRPr="007966C4">
        <w:rPr>
          <w:rFonts w:ascii="Book Antiqua" w:hAnsi="Book Antiqua"/>
          <w:color w:val="auto"/>
          <w:sz w:val="24"/>
          <w:szCs w:val="24"/>
        </w:rPr>
        <w:t>e Penelitian</w:t>
      </w:r>
    </w:p>
    <w:p w:rsidR="007966C4" w:rsidRPr="007966C4" w:rsidRDefault="007966C4" w:rsidP="007966C4">
      <w:pPr>
        <w:spacing w:line="276" w:lineRule="auto"/>
        <w:ind w:firstLine="851"/>
        <w:jc w:val="both"/>
        <w:rPr>
          <w:rFonts w:ascii="Book Antiqua" w:hAnsi="Book Antiqua"/>
          <w:lang w:val="id-ID"/>
        </w:rPr>
      </w:pPr>
      <w:r w:rsidRPr="007966C4">
        <w:rPr>
          <w:rFonts w:ascii="Book Antiqua" w:hAnsi="Book Antiqua"/>
          <w:lang w:val="id-ID"/>
        </w:rPr>
        <w:t xml:space="preserve">Penelitian ini merupakan penelitian kualitatif deskriptif. Dengan sumber data primer dan sekunder, data primer di dapatkan penulis dari wawancara langsung pada objek penelitian yaitu pengusaha minuman muslim di Yogyakarta, data sekunder berupa data-data penulis dapatkan melalui literatur pustaka. Penulis melakukan 3 tahapan pada teknik pengumpulan data, yaitu observasi, wawancara langsung, dan dokumentasi. Setelah penulis mendapatkan data dari objek, penulis melakukan tahap analisis data, yang dimulai dengan reduksi data, kemudian penyajian data, dan penarikan kesimpulan. </w:t>
      </w:r>
    </w:p>
    <w:p w:rsidR="007966C4" w:rsidRPr="007966C4" w:rsidRDefault="007966C4" w:rsidP="007966C4">
      <w:pPr>
        <w:spacing w:line="276" w:lineRule="auto"/>
        <w:ind w:left="720"/>
        <w:rPr>
          <w:rFonts w:ascii="Book Antiqua" w:hAnsi="Book Antiqua"/>
          <w:lang w:val="id-ID"/>
        </w:rPr>
      </w:pPr>
    </w:p>
    <w:p w:rsidR="007966C4" w:rsidRPr="007966C4" w:rsidRDefault="007966C4" w:rsidP="007966C4">
      <w:pPr>
        <w:pStyle w:val="Heading1"/>
        <w:spacing w:line="276" w:lineRule="auto"/>
        <w:ind w:left="0" w:right="556" w:firstLine="0"/>
        <w:rPr>
          <w:rFonts w:ascii="Book Antiqua" w:hAnsi="Book Antiqua"/>
          <w:b/>
          <w:bCs/>
          <w:szCs w:val="24"/>
          <w:lang w:val="id-ID"/>
        </w:rPr>
      </w:pPr>
      <w:r w:rsidRPr="007966C4">
        <w:rPr>
          <w:rFonts w:ascii="Book Antiqua" w:hAnsi="Book Antiqua"/>
          <w:b/>
          <w:bCs/>
          <w:szCs w:val="24"/>
          <w:lang w:val="id-ID"/>
        </w:rPr>
        <w:t xml:space="preserve">Hasil dan Pembahasan  </w:t>
      </w:r>
    </w:p>
    <w:p w:rsidR="007966C4" w:rsidRPr="007966C4" w:rsidRDefault="007966C4" w:rsidP="007966C4">
      <w:pPr>
        <w:spacing w:line="276" w:lineRule="auto"/>
        <w:ind w:firstLine="851"/>
        <w:jc w:val="both"/>
        <w:rPr>
          <w:rFonts w:ascii="Book Antiqua" w:hAnsi="Book Antiqua"/>
          <w:lang w:val="id-ID"/>
        </w:rPr>
      </w:pPr>
      <w:r w:rsidRPr="007966C4">
        <w:rPr>
          <w:rFonts w:ascii="Book Antiqua" w:hAnsi="Book Antiqua"/>
        </w:rPr>
        <w:t xml:space="preserve">Muhammad Muflih menjelaskan tentang konsumsi dalam Islam bahwa perilaku seorang konsumen harus mencerminkan hubungan dirinya dengan Allah Swt. Seorang konsumen muslim akan mengalokasikan </w:t>
      </w:r>
      <w:r w:rsidRPr="007966C4">
        <w:rPr>
          <w:rFonts w:ascii="Book Antiqua" w:hAnsi="Book Antiqua"/>
        </w:rPr>
        <w:lastRenderedPageBreak/>
        <w:t xml:space="preserve">pendapatannya untuk memenuhi kebutuhan duniawi dan ukhrawinya. Konsumsi tidak dapat dipisahkan dari peranan keimanan. </w:t>
      </w:r>
    </w:p>
    <w:p w:rsidR="007966C4" w:rsidRPr="007966C4" w:rsidRDefault="007966C4" w:rsidP="007966C4">
      <w:pPr>
        <w:spacing w:line="276" w:lineRule="auto"/>
        <w:ind w:firstLine="851"/>
        <w:jc w:val="both"/>
        <w:rPr>
          <w:rFonts w:ascii="Book Antiqua" w:hAnsi="Book Antiqua"/>
          <w:lang w:val="id-ID"/>
        </w:rPr>
      </w:pPr>
      <w:r w:rsidRPr="007966C4">
        <w:rPr>
          <w:rFonts w:ascii="Book Antiqua" w:hAnsi="Book Antiqua"/>
        </w:rPr>
        <w:t>Peranan keimanan menjadi tolak ukur penting karena keimanan memberikan cara pandang dunia  yang cenderung mempengaruhi kepribadian manusia, yang dalam bentuk perilaku, gaya hidup, selera, sikap-sikap terhadap sesama manusia, sumber daya, dan ekologi. Keimanan sangat mempengaruhi sifat, kuantitas, dan kualitas konsumsi baik dalam bentuk kepuasan material maupun spiritual</w:t>
      </w:r>
      <w:r w:rsidRPr="007966C4">
        <w:rPr>
          <w:rFonts w:ascii="Book Antiqua" w:hAnsi="Book Antiqua"/>
          <w:lang w:val="id-ID"/>
        </w:rPr>
        <w:t xml:space="preserve"> (Muflih, 2006)</w:t>
      </w:r>
      <w:r w:rsidRPr="007966C4">
        <w:rPr>
          <w:rFonts w:ascii="Book Antiqua" w:hAnsi="Book Antiqua"/>
        </w:rPr>
        <w:t>.</w:t>
      </w:r>
    </w:p>
    <w:p w:rsidR="007966C4" w:rsidRPr="007966C4" w:rsidRDefault="007966C4" w:rsidP="007966C4">
      <w:pPr>
        <w:spacing w:line="276" w:lineRule="auto"/>
        <w:ind w:firstLine="851"/>
        <w:jc w:val="both"/>
        <w:rPr>
          <w:rFonts w:ascii="Book Antiqua" w:hAnsi="Book Antiqua"/>
          <w:lang w:val="id-ID"/>
        </w:rPr>
      </w:pPr>
      <w:r w:rsidRPr="007966C4">
        <w:rPr>
          <w:rFonts w:ascii="Book Antiqua" w:hAnsi="Book Antiqua"/>
          <w:lang w:val="id-ID"/>
        </w:rPr>
        <w:t>Dari tiga narasumber yang penulis teliti:</w:t>
      </w:r>
    </w:p>
    <w:tbl>
      <w:tblPr>
        <w:tblStyle w:val="TableGrid"/>
        <w:tblW w:w="0" w:type="auto"/>
        <w:tblInd w:w="108" w:type="dxa"/>
        <w:tblLook w:val="04A0" w:firstRow="1" w:lastRow="0" w:firstColumn="1" w:lastColumn="0" w:noHBand="0" w:noVBand="1"/>
      </w:tblPr>
      <w:tblGrid>
        <w:gridCol w:w="571"/>
        <w:gridCol w:w="3684"/>
        <w:gridCol w:w="3683"/>
      </w:tblGrid>
      <w:tr w:rsidR="007966C4" w:rsidRPr="007966C4" w:rsidTr="000A2BE7">
        <w:tc>
          <w:tcPr>
            <w:tcW w:w="571" w:type="dxa"/>
          </w:tcPr>
          <w:p w:rsidR="007966C4" w:rsidRPr="007966C4" w:rsidRDefault="007966C4" w:rsidP="007966C4">
            <w:pPr>
              <w:spacing w:line="276" w:lineRule="auto"/>
              <w:jc w:val="center"/>
              <w:rPr>
                <w:rFonts w:ascii="Book Antiqua" w:hAnsi="Book Antiqua"/>
                <w:b/>
                <w:lang w:val="id-ID"/>
              </w:rPr>
            </w:pPr>
            <w:r w:rsidRPr="007966C4">
              <w:rPr>
                <w:rFonts w:ascii="Book Antiqua" w:hAnsi="Book Antiqua"/>
                <w:b/>
                <w:lang w:val="id-ID"/>
              </w:rPr>
              <w:t>No</w:t>
            </w:r>
          </w:p>
        </w:tc>
        <w:tc>
          <w:tcPr>
            <w:tcW w:w="3684" w:type="dxa"/>
          </w:tcPr>
          <w:p w:rsidR="007966C4" w:rsidRPr="007966C4" w:rsidRDefault="007966C4" w:rsidP="007966C4">
            <w:pPr>
              <w:spacing w:line="276" w:lineRule="auto"/>
              <w:jc w:val="center"/>
              <w:rPr>
                <w:rFonts w:ascii="Book Antiqua" w:hAnsi="Book Antiqua"/>
                <w:b/>
                <w:lang w:val="id-ID"/>
              </w:rPr>
            </w:pPr>
            <w:r w:rsidRPr="007966C4">
              <w:rPr>
                <w:rFonts w:ascii="Book Antiqua" w:hAnsi="Book Antiqua"/>
                <w:b/>
                <w:lang w:val="id-ID"/>
              </w:rPr>
              <w:t>Nama Usaha</w:t>
            </w:r>
          </w:p>
        </w:tc>
        <w:tc>
          <w:tcPr>
            <w:tcW w:w="3683" w:type="dxa"/>
          </w:tcPr>
          <w:p w:rsidR="007966C4" w:rsidRPr="007966C4" w:rsidRDefault="007966C4" w:rsidP="007966C4">
            <w:pPr>
              <w:spacing w:line="276" w:lineRule="auto"/>
              <w:jc w:val="center"/>
              <w:rPr>
                <w:rFonts w:ascii="Book Antiqua" w:hAnsi="Book Antiqua"/>
                <w:b/>
                <w:lang w:val="id-ID"/>
              </w:rPr>
            </w:pPr>
            <w:r w:rsidRPr="007966C4">
              <w:rPr>
                <w:rFonts w:ascii="Book Antiqua" w:hAnsi="Book Antiqua"/>
                <w:b/>
                <w:lang w:val="id-ID"/>
              </w:rPr>
              <w:t>Memperhatikan Labelisasi halal pada Produk</w:t>
            </w:r>
          </w:p>
        </w:tc>
      </w:tr>
      <w:tr w:rsidR="007966C4" w:rsidRPr="007966C4" w:rsidTr="000A2BE7">
        <w:tc>
          <w:tcPr>
            <w:tcW w:w="571" w:type="dxa"/>
          </w:tcPr>
          <w:p w:rsidR="007966C4" w:rsidRPr="007966C4" w:rsidRDefault="007966C4" w:rsidP="007966C4">
            <w:pPr>
              <w:spacing w:line="276" w:lineRule="auto"/>
              <w:jc w:val="both"/>
              <w:rPr>
                <w:rFonts w:ascii="Book Antiqua" w:hAnsi="Book Antiqua"/>
                <w:lang w:val="id-ID"/>
              </w:rPr>
            </w:pPr>
            <w:r w:rsidRPr="007966C4">
              <w:rPr>
                <w:rFonts w:ascii="Book Antiqua" w:hAnsi="Book Antiqua"/>
                <w:lang w:val="id-ID"/>
              </w:rPr>
              <w:t>1.</w:t>
            </w:r>
          </w:p>
        </w:tc>
        <w:tc>
          <w:tcPr>
            <w:tcW w:w="3684" w:type="dxa"/>
          </w:tcPr>
          <w:p w:rsidR="007966C4" w:rsidRPr="007966C4" w:rsidRDefault="007966C4" w:rsidP="007966C4">
            <w:pPr>
              <w:spacing w:line="276" w:lineRule="auto"/>
              <w:jc w:val="both"/>
              <w:rPr>
                <w:rFonts w:ascii="Book Antiqua" w:hAnsi="Book Antiqua"/>
                <w:lang w:val="id-ID"/>
              </w:rPr>
            </w:pPr>
            <w:r w:rsidRPr="007966C4">
              <w:rPr>
                <w:rFonts w:ascii="Book Antiqua" w:hAnsi="Book Antiqua"/>
                <w:lang w:val="id-ID"/>
              </w:rPr>
              <w:t>Susu Sarjana</w:t>
            </w:r>
          </w:p>
        </w:tc>
        <w:tc>
          <w:tcPr>
            <w:tcW w:w="3683" w:type="dxa"/>
          </w:tcPr>
          <w:p w:rsidR="007966C4" w:rsidRPr="007966C4" w:rsidRDefault="007966C4" w:rsidP="007966C4">
            <w:pPr>
              <w:spacing w:line="276" w:lineRule="auto"/>
              <w:jc w:val="both"/>
              <w:rPr>
                <w:rFonts w:ascii="Book Antiqua" w:hAnsi="Book Antiqua"/>
                <w:lang w:val="id-ID"/>
              </w:rPr>
            </w:pPr>
            <w:r w:rsidRPr="007966C4">
              <w:rPr>
                <w:rFonts w:ascii="Book Antiqua" w:hAnsi="Book Antiqua"/>
                <w:lang w:val="id-ID"/>
              </w:rPr>
              <w:t>Iya</w:t>
            </w:r>
          </w:p>
        </w:tc>
      </w:tr>
      <w:tr w:rsidR="007966C4" w:rsidRPr="007966C4" w:rsidTr="000A2BE7">
        <w:tc>
          <w:tcPr>
            <w:tcW w:w="571" w:type="dxa"/>
          </w:tcPr>
          <w:p w:rsidR="007966C4" w:rsidRPr="007966C4" w:rsidRDefault="007966C4" w:rsidP="007966C4">
            <w:pPr>
              <w:spacing w:line="276" w:lineRule="auto"/>
              <w:jc w:val="both"/>
              <w:rPr>
                <w:rFonts w:ascii="Book Antiqua" w:hAnsi="Book Antiqua"/>
                <w:lang w:val="id-ID"/>
              </w:rPr>
            </w:pPr>
            <w:r w:rsidRPr="007966C4">
              <w:rPr>
                <w:rFonts w:ascii="Book Antiqua" w:hAnsi="Book Antiqua"/>
                <w:lang w:val="id-ID"/>
              </w:rPr>
              <w:t>2.</w:t>
            </w:r>
          </w:p>
        </w:tc>
        <w:tc>
          <w:tcPr>
            <w:tcW w:w="3684" w:type="dxa"/>
          </w:tcPr>
          <w:p w:rsidR="007966C4" w:rsidRPr="007966C4" w:rsidRDefault="007966C4" w:rsidP="007966C4">
            <w:pPr>
              <w:spacing w:line="276" w:lineRule="auto"/>
              <w:jc w:val="both"/>
              <w:rPr>
                <w:rFonts w:ascii="Book Antiqua" w:hAnsi="Book Antiqua"/>
                <w:lang w:val="id-ID"/>
              </w:rPr>
            </w:pPr>
            <w:r w:rsidRPr="007966C4">
              <w:rPr>
                <w:rFonts w:ascii="Book Antiqua" w:hAnsi="Book Antiqua"/>
                <w:lang w:val="id-ID"/>
              </w:rPr>
              <w:t>Capcuzz</w:t>
            </w:r>
          </w:p>
        </w:tc>
        <w:tc>
          <w:tcPr>
            <w:tcW w:w="3683" w:type="dxa"/>
          </w:tcPr>
          <w:p w:rsidR="007966C4" w:rsidRPr="007966C4" w:rsidRDefault="007966C4" w:rsidP="007966C4">
            <w:pPr>
              <w:spacing w:line="276" w:lineRule="auto"/>
              <w:jc w:val="both"/>
              <w:rPr>
                <w:rFonts w:ascii="Book Antiqua" w:hAnsi="Book Antiqua"/>
                <w:lang w:val="id-ID"/>
              </w:rPr>
            </w:pPr>
            <w:r w:rsidRPr="007966C4">
              <w:rPr>
                <w:rFonts w:ascii="Book Antiqua" w:hAnsi="Book Antiqua"/>
                <w:lang w:val="id-ID"/>
              </w:rPr>
              <w:t>Iya</w:t>
            </w:r>
          </w:p>
        </w:tc>
      </w:tr>
      <w:tr w:rsidR="007966C4" w:rsidRPr="007966C4" w:rsidTr="000A2BE7">
        <w:tc>
          <w:tcPr>
            <w:tcW w:w="571" w:type="dxa"/>
          </w:tcPr>
          <w:p w:rsidR="007966C4" w:rsidRPr="007966C4" w:rsidRDefault="007966C4" w:rsidP="007966C4">
            <w:pPr>
              <w:spacing w:line="276" w:lineRule="auto"/>
              <w:jc w:val="both"/>
              <w:rPr>
                <w:rFonts w:ascii="Book Antiqua" w:hAnsi="Book Antiqua"/>
                <w:lang w:val="id-ID"/>
              </w:rPr>
            </w:pPr>
            <w:r w:rsidRPr="007966C4">
              <w:rPr>
                <w:rFonts w:ascii="Book Antiqua" w:hAnsi="Book Antiqua"/>
                <w:lang w:val="id-ID"/>
              </w:rPr>
              <w:t>3.</w:t>
            </w:r>
          </w:p>
        </w:tc>
        <w:tc>
          <w:tcPr>
            <w:tcW w:w="3684" w:type="dxa"/>
          </w:tcPr>
          <w:p w:rsidR="007966C4" w:rsidRPr="007966C4" w:rsidRDefault="007966C4" w:rsidP="007966C4">
            <w:pPr>
              <w:spacing w:line="276" w:lineRule="auto"/>
              <w:jc w:val="both"/>
              <w:rPr>
                <w:rFonts w:ascii="Book Antiqua" w:hAnsi="Book Antiqua"/>
                <w:lang w:val="id-ID"/>
              </w:rPr>
            </w:pPr>
            <w:r w:rsidRPr="007966C4">
              <w:rPr>
                <w:rFonts w:ascii="Book Antiqua" w:hAnsi="Book Antiqua"/>
                <w:lang w:val="id-ID"/>
              </w:rPr>
              <w:t>Mao Mao Thai tea</w:t>
            </w:r>
          </w:p>
        </w:tc>
        <w:tc>
          <w:tcPr>
            <w:tcW w:w="3683" w:type="dxa"/>
          </w:tcPr>
          <w:p w:rsidR="007966C4" w:rsidRPr="007966C4" w:rsidRDefault="007966C4" w:rsidP="007966C4">
            <w:pPr>
              <w:spacing w:line="276" w:lineRule="auto"/>
              <w:jc w:val="both"/>
              <w:rPr>
                <w:rFonts w:ascii="Book Antiqua" w:hAnsi="Book Antiqua"/>
                <w:lang w:val="id-ID"/>
              </w:rPr>
            </w:pPr>
            <w:r w:rsidRPr="007966C4">
              <w:rPr>
                <w:rFonts w:ascii="Book Antiqua" w:hAnsi="Book Antiqua"/>
                <w:lang w:val="id-ID"/>
              </w:rPr>
              <w:t>Iya</w:t>
            </w:r>
          </w:p>
        </w:tc>
      </w:tr>
    </w:tbl>
    <w:p w:rsidR="007966C4" w:rsidRPr="007966C4" w:rsidRDefault="007966C4" w:rsidP="007966C4">
      <w:pPr>
        <w:spacing w:line="276" w:lineRule="auto"/>
        <w:ind w:firstLine="851"/>
        <w:jc w:val="both"/>
        <w:rPr>
          <w:rFonts w:ascii="Book Antiqua" w:hAnsi="Book Antiqua"/>
          <w:lang w:val="id-ID"/>
        </w:rPr>
      </w:pPr>
      <w:r w:rsidRPr="007966C4">
        <w:rPr>
          <w:rFonts w:ascii="Book Antiqua" w:hAnsi="Book Antiqua"/>
          <w:lang w:val="id-ID"/>
        </w:rPr>
        <w:t xml:space="preserve">Pertama pada usaha susu sarjana, narasumber mengatakan bahwa walaupun mereka membeli produk yang sama berkali-kali, namun saat membeli kembali tetap memperhatikan keberadaan label halal pada produk yang akan dibeli. Mereka merasa bahwa itu merupakan tanggungjawab mereka kepada konsumen yang akan membeli produk mereka yang kebanyakan mayoritas muslim, yaitu mahasiswa/i kampus Universitas Islam. </w:t>
      </w:r>
    </w:p>
    <w:p w:rsidR="007966C4" w:rsidRPr="007966C4" w:rsidRDefault="007966C4" w:rsidP="007966C4">
      <w:pPr>
        <w:spacing w:line="276" w:lineRule="auto"/>
        <w:ind w:firstLine="851"/>
        <w:jc w:val="both"/>
        <w:rPr>
          <w:rFonts w:ascii="Book Antiqua" w:hAnsi="Book Antiqua"/>
          <w:lang w:val="id-ID"/>
        </w:rPr>
      </w:pPr>
      <w:r w:rsidRPr="007966C4">
        <w:rPr>
          <w:rFonts w:ascii="Book Antiqua" w:hAnsi="Book Antiqua"/>
          <w:lang w:val="id-ID"/>
        </w:rPr>
        <w:t>Saat melakukan pembelian produk untuk bahan-bahan jualan, faktor dominan yag mempengaruhi mereka membeli yatu tren dan iklan. Karena bisnis susu sarjana merupakan minuman kekinian, tentu rasa yang ditawarkan harus mengikuti tren masa kini, agar konsumen yang merupakan kebanyakan mahasiswa/i tertarik. Seperti rasa susu oreo, durian dan vanilla, susu biasanya hanya ditawarkan pada rasa yang umum seperti coklat, strawberry, mocca, serta original, namun mereka menciptakan menu baru yang menyebakan konsumen tertarik untuk mencobanya.</w:t>
      </w:r>
    </w:p>
    <w:p w:rsidR="007966C4" w:rsidRPr="007966C4" w:rsidRDefault="007966C4" w:rsidP="007966C4">
      <w:pPr>
        <w:spacing w:line="276" w:lineRule="auto"/>
        <w:ind w:firstLine="851"/>
        <w:jc w:val="both"/>
        <w:rPr>
          <w:rFonts w:ascii="Book Antiqua" w:hAnsi="Book Antiqua"/>
          <w:lang w:val="id-ID"/>
        </w:rPr>
      </w:pPr>
      <w:r w:rsidRPr="007966C4">
        <w:rPr>
          <w:rFonts w:ascii="Book Antiqua" w:hAnsi="Book Antiqua"/>
          <w:lang w:val="id-ID"/>
        </w:rPr>
        <w:t xml:space="preserve">Walaupun mereka membeli produk untuk diproses menjadi produk bisnis mereka, namun kepuasan dalam membeli suatu produk sama dengan saat mereka membeli produk untuk penggunaan pribadi. Saat setelah mereka membeli suatu produk, ada rasa puas tersendiri setelah menggunakan untuk bahan tambahan dalam produksi produk bisnis mereka. </w:t>
      </w:r>
    </w:p>
    <w:p w:rsidR="007966C4" w:rsidRPr="007966C4" w:rsidRDefault="007966C4" w:rsidP="007966C4">
      <w:pPr>
        <w:spacing w:line="276" w:lineRule="auto"/>
        <w:ind w:firstLine="851"/>
        <w:jc w:val="both"/>
        <w:rPr>
          <w:rFonts w:ascii="Book Antiqua" w:hAnsi="Book Antiqua"/>
          <w:lang w:val="id-ID"/>
        </w:rPr>
      </w:pPr>
      <w:r w:rsidRPr="007966C4">
        <w:rPr>
          <w:rFonts w:ascii="Book Antiqua" w:hAnsi="Book Antiqua"/>
          <w:lang w:val="id-ID"/>
        </w:rPr>
        <w:lastRenderedPageBreak/>
        <w:t>Kedua yaitu pada usaha capcuzz, pemilik capcuzz sebagai narasumber mengatakan dalam pembelian awal bahan-bahan untuk produk bisnis mereka terdapat satu bahan yang belum berlabel halal, seperti cincau. Namun pada bahan lain tentu telah dipastikan kehalalannya (berlabel halal). Namun hal tersebut hanya diawal bisnisnya saja, karena pihak capcuzz melakukan investigasi lebih lanjut kepada distributor cincau mengenai kehalalan produk tersebut, hingga mendapatkan bukti mengenai sertifikasi halal dari produk tersebut. Pemilik capcuzz mengatakan bahwa kasus cincau ini sama halnya dengan saat kita membeli sayuran di pasar tradisional, kita tidak mungkin menemukan adanya label halal pada produk-produk tersebut. Namun kebanyakan kita menyatakan bahwa sayur tersebut halal karena langsung dari alam tanpa proses produksi.</w:t>
      </w:r>
    </w:p>
    <w:p w:rsidR="007966C4" w:rsidRPr="007966C4" w:rsidRDefault="007966C4" w:rsidP="007966C4">
      <w:pPr>
        <w:spacing w:line="276" w:lineRule="auto"/>
        <w:ind w:firstLine="851"/>
        <w:jc w:val="both"/>
        <w:rPr>
          <w:rFonts w:ascii="Book Antiqua" w:hAnsi="Book Antiqua"/>
          <w:lang w:val="id-ID"/>
        </w:rPr>
      </w:pPr>
      <w:r w:rsidRPr="007966C4">
        <w:rPr>
          <w:rFonts w:ascii="Book Antiqua" w:hAnsi="Book Antiqua"/>
          <w:lang w:val="id-ID"/>
        </w:rPr>
        <w:t xml:space="preserve">Dalam bisnis capcuzz ini pemilik mengatakan bahwa faktor-faktor yang mempengaruhi pemilik dalam melakukan pembelian terhadap suatu produk yaitu peluang. Pemilik sering melakukan observasi terhadap produk-produk yang ada dipasaran untuk melihat peluang bisnis baru yang potensial dan berlaku untuk jangka panjang. Seperti thai tea, saat ini thai tea sangat terkenal dimana-mana, saat ini capcuzz tidak hanya memiliki menu </w:t>
      </w:r>
      <w:r w:rsidRPr="007966C4">
        <w:rPr>
          <w:rFonts w:ascii="Book Antiqua" w:hAnsi="Book Antiqua"/>
          <w:i/>
          <w:lang w:val="id-ID"/>
        </w:rPr>
        <w:t>coffe</w:t>
      </w:r>
      <w:r w:rsidRPr="007966C4">
        <w:rPr>
          <w:rFonts w:ascii="Book Antiqua" w:hAnsi="Book Antiqua"/>
          <w:lang w:val="id-ID"/>
        </w:rPr>
        <w:t xml:space="preserve"> dengan berbagai rasa, banyak pengusaha yang membuka usaha baru dengan menu thai tea dengan merk yang berbeda-beda. hal tersebut juga mendorong pemilik capcuzz untuk membuat inovasi menu baru dari thai tea yaitu thaifee, yang merupakan thai tea versi capcuzz sendiri.</w:t>
      </w:r>
    </w:p>
    <w:p w:rsidR="007966C4" w:rsidRPr="007966C4" w:rsidRDefault="007966C4" w:rsidP="007966C4">
      <w:pPr>
        <w:spacing w:line="276" w:lineRule="auto"/>
        <w:ind w:firstLine="851"/>
        <w:jc w:val="both"/>
        <w:rPr>
          <w:rFonts w:ascii="Book Antiqua" w:hAnsi="Book Antiqua"/>
          <w:lang w:val="id-ID"/>
        </w:rPr>
      </w:pPr>
      <w:r w:rsidRPr="007966C4">
        <w:rPr>
          <w:rFonts w:ascii="Book Antiqua" w:hAnsi="Book Antiqua"/>
          <w:lang w:val="id-ID"/>
        </w:rPr>
        <w:t xml:space="preserve">Berbeda dengan susu sarjana yang lebih dipengaruhi oleh tren dalam pembelian produk, namun pemilik capcuzz mengatakan bahwa tren memang berpengaruh namun tidak banyak, pemilik harus melakuka riset terlebih dahulu mengenai tren ini apakah dapat berjangka panjang atau tidak, seperti es kepal milo yang hanya bertahan beberapa bulan saja. Pemilik mengataka bahwa es kepal milo memiliki peluang namun tidak potensial. </w:t>
      </w:r>
    </w:p>
    <w:p w:rsidR="007966C4" w:rsidRPr="007966C4" w:rsidRDefault="007966C4" w:rsidP="007966C4">
      <w:pPr>
        <w:spacing w:line="276" w:lineRule="auto"/>
        <w:ind w:firstLine="851"/>
        <w:jc w:val="both"/>
        <w:rPr>
          <w:rFonts w:ascii="Book Antiqua" w:hAnsi="Book Antiqua"/>
          <w:i/>
          <w:lang w:val="id-ID"/>
        </w:rPr>
      </w:pPr>
      <w:r w:rsidRPr="007966C4">
        <w:rPr>
          <w:rFonts w:ascii="Book Antiqua" w:hAnsi="Book Antiqua"/>
          <w:lang w:val="id-ID"/>
        </w:rPr>
        <w:t xml:space="preserve">Setelah pemilik capcuzz melihat peluang dan produk tersebut potensial, langkah selanjutnya yaitu pencarian bahan-bahan yang sesuai dan juga berlabel halal tentunya. Pemilik juga mengatakan bahwa kepuasan yang didapatkan setelah membeli produk-produk untuk bisnisnya akan dirasakan setelah pemilik mendapatkan </w:t>
      </w:r>
      <w:r w:rsidRPr="007966C4">
        <w:rPr>
          <w:rFonts w:ascii="Book Antiqua" w:hAnsi="Book Antiqua"/>
          <w:i/>
          <w:lang w:val="id-ID"/>
        </w:rPr>
        <w:t>feedback.</w:t>
      </w:r>
    </w:p>
    <w:p w:rsidR="007966C4" w:rsidRPr="007966C4" w:rsidRDefault="007966C4" w:rsidP="007966C4">
      <w:pPr>
        <w:spacing w:line="276" w:lineRule="auto"/>
        <w:ind w:firstLine="851"/>
        <w:jc w:val="both"/>
        <w:rPr>
          <w:rFonts w:ascii="Book Antiqua" w:hAnsi="Book Antiqua"/>
          <w:lang w:val="id-ID"/>
        </w:rPr>
      </w:pPr>
      <w:r w:rsidRPr="007966C4">
        <w:rPr>
          <w:rFonts w:ascii="Book Antiqua" w:hAnsi="Book Antiqua"/>
          <w:lang w:val="id-ID"/>
        </w:rPr>
        <w:t xml:space="preserve">Ketiga pada Mao Mao thai tea, mao-mao merupakan bisnis yang memiliki menu berupa thai tea dengan berbagai varian rasa. Narasumber </w:t>
      </w:r>
      <w:r w:rsidRPr="007966C4">
        <w:rPr>
          <w:rFonts w:ascii="Book Antiqua" w:hAnsi="Book Antiqua"/>
          <w:lang w:val="id-ID"/>
        </w:rPr>
        <w:lastRenderedPageBreak/>
        <w:t xml:space="preserve">mengatakan bahwa dalam pembelian bahan-bahan untuk bisnis telah didapatkan dari pemilik. Karena mao-mao merupakan bisnis </w:t>
      </w:r>
      <w:r w:rsidRPr="007966C4">
        <w:rPr>
          <w:rFonts w:ascii="Book Antiqua" w:hAnsi="Book Antiqua"/>
          <w:i/>
          <w:lang w:val="id-ID"/>
        </w:rPr>
        <w:t>franchise</w:t>
      </w:r>
      <w:r w:rsidRPr="007966C4">
        <w:rPr>
          <w:rFonts w:ascii="Book Antiqua" w:hAnsi="Book Antiqua"/>
          <w:lang w:val="id-ID"/>
        </w:rPr>
        <w:t xml:space="preserve">, maka pemilik cabang dapat membeli bahan dari pemilik utama. Dari beberapa bahan yang dibeli, terdapat beberapa bahan yang belum berlabel halal seperti bubuk thai tea yang telah dikemas kembali oleh pemilik dengan merk mao-mao. Namun, bubuk tersebut telah dicek kehalalannya. </w:t>
      </w:r>
    </w:p>
    <w:p w:rsidR="007966C4" w:rsidRPr="007966C4" w:rsidRDefault="007966C4" w:rsidP="007966C4">
      <w:pPr>
        <w:spacing w:line="276" w:lineRule="auto"/>
        <w:ind w:firstLine="851"/>
        <w:jc w:val="both"/>
        <w:rPr>
          <w:rFonts w:ascii="Book Antiqua" w:hAnsi="Book Antiqua"/>
          <w:lang w:val="id-ID"/>
        </w:rPr>
      </w:pPr>
      <w:r w:rsidRPr="007966C4">
        <w:rPr>
          <w:rFonts w:ascii="Book Antiqua" w:hAnsi="Book Antiqua"/>
          <w:lang w:val="id-ID"/>
        </w:rPr>
        <w:t xml:space="preserve"> Sebagai salah satu usaha minuman yang lagi banyak diminati masyarakat mao-mao tentu harus memperhatikan bagaimana produknya memiliki jaminan kualitas dan berlabel halal agar dapat bersaing dengan usaha sejenis lainnya. faktor utama pendorong mao-mao dalam membeli suatu produk untuk bisnisnya yaitu jumlah pembeli. Jika konsumen mao-mao bertambah maka akan mendorong mao-mao untuk membeli lebih banyak bahan dan produk baru untuk inovasi. </w:t>
      </w:r>
    </w:p>
    <w:p w:rsidR="007966C4" w:rsidRPr="007966C4" w:rsidRDefault="007966C4" w:rsidP="007966C4">
      <w:pPr>
        <w:spacing w:line="276" w:lineRule="auto"/>
        <w:ind w:firstLine="851"/>
        <w:jc w:val="both"/>
        <w:rPr>
          <w:rFonts w:ascii="Book Antiqua" w:hAnsi="Book Antiqua"/>
          <w:lang w:val="id-ID"/>
        </w:rPr>
      </w:pPr>
      <w:r w:rsidRPr="007966C4">
        <w:rPr>
          <w:rFonts w:ascii="Book Antiqua" w:hAnsi="Book Antiqua"/>
          <w:lang w:val="id-ID"/>
        </w:rPr>
        <w:t xml:space="preserve">Dari ketiga usaha, perilaku pengusaha dapat terlihat dengan jelas yaitu melihat peluang yang potensial, tren dan iklan yang sedang diminati, serta banyaknya jumlah konsumen. Tiga faktor tersebut merupakan faktor-faktor utama yang mempengaruhi dalam pembelian bahan-bahan. Dan tentunya faktor kehalalan menjadi faktor yang lebih diperhatikan. </w:t>
      </w:r>
    </w:p>
    <w:p w:rsidR="007966C4" w:rsidRPr="007966C4" w:rsidRDefault="007966C4" w:rsidP="007966C4">
      <w:pPr>
        <w:pStyle w:val="Heading1"/>
        <w:spacing w:line="276" w:lineRule="auto"/>
        <w:ind w:right="556"/>
        <w:rPr>
          <w:rFonts w:ascii="Book Antiqua" w:hAnsi="Book Antiqua"/>
          <w:b/>
          <w:bCs/>
          <w:szCs w:val="24"/>
          <w:lang w:val="id-ID"/>
        </w:rPr>
      </w:pPr>
      <w:r w:rsidRPr="007966C4">
        <w:rPr>
          <w:rFonts w:ascii="Book Antiqua" w:hAnsi="Book Antiqua"/>
          <w:b/>
          <w:bCs/>
          <w:szCs w:val="24"/>
          <w:lang w:val="id-ID"/>
        </w:rPr>
        <w:t xml:space="preserve">Kesimpulan </w:t>
      </w:r>
    </w:p>
    <w:p w:rsidR="007966C4" w:rsidRPr="007966C4" w:rsidRDefault="007966C4" w:rsidP="007966C4">
      <w:pPr>
        <w:spacing w:line="276" w:lineRule="auto"/>
        <w:jc w:val="both"/>
        <w:rPr>
          <w:rFonts w:ascii="Book Antiqua" w:hAnsi="Book Antiqua"/>
          <w:lang w:val="id-ID"/>
        </w:rPr>
      </w:pPr>
      <w:r w:rsidRPr="007966C4">
        <w:rPr>
          <w:rFonts w:ascii="Book Antiqua" w:hAnsi="Book Antiqua"/>
          <w:lang w:val="id-ID"/>
        </w:rPr>
        <w:t>Dari hasil diatas dapat ketahui bahwa label halal pada sebuah produk tentu mempengaruhi seseorang dalam melakukan pembelian suatu produk. Para pengusaha berusaha untuk memberikan jaminan kualitas dengan bahan-bahan yang telah diseleksi dan halal bagi kaum muslimin sebagai konsumen. Bagi para pengusaha terdapat faktor-faktor yang memepngaruhi dalam pembelian suatu produk dalam bisnisnya, faktor utama yaitu tren, peluang potensial, dan feedback (dilihat dari banyaknya jumlah pembeli). Selaku pengusaha muslim ketiga usaha tersebut mencoba untuk memberikan para konsumennya bukan hanya produk dengan harga yang bisa dijangkau namun juga kualitas kehalalan yang menjadi faktor pendorong penting seorang konsumen muslim dalam membeli suatu produk.</w:t>
      </w:r>
    </w:p>
    <w:p w:rsidR="007966C4" w:rsidRPr="007966C4" w:rsidRDefault="007966C4" w:rsidP="007966C4">
      <w:pPr>
        <w:spacing w:line="276" w:lineRule="auto"/>
        <w:jc w:val="both"/>
        <w:rPr>
          <w:rFonts w:ascii="Book Antiqua" w:hAnsi="Book Antiqua"/>
          <w:lang w:val="id-ID"/>
        </w:rPr>
      </w:pPr>
    </w:p>
    <w:bookmarkEnd w:id="1"/>
    <w:p w:rsidR="007966C4" w:rsidRPr="007966C4" w:rsidRDefault="007966C4" w:rsidP="007966C4">
      <w:pPr>
        <w:spacing w:line="276" w:lineRule="auto"/>
        <w:rPr>
          <w:rFonts w:ascii="Book Antiqua" w:hAnsi="Book Antiqua"/>
        </w:rPr>
      </w:pPr>
    </w:p>
    <w:p w:rsidR="007966C4" w:rsidRPr="007966C4" w:rsidRDefault="007966C4" w:rsidP="007966C4">
      <w:pPr>
        <w:pStyle w:val="Heading1"/>
        <w:spacing w:after="100" w:line="276" w:lineRule="auto"/>
        <w:ind w:right="-1"/>
        <w:jc w:val="center"/>
        <w:rPr>
          <w:rFonts w:ascii="Book Antiqua" w:hAnsi="Book Antiqua" w:cstheme="majorBidi"/>
          <w:b/>
          <w:bCs/>
          <w:szCs w:val="24"/>
          <w:lang w:val="id-ID"/>
        </w:rPr>
      </w:pPr>
      <w:bookmarkStart w:id="2" w:name="_Toc454003508"/>
      <w:r w:rsidRPr="007966C4">
        <w:rPr>
          <w:rFonts w:ascii="Book Antiqua" w:hAnsi="Book Antiqua" w:cstheme="majorBidi"/>
          <w:b/>
          <w:bCs/>
          <w:szCs w:val="24"/>
        </w:rPr>
        <w:t>DAFTAR PUSTAKA</w:t>
      </w:r>
      <w:bookmarkEnd w:id="2"/>
    </w:p>
    <w:p w:rsidR="007966C4" w:rsidRPr="007966C4" w:rsidRDefault="007966C4" w:rsidP="007966C4">
      <w:pPr>
        <w:spacing w:before="240" w:after="240" w:line="276" w:lineRule="auto"/>
        <w:jc w:val="both"/>
        <w:rPr>
          <w:rFonts w:ascii="Book Antiqua" w:hAnsi="Book Antiqua" w:cstheme="majorBidi"/>
          <w:lang w:val="id-ID"/>
        </w:rPr>
      </w:pPr>
      <w:r w:rsidRPr="007966C4">
        <w:rPr>
          <w:rFonts w:ascii="Book Antiqua" w:hAnsi="Book Antiqua" w:cstheme="majorBidi"/>
          <w:lang w:val="id-ID"/>
        </w:rPr>
        <w:t xml:space="preserve">Amir, M.Taufiq. 2005. </w:t>
      </w:r>
      <w:r w:rsidRPr="007966C4">
        <w:rPr>
          <w:rFonts w:ascii="Book Antiqua" w:hAnsi="Book Antiqua" w:cstheme="majorBidi"/>
          <w:i/>
          <w:lang w:val="id-ID"/>
        </w:rPr>
        <w:t>Dinamika Pemasaran</w:t>
      </w:r>
      <w:r w:rsidRPr="007966C4">
        <w:rPr>
          <w:rFonts w:ascii="Book Antiqua" w:hAnsi="Book Antiqua" w:cstheme="majorBidi"/>
          <w:lang w:val="id-ID"/>
        </w:rPr>
        <w:t xml:space="preserve">. Jakarta: Rajawali Pers. </w:t>
      </w:r>
    </w:p>
    <w:sdt>
      <w:sdtPr>
        <w:rPr>
          <w:rFonts w:ascii="Book Antiqua" w:hAnsi="Book Antiqua"/>
        </w:rPr>
        <w:id w:val="111145805"/>
        <w:bibliography/>
      </w:sdtPr>
      <w:sdtEndPr/>
      <w:sdtContent>
        <w:p w:rsidR="007966C4" w:rsidRPr="007966C4" w:rsidRDefault="007966C4" w:rsidP="007966C4">
          <w:pPr>
            <w:pStyle w:val="Bibliography"/>
            <w:spacing w:line="276" w:lineRule="auto"/>
            <w:ind w:left="720" w:hanging="720"/>
            <w:rPr>
              <w:rFonts w:ascii="Book Antiqua" w:hAnsi="Book Antiqua"/>
              <w:noProof/>
              <w:lang w:val="id-ID"/>
            </w:rPr>
          </w:pPr>
          <w:r w:rsidRPr="007966C4">
            <w:rPr>
              <w:rFonts w:ascii="Book Antiqua" w:hAnsi="Book Antiqua"/>
            </w:rPr>
            <w:fldChar w:fldCharType="begin"/>
          </w:r>
          <w:r w:rsidRPr="007966C4">
            <w:rPr>
              <w:rFonts w:ascii="Book Antiqua" w:hAnsi="Book Antiqua"/>
            </w:rPr>
            <w:instrText xml:space="preserve"> BIBLIOGRAPHY </w:instrText>
          </w:r>
          <w:r w:rsidRPr="007966C4">
            <w:rPr>
              <w:rFonts w:ascii="Book Antiqua" w:hAnsi="Book Antiqua"/>
            </w:rPr>
            <w:fldChar w:fldCharType="separate"/>
          </w:r>
          <w:r w:rsidRPr="007966C4">
            <w:rPr>
              <w:rFonts w:ascii="Book Antiqua" w:hAnsi="Book Antiqua"/>
              <w:noProof/>
            </w:rPr>
            <w:t xml:space="preserve">Chamid, N. (2010). </w:t>
          </w:r>
          <w:r w:rsidRPr="007966C4">
            <w:rPr>
              <w:rFonts w:ascii="Book Antiqua" w:hAnsi="Book Antiqua"/>
              <w:i/>
              <w:iCs/>
              <w:noProof/>
            </w:rPr>
            <w:t>Jejak Langkah Sejarah Pemikiran Ekonomi Islam.</w:t>
          </w:r>
          <w:r w:rsidRPr="007966C4">
            <w:rPr>
              <w:rFonts w:ascii="Book Antiqua" w:hAnsi="Book Antiqua"/>
              <w:noProof/>
            </w:rPr>
            <w:t xml:space="preserve"> Yogyakarta: Pustaka Pelajar.</w:t>
          </w:r>
        </w:p>
        <w:p w:rsidR="007966C4" w:rsidRPr="007966C4" w:rsidRDefault="007966C4" w:rsidP="007966C4">
          <w:pPr>
            <w:pStyle w:val="Bibliography"/>
            <w:spacing w:line="276" w:lineRule="auto"/>
            <w:ind w:left="720" w:hanging="720"/>
            <w:rPr>
              <w:rFonts w:ascii="Book Antiqua" w:hAnsi="Book Antiqua"/>
              <w:noProof/>
              <w:lang w:val="id-ID"/>
            </w:rPr>
          </w:pPr>
          <w:r w:rsidRPr="007966C4">
            <w:rPr>
              <w:rFonts w:ascii="Book Antiqua" w:hAnsi="Book Antiqua"/>
              <w:noProof/>
            </w:rPr>
            <w:t xml:space="preserve">Hakim, L. (2012). </w:t>
          </w:r>
          <w:r w:rsidRPr="007966C4">
            <w:rPr>
              <w:rFonts w:ascii="Book Antiqua" w:hAnsi="Book Antiqua"/>
              <w:i/>
              <w:iCs/>
              <w:noProof/>
            </w:rPr>
            <w:t>Prinsip-prinsip Ekonomi Islam.</w:t>
          </w:r>
          <w:r w:rsidRPr="007966C4">
            <w:rPr>
              <w:rFonts w:ascii="Book Antiqua" w:hAnsi="Book Antiqua"/>
              <w:noProof/>
            </w:rPr>
            <w:t xml:space="preserve"> Jakarta: Erlangga.</w:t>
          </w:r>
        </w:p>
        <w:p w:rsidR="007966C4" w:rsidRPr="007966C4" w:rsidRDefault="007966C4" w:rsidP="007966C4">
          <w:pPr>
            <w:spacing w:before="240" w:after="240" w:line="276" w:lineRule="auto"/>
            <w:jc w:val="both"/>
            <w:rPr>
              <w:rFonts w:ascii="Book Antiqua" w:hAnsi="Book Antiqua" w:cstheme="majorBidi"/>
              <w:lang w:val="id-ID"/>
            </w:rPr>
          </w:pPr>
          <w:r w:rsidRPr="007966C4">
            <w:rPr>
              <w:rFonts w:ascii="Book Antiqua" w:hAnsi="Book Antiqua" w:cstheme="majorBidi"/>
              <w:lang w:val="id-ID"/>
            </w:rPr>
            <w:t xml:space="preserve">Hasan, Ali. 2009. </w:t>
          </w:r>
          <w:r w:rsidRPr="007966C4">
            <w:rPr>
              <w:rFonts w:ascii="Book Antiqua" w:hAnsi="Book Antiqua" w:cstheme="majorBidi"/>
              <w:i/>
              <w:lang w:val="id-ID"/>
            </w:rPr>
            <w:t>Marketing</w:t>
          </w:r>
          <w:r w:rsidRPr="007966C4">
            <w:rPr>
              <w:rFonts w:ascii="Book Antiqua" w:hAnsi="Book Antiqua" w:cstheme="majorBidi"/>
              <w:lang w:val="id-ID"/>
            </w:rPr>
            <w:t>. Yogyakarta: Media pressindo.</w:t>
          </w:r>
        </w:p>
        <w:p w:rsidR="007966C4" w:rsidRPr="007966C4" w:rsidRDefault="007966C4" w:rsidP="007966C4">
          <w:pPr>
            <w:pStyle w:val="Bibliography"/>
            <w:spacing w:line="276" w:lineRule="auto"/>
            <w:ind w:left="720" w:hanging="720"/>
            <w:rPr>
              <w:rFonts w:ascii="Book Antiqua" w:hAnsi="Book Antiqua"/>
              <w:noProof/>
              <w:lang w:val="id-ID"/>
            </w:rPr>
          </w:pPr>
          <w:r w:rsidRPr="007966C4">
            <w:rPr>
              <w:rFonts w:ascii="Book Antiqua" w:hAnsi="Book Antiqua"/>
              <w:noProof/>
            </w:rPr>
            <w:t xml:space="preserve">James, M. (2001). </w:t>
          </w:r>
          <w:r w:rsidRPr="007966C4">
            <w:rPr>
              <w:rFonts w:ascii="Book Antiqua" w:hAnsi="Book Antiqua"/>
              <w:i/>
              <w:iCs/>
              <w:noProof/>
            </w:rPr>
            <w:t>Pembangunan Ekonomi di Dunia Ketiga.</w:t>
          </w:r>
          <w:r w:rsidRPr="007966C4">
            <w:rPr>
              <w:rFonts w:ascii="Book Antiqua" w:hAnsi="Book Antiqua"/>
              <w:noProof/>
            </w:rPr>
            <w:t xml:space="preserve"> Jakarta: Ghalia.</w:t>
          </w:r>
        </w:p>
        <w:p w:rsidR="007966C4" w:rsidRPr="007966C4" w:rsidRDefault="007966C4" w:rsidP="007966C4">
          <w:pPr>
            <w:spacing w:line="276" w:lineRule="auto"/>
            <w:rPr>
              <w:rFonts w:ascii="Book Antiqua" w:hAnsi="Book Antiqua"/>
              <w:lang w:val="id-ID"/>
            </w:rPr>
          </w:pPr>
        </w:p>
        <w:p w:rsidR="007966C4" w:rsidRPr="007966C4" w:rsidRDefault="007966C4" w:rsidP="007966C4">
          <w:pPr>
            <w:pStyle w:val="Bibliography"/>
            <w:spacing w:line="276" w:lineRule="auto"/>
            <w:ind w:left="720" w:hanging="720"/>
            <w:rPr>
              <w:rFonts w:ascii="Book Antiqua" w:hAnsi="Book Antiqua"/>
              <w:noProof/>
              <w:lang w:val="id-ID"/>
            </w:rPr>
          </w:pPr>
          <w:r w:rsidRPr="007966C4">
            <w:rPr>
              <w:rFonts w:ascii="Book Antiqua" w:hAnsi="Book Antiqua"/>
              <w:noProof/>
            </w:rPr>
            <w:t xml:space="preserve">Karim, A. (2012). </w:t>
          </w:r>
          <w:r w:rsidRPr="007966C4">
            <w:rPr>
              <w:rFonts w:ascii="Book Antiqua" w:hAnsi="Book Antiqua"/>
              <w:i/>
              <w:iCs/>
              <w:noProof/>
            </w:rPr>
            <w:t>Ekonomi Mikro Islami.</w:t>
          </w:r>
          <w:r w:rsidRPr="007966C4">
            <w:rPr>
              <w:rFonts w:ascii="Book Antiqua" w:hAnsi="Book Antiqua"/>
              <w:noProof/>
            </w:rPr>
            <w:t xml:space="preserve"> Jakarta : Rajawali Press.</w:t>
          </w:r>
        </w:p>
        <w:p w:rsidR="007966C4" w:rsidRPr="007966C4" w:rsidRDefault="007966C4" w:rsidP="007966C4">
          <w:pPr>
            <w:spacing w:before="240" w:after="240" w:line="276" w:lineRule="auto"/>
            <w:ind w:left="709" w:hanging="709"/>
            <w:jc w:val="both"/>
            <w:rPr>
              <w:rFonts w:ascii="Book Antiqua" w:hAnsi="Book Antiqua" w:cstheme="majorBidi"/>
              <w:lang w:val="id-ID"/>
            </w:rPr>
          </w:pPr>
          <w:r w:rsidRPr="007966C4">
            <w:rPr>
              <w:rFonts w:ascii="Book Antiqua" w:hAnsi="Book Antiqua" w:cstheme="majorBidi"/>
              <w:lang w:val="id-ID"/>
            </w:rPr>
            <w:t xml:space="preserve">Muflih, Muhammad. 2006. </w:t>
          </w:r>
          <w:r w:rsidRPr="007966C4">
            <w:rPr>
              <w:rFonts w:ascii="Book Antiqua" w:hAnsi="Book Antiqua" w:cstheme="majorBidi"/>
              <w:i/>
              <w:lang w:val="id-ID"/>
            </w:rPr>
            <w:t>Perilaku Konsumen dalam Perspektif Ilmu Ekonomi Islam</w:t>
          </w:r>
          <w:r w:rsidRPr="007966C4">
            <w:rPr>
              <w:rFonts w:ascii="Book Antiqua" w:hAnsi="Book Antiqua" w:cstheme="majorBidi"/>
              <w:lang w:val="id-ID"/>
            </w:rPr>
            <w:t>. Jakarta: Raja Grafindo Persada.</w:t>
          </w:r>
        </w:p>
        <w:p w:rsidR="007966C4" w:rsidRPr="007966C4" w:rsidRDefault="007966C4" w:rsidP="007966C4">
          <w:pPr>
            <w:spacing w:after="240" w:line="276" w:lineRule="auto"/>
            <w:jc w:val="both"/>
            <w:rPr>
              <w:rFonts w:ascii="Book Antiqua" w:hAnsi="Book Antiqua" w:cstheme="majorBidi"/>
              <w:lang w:val="id-ID"/>
            </w:rPr>
          </w:pPr>
          <w:r w:rsidRPr="007966C4">
            <w:rPr>
              <w:rFonts w:ascii="Book Antiqua" w:hAnsi="Book Antiqua" w:cstheme="majorBidi"/>
            </w:rPr>
            <w:t xml:space="preserve">Nor , K. A., dan Md, N. O. 2007. </w:t>
          </w:r>
          <w:r w:rsidRPr="007966C4">
            <w:rPr>
              <w:rFonts w:ascii="Book Antiqua" w:hAnsi="Book Antiqua" w:cstheme="majorBidi"/>
              <w:i/>
            </w:rPr>
            <w:t>Halal Certification</w:t>
          </w:r>
          <w:r w:rsidRPr="007966C4">
            <w:rPr>
              <w:rFonts w:ascii="Book Antiqua" w:hAnsi="Book Antiqua" w:cstheme="majorBidi"/>
            </w:rPr>
            <w:t xml:space="preserve">. </w:t>
          </w:r>
          <w:r w:rsidRPr="007966C4">
            <w:rPr>
              <w:rFonts w:ascii="Book Antiqua" w:hAnsi="Book Antiqua" w:cstheme="majorBidi"/>
              <w:i/>
            </w:rPr>
            <w:t>Sertifikasi Halal</w:t>
          </w:r>
          <w:r w:rsidRPr="007966C4">
            <w:rPr>
              <w:rFonts w:ascii="Book Antiqua" w:hAnsi="Book Antiqua" w:cstheme="majorBidi"/>
            </w:rPr>
            <w:t>, 2(3)</w:t>
          </w:r>
          <w:r w:rsidRPr="007966C4">
            <w:rPr>
              <w:rFonts w:ascii="Book Antiqua" w:hAnsi="Book Antiqua" w:cstheme="majorBidi"/>
              <w:lang w:val="id-ID"/>
            </w:rPr>
            <w:t>.</w:t>
          </w:r>
        </w:p>
        <w:p w:rsidR="007966C4" w:rsidRPr="007966C4" w:rsidRDefault="007966C4" w:rsidP="007966C4">
          <w:pPr>
            <w:spacing w:line="276" w:lineRule="auto"/>
            <w:jc w:val="both"/>
            <w:rPr>
              <w:rFonts w:ascii="Book Antiqua" w:hAnsi="Book Antiqua" w:cstheme="majorBidi"/>
              <w:lang w:val="id-ID"/>
            </w:rPr>
          </w:pPr>
          <w:r w:rsidRPr="007966C4">
            <w:rPr>
              <w:rFonts w:ascii="Book Antiqua" w:hAnsi="Book Antiqua" w:cstheme="majorBidi"/>
              <w:lang w:val="id-ID"/>
            </w:rPr>
            <w:t xml:space="preserve">Setiadi, Nugroho. 2010. </w:t>
          </w:r>
          <w:r w:rsidRPr="007966C4">
            <w:rPr>
              <w:rFonts w:ascii="Book Antiqua" w:hAnsi="Book Antiqua" w:cstheme="majorBidi"/>
              <w:i/>
              <w:lang w:val="id-ID"/>
            </w:rPr>
            <w:t>Perilaku Konsumen</w:t>
          </w:r>
          <w:r w:rsidRPr="007966C4">
            <w:rPr>
              <w:rFonts w:ascii="Book Antiqua" w:hAnsi="Book Antiqua" w:cstheme="majorBidi"/>
              <w:lang w:val="id-ID"/>
            </w:rPr>
            <w:t>. Jakarta: Kencana.</w:t>
          </w:r>
        </w:p>
        <w:p w:rsidR="007966C4" w:rsidRPr="007966C4" w:rsidRDefault="007966C4" w:rsidP="007966C4">
          <w:pPr>
            <w:spacing w:before="240" w:line="276" w:lineRule="auto"/>
            <w:ind w:left="709" w:hanging="709"/>
            <w:jc w:val="both"/>
            <w:rPr>
              <w:rFonts w:ascii="Book Antiqua" w:hAnsi="Book Antiqua" w:cstheme="majorBidi"/>
              <w:lang w:val="id-ID"/>
            </w:rPr>
          </w:pPr>
          <w:r w:rsidRPr="007966C4">
            <w:rPr>
              <w:rFonts w:ascii="Book Antiqua" w:hAnsi="Book Antiqua" w:cstheme="majorBidi"/>
              <w:lang w:val="id-ID"/>
            </w:rPr>
            <w:t xml:space="preserve">Suryani, Tatik. 2008. </w:t>
          </w:r>
          <w:r w:rsidRPr="007966C4">
            <w:rPr>
              <w:rFonts w:ascii="Book Antiqua" w:hAnsi="Book Antiqua" w:cstheme="majorBidi"/>
              <w:i/>
              <w:lang w:val="id-ID"/>
            </w:rPr>
            <w:t>Perilaku Konsumen Implikasi pada Strategi Pemasaran</w:t>
          </w:r>
          <w:r w:rsidRPr="007966C4">
            <w:rPr>
              <w:rFonts w:ascii="Book Antiqua" w:hAnsi="Book Antiqua" w:cstheme="majorBidi"/>
              <w:lang w:val="id-ID"/>
            </w:rPr>
            <w:t>. Yogyakarta: Graha Ilmu.</w:t>
          </w:r>
        </w:p>
        <w:p w:rsidR="007966C4" w:rsidRPr="007966C4" w:rsidRDefault="007966C4" w:rsidP="007966C4">
          <w:pPr>
            <w:pStyle w:val="Bibliography"/>
            <w:spacing w:line="276" w:lineRule="auto"/>
            <w:ind w:left="720" w:hanging="720"/>
            <w:rPr>
              <w:rFonts w:ascii="Book Antiqua" w:hAnsi="Book Antiqua"/>
              <w:noProof/>
              <w:lang w:val="id-ID"/>
            </w:rPr>
          </w:pPr>
        </w:p>
        <w:p w:rsidR="007966C4" w:rsidRPr="007966C4" w:rsidRDefault="007966C4" w:rsidP="007966C4">
          <w:pPr>
            <w:pStyle w:val="Bibliography"/>
            <w:spacing w:line="276" w:lineRule="auto"/>
            <w:ind w:left="720" w:hanging="720"/>
            <w:rPr>
              <w:rFonts w:ascii="Book Antiqua" w:hAnsi="Book Antiqua"/>
              <w:noProof/>
              <w:lang w:val="id-ID"/>
            </w:rPr>
          </w:pPr>
          <w:r w:rsidRPr="007966C4">
            <w:rPr>
              <w:rFonts w:ascii="Book Antiqua" w:hAnsi="Book Antiqua"/>
              <w:noProof/>
            </w:rPr>
            <w:t xml:space="preserve">Todaro. (2002). </w:t>
          </w:r>
          <w:r w:rsidRPr="007966C4">
            <w:rPr>
              <w:rFonts w:ascii="Book Antiqua" w:hAnsi="Book Antiqua"/>
              <w:i/>
              <w:iCs/>
              <w:noProof/>
            </w:rPr>
            <w:t>Ekonomi dalam Pandangan Modern.</w:t>
          </w:r>
          <w:r w:rsidRPr="007966C4">
            <w:rPr>
              <w:rFonts w:ascii="Book Antiqua" w:hAnsi="Book Antiqua"/>
              <w:noProof/>
            </w:rPr>
            <w:t xml:space="preserve"> Jakarta: Bina Aksara.</w:t>
          </w:r>
        </w:p>
        <w:p w:rsidR="007966C4" w:rsidRPr="007966C4" w:rsidRDefault="007966C4" w:rsidP="007966C4">
          <w:pPr>
            <w:spacing w:line="276" w:lineRule="auto"/>
            <w:rPr>
              <w:rFonts w:ascii="Book Antiqua" w:hAnsi="Book Antiqua"/>
              <w:lang w:val="id-ID"/>
            </w:rPr>
          </w:pPr>
        </w:p>
        <w:p w:rsidR="007966C4" w:rsidRPr="007966C4" w:rsidRDefault="007966C4" w:rsidP="007966C4">
          <w:pPr>
            <w:pStyle w:val="Bibliography"/>
            <w:spacing w:line="276" w:lineRule="auto"/>
            <w:ind w:left="720" w:hanging="720"/>
            <w:rPr>
              <w:rFonts w:ascii="Book Antiqua" w:hAnsi="Book Antiqua"/>
              <w:noProof/>
            </w:rPr>
          </w:pPr>
          <w:r w:rsidRPr="007966C4">
            <w:rPr>
              <w:rFonts w:ascii="Book Antiqua" w:hAnsi="Book Antiqua"/>
              <w:noProof/>
            </w:rPr>
            <w:t xml:space="preserve">Zainal, V. R. (2017). </w:t>
          </w:r>
          <w:r w:rsidRPr="007966C4">
            <w:rPr>
              <w:rFonts w:ascii="Book Antiqua" w:hAnsi="Book Antiqua"/>
              <w:i/>
              <w:iCs/>
              <w:noProof/>
            </w:rPr>
            <w:t>Islamic Marketing Management.</w:t>
          </w:r>
          <w:r w:rsidRPr="007966C4">
            <w:rPr>
              <w:rFonts w:ascii="Book Antiqua" w:hAnsi="Book Antiqua"/>
              <w:noProof/>
            </w:rPr>
            <w:t xml:space="preserve"> Jakarta: Bumi Aksara.</w:t>
          </w:r>
        </w:p>
        <w:p w:rsidR="007966C4" w:rsidRPr="007966C4" w:rsidRDefault="007966C4" w:rsidP="007966C4">
          <w:pPr>
            <w:spacing w:line="276" w:lineRule="auto"/>
            <w:rPr>
              <w:rFonts w:ascii="Book Antiqua" w:hAnsi="Book Antiqua"/>
            </w:rPr>
          </w:pPr>
          <w:r w:rsidRPr="007966C4">
            <w:rPr>
              <w:rFonts w:ascii="Book Antiqua" w:hAnsi="Book Antiqua"/>
              <w:b/>
              <w:bCs/>
              <w:noProof/>
            </w:rPr>
            <w:fldChar w:fldCharType="end"/>
          </w:r>
        </w:p>
      </w:sdtContent>
    </w:sdt>
    <w:p w:rsidR="007966C4" w:rsidRPr="007966C4" w:rsidRDefault="007966C4" w:rsidP="007966C4">
      <w:pPr>
        <w:pStyle w:val="Heading1"/>
        <w:spacing w:line="276" w:lineRule="auto"/>
        <w:ind w:left="0" w:firstLine="0"/>
        <w:rPr>
          <w:rFonts w:ascii="Book Antiqua" w:hAnsi="Book Antiqua"/>
          <w:szCs w:val="24"/>
          <w:lang w:val="id-ID"/>
        </w:rPr>
      </w:pPr>
    </w:p>
    <w:p w:rsidR="007966C4" w:rsidRPr="007966C4" w:rsidRDefault="007966C4" w:rsidP="007966C4">
      <w:pPr>
        <w:pStyle w:val="Heading1"/>
        <w:spacing w:line="276" w:lineRule="auto"/>
        <w:ind w:left="0" w:firstLine="0"/>
        <w:rPr>
          <w:rFonts w:ascii="Book Antiqua" w:hAnsi="Book Antiqua"/>
          <w:szCs w:val="24"/>
        </w:rPr>
      </w:pPr>
    </w:p>
    <w:p w:rsidR="007966C4" w:rsidRPr="007966C4" w:rsidRDefault="007966C4" w:rsidP="007966C4">
      <w:pPr>
        <w:spacing w:before="240" w:line="276" w:lineRule="auto"/>
        <w:ind w:left="709" w:hanging="709"/>
        <w:jc w:val="both"/>
        <w:rPr>
          <w:rFonts w:ascii="Book Antiqua" w:hAnsi="Book Antiqua" w:cstheme="majorBidi"/>
          <w:lang w:val="id-ID"/>
        </w:rPr>
      </w:pPr>
    </w:p>
    <w:p w:rsidR="007966C4" w:rsidRPr="007966C4" w:rsidRDefault="007966C4" w:rsidP="007966C4">
      <w:pPr>
        <w:spacing w:after="100" w:line="276" w:lineRule="auto"/>
        <w:ind w:left="567" w:hanging="567"/>
        <w:jc w:val="both"/>
        <w:rPr>
          <w:rFonts w:ascii="Book Antiqua" w:hAnsi="Book Antiqua" w:cstheme="majorBidi"/>
        </w:rPr>
      </w:pPr>
    </w:p>
    <w:p w:rsidR="007966C4" w:rsidRPr="007966C4" w:rsidRDefault="007966C4" w:rsidP="007966C4">
      <w:pPr>
        <w:spacing w:after="100" w:line="276" w:lineRule="auto"/>
        <w:ind w:left="567" w:hanging="567"/>
        <w:jc w:val="both"/>
        <w:rPr>
          <w:rFonts w:ascii="Book Antiqua" w:hAnsi="Book Antiqua" w:cstheme="majorBidi"/>
        </w:rPr>
      </w:pPr>
    </w:p>
    <w:p w:rsidR="002F6A5B" w:rsidRPr="007966C4" w:rsidRDefault="002F6A5B" w:rsidP="007966C4">
      <w:pPr>
        <w:spacing w:line="276" w:lineRule="auto"/>
        <w:rPr>
          <w:rFonts w:ascii="Book Antiqua" w:hAnsi="Book Antiqua"/>
        </w:rPr>
      </w:pPr>
    </w:p>
    <w:sectPr w:rsidR="002F6A5B" w:rsidRPr="007966C4" w:rsidSect="007966C4">
      <w:headerReference w:type="even" r:id="rId11"/>
      <w:footerReference w:type="even" r:id="rId12"/>
      <w:footerReference w:type="default" r:id="rId13"/>
      <w:pgSz w:w="11907" w:h="16840" w:code="9"/>
      <w:pgMar w:top="1985" w:right="1701" w:bottom="1701" w:left="1985" w:header="2098" w:footer="170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B8C" w:rsidRDefault="00D22B8C" w:rsidP="007966C4">
      <w:r>
        <w:separator/>
      </w:r>
    </w:p>
  </w:endnote>
  <w:endnote w:type="continuationSeparator" w:id="0">
    <w:p w:rsidR="00D22B8C" w:rsidRDefault="00D22B8C" w:rsidP="0079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isha">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2726"/>
      <w:docPartObj>
        <w:docPartGallery w:val="Page Numbers (Bottom of Page)"/>
        <w:docPartUnique/>
      </w:docPartObj>
    </w:sdtPr>
    <w:sdtEndPr>
      <w:rPr>
        <w:i/>
      </w:rPr>
    </w:sdtEndPr>
    <w:sdtContent>
      <w:p w:rsidR="00F70C9C" w:rsidRPr="003B5E83" w:rsidRDefault="00D22B8C" w:rsidP="00AC75B1">
        <w:pPr>
          <w:pStyle w:val="Footer"/>
        </w:pPr>
      </w:p>
      <w:p w:rsidR="00F70C9C" w:rsidRPr="003B5E83" w:rsidRDefault="00BF3900" w:rsidP="008F522F">
        <w:pPr>
          <w:pStyle w:val="Footer"/>
          <w:tabs>
            <w:tab w:val="clear" w:pos="9360"/>
          </w:tabs>
          <w:ind w:left="-567" w:firstLine="567"/>
          <w:rPr>
            <w:i/>
          </w:rPr>
        </w:pPr>
        <w:r w:rsidRPr="003B5E83">
          <w:rPr>
            <w:rFonts w:ascii="Garamond" w:hAnsi="Garamond"/>
          </w:rPr>
          <w:fldChar w:fldCharType="begin"/>
        </w:r>
        <w:r w:rsidRPr="003B5E83">
          <w:rPr>
            <w:rFonts w:ascii="Garamond" w:hAnsi="Garamond"/>
          </w:rPr>
          <w:instrText xml:space="preserve"> PAGE   \* MERGEFORMAT </w:instrText>
        </w:r>
        <w:r w:rsidRPr="003B5E83">
          <w:rPr>
            <w:rFonts w:ascii="Garamond" w:hAnsi="Garamond"/>
          </w:rPr>
          <w:fldChar w:fldCharType="separate"/>
        </w:r>
        <w:r>
          <w:rPr>
            <w:rFonts w:ascii="Garamond" w:hAnsi="Garamond"/>
            <w:noProof/>
          </w:rPr>
          <w:t>8</w:t>
        </w:r>
        <w:r w:rsidRPr="003B5E83">
          <w:rPr>
            <w:rFonts w:ascii="Garamond" w:hAnsi="Garamond"/>
          </w:rPr>
          <w:fldChar w:fldCharType="end"/>
        </w:r>
        <w:r w:rsidRPr="003B5E83">
          <w:rPr>
            <w:rFonts w:ascii="Garamond" w:hAnsi="Garamond"/>
          </w:rPr>
          <w:t xml:space="preserve"> |  </w:t>
        </w:r>
        <w:r w:rsidRPr="003B5E83">
          <w:rPr>
            <w:rFonts w:ascii="Garamond" w:hAnsi="Garamond"/>
            <w:i/>
            <w:iCs/>
          </w:rPr>
          <w:t xml:space="preserve">Economica                            </w:t>
        </w:r>
        <w:r w:rsidRPr="003B5E83">
          <w:rPr>
            <w:rFonts w:ascii="Garamond" w:hAnsi="Garamond"/>
            <w:i/>
            <w:iCs/>
            <w:lang w:val="id-ID"/>
          </w:rPr>
          <w:t xml:space="preserve"> </w:t>
        </w:r>
        <w:r w:rsidRPr="003B5E83">
          <w:rPr>
            <w:rFonts w:ascii="Garamond" w:hAnsi="Garamond"/>
            <w:i/>
            <w:iCs/>
          </w:rPr>
          <w:t xml:space="preserve">                            </w:t>
        </w:r>
      </w:p>
    </w:sdtContent>
  </w:sdt>
  <w:p w:rsidR="00F70C9C" w:rsidRPr="003B5E83" w:rsidRDefault="00D22B8C" w:rsidP="00AC75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57222220"/>
      <w:docPartObj>
        <w:docPartGallery w:val="Page Numbers (Bottom of Page)"/>
        <w:docPartUnique/>
      </w:docPartObj>
    </w:sdtPr>
    <w:sdtEndPr/>
    <w:sdtContent>
      <w:sdt>
        <w:sdtPr>
          <w:rPr>
            <w:rFonts w:ascii="Garamond" w:hAnsi="Garamond"/>
          </w:rPr>
          <w:id w:val="12362725"/>
          <w:docPartObj>
            <w:docPartGallery w:val="Page Numbers (Bottom of Page)"/>
            <w:docPartUnique/>
          </w:docPartObj>
        </w:sdtPr>
        <w:sdtEndPr/>
        <w:sdtContent>
          <w:p w:rsidR="00F70C9C" w:rsidRPr="003B5E83" w:rsidRDefault="00D22B8C" w:rsidP="00AC75B1">
            <w:pPr>
              <w:pStyle w:val="Footer"/>
              <w:ind w:right="-85"/>
              <w:rPr>
                <w:rFonts w:ascii="Garamond" w:hAnsi="Garamond"/>
              </w:rPr>
            </w:pPr>
          </w:p>
          <w:p w:rsidR="00F70C9C" w:rsidRPr="007966C4" w:rsidRDefault="00BF3900" w:rsidP="003B5E83">
            <w:pPr>
              <w:pStyle w:val="Footer"/>
              <w:tabs>
                <w:tab w:val="clear" w:pos="4680"/>
                <w:tab w:val="clear" w:pos="9360"/>
              </w:tabs>
              <w:ind w:right="-852"/>
              <w:rPr>
                <w:rFonts w:ascii="Garamond" w:hAnsi="Garamond"/>
                <w:lang w:val="id-ID"/>
              </w:rPr>
            </w:pPr>
            <w:r>
              <w:rPr>
                <w:rFonts w:ascii="Garamond" w:hAnsi="Garamond"/>
                <w:i/>
                <w:lang w:val="id-ID"/>
              </w:rPr>
              <w:t xml:space="preserve">                                                    </w:t>
            </w:r>
            <w:r w:rsidRPr="003B5E83">
              <w:rPr>
                <w:rFonts w:ascii="Garamond" w:hAnsi="Garamond"/>
                <w:i/>
              </w:rPr>
              <w:t xml:space="preserve">  </w:t>
            </w:r>
            <w:r w:rsidRPr="003B5E83">
              <w:rPr>
                <w:rFonts w:ascii="Garamond" w:hAnsi="Garamond"/>
                <w:i/>
                <w:lang w:val="id-ID"/>
              </w:rPr>
              <w:t xml:space="preserve">    </w:t>
            </w:r>
            <w:r w:rsidRPr="003B5E83">
              <w:rPr>
                <w:rFonts w:ascii="Garamond" w:hAnsi="Garamond"/>
                <w:i/>
              </w:rPr>
              <w:t xml:space="preserve">            </w:t>
            </w:r>
            <w:r w:rsidR="007966C4">
              <w:rPr>
                <w:rFonts w:ascii="Garamond" w:hAnsi="Garamond"/>
                <w:i/>
              </w:rPr>
              <w:t xml:space="preserve">                             </w:t>
            </w:r>
          </w:p>
          <w:p w:rsidR="00F70C9C" w:rsidRPr="003B5E83" w:rsidRDefault="00D22B8C" w:rsidP="00AC75B1">
            <w:pPr>
              <w:pStyle w:val="Footer"/>
              <w:ind w:right="-511"/>
              <w:jc w:val="right"/>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B8C" w:rsidRDefault="00D22B8C" w:rsidP="007966C4">
      <w:r>
        <w:separator/>
      </w:r>
    </w:p>
  </w:footnote>
  <w:footnote w:type="continuationSeparator" w:id="0">
    <w:p w:rsidR="00D22B8C" w:rsidRDefault="00D22B8C" w:rsidP="00796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C9C" w:rsidRPr="00ED6C0D" w:rsidRDefault="00BF3900" w:rsidP="00ED6C0D">
    <w:pPr>
      <w:rPr>
        <w:rFonts w:ascii="Garamond" w:hAnsi="Garamond" w:cstheme="majorBidi"/>
        <w:i/>
        <w:iCs/>
      </w:rPr>
    </w:pPr>
    <w:r w:rsidRPr="00ED6C0D">
      <w:rPr>
        <w:rFonts w:ascii="Garamond" w:hAnsi="Garamond" w:cs="Gisha"/>
        <w:i/>
        <w:noProof/>
        <w:color w:val="000000" w:themeColor="text1"/>
        <w:lang w:val="id-ID" w:eastAsia="id-ID"/>
      </w:rPr>
      <mc:AlternateContent>
        <mc:Choice Requires="wps">
          <w:drawing>
            <wp:anchor distT="0" distB="0" distL="114300" distR="114300" simplePos="0" relativeHeight="251659264" behindDoc="0" locked="0" layoutInCell="1" allowOverlap="1" wp14:anchorId="74B4CD4B" wp14:editId="5734A4FD">
              <wp:simplePos x="0" y="0"/>
              <wp:positionH relativeFrom="column">
                <wp:posOffset>2937814</wp:posOffset>
              </wp:positionH>
              <wp:positionV relativeFrom="paragraph">
                <wp:posOffset>122859</wp:posOffset>
              </wp:positionV>
              <wp:extent cx="2076036" cy="0"/>
              <wp:effectExtent l="0" t="0" r="1968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0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31.3pt;margin-top:9.65pt;width:16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qCIAIAADs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"/>
          </w:pict>
        </mc:Fallback>
      </mc:AlternateContent>
    </w:r>
    <w:r w:rsidRPr="008F522F">
      <w:t xml:space="preserve"> </w:t>
    </w:r>
    <w:r w:rsidRPr="008F522F">
      <w:rPr>
        <w:rFonts w:ascii="Garamond" w:hAnsi="Garamond" w:cstheme="majorBidi"/>
        <w:i/>
        <w:iCs/>
      </w:rPr>
      <w:t>Perilaku Konsumen Muslim Terhadap</w:t>
    </w:r>
    <w:r>
      <w:rPr>
        <w:rFonts w:ascii="Garamond" w:hAnsi="Garamond" w:cstheme="majorBidi"/>
        <w:i/>
        <w:iCs/>
        <w:lang w:val="id-ID"/>
      </w:rPr>
      <w:t xml:space="preserve"> Pembelian</w:t>
    </w:r>
    <w:r w:rsidRPr="008F522F">
      <w:rPr>
        <w:rFonts w:ascii="Garamond" w:hAnsi="Garamond" w:cstheme="majorBidi"/>
        <w:i/>
        <w:iCs/>
      </w:rPr>
      <w:t xml:space="preserve"> </w:t>
    </w:r>
    <w:r>
      <w:rPr>
        <w:rFonts w:ascii="Garamond" w:hAnsi="Garamond" w:cstheme="majorBidi"/>
        <w:i/>
        <w:i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A7B2D"/>
    <w:multiLevelType w:val="hybridMultilevel"/>
    <w:tmpl w:val="C03683BC"/>
    <w:lvl w:ilvl="0" w:tplc="10E2F8F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2B976D37"/>
    <w:multiLevelType w:val="hybridMultilevel"/>
    <w:tmpl w:val="7D8E4F64"/>
    <w:lvl w:ilvl="0" w:tplc="1052747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33F0378E"/>
    <w:multiLevelType w:val="hybridMultilevel"/>
    <w:tmpl w:val="7FC41430"/>
    <w:lvl w:ilvl="0" w:tplc="39E8E5AC">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nsid w:val="388625AA"/>
    <w:multiLevelType w:val="hybridMultilevel"/>
    <w:tmpl w:val="2480B1F0"/>
    <w:lvl w:ilvl="0" w:tplc="6DC0DD9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4AE20094"/>
    <w:multiLevelType w:val="hybridMultilevel"/>
    <w:tmpl w:val="1B085E00"/>
    <w:lvl w:ilvl="0" w:tplc="3D3801F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537B5DC3"/>
    <w:multiLevelType w:val="hybridMultilevel"/>
    <w:tmpl w:val="D45A3AA0"/>
    <w:lvl w:ilvl="0" w:tplc="D2A0E2D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61DE46C0"/>
    <w:multiLevelType w:val="hybridMultilevel"/>
    <w:tmpl w:val="59429842"/>
    <w:lvl w:ilvl="0" w:tplc="5E823DA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626E6B89"/>
    <w:multiLevelType w:val="hybridMultilevel"/>
    <w:tmpl w:val="7E388A0A"/>
    <w:lvl w:ilvl="0" w:tplc="B0EA877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7ABE19F1"/>
    <w:multiLevelType w:val="hybridMultilevel"/>
    <w:tmpl w:val="E74288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D3D6A4B"/>
    <w:multiLevelType w:val="hybridMultilevel"/>
    <w:tmpl w:val="E1E0FCD8"/>
    <w:lvl w:ilvl="0" w:tplc="5E927DC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8"/>
  </w:num>
  <w:num w:numId="2">
    <w:abstractNumId w:val="1"/>
  </w:num>
  <w:num w:numId="3">
    <w:abstractNumId w:val="2"/>
  </w:num>
  <w:num w:numId="4">
    <w:abstractNumId w:val="3"/>
  </w:num>
  <w:num w:numId="5">
    <w:abstractNumId w:val="6"/>
  </w:num>
  <w:num w:numId="6">
    <w:abstractNumId w:val="5"/>
  </w:num>
  <w:num w:numId="7">
    <w:abstractNumId w:val="9"/>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6C4"/>
    <w:rsid w:val="002F6A5B"/>
    <w:rsid w:val="00385A33"/>
    <w:rsid w:val="007966C4"/>
    <w:rsid w:val="00894F8C"/>
    <w:rsid w:val="008C1805"/>
    <w:rsid w:val="00BF3900"/>
    <w:rsid w:val="00D22B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6C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966C4"/>
    <w:pPr>
      <w:keepNext/>
      <w:spacing w:line="360" w:lineRule="auto"/>
      <w:ind w:left="851" w:hanging="851"/>
      <w:jc w:val="both"/>
      <w:outlineLvl w:val="0"/>
    </w:pPr>
    <w:rPr>
      <w:szCs w:val="20"/>
    </w:rPr>
  </w:style>
  <w:style w:type="paragraph" w:styleId="Heading2">
    <w:name w:val="heading 2"/>
    <w:basedOn w:val="Normal"/>
    <w:next w:val="Normal"/>
    <w:link w:val="Heading2Char"/>
    <w:uiPriority w:val="9"/>
    <w:unhideWhenUsed/>
    <w:qFormat/>
    <w:rsid w:val="007966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6C4"/>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7966C4"/>
    <w:rPr>
      <w:rFonts w:asciiTheme="majorHAnsi" w:eastAsiaTheme="majorEastAsia" w:hAnsiTheme="majorHAnsi" w:cstheme="majorBidi"/>
      <w:b/>
      <w:bCs/>
      <w:color w:val="4F81BD" w:themeColor="accent1"/>
      <w:sz w:val="26"/>
      <w:szCs w:val="26"/>
      <w:lang w:val="en-US"/>
    </w:rPr>
  </w:style>
  <w:style w:type="paragraph" w:styleId="Footer">
    <w:name w:val="footer"/>
    <w:basedOn w:val="Normal"/>
    <w:link w:val="FooterChar"/>
    <w:uiPriority w:val="99"/>
    <w:unhideWhenUsed/>
    <w:rsid w:val="007966C4"/>
    <w:pPr>
      <w:tabs>
        <w:tab w:val="center" w:pos="4680"/>
        <w:tab w:val="right" w:pos="9360"/>
      </w:tabs>
    </w:pPr>
  </w:style>
  <w:style w:type="character" w:customStyle="1" w:styleId="FooterChar">
    <w:name w:val="Footer Char"/>
    <w:basedOn w:val="DefaultParagraphFont"/>
    <w:link w:val="Footer"/>
    <w:uiPriority w:val="99"/>
    <w:rsid w:val="007966C4"/>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7966C4"/>
    <w:pPr>
      <w:spacing w:after="200" w:line="276" w:lineRule="auto"/>
      <w:ind w:left="720"/>
      <w:contextualSpacing/>
    </w:pPr>
    <w:rPr>
      <w:rFonts w:asciiTheme="minorHAnsi" w:hAnsiTheme="minorHAnsi" w:cstheme="minorBidi"/>
      <w:sz w:val="22"/>
      <w:szCs w:val="22"/>
    </w:rPr>
  </w:style>
  <w:style w:type="table" w:styleId="TableGrid">
    <w:name w:val="Table Grid"/>
    <w:basedOn w:val="TableNormal"/>
    <w:uiPriority w:val="59"/>
    <w:rsid w:val="007966C4"/>
    <w:pPr>
      <w:spacing w:after="0" w:line="240" w:lineRule="auto"/>
    </w:pPr>
    <w:rPr>
      <w:rFonts w:eastAsia="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7966C4"/>
    <w:rPr>
      <w:rFonts w:eastAsia="Times New Roman"/>
      <w:lang w:val="en-US"/>
    </w:rPr>
  </w:style>
  <w:style w:type="paragraph" w:styleId="Bibliography">
    <w:name w:val="Bibliography"/>
    <w:basedOn w:val="Normal"/>
    <w:next w:val="Normal"/>
    <w:uiPriority w:val="37"/>
    <w:unhideWhenUsed/>
    <w:rsid w:val="007966C4"/>
  </w:style>
  <w:style w:type="paragraph" w:styleId="BalloonText">
    <w:name w:val="Balloon Text"/>
    <w:basedOn w:val="Normal"/>
    <w:link w:val="BalloonTextChar"/>
    <w:uiPriority w:val="99"/>
    <w:semiHidden/>
    <w:unhideWhenUsed/>
    <w:rsid w:val="007966C4"/>
    <w:rPr>
      <w:rFonts w:ascii="Tahoma" w:hAnsi="Tahoma" w:cs="Tahoma"/>
      <w:sz w:val="16"/>
      <w:szCs w:val="16"/>
    </w:rPr>
  </w:style>
  <w:style w:type="character" w:customStyle="1" w:styleId="BalloonTextChar">
    <w:name w:val="Balloon Text Char"/>
    <w:basedOn w:val="DefaultParagraphFont"/>
    <w:link w:val="BalloonText"/>
    <w:uiPriority w:val="99"/>
    <w:semiHidden/>
    <w:rsid w:val="007966C4"/>
    <w:rPr>
      <w:rFonts w:ascii="Tahoma" w:eastAsia="Times New Roman" w:hAnsi="Tahoma" w:cs="Tahoma"/>
      <w:sz w:val="16"/>
      <w:szCs w:val="16"/>
      <w:lang w:val="en-US"/>
    </w:rPr>
  </w:style>
  <w:style w:type="paragraph" w:styleId="Header">
    <w:name w:val="header"/>
    <w:basedOn w:val="Normal"/>
    <w:link w:val="HeaderChar"/>
    <w:uiPriority w:val="99"/>
    <w:unhideWhenUsed/>
    <w:rsid w:val="007966C4"/>
    <w:pPr>
      <w:tabs>
        <w:tab w:val="center" w:pos="4513"/>
        <w:tab w:val="right" w:pos="9026"/>
      </w:tabs>
    </w:pPr>
  </w:style>
  <w:style w:type="character" w:customStyle="1" w:styleId="HeaderChar">
    <w:name w:val="Header Char"/>
    <w:basedOn w:val="DefaultParagraphFont"/>
    <w:link w:val="Header"/>
    <w:uiPriority w:val="99"/>
    <w:rsid w:val="007966C4"/>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94F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6C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966C4"/>
    <w:pPr>
      <w:keepNext/>
      <w:spacing w:line="360" w:lineRule="auto"/>
      <w:ind w:left="851" w:hanging="851"/>
      <w:jc w:val="both"/>
      <w:outlineLvl w:val="0"/>
    </w:pPr>
    <w:rPr>
      <w:szCs w:val="20"/>
    </w:rPr>
  </w:style>
  <w:style w:type="paragraph" w:styleId="Heading2">
    <w:name w:val="heading 2"/>
    <w:basedOn w:val="Normal"/>
    <w:next w:val="Normal"/>
    <w:link w:val="Heading2Char"/>
    <w:uiPriority w:val="9"/>
    <w:unhideWhenUsed/>
    <w:qFormat/>
    <w:rsid w:val="007966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6C4"/>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7966C4"/>
    <w:rPr>
      <w:rFonts w:asciiTheme="majorHAnsi" w:eastAsiaTheme="majorEastAsia" w:hAnsiTheme="majorHAnsi" w:cstheme="majorBidi"/>
      <w:b/>
      <w:bCs/>
      <w:color w:val="4F81BD" w:themeColor="accent1"/>
      <w:sz w:val="26"/>
      <w:szCs w:val="26"/>
      <w:lang w:val="en-US"/>
    </w:rPr>
  </w:style>
  <w:style w:type="paragraph" w:styleId="Footer">
    <w:name w:val="footer"/>
    <w:basedOn w:val="Normal"/>
    <w:link w:val="FooterChar"/>
    <w:uiPriority w:val="99"/>
    <w:unhideWhenUsed/>
    <w:rsid w:val="007966C4"/>
    <w:pPr>
      <w:tabs>
        <w:tab w:val="center" w:pos="4680"/>
        <w:tab w:val="right" w:pos="9360"/>
      </w:tabs>
    </w:pPr>
  </w:style>
  <w:style w:type="character" w:customStyle="1" w:styleId="FooterChar">
    <w:name w:val="Footer Char"/>
    <w:basedOn w:val="DefaultParagraphFont"/>
    <w:link w:val="Footer"/>
    <w:uiPriority w:val="99"/>
    <w:rsid w:val="007966C4"/>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7966C4"/>
    <w:pPr>
      <w:spacing w:after="200" w:line="276" w:lineRule="auto"/>
      <w:ind w:left="720"/>
      <w:contextualSpacing/>
    </w:pPr>
    <w:rPr>
      <w:rFonts w:asciiTheme="minorHAnsi" w:hAnsiTheme="minorHAnsi" w:cstheme="minorBidi"/>
      <w:sz w:val="22"/>
      <w:szCs w:val="22"/>
    </w:rPr>
  </w:style>
  <w:style w:type="table" w:styleId="TableGrid">
    <w:name w:val="Table Grid"/>
    <w:basedOn w:val="TableNormal"/>
    <w:uiPriority w:val="59"/>
    <w:rsid w:val="007966C4"/>
    <w:pPr>
      <w:spacing w:after="0" w:line="240" w:lineRule="auto"/>
    </w:pPr>
    <w:rPr>
      <w:rFonts w:eastAsia="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7966C4"/>
    <w:rPr>
      <w:rFonts w:eastAsia="Times New Roman"/>
      <w:lang w:val="en-US"/>
    </w:rPr>
  </w:style>
  <w:style w:type="paragraph" w:styleId="Bibliography">
    <w:name w:val="Bibliography"/>
    <w:basedOn w:val="Normal"/>
    <w:next w:val="Normal"/>
    <w:uiPriority w:val="37"/>
    <w:unhideWhenUsed/>
    <w:rsid w:val="007966C4"/>
  </w:style>
  <w:style w:type="paragraph" w:styleId="BalloonText">
    <w:name w:val="Balloon Text"/>
    <w:basedOn w:val="Normal"/>
    <w:link w:val="BalloonTextChar"/>
    <w:uiPriority w:val="99"/>
    <w:semiHidden/>
    <w:unhideWhenUsed/>
    <w:rsid w:val="007966C4"/>
    <w:rPr>
      <w:rFonts w:ascii="Tahoma" w:hAnsi="Tahoma" w:cs="Tahoma"/>
      <w:sz w:val="16"/>
      <w:szCs w:val="16"/>
    </w:rPr>
  </w:style>
  <w:style w:type="character" w:customStyle="1" w:styleId="BalloonTextChar">
    <w:name w:val="Balloon Text Char"/>
    <w:basedOn w:val="DefaultParagraphFont"/>
    <w:link w:val="BalloonText"/>
    <w:uiPriority w:val="99"/>
    <w:semiHidden/>
    <w:rsid w:val="007966C4"/>
    <w:rPr>
      <w:rFonts w:ascii="Tahoma" w:eastAsia="Times New Roman" w:hAnsi="Tahoma" w:cs="Tahoma"/>
      <w:sz w:val="16"/>
      <w:szCs w:val="16"/>
      <w:lang w:val="en-US"/>
    </w:rPr>
  </w:style>
  <w:style w:type="paragraph" w:styleId="Header">
    <w:name w:val="header"/>
    <w:basedOn w:val="Normal"/>
    <w:link w:val="HeaderChar"/>
    <w:uiPriority w:val="99"/>
    <w:unhideWhenUsed/>
    <w:rsid w:val="007966C4"/>
    <w:pPr>
      <w:tabs>
        <w:tab w:val="center" w:pos="4513"/>
        <w:tab w:val="right" w:pos="9026"/>
      </w:tabs>
    </w:pPr>
  </w:style>
  <w:style w:type="character" w:customStyle="1" w:styleId="HeaderChar">
    <w:name w:val="Header Char"/>
    <w:basedOn w:val="DefaultParagraphFont"/>
    <w:link w:val="Header"/>
    <w:uiPriority w:val="99"/>
    <w:rsid w:val="007966C4"/>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94F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iti.achiria@uii.ac.id" TargetMode="External"/><Relationship Id="rId4" Type="http://schemas.microsoft.com/office/2007/relationships/stylesWithEffects" Target="stylesWithEffects.xml"/><Relationship Id="rId9" Type="http://schemas.openxmlformats.org/officeDocument/2006/relationships/hyperlink" Target="mailto:evyanti07@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Vei17</b:Tag>
    <b:SourceType>Book</b:SourceType>
    <b:Guid>{0485C815-E9B5-4A83-BB6C-27D2F8DF8193}</b:Guid>
    <b:Title>Islamic Marketing Management</b:Title>
    <b:Year>2017</b:Year>
    <b:Author>
      <b:Author>
        <b:NameList>
          <b:Person>
            <b:Last>Zainal</b:Last>
            <b:First>Veithzal</b:First>
            <b:Middle>Rivai</b:Middle>
          </b:Person>
        </b:NameList>
      </b:Author>
    </b:Author>
    <b:City>Jakarta</b:City>
    <b:Publisher>Bumi Aksara</b:Publisher>
    <b:RefOrder>1</b:RefOrder>
  </b:Source>
  <b:Source>
    <b:Tag>Mic01</b:Tag>
    <b:SourceType>Book</b:SourceType>
    <b:Guid>{90808537-811A-4D28-8CD6-87356AD2568F}</b:Guid>
    <b:Author>
      <b:Author>
        <b:NameList>
          <b:Person>
            <b:Last>James</b:Last>
            <b:First>Michael</b:First>
          </b:Person>
        </b:NameList>
      </b:Author>
    </b:Author>
    <b:Title>Pembangunan Ekonomi di Dunia Ketiga</b:Title>
    <b:Year>2001</b:Year>
    <b:City>Jakarta</b:City>
    <b:Publisher> Ghalia</b:Publisher>
    <b:RefOrder>2</b:RefOrder>
  </b:Source>
  <b:Source>
    <b:Tag>Tod02</b:Tag>
    <b:SourceType>Book</b:SourceType>
    <b:Guid>{EA8FC4A9-C94F-405C-9D4F-E9047E97BC4B}</b:Guid>
    <b:Author>
      <b:Author>
        <b:NameList>
          <b:Person>
            <b:Last>Todaro</b:Last>
          </b:Person>
        </b:NameList>
      </b:Author>
    </b:Author>
    <b:Title>Ekonomi dalam Pandangan Modern</b:Title>
    <b:Year>2002</b:Year>
    <b:City>Jakarta</b:City>
    <b:Publisher>Bina Aksara</b:Publisher>
    <b:RefOrder>3</b:RefOrder>
  </b:Source>
  <b:Source>
    <b:Tag>Nur10</b:Tag>
    <b:SourceType>Book</b:SourceType>
    <b:Guid>{814A0F7A-3E0D-4093-970A-1CE61D5A77D0}</b:Guid>
    <b:Author>
      <b:Author>
        <b:NameList>
          <b:Person>
            <b:Last>Chamid</b:Last>
            <b:First>Nur</b:First>
          </b:Person>
        </b:NameList>
      </b:Author>
    </b:Author>
    <b:Title>Jejak Langkah Sejarah Pemikiran Ekonomi Islam</b:Title>
    <b:Year>2010</b:Year>
    <b:City>Yogyakarta</b:City>
    <b:Publisher>Pustaka Pelajar </b:Publisher>
    <b:RefOrder>4</b:RefOrder>
  </b:Source>
  <b:Source>
    <b:Tag>Adi12</b:Tag>
    <b:SourceType>Book</b:SourceType>
    <b:Guid>{53EC8C43-D324-4C30-A69E-D05F60B8649C}</b:Guid>
    <b:Author>
      <b:Author>
        <b:NameList>
          <b:Person>
            <b:Last>Karim</b:Last>
            <b:First>Adiwarman</b:First>
          </b:Person>
        </b:NameList>
      </b:Author>
    </b:Author>
    <b:Title>Ekonomi Mikro Islami</b:Title>
    <b:Year>2012</b:Year>
    <b:City>Jakarta </b:City>
    <b:Publisher>Rajawali Press</b:Publisher>
    <b:RefOrder>5</b:RefOrder>
  </b:Source>
  <b:Source>
    <b:Tag>Luk12</b:Tag>
    <b:SourceType>Book</b:SourceType>
    <b:Guid>{CCB7ED69-B45C-4673-8853-72A6282F09C1}</b:Guid>
    <b:Author>
      <b:Author>
        <b:NameList>
          <b:Person>
            <b:Last>Hakim</b:Last>
            <b:First>Lukman</b:First>
          </b:Person>
        </b:NameList>
      </b:Author>
    </b:Author>
    <b:Title>Prinsip-prinsip Ekonomi  Islam</b:Title>
    <b:Year>2012</b:Year>
    <b:City>Jakarta</b:City>
    <b:Publisher>Erlangga</b:Publisher>
    <b:RefOrder>6</b:RefOrder>
  </b:Source>
</b:Sources>
</file>

<file path=customXml/itemProps1.xml><?xml version="1.0" encoding="utf-8"?>
<ds:datastoreItem xmlns:ds="http://schemas.openxmlformats.org/officeDocument/2006/customXml" ds:itemID="{4161CD26-13F3-4E31-AF76-25947D52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4858</Words>
  <Characters>27692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2019-01-22T09:13:00Z</dcterms:created>
  <dcterms:modified xsi:type="dcterms:W3CDTF">2019-01-22T09:14:00Z</dcterms:modified>
</cp:coreProperties>
</file>