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63D6" w14:textId="12FEF73D" w:rsidR="00B7273D" w:rsidRPr="00021815" w:rsidRDefault="00B7273D" w:rsidP="00EA6424">
      <w:pPr>
        <w:spacing w:line="360" w:lineRule="auto"/>
        <w:jc w:val="center"/>
        <w:rPr>
          <w:rFonts w:ascii="Times New Roman" w:hAnsi="Times New Roman" w:cs="Times New Roman"/>
          <w:b/>
          <w:bCs/>
          <w:sz w:val="28"/>
          <w:szCs w:val="28"/>
        </w:rPr>
      </w:pPr>
      <w:r w:rsidRPr="00021815">
        <w:rPr>
          <w:rFonts w:ascii="Times New Roman" w:hAnsi="Times New Roman" w:cs="Times New Roman"/>
          <w:b/>
          <w:bCs/>
          <w:sz w:val="28"/>
          <w:szCs w:val="28"/>
        </w:rPr>
        <w:t xml:space="preserve">PHYSCIAL AND </w:t>
      </w:r>
      <w:r w:rsidR="00B6320B">
        <w:rPr>
          <w:rFonts w:ascii="Times New Roman" w:hAnsi="Times New Roman" w:cs="Times New Roman"/>
          <w:b/>
          <w:bCs/>
          <w:sz w:val="28"/>
          <w:szCs w:val="28"/>
        </w:rPr>
        <w:t>PSYCHOLOGICAL</w:t>
      </w:r>
      <w:r w:rsidRPr="00021815">
        <w:rPr>
          <w:rFonts w:ascii="Times New Roman" w:hAnsi="Times New Roman" w:cs="Times New Roman"/>
          <w:b/>
          <w:bCs/>
          <w:sz w:val="28"/>
          <w:szCs w:val="28"/>
        </w:rPr>
        <w:t xml:space="preserve"> </w:t>
      </w:r>
      <w:r w:rsidR="006B6102" w:rsidRPr="00021815">
        <w:rPr>
          <w:rFonts w:ascii="Times New Roman" w:hAnsi="Times New Roman" w:cs="Times New Roman"/>
          <w:b/>
          <w:bCs/>
          <w:sz w:val="28"/>
          <w:szCs w:val="28"/>
        </w:rPr>
        <w:t>HEALTH</w:t>
      </w:r>
      <w:r w:rsidRPr="00021815">
        <w:rPr>
          <w:rFonts w:ascii="Times New Roman" w:hAnsi="Times New Roman" w:cs="Times New Roman"/>
          <w:b/>
          <w:bCs/>
          <w:sz w:val="28"/>
          <w:szCs w:val="28"/>
        </w:rPr>
        <w:t xml:space="preserve"> IN </w:t>
      </w:r>
      <w:r w:rsidR="00EC1716" w:rsidRPr="00021815">
        <w:rPr>
          <w:rFonts w:ascii="Times New Roman" w:hAnsi="Times New Roman" w:cs="Times New Roman"/>
          <w:b/>
          <w:bCs/>
          <w:sz w:val="28"/>
          <w:szCs w:val="28"/>
        </w:rPr>
        <w:t>EMPLOYEES</w:t>
      </w:r>
    </w:p>
    <w:p w14:paraId="7C5B90E4" w14:textId="0B17CB48" w:rsidR="00377A10" w:rsidRPr="00021815" w:rsidRDefault="00B7273D" w:rsidP="008D04D9">
      <w:pPr>
        <w:spacing w:line="360" w:lineRule="auto"/>
        <w:jc w:val="both"/>
        <w:rPr>
          <w:rFonts w:ascii="Times New Roman" w:hAnsi="Times New Roman" w:cs="Times New Roman"/>
          <w:b/>
          <w:bCs/>
          <w:sz w:val="24"/>
          <w:szCs w:val="24"/>
        </w:rPr>
      </w:pPr>
      <w:r w:rsidRPr="0040124B">
        <w:rPr>
          <w:rFonts w:ascii="Times New Roman" w:hAnsi="Times New Roman" w:cs="Times New Roman"/>
          <w:b/>
          <w:bCs/>
          <w:sz w:val="24"/>
          <w:szCs w:val="24"/>
        </w:rPr>
        <w:t>Abstract</w:t>
      </w:r>
      <w:r w:rsidR="00021815">
        <w:rPr>
          <w:rFonts w:ascii="Times New Roman" w:hAnsi="Times New Roman" w:cs="Times New Roman"/>
          <w:b/>
          <w:bCs/>
          <w:sz w:val="24"/>
          <w:szCs w:val="24"/>
        </w:rPr>
        <w:t xml:space="preserve">- </w:t>
      </w:r>
      <w:r w:rsidRPr="0040124B">
        <w:rPr>
          <w:rFonts w:ascii="Times New Roman" w:hAnsi="Times New Roman" w:cs="Times New Roman"/>
          <w:sz w:val="24"/>
          <w:szCs w:val="24"/>
        </w:rPr>
        <w:t xml:space="preserve">The purpose of this study </w:t>
      </w:r>
      <w:r w:rsidR="00EC1716" w:rsidRPr="0040124B">
        <w:rPr>
          <w:rFonts w:ascii="Times New Roman" w:hAnsi="Times New Roman" w:cs="Times New Roman"/>
          <w:sz w:val="24"/>
          <w:szCs w:val="24"/>
        </w:rPr>
        <w:t>was</w:t>
      </w:r>
      <w:r w:rsidRPr="0040124B">
        <w:rPr>
          <w:rFonts w:ascii="Times New Roman" w:hAnsi="Times New Roman" w:cs="Times New Roman"/>
          <w:sz w:val="24"/>
          <w:szCs w:val="24"/>
        </w:rPr>
        <w:t xml:space="preserve"> to investigate the correlates of physical and psychological health in textile </w:t>
      </w:r>
      <w:r w:rsidR="00EC1716" w:rsidRPr="0040124B">
        <w:rPr>
          <w:rFonts w:ascii="Times New Roman" w:hAnsi="Times New Roman" w:cs="Times New Roman"/>
          <w:sz w:val="24"/>
          <w:szCs w:val="24"/>
        </w:rPr>
        <w:t>sector employees</w:t>
      </w:r>
      <w:r w:rsidRPr="0040124B">
        <w:rPr>
          <w:rFonts w:ascii="Times New Roman" w:hAnsi="Times New Roman" w:cs="Times New Roman"/>
          <w:sz w:val="24"/>
          <w:szCs w:val="24"/>
        </w:rPr>
        <w:t>.</w:t>
      </w:r>
      <w:r w:rsidR="00377A10" w:rsidRPr="0040124B">
        <w:rPr>
          <w:rFonts w:ascii="Times New Roman" w:hAnsi="Times New Roman" w:cs="Times New Roman"/>
          <w:sz w:val="24"/>
          <w:szCs w:val="24"/>
        </w:rPr>
        <w:t xml:space="preserve"> Study consists of (</w:t>
      </w:r>
      <w:r w:rsidR="00377A10" w:rsidRPr="0040124B">
        <w:rPr>
          <w:rFonts w:ascii="Times New Roman" w:hAnsi="Times New Roman" w:cs="Times New Roman"/>
          <w:i/>
          <w:iCs/>
          <w:sz w:val="24"/>
          <w:szCs w:val="24"/>
        </w:rPr>
        <w:t>N=150</w:t>
      </w:r>
      <w:r w:rsidR="00377A10" w:rsidRPr="0040124B">
        <w:rPr>
          <w:rFonts w:ascii="Times New Roman" w:hAnsi="Times New Roman" w:cs="Times New Roman"/>
          <w:sz w:val="24"/>
          <w:szCs w:val="24"/>
        </w:rPr>
        <w:t xml:space="preserve">, male and female employees) employees from 19 textile companies of Lahore city, Pakistan. </w:t>
      </w:r>
      <w:r w:rsidR="00883675" w:rsidRPr="0040124B">
        <w:rPr>
          <w:rFonts w:ascii="Times New Roman" w:hAnsi="Times New Roman" w:cs="Times New Roman"/>
          <w:sz w:val="24"/>
          <w:szCs w:val="24"/>
        </w:rPr>
        <w:t xml:space="preserve">A correlational research design was </w:t>
      </w:r>
      <w:r w:rsidR="001B4DB7" w:rsidRPr="0040124B">
        <w:rPr>
          <w:rFonts w:ascii="Times New Roman" w:hAnsi="Times New Roman" w:cs="Times New Roman"/>
          <w:sz w:val="24"/>
          <w:szCs w:val="24"/>
        </w:rPr>
        <w:t>used,</w:t>
      </w:r>
      <w:r w:rsidR="00883675" w:rsidRPr="0040124B">
        <w:rPr>
          <w:rFonts w:ascii="Times New Roman" w:hAnsi="Times New Roman" w:cs="Times New Roman"/>
          <w:sz w:val="24"/>
          <w:szCs w:val="24"/>
        </w:rPr>
        <w:t xml:space="preserve"> and sample was selected by using stratified sampling technique. </w:t>
      </w:r>
      <w:r w:rsidR="00377A10" w:rsidRPr="0040124B">
        <w:rPr>
          <w:rFonts w:ascii="Times New Roman" w:hAnsi="Times New Roman" w:cs="Times New Roman"/>
          <w:sz w:val="24"/>
          <w:szCs w:val="24"/>
        </w:rPr>
        <w:t>A series of questionnaire Professional Quality of life and (SF-12) Short Form-12 Health survey was administered to employees after taking consent from the participants.</w:t>
      </w:r>
      <w:r w:rsidR="00883675" w:rsidRPr="0040124B">
        <w:rPr>
          <w:rFonts w:ascii="Times New Roman" w:hAnsi="Times New Roman" w:cs="Times New Roman"/>
          <w:sz w:val="24"/>
          <w:szCs w:val="24"/>
        </w:rPr>
        <w:t xml:space="preserve"> The results indicate that compassion satisfaction has positive significant relationship with physical and mental health component while inverse relationship with burnout and compassion fatigue. </w:t>
      </w:r>
      <w:r w:rsidR="0068285A" w:rsidRPr="0040124B">
        <w:rPr>
          <w:rFonts w:ascii="Times New Roman" w:hAnsi="Times New Roman" w:cs="Times New Roman"/>
          <w:sz w:val="24"/>
          <w:szCs w:val="24"/>
        </w:rPr>
        <w:t>When compassion satisfaction increases the physical and psychological health of the workers improved and vice versa. Similarly, when burnout and compassion fatigue increase, it affects the physical and psychological health of the workers. It is recommended to the organization to make plans and policies to boost up employees mental and physical health.</w:t>
      </w:r>
    </w:p>
    <w:p w14:paraId="26215442" w14:textId="7A002B6F" w:rsidR="00B7273D" w:rsidRPr="001F2939" w:rsidRDefault="0068285A" w:rsidP="008D04D9">
      <w:pPr>
        <w:spacing w:after="0" w:line="360" w:lineRule="auto"/>
        <w:ind w:firstLine="720"/>
        <w:jc w:val="both"/>
        <w:rPr>
          <w:rFonts w:ascii="Times New Roman" w:hAnsi="Times New Roman" w:cs="Times New Roman"/>
          <w:i/>
          <w:iCs/>
          <w:sz w:val="24"/>
          <w:szCs w:val="24"/>
        </w:rPr>
      </w:pPr>
      <w:r w:rsidRPr="0040124B">
        <w:rPr>
          <w:rFonts w:ascii="Times New Roman" w:hAnsi="Times New Roman" w:cs="Times New Roman"/>
          <w:b/>
          <w:bCs/>
          <w:i/>
          <w:iCs/>
          <w:sz w:val="24"/>
          <w:szCs w:val="24"/>
        </w:rPr>
        <w:t>Keywords:</w:t>
      </w:r>
      <w:r w:rsidRPr="0040124B">
        <w:rPr>
          <w:rFonts w:ascii="Times New Roman" w:hAnsi="Times New Roman" w:cs="Times New Roman"/>
          <w:i/>
          <w:iCs/>
          <w:sz w:val="24"/>
          <w:szCs w:val="24"/>
        </w:rPr>
        <w:t xml:space="preserve"> Mental health component, physical health component, compassion satisfaction, compassion fatigue, burnout.</w:t>
      </w:r>
    </w:p>
    <w:p w14:paraId="700860F6" w14:textId="77777777" w:rsidR="007C4E03" w:rsidRDefault="00B7273D" w:rsidP="00893BAD">
      <w:pPr>
        <w:spacing w:line="360" w:lineRule="auto"/>
        <w:ind w:firstLine="720"/>
        <w:jc w:val="both"/>
        <w:rPr>
          <w:rFonts w:ascii="Times New Roman" w:hAnsi="Times New Roman" w:cs="Times New Roman"/>
          <w:sz w:val="24"/>
          <w:szCs w:val="24"/>
        </w:rPr>
        <w:sectPr w:rsidR="007C4E03" w:rsidSect="006F5A14">
          <w:pgSz w:w="12240" w:h="15840"/>
          <w:pgMar w:top="1440" w:right="1440" w:bottom="1440" w:left="1440" w:header="397" w:footer="720" w:gutter="720"/>
          <w:cols w:space="720"/>
          <w:docGrid w:linePitch="360"/>
        </w:sectPr>
      </w:pPr>
      <w:r w:rsidRPr="00893BAD">
        <w:rPr>
          <w:rFonts w:ascii="Times New Roman" w:hAnsi="Times New Roman" w:cs="Times New Roman"/>
          <w:sz w:val="24"/>
          <w:szCs w:val="24"/>
        </w:rPr>
        <w:t xml:space="preserve"> </w:t>
      </w:r>
    </w:p>
    <w:p w14:paraId="67AA37C6" w14:textId="172697AB" w:rsidR="00B7273D" w:rsidRPr="00893BAD" w:rsidRDefault="00B7273D" w:rsidP="00893BAD">
      <w:pPr>
        <w:spacing w:line="360" w:lineRule="auto"/>
        <w:ind w:firstLine="720"/>
        <w:jc w:val="both"/>
        <w:rPr>
          <w:rFonts w:ascii="Times New Roman" w:hAnsi="Times New Roman" w:cs="Times New Roman"/>
          <w:sz w:val="24"/>
          <w:szCs w:val="24"/>
        </w:rPr>
      </w:pPr>
      <w:r w:rsidRPr="00893BAD">
        <w:rPr>
          <w:rFonts w:ascii="Times New Roman" w:hAnsi="Times New Roman" w:cs="Times New Roman"/>
          <w:sz w:val="24"/>
          <w:szCs w:val="24"/>
        </w:rPr>
        <w:t xml:space="preserve">Textile </w:t>
      </w:r>
      <w:r w:rsidR="00BC203F" w:rsidRPr="00893BAD">
        <w:rPr>
          <w:rFonts w:ascii="Times New Roman" w:hAnsi="Times New Roman" w:cs="Times New Roman"/>
          <w:sz w:val="24"/>
          <w:szCs w:val="24"/>
        </w:rPr>
        <w:t>business</w:t>
      </w:r>
      <w:r w:rsidRPr="00893BAD">
        <w:rPr>
          <w:rFonts w:ascii="Times New Roman" w:hAnsi="Times New Roman" w:cs="Times New Roman"/>
          <w:sz w:val="24"/>
          <w:szCs w:val="24"/>
        </w:rPr>
        <w:t xml:space="preserve"> is </w:t>
      </w:r>
      <w:r w:rsidR="00BC203F" w:rsidRPr="00893BAD">
        <w:rPr>
          <w:rFonts w:ascii="Times New Roman" w:hAnsi="Times New Roman" w:cs="Times New Roman"/>
          <w:sz w:val="24"/>
          <w:szCs w:val="24"/>
        </w:rPr>
        <w:t>important</w:t>
      </w:r>
      <w:r w:rsidRPr="00893BAD">
        <w:rPr>
          <w:rFonts w:ascii="Times New Roman" w:hAnsi="Times New Roman" w:cs="Times New Roman"/>
          <w:sz w:val="24"/>
          <w:szCs w:val="24"/>
        </w:rPr>
        <w:t xml:space="preserve"> to fulfill the basic </w:t>
      </w:r>
      <w:r w:rsidR="001F5E6A" w:rsidRPr="00893BAD">
        <w:rPr>
          <w:rFonts w:ascii="Times New Roman" w:hAnsi="Times New Roman" w:cs="Times New Roman"/>
          <w:sz w:val="24"/>
          <w:szCs w:val="24"/>
        </w:rPr>
        <w:t>human needs.</w:t>
      </w:r>
      <w:r w:rsidRPr="00893BAD">
        <w:rPr>
          <w:rFonts w:ascii="Times New Roman" w:hAnsi="Times New Roman" w:cs="Times New Roman"/>
          <w:sz w:val="24"/>
          <w:szCs w:val="24"/>
        </w:rPr>
        <w:t xml:space="preserve"> The </w:t>
      </w:r>
      <w:r w:rsidR="00575611" w:rsidRPr="00893BAD">
        <w:rPr>
          <w:rFonts w:ascii="Times New Roman" w:hAnsi="Times New Roman" w:cs="Times New Roman"/>
          <w:sz w:val="24"/>
          <w:szCs w:val="24"/>
        </w:rPr>
        <w:t>civilizations</w:t>
      </w:r>
      <w:r w:rsidRPr="00893BAD">
        <w:rPr>
          <w:rFonts w:ascii="Times New Roman" w:hAnsi="Times New Roman" w:cs="Times New Roman"/>
          <w:sz w:val="24"/>
          <w:szCs w:val="24"/>
        </w:rPr>
        <w:t xml:space="preserve"> of </w:t>
      </w:r>
      <w:r w:rsidR="00575611" w:rsidRPr="00893BAD">
        <w:rPr>
          <w:rFonts w:ascii="Times New Roman" w:hAnsi="Times New Roman" w:cs="Times New Roman"/>
          <w:sz w:val="24"/>
          <w:szCs w:val="24"/>
        </w:rPr>
        <w:t>manufacturing</w:t>
      </w:r>
      <w:r w:rsidRPr="00893BAD">
        <w:rPr>
          <w:rFonts w:ascii="Times New Roman" w:hAnsi="Times New Roman" w:cs="Times New Roman"/>
          <w:sz w:val="24"/>
          <w:szCs w:val="24"/>
        </w:rPr>
        <w:t xml:space="preserve"> </w:t>
      </w:r>
      <w:r w:rsidR="00575611" w:rsidRPr="00893BAD">
        <w:rPr>
          <w:rFonts w:ascii="Times New Roman" w:hAnsi="Times New Roman" w:cs="Times New Roman"/>
          <w:sz w:val="24"/>
          <w:szCs w:val="24"/>
        </w:rPr>
        <w:t>garments</w:t>
      </w:r>
      <w:r w:rsidRPr="00893BAD">
        <w:rPr>
          <w:rFonts w:ascii="Times New Roman" w:hAnsi="Times New Roman" w:cs="Times New Roman"/>
          <w:sz w:val="24"/>
          <w:szCs w:val="24"/>
        </w:rPr>
        <w:t xml:space="preserve"> found over 85000 years. The </w:t>
      </w:r>
      <w:r w:rsidR="00575611" w:rsidRPr="00893BAD">
        <w:rPr>
          <w:rFonts w:ascii="Times New Roman" w:hAnsi="Times New Roman" w:cs="Times New Roman"/>
          <w:sz w:val="24"/>
          <w:szCs w:val="24"/>
        </w:rPr>
        <w:t>developments</w:t>
      </w:r>
      <w:r w:rsidRPr="00893BAD">
        <w:rPr>
          <w:rFonts w:ascii="Times New Roman" w:hAnsi="Times New Roman" w:cs="Times New Roman"/>
          <w:sz w:val="24"/>
          <w:szCs w:val="24"/>
        </w:rPr>
        <w:t xml:space="preserve"> </w:t>
      </w:r>
      <w:r w:rsidR="00575611" w:rsidRPr="00893BAD">
        <w:rPr>
          <w:rFonts w:ascii="Times New Roman" w:hAnsi="Times New Roman" w:cs="Times New Roman"/>
          <w:sz w:val="24"/>
          <w:szCs w:val="24"/>
        </w:rPr>
        <w:t>have</w:t>
      </w:r>
      <w:r w:rsidRPr="00893BAD">
        <w:rPr>
          <w:rFonts w:ascii="Times New Roman" w:hAnsi="Times New Roman" w:cs="Times New Roman"/>
          <w:sz w:val="24"/>
          <w:szCs w:val="24"/>
        </w:rPr>
        <w:t xml:space="preserve"> been </w:t>
      </w:r>
      <w:r w:rsidR="00575611" w:rsidRPr="00893BAD">
        <w:rPr>
          <w:rFonts w:ascii="Times New Roman" w:hAnsi="Times New Roman" w:cs="Times New Roman"/>
          <w:sz w:val="24"/>
          <w:szCs w:val="24"/>
        </w:rPr>
        <w:t>arisen</w:t>
      </w:r>
      <w:r w:rsidRPr="00893BAD">
        <w:rPr>
          <w:rFonts w:ascii="Times New Roman" w:hAnsi="Times New Roman" w:cs="Times New Roman"/>
          <w:sz w:val="24"/>
          <w:szCs w:val="24"/>
        </w:rPr>
        <w:t xml:space="preserve"> in textile </w:t>
      </w:r>
      <w:r w:rsidR="00575611" w:rsidRPr="00893BAD">
        <w:rPr>
          <w:rFonts w:ascii="Times New Roman" w:hAnsi="Times New Roman" w:cs="Times New Roman"/>
          <w:sz w:val="24"/>
          <w:szCs w:val="24"/>
        </w:rPr>
        <w:t>industry</w:t>
      </w:r>
      <w:r w:rsidRPr="00893BAD">
        <w:rPr>
          <w:rFonts w:ascii="Times New Roman" w:hAnsi="Times New Roman" w:cs="Times New Roman"/>
          <w:sz w:val="24"/>
          <w:szCs w:val="24"/>
        </w:rPr>
        <w:t xml:space="preserve"> as the </w:t>
      </w:r>
      <w:r w:rsidR="00575611" w:rsidRPr="00893BAD">
        <w:rPr>
          <w:rFonts w:ascii="Times New Roman" w:hAnsi="Times New Roman" w:cs="Times New Roman"/>
          <w:sz w:val="24"/>
          <w:szCs w:val="24"/>
        </w:rPr>
        <w:t>human’s ethnicities</w:t>
      </w:r>
      <w:r w:rsidRPr="00893BAD">
        <w:rPr>
          <w:rFonts w:ascii="Times New Roman" w:hAnsi="Times New Roman" w:cs="Times New Roman"/>
          <w:sz w:val="24"/>
          <w:szCs w:val="24"/>
        </w:rPr>
        <w:t xml:space="preserve"> and </w:t>
      </w:r>
      <w:r w:rsidR="00575611" w:rsidRPr="00893BAD">
        <w:rPr>
          <w:rFonts w:ascii="Times New Roman" w:hAnsi="Times New Roman" w:cs="Times New Roman"/>
          <w:sz w:val="24"/>
          <w:szCs w:val="24"/>
        </w:rPr>
        <w:t>requirements</w:t>
      </w:r>
      <w:r w:rsidRPr="00893BAD">
        <w:rPr>
          <w:rFonts w:ascii="Times New Roman" w:hAnsi="Times New Roman" w:cs="Times New Roman"/>
          <w:sz w:val="24"/>
          <w:szCs w:val="24"/>
        </w:rPr>
        <w:t xml:space="preserve"> been </w:t>
      </w:r>
      <w:r w:rsidR="00575611" w:rsidRPr="00893BAD">
        <w:rPr>
          <w:rFonts w:ascii="Times New Roman" w:hAnsi="Times New Roman" w:cs="Times New Roman"/>
          <w:sz w:val="24"/>
          <w:szCs w:val="24"/>
        </w:rPr>
        <w:t>altered</w:t>
      </w:r>
      <w:r w:rsidRPr="00893BAD">
        <w:rPr>
          <w:rFonts w:ascii="Times New Roman" w:hAnsi="Times New Roman" w:cs="Times New Roman"/>
          <w:sz w:val="24"/>
          <w:szCs w:val="24"/>
        </w:rPr>
        <w:t xml:space="preserve">. The study </w:t>
      </w:r>
      <w:r w:rsidR="00575611" w:rsidRPr="00893BAD">
        <w:rPr>
          <w:rFonts w:ascii="Times New Roman" w:hAnsi="Times New Roman" w:cs="Times New Roman"/>
          <w:sz w:val="24"/>
          <w:szCs w:val="24"/>
        </w:rPr>
        <w:t>explores</w:t>
      </w:r>
      <w:r w:rsidRPr="00893BAD">
        <w:rPr>
          <w:rFonts w:ascii="Times New Roman" w:hAnsi="Times New Roman" w:cs="Times New Roman"/>
          <w:sz w:val="24"/>
          <w:szCs w:val="24"/>
        </w:rPr>
        <w:t xml:space="preserve"> how </w:t>
      </w:r>
      <w:r w:rsidR="00FC6C39" w:rsidRPr="00893BAD">
        <w:rPr>
          <w:rFonts w:ascii="Times New Roman" w:hAnsi="Times New Roman" w:cs="Times New Roman"/>
          <w:sz w:val="24"/>
          <w:szCs w:val="24"/>
        </w:rPr>
        <w:t xml:space="preserve">employees </w:t>
      </w:r>
      <w:r w:rsidRPr="00893BAD">
        <w:rPr>
          <w:rFonts w:ascii="Times New Roman" w:hAnsi="Times New Roman" w:cs="Times New Roman"/>
          <w:sz w:val="24"/>
          <w:szCs w:val="24"/>
        </w:rPr>
        <w:t>physical and psychological health</w:t>
      </w:r>
      <w:r w:rsidR="00FC6C39" w:rsidRPr="00893BAD">
        <w:rPr>
          <w:rFonts w:ascii="Times New Roman" w:hAnsi="Times New Roman" w:cs="Times New Roman"/>
          <w:sz w:val="24"/>
          <w:szCs w:val="24"/>
        </w:rPr>
        <w:t xml:space="preserve"> interlinked with industry’s productivity and profit. </w:t>
      </w:r>
    </w:p>
    <w:p w14:paraId="40E88C8B" w14:textId="77777777" w:rsidR="00C8439A" w:rsidRPr="00893BAD" w:rsidRDefault="00FC6C39" w:rsidP="00893BAD">
      <w:pPr>
        <w:spacing w:line="360" w:lineRule="auto"/>
        <w:ind w:firstLine="720"/>
        <w:jc w:val="both"/>
        <w:rPr>
          <w:rFonts w:ascii="Times New Roman" w:hAnsi="Times New Roman" w:cs="Times New Roman"/>
          <w:sz w:val="24"/>
          <w:szCs w:val="24"/>
        </w:rPr>
      </w:pPr>
      <w:r w:rsidRPr="00893BAD">
        <w:rPr>
          <w:rFonts w:ascii="Times New Roman" w:hAnsi="Times New Roman" w:cs="Times New Roman"/>
          <w:sz w:val="24"/>
          <w:szCs w:val="24"/>
        </w:rPr>
        <w:t xml:space="preserve">Specifically in pandemic many countries do understand the importance </w:t>
      </w:r>
      <w:r w:rsidRPr="00893BAD">
        <w:rPr>
          <w:rFonts w:ascii="Times New Roman" w:hAnsi="Times New Roman" w:cs="Times New Roman"/>
          <w:sz w:val="24"/>
          <w:szCs w:val="24"/>
        </w:rPr>
        <w:t>of mental health among employees for industry</w:t>
      </w:r>
      <w:r w:rsidR="00C8439A" w:rsidRPr="00893BAD">
        <w:rPr>
          <w:rFonts w:ascii="Times New Roman" w:hAnsi="Times New Roman" w:cs="Times New Roman"/>
          <w:sz w:val="24"/>
          <w:szCs w:val="24"/>
        </w:rPr>
        <w:t>’s</w:t>
      </w:r>
      <w:r w:rsidRPr="00893BAD">
        <w:rPr>
          <w:rFonts w:ascii="Times New Roman" w:hAnsi="Times New Roman" w:cs="Times New Roman"/>
          <w:sz w:val="24"/>
          <w:szCs w:val="24"/>
        </w:rPr>
        <w:t xml:space="preserve"> sake. Many coping strategies and trainings can be </w:t>
      </w:r>
      <w:r w:rsidR="00C8439A" w:rsidRPr="00893BAD">
        <w:rPr>
          <w:rFonts w:ascii="Times New Roman" w:hAnsi="Times New Roman" w:cs="Times New Roman"/>
          <w:sz w:val="24"/>
          <w:szCs w:val="24"/>
        </w:rPr>
        <w:t>held</w:t>
      </w:r>
      <w:r w:rsidRPr="00893BAD">
        <w:rPr>
          <w:rFonts w:ascii="Times New Roman" w:hAnsi="Times New Roman" w:cs="Times New Roman"/>
          <w:sz w:val="24"/>
          <w:szCs w:val="24"/>
        </w:rPr>
        <w:t xml:space="preserve"> for personnel mental health </w:t>
      </w:r>
      <w:r w:rsidR="00C8439A" w:rsidRPr="00893BAD">
        <w:rPr>
          <w:rFonts w:ascii="Times New Roman" w:hAnsi="Times New Roman" w:cs="Times New Roman"/>
          <w:sz w:val="24"/>
          <w:szCs w:val="24"/>
        </w:rPr>
        <w:t xml:space="preserve">and to treat those employees with mental disorders </w:t>
      </w:r>
      <w:r w:rsidR="00C8439A" w:rsidRPr="00893BAD">
        <w:rPr>
          <w:rFonts w:ascii="Times New Roman" w:hAnsi="Times New Roman" w:cs="Times New Roman"/>
          <w:sz w:val="24"/>
          <w:szCs w:val="24"/>
          <w:shd w:val="clear" w:color="auto" w:fill="FFFFFF"/>
        </w:rPr>
        <w:t>(Santomauro et al, 2021).</w:t>
      </w:r>
    </w:p>
    <w:p w14:paraId="68F7BBDC" w14:textId="1F9C30C8" w:rsidR="00A75424" w:rsidRPr="00893BAD" w:rsidRDefault="00B7273D" w:rsidP="00893BAD">
      <w:pPr>
        <w:spacing w:line="360" w:lineRule="auto"/>
        <w:ind w:firstLine="720"/>
        <w:jc w:val="both"/>
        <w:rPr>
          <w:rFonts w:ascii="Times New Roman" w:hAnsi="Times New Roman" w:cs="Times New Roman"/>
          <w:sz w:val="24"/>
          <w:szCs w:val="24"/>
        </w:rPr>
      </w:pPr>
      <w:r w:rsidRPr="00893BAD">
        <w:rPr>
          <w:rFonts w:ascii="Times New Roman" w:hAnsi="Times New Roman" w:cs="Times New Roman"/>
          <w:sz w:val="24"/>
          <w:szCs w:val="24"/>
        </w:rPr>
        <w:t xml:space="preserve">Textile </w:t>
      </w:r>
      <w:r w:rsidR="00C8439A" w:rsidRPr="00893BAD">
        <w:rPr>
          <w:rFonts w:ascii="Times New Roman" w:hAnsi="Times New Roman" w:cs="Times New Roman"/>
          <w:sz w:val="24"/>
          <w:szCs w:val="24"/>
        </w:rPr>
        <w:t>trade</w:t>
      </w:r>
      <w:r w:rsidRPr="00893BAD">
        <w:rPr>
          <w:rFonts w:ascii="Times New Roman" w:hAnsi="Times New Roman" w:cs="Times New Roman"/>
          <w:sz w:val="24"/>
          <w:szCs w:val="24"/>
        </w:rPr>
        <w:t xml:space="preserve"> of Pakistan is </w:t>
      </w:r>
      <w:r w:rsidR="00C8439A" w:rsidRPr="00893BAD">
        <w:rPr>
          <w:rFonts w:ascii="Times New Roman" w:hAnsi="Times New Roman" w:cs="Times New Roman"/>
          <w:sz w:val="24"/>
          <w:szCs w:val="24"/>
        </w:rPr>
        <w:t>measured</w:t>
      </w:r>
      <w:r w:rsidRPr="00893BAD">
        <w:rPr>
          <w:rFonts w:ascii="Times New Roman" w:hAnsi="Times New Roman" w:cs="Times New Roman"/>
          <w:sz w:val="24"/>
          <w:szCs w:val="24"/>
        </w:rPr>
        <w:t xml:space="preserve"> to be </w:t>
      </w:r>
      <w:r w:rsidR="00C8439A" w:rsidRPr="00893BAD">
        <w:rPr>
          <w:rFonts w:ascii="Times New Roman" w:hAnsi="Times New Roman" w:cs="Times New Roman"/>
          <w:sz w:val="24"/>
          <w:szCs w:val="24"/>
        </w:rPr>
        <w:t>spine</w:t>
      </w:r>
      <w:r w:rsidRPr="00893BAD">
        <w:rPr>
          <w:rFonts w:ascii="Times New Roman" w:hAnsi="Times New Roman" w:cs="Times New Roman"/>
          <w:sz w:val="24"/>
          <w:szCs w:val="24"/>
        </w:rPr>
        <w:t xml:space="preserve"> of Pakistan’s economy that is </w:t>
      </w:r>
      <w:r w:rsidR="00C8439A" w:rsidRPr="00893BAD">
        <w:rPr>
          <w:rFonts w:ascii="Times New Roman" w:hAnsi="Times New Roman" w:cs="Times New Roman"/>
          <w:sz w:val="24"/>
          <w:szCs w:val="24"/>
        </w:rPr>
        <w:t>grownup</w:t>
      </w:r>
      <w:r w:rsidRPr="00893BAD">
        <w:rPr>
          <w:rFonts w:ascii="Times New Roman" w:hAnsi="Times New Roman" w:cs="Times New Roman"/>
          <w:sz w:val="24"/>
          <w:szCs w:val="24"/>
        </w:rPr>
        <w:t xml:space="preserve"> </w:t>
      </w:r>
      <w:r w:rsidR="00C8439A" w:rsidRPr="00893BAD">
        <w:rPr>
          <w:rFonts w:ascii="Times New Roman" w:hAnsi="Times New Roman" w:cs="Times New Roman"/>
          <w:sz w:val="24"/>
          <w:szCs w:val="24"/>
        </w:rPr>
        <w:t>rapidly</w:t>
      </w:r>
      <w:r w:rsidRPr="00893BAD">
        <w:rPr>
          <w:rFonts w:ascii="Times New Roman" w:hAnsi="Times New Roman" w:cs="Times New Roman"/>
          <w:sz w:val="24"/>
          <w:szCs w:val="24"/>
        </w:rPr>
        <w:t xml:space="preserve"> in </w:t>
      </w:r>
      <w:r w:rsidR="00A3600A" w:rsidRPr="00893BAD">
        <w:rPr>
          <w:rFonts w:ascii="Times New Roman" w:hAnsi="Times New Roman" w:cs="Times New Roman"/>
          <w:sz w:val="24"/>
          <w:szCs w:val="24"/>
        </w:rPr>
        <w:t>past</w:t>
      </w:r>
      <w:r w:rsidRPr="00893BAD">
        <w:rPr>
          <w:rFonts w:ascii="Times New Roman" w:hAnsi="Times New Roman" w:cs="Times New Roman"/>
          <w:sz w:val="24"/>
          <w:szCs w:val="24"/>
        </w:rPr>
        <w:t xml:space="preserve"> few years. </w:t>
      </w:r>
      <w:r w:rsidR="00A3600A" w:rsidRPr="00893BAD">
        <w:rPr>
          <w:rFonts w:ascii="Times New Roman" w:hAnsi="Times New Roman" w:cs="Times New Roman"/>
          <w:sz w:val="24"/>
          <w:szCs w:val="24"/>
        </w:rPr>
        <w:t>In</w:t>
      </w:r>
      <w:r w:rsidRPr="00893BAD">
        <w:rPr>
          <w:rFonts w:ascii="Times New Roman" w:hAnsi="Times New Roman" w:cs="Times New Roman"/>
          <w:sz w:val="24"/>
          <w:szCs w:val="24"/>
        </w:rPr>
        <w:t xml:space="preserve">1947, textile </w:t>
      </w:r>
      <w:r w:rsidR="00A3600A" w:rsidRPr="00893BAD">
        <w:rPr>
          <w:rFonts w:ascii="Times New Roman" w:hAnsi="Times New Roman" w:cs="Times New Roman"/>
          <w:sz w:val="24"/>
          <w:szCs w:val="24"/>
        </w:rPr>
        <w:t>division</w:t>
      </w:r>
      <w:r w:rsidRPr="00893BAD">
        <w:rPr>
          <w:rFonts w:ascii="Times New Roman" w:hAnsi="Times New Roman" w:cs="Times New Roman"/>
          <w:sz w:val="24"/>
          <w:szCs w:val="24"/>
        </w:rPr>
        <w:t xml:space="preserve"> only had 6 spinning </w:t>
      </w:r>
      <w:r w:rsidR="00A3600A" w:rsidRPr="00893BAD">
        <w:rPr>
          <w:rFonts w:ascii="Times New Roman" w:hAnsi="Times New Roman" w:cs="Times New Roman"/>
          <w:sz w:val="24"/>
          <w:szCs w:val="24"/>
        </w:rPr>
        <w:t>plants</w:t>
      </w:r>
      <w:r w:rsidRPr="00893BAD">
        <w:rPr>
          <w:rFonts w:ascii="Times New Roman" w:hAnsi="Times New Roman" w:cs="Times New Roman"/>
          <w:sz w:val="24"/>
          <w:szCs w:val="24"/>
        </w:rPr>
        <w:t xml:space="preserve"> that is now have </w:t>
      </w:r>
      <w:r w:rsidR="00A3600A" w:rsidRPr="00893BAD">
        <w:rPr>
          <w:rFonts w:ascii="Times New Roman" w:hAnsi="Times New Roman" w:cs="Times New Roman"/>
          <w:sz w:val="24"/>
          <w:szCs w:val="24"/>
        </w:rPr>
        <w:t>increased</w:t>
      </w:r>
      <w:r w:rsidRPr="00893BAD">
        <w:rPr>
          <w:rFonts w:ascii="Times New Roman" w:hAnsi="Times New Roman" w:cs="Times New Roman"/>
          <w:sz w:val="24"/>
          <w:szCs w:val="24"/>
        </w:rPr>
        <w:t xml:space="preserve"> to more than </w:t>
      </w:r>
      <w:r w:rsidR="00A3600A" w:rsidRPr="00893BAD">
        <w:rPr>
          <w:rFonts w:ascii="Times New Roman" w:hAnsi="Times New Roman" w:cs="Times New Roman"/>
          <w:sz w:val="24"/>
          <w:szCs w:val="24"/>
        </w:rPr>
        <w:t>six hundred</w:t>
      </w:r>
      <w:r w:rsidRPr="00893BAD">
        <w:rPr>
          <w:rFonts w:ascii="Times New Roman" w:hAnsi="Times New Roman" w:cs="Times New Roman"/>
          <w:sz w:val="24"/>
          <w:szCs w:val="24"/>
        </w:rPr>
        <w:t xml:space="preserve">. </w:t>
      </w:r>
      <w:r w:rsidR="00A3600A" w:rsidRPr="00893BAD">
        <w:rPr>
          <w:rFonts w:ascii="Times New Roman" w:hAnsi="Times New Roman" w:cs="Times New Roman"/>
          <w:sz w:val="24"/>
          <w:szCs w:val="24"/>
        </w:rPr>
        <w:t xml:space="preserve">In </w:t>
      </w:r>
      <w:r w:rsidR="00A3600A" w:rsidRPr="00893BAD">
        <w:rPr>
          <w:rFonts w:ascii="Times New Roman" w:hAnsi="Times New Roman" w:cs="Times New Roman"/>
          <w:sz w:val="24"/>
          <w:szCs w:val="24"/>
        </w:rPr>
        <w:lastRenderedPageBreak/>
        <w:t>cotton production P</w:t>
      </w:r>
      <w:r w:rsidRPr="00893BAD">
        <w:rPr>
          <w:rFonts w:ascii="Times New Roman" w:hAnsi="Times New Roman" w:cs="Times New Roman"/>
          <w:sz w:val="24"/>
          <w:szCs w:val="24"/>
        </w:rPr>
        <w:t xml:space="preserve">akistan is the fourth largest </w:t>
      </w:r>
      <w:r w:rsidR="00A3600A" w:rsidRPr="00893BAD">
        <w:rPr>
          <w:rFonts w:ascii="Times New Roman" w:hAnsi="Times New Roman" w:cs="Times New Roman"/>
          <w:sz w:val="24"/>
          <w:szCs w:val="24"/>
        </w:rPr>
        <w:t>whole over the world</w:t>
      </w:r>
      <w:r w:rsidRPr="00893BAD">
        <w:rPr>
          <w:rFonts w:ascii="Times New Roman" w:hAnsi="Times New Roman" w:cs="Times New Roman"/>
          <w:sz w:val="24"/>
          <w:szCs w:val="24"/>
        </w:rPr>
        <w:t>.</w:t>
      </w:r>
      <w:r w:rsidR="00A3600A" w:rsidRPr="00893BAD">
        <w:rPr>
          <w:rFonts w:ascii="Times New Roman" w:hAnsi="Times New Roman" w:cs="Times New Roman"/>
          <w:sz w:val="24"/>
          <w:szCs w:val="24"/>
        </w:rPr>
        <w:t xml:space="preserve"> In Pakistan</w:t>
      </w:r>
      <w:r w:rsidRPr="00893BAD">
        <w:rPr>
          <w:rFonts w:ascii="Times New Roman" w:hAnsi="Times New Roman" w:cs="Times New Roman"/>
          <w:sz w:val="24"/>
          <w:szCs w:val="24"/>
        </w:rPr>
        <w:t xml:space="preserve"> </w:t>
      </w:r>
      <w:r w:rsidR="00A3600A" w:rsidRPr="00893BAD">
        <w:rPr>
          <w:rFonts w:ascii="Times New Roman" w:hAnsi="Times New Roman" w:cs="Times New Roman"/>
          <w:sz w:val="24"/>
          <w:szCs w:val="24"/>
        </w:rPr>
        <w:t>t</w:t>
      </w:r>
      <w:r w:rsidRPr="00893BAD">
        <w:rPr>
          <w:rFonts w:ascii="Times New Roman" w:hAnsi="Times New Roman" w:cs="Times New Roman"/>
          <w:sz w:val="24"/>
          <w:szCs w:val="24"/>
        </w:rPr>
        <w:t xml:space="preserve">extile </w:t>
      </w:r>
      <w:r w:rsidR="00A3600A" w:rsidRPr="00893BAD">
        <w:rPr>
          <w:rFonts w:ascii="Times New Roman" w:hAnsi="Times New Roman" w:cs="Times New Roman"/>
          <w:sz w:val="24"/>
          <w:szCs w:val="24"/>
        </w:rPr>
        <w:t>industry earns</w:t>
      </w:r>
      <w:r w:rsidRPr="00893BAD">
        <w:rPr>
          <w:rFonts w:ascii="Times New Roman" w:hAnsi="Times New Roman" w:cs="Times New Roman"/>
          <w:sz w:val="24"/>
          <w:szCs w:val="24"/>
        </w:rPr>
        <w:t xml:space="preserve"> heavy foreign exchange. </w:t>
      </w:r>
      <w:r w:rsidR="00A3600A" w:rsidRPr="00893BAD">
        <w:rPr>
          <w:rFonts w:ascii="Times New Roman" w:hAnsi="Times New Roman" w:cs="Times New Roman"/>
          <w:sz w:val="24"/>
          <w:szCs w:val="24"/>
        </w:rPr>
        <w:t xml:space="preserve">Currently, circumstances for </w:t>
      </w:r>
      <w:r w:rsidRPr="00893BAD">
        <w:rPr>
          <w:rFonts w:ascii="Times New Roman" w:hAnsi="Times New Roman" w:cs="Times New Roman"/>
          <w:sz w:val="24"/>
          <w:szCs w:val="24"/>
        </w:rPr>
        <w:t xml:space="preserve">textile industry </w:t>
      </w:r>
      <w:r w:rsidR="00A3600A" w:rsidRPr="00893BAD">
        <w:rPr>
          <w:rFonts w:ascii="Times New Roman" w:hAnsi="Times New Roman" w:cs="Times New Roman"/>
          <w:sz w:val="24"/>
          <w:szCs w:val="24"/>
        </w:rPr>
        <w:t>are not favorable due to fuel and energy crisis. Internal issues impact upon the industry’s output as well such as;</w:t>
      </w:r>
      <w:r w:rsidRPr="00893BAD">
        <w:rPr>
          <w:rFonts w:ascii="Times New Roman" w:hAnsi="Times New Roman" w:cs="Times New Roman"/>
          <w:sz w:val="24"/>
          <w:szCs w:val="24"/>
        </w:rPr>
        <w:t xml:space="preserve"> </w:t>
      </w:r>
      <w:r w:rsidR="00A3600A" w:rsidRPr="00893BAD">
        <w:rPr>
          <w:rFonts w:ascii="Times New Roman" w:hAnsi="Times New Roman" w:cs="Times New Roman"/>
          <w:sz w:val="24"/>
          <w:szCs w:val="24"/>
        </w:rPr>
        <w:t xml:space="preserve">personnel </w:t>
      </w:r>
      <w:r w:rsidRPr="00893BAD">
        <w:rPr>
          <w:rFonts w:ascii="Times New Roman" w:hAnsi="Times New Roman" w:cs="Times New Roman"/>
          <w:sz w:val="24"/>
          <w:szCs w:val="24"/>
        </w:rPr>
        <w:t xml:space="preserve">training, </w:t>
      </w:r>
      <w:r w:rsidR="00A3600A" w:rsidRPr="00893BAD">
        <w:rPr>
          <w:rFonts w:ascii="Times New Roman" w:hAnsi="Times New Roman" w:cs="Times New Roman"/>
          <w:sz w:val="24"/>
          <w:szCs w:val="24"/>
        </w:rPr>
        <w:t>lack or appraisals and bonuses</w:t>
      </w:r>
      <w:r w:rsidRPr="00893BAD">
        <w:rPr>
          <w:rFonts w:ascii="Times New Roman" w:hAnsi="Times New Roman" w:cs="Times New Roman"/>
          <w:sz w:val="24"/>
          <w:szCs w:val="24"/>
        </w:rPr>
        <w:t xml:space="preserve">, </w:t>
      </w:r>
      <w:r w:rsidR="00A3600A" w:rsidRPr="00893BAD">
        <w:rPr>
          <w:rFonts w:ascii="Times New Roman" w:hAnsi="Times New Roman" w:cs="Times New Roman"/>
          <w:sz w:val="24"/>
          <w:szCs w:val="24"/>
        </w:rPr>
        <w:t>untrained</w:t>
      </w:r>
      <w:r w:rsidRPr="00893BAD">
        <w:rPr>
          <w:rFonts w:ascii="Times New Roman" w:hAnsi="Times New Roman" w:cs="Times New Roman"/>
          <w:sz w:val="24"/>
          <w:szCs w:val="24"/>
        </w:rPr>
        <w:t xml:space="preserve"> </w:t>
      </w:r>
      <w:r w:rsidR="00A3600A" w:rsidRPr="00893BAD">
        <w:rPr>
          <w:rFonts w:ascii="Times New Roman" w:hAnsi="Times New Roman" w:cs="Times New Roman"/>
          <w:sz w:val="24"/>
          <w:szCs w:val="24"/>
        </w:rPr>
        <w:t>staff</w:t>
      </w:r>
      <w:r w:rsidRPr="00893BAD">
        <w:rPr>
          <w:rFonts w:ascii="Times New Roman" w:hAnsi="Times New Roman" w:cs="Times New Roman"/>
          <w:sz w:val="24"/>
          <w:szCs w:val="24"/>
        </w:rPr>
        <w:t xml:space="preserve"> and </w:t>
      </w:r>
      <w:r w:rsidR="00A3600A" w:rsidRPr="00893BAD">
        <w:rPr>
          <w:rFonts w:ascii="Times New Roman" w:hAnsi="Times New Roman" w:cs="Times New Roman"/>
          <w:sz w:val="24"/>
          <w:szCs w:val="24"/>
        </w:rPr>
        <w:t xml:space="preserve">absence of </w:t>
      </w:r>
      <w:r w:rsidRPr="00893BAD">
        <w:rPr>
          <w:rFonts w:ascii="Times New Roman" w:hAnsi="Times New Roman" w:cs="Times New Roman"/>
          <w:sz w:val="24"/>
          <w:szCs w:val="24"/>
        </w:rPr>
        <w:t xml:space="preserve">health </w:t>
      </w:r>
      <w:r w:rsidR="00A3600A" w:rsidRPr="00893BAD">
        <w:rPr>
          <w:rFonts w:ascii="Times New Roman" w:hAnsi="Times New Roman" w:cs="Times New Roman"/>
          <w:sz w:val="24"/>
          <w:szCs w:val="24"/>
        </w:rPr>
        <w:t>insurances</w:t>
      </w:r>
      <w:r w:rsidRPr="00893BAD">
        <w:rPr>
          <w:rFonts w:ascii="Times New Roman" w:hAnsi="Times New Roman" w:cs="Times New Roman"/>
          <w:sz w:val="24"/>
          <w:szCs w:val="24"/>
        </w:rPr>
        <w:t xml:space="preserve"> of </w:t>
      </w:r>
      <w:r w:rsidR="00A3600A" w:rsidRPr="00893BAD">
        <w:rPr>
          <w:rFonts w:ascii="Times New Roman" w:hAnsi="Times New Roman" w:cs="Times New Roman"/>
          <w:sz w:val="24"/>
          <w:szCs w:val="24"/>
        </w:rPr>
        <w:t>employees</w:t>
      </w:r>
      <w:r w:rsidRPr="00893BAD">
        <w:rPr>
          <w:rFonts w:ascii="Times New Roman" w:hAnsi="Times New Roman" w:cs="Times New Roman"/>
          <w:b/>
          <w:bCs/>
          <w:color w:val="444444"/>
          <w:spacing w:val="-15"/>
          <w:sz w:val="24"/>
          <w:szCs w:val="24"/>
        </w:rPr>
        <w:t xml:space="preserve"> </w:t>
      </w:r>
      <w:r w:rsidRPr="00893BAD">
        <w:rPr>
          <w:rFonts w:ascii="Times New Roman" w:hAnsi="Times New Roman" w:cs="Times New Roman"/>
          <w:b/>
          <w:bCs/>
          <w:spacing w:val="-15"/>
          <w:sz w:val="24"/>
          <w:szCs w:val="24"/>
        </w:rPr>
        <w:t>(</w:t>
      </w:r>
      <w:r w:rsidRPr="00893BAD">
        <w:rPr>
          <w:rFonts w:ascii="Times New Roman" w:hAnsi="Times New Roman" w:cs="Times New Roman"/>
          <w:spacing w:val="-15"/>
          <w:sz w:val="24"/>
          <w:szCs w:val="24"/>
        </w:rPr>
        <w:t xml:space="preserve">An Analysis - </w:t>
      </w:r>
      <w:r w:rsidR="00EE2C80" w:rsidRPr="00893BAD">
        <w:rPr>
          <w:rFonts w:ascii="Times New Roman" w:hAnsi="Times New Roman" w:cs="Times New Roman"/>
          <w:spacing w:val="-15"/>
          <w:sz w:val="24"/>
          <w:szCs w:val="24"/>
        </w:rPr>
        <w:t>The Ravi</w:t>
      </w:r>
      <w:r w:rsidRPr="00893BAD">
        <w:rPr>
          <w:rFonts w:ascii="Times New Roman" w:hAnsi="Times New Roman" w:cs="Times New Roman"/>
          <w:spacing w:val="-15"/>
          <w:sz w:val="24"/>
          <w:szCs w:val="24"/>
        </w:rPr>
        <w:t xml:space="preserve"> </w:t>
      </w:r>
      <w:r w:rsidR="00EE2C80" w:rsidRPr="00893BAD">
        <w:rPr>
          <w:rFonts w:ascii="Times New Roman" w:hAnsi="Times New Roman" w:cs="Times New Roman"/>
          <w:spacing w:val="-15"/>
          <w:sz w:val="24"/>
          <w:szCs w:val="24"/>
        </w:rPr>
        <w:t>magazine, 2015</w:t>
      </w:r>
      <w:r w:rsidR="00EE2C80" w:rsidRPr="00893BAD">
        <w:rPr>
          <w:rFonts w:ascii="Times New Roman" w:hAnsi="Times New Roman" w:cs="Times New Roman"/>
          <w:b/>
          <w:bCs/>
          <w:spacing w:val="-15"/>
          <w:sz w:val="24"/>
          <w:szCs w:val="24"/>
        </w:rPr>
        <w:t>)</w:t>
      </w:r>
      <w:r w:rsidRPr="00893BAD">
        <w:rPr>
          <w:rFonts w:ascii="Times New Roman" w:hAnsi="Times New Roman" w:cs="Times New Roman"/>
          <w:spacing w:val="-15"/>
          <w:sz w:val="24"/>
          <w:szCs w:val="24"/>
        </w:rPr>
        <w:t>.</w:t>
      </w:r>
      <w:r w:rsidRPr="00893BAD">
        <w:rPr>
          <w:rFonts w:ascii="Times New Roman" w:hAnsi="Times New Roman" w:cs="Times New Roman"/>
          <w:b/>
          <w:bCs/>
          <w:spacing w:val="-15"/>
          <w:sz w:val="24"/>
          <w:szCs w:val="24"/>
        </w:rPr>
        <w:t xml:space="preserve"> </w:t>
      </w:r>
    </w:p>
    <w:p w14:paraId="1B76B460" w14:textId="6AF07C44" w:rsidR="00EA3FC9" w:rsidRPr="00893BAD" w:rsidRDefault="00EA3FC9" w:rsidP="00893BAD">
      <w:pPr>
        <w:spacing w:line="360" w:lineRule="auto"/>
        <w:ind w:firstLine="720"/>
        <w:jc w:val="both"/>
        <w:rPr>
          <w:rFonts w:ascii="Times New Roman" w:hAnsi="Times New Roman" w:cs="Times New Roman"/>
          <w:sz w:val="24"/>
          <w:szCs w:val="24"/>
        </w:rPr>
      </w:pPr>
      <w:r w:rsidRPr="00893BAD">
        <w:rPr>
          <w:rFonts w:ascii="Times New Roman" w:hAnsi="Times New Roman" w:cs="Times New Roman"/>
          <w:sz w:val="24"/>
          <w:szCs w:val="24"/>
        </w:rPr>
        <w:t>Mental illness among personnel at a workplace is very challenging issue for administration and employer. Emotionally and psychologically disturbed employees can increase the probability of low productivity, absenteeism, strikes and staff turnover (Geis, 2018). It is not that much easy to ignore mental illness because every year companies lost their huge revenue and profit due to untreated mental illness of employees</w:t>
      </w:r>
      <w:r w:rsidR="00883C35" w:rsidRPr="00893BAD">
        <w:rPr>
          <w:rFonts w:ascii="Times New Roman" w:hAnsi="Times New Roman" w:cs="Times New Roman"/>
          <w:sz w:val="24"/>
          <w:szCs w:val="24"/>
        </w:rPr>
        <w:t xml:space="preserve"> (Insel, 2008)</w:t>
      </w:r>
      <w:r w:rsidRPr="00893BAD">
        <w:rPr>
          <w:rFonts w:ascii="Times New Roman" w:hAnsi="Times New Roman" w:cs="Times New Roman"/>
          <w:sz w:val="24"/>
          <w:szCs w:val="24"/>
        </w:rPr>
        <w:t>.</w:t>
      </w:r>
      <w:r w:rsidR="00883C35" w:rsidRPr="00893BAD">
        <w:rPr>
          <w:rFonts w:ascii="Times New Roman" w:hAnsi="Times New Roman" w:cs="Times New Roman"/>
          <w:sz w:val="24"/>
          <w:szCs w:val="24"/>
        </w:rPr>
        <w:t xml:space="preserve"> All over the world half of economic loss accredited due to depressive disorder caused by workplace disturbances due by work force</w:t>
      </w:r>
      <w:r w:rsidRPr="00893BAD">
        <w:rPr>
          <w:rFonts w:ascii="Times New Roman" w:hAnsi="Times New Roman" w:cs="Times New Roman"/>
          <w:sz w:val="24"/>
          <w:szCs w:val="24"/>
        </w:rPr>
        <w:t xml:space="preserve"> (Greenberg, et al., 2015).</w:t>
      </w:r>
      <w:r w:rsidR="00883C35" w:rsidRPr="00893BAD">
        <w:rPr>
          <w:rFonts w:ascii="Times New Roman" w:hAnsi="Times New Roman" w:cs="Times New Roman"/>
          <w:sz w:val="24"/>
          <w:szCs w:val="24"/>
        </w:rPr>
        <w:t xml:space="preserve"> Every employee has different set of personality characteristics that affect upon the emotional well-being at the workplace. </w:t>
      </w:r>
      <w:r w:rsidR="00883C35" w:rsidRPr="00893BAD">
        <w:rPr>
          <w:rFonts w:ascii="Times New Roman" w:hAnsi="Times New Roman" w:cs="Times New Roman"/>
          <w:sz w:val="24"/>
          <w:szCs w:val="24"/>
        </w:rPr>
        <w:t>Due to COVID-19 pandemic, adults’ underage of 25 years forced to work on low wages, poor benefits and with job insecurity</w:t>
      </w:r>
      <w:r w:rsidR="0099029F" w:rsidRPr="00893BAD">
        <w:rPr>
          <w:rFonts w:ascii="Times New Roman" w:hAnsi="Times New Roman" w:cs="Times New Roman"/>
          <w:sz w:val="24"/>
          <w:szCs w:val="24"/>
        </w:rPr>
        <w:t xml:space="preserve"> </w:t>
      </w:r>
      <w:r w:rsidRPr="00893BAD">
        <w:rPr>
          <w:rFonts w:ascii="Times New Roman" w:hAnsi="Times New Roman" w:cs="Times New Roman"/>
          <w:sz w:val="24"/>
          <w:szCs w:val="24"/>
        </w:rPr>
        <w:t xml:space="preserve">(US Bureau of Labor Statistics, 2021). </w:t>
      </w:r>
      <w:r w:rsidR="0099029F" w:rsidRPr="00893BAD">
        <w:rPr>
          <w:rFonts w:ascii="Times New Roman" w:hAnsi="Times New Roman" w:cs="Times New Roman"/>
          <w:sz w:val="24"/>
          <w:szCs w:val="24"/>
        </w:rPr>
        <w:t xml:space="preserve">Uncertainty, job insecurity and frequent rejections </w:t>
      </w:r>
      <w:r w:rsidR="005648F9" w:rsidRPr="00893BAD">
        <w:rPr>
          <w:rFonts w:ascii="Times New Roman" w:hAnsi="Times New Roman" w:cs="Times New Roman"/>
          <w:sz w:val="24"/>
          <w:szCs w:val="24"/>
        </w:rPr>
        <w:t xml:space="preserve">from job seeking procedure </w:t>
      </w:r>
      <w:r w:rsidR="00357651" w:rsidRPr="00893BAD">
        <w:rPr>
          <w:rFonts w:ascii="Times New Roman" w:hAnsi="Times New Roman" w:cs="Times New Roman"/>
          <w:sz w:val="24"/>
          <w:szCs w:val="24"/>
        </w:rPr>
        <w:t>could be</w:t>
      </w:r>
      <w:r w:rsidR="005648F9" w:rsidRPr="00893BAD">
        <w:rPr>
          <w:rFonts w:ascii="Times New Roman" w:hAnsi="Times New Roman" w:cs="Times New Roman"/>
          <w:sz w:val="24"/>
          <w:szCs w:val="24"/>
        </w:rPr>
        <w:t xml:space="preserve"> harmful for emotional wellbeing of fresh graduate and job seekers</w:t>
      </w:r>
      <w:r w:rsidRPr="00893BAD">
        <w:rPr>
          <w:rFonts w:ascii="Times New Roman" w:hAnsi="Times New Roman" w:cs="Times New Roman"/>
          <w:sz w:val="24"/>
          <w:szCs w:val="24"/>
        </w:rPr>
        <w:t xml:space="preserve"> (Biebel, Golden &amp; Levin et. al., 2018). </w:t>
      </w:r>
      <w:r w:rsidR="00357651" w:rsidRPr="00893BAD">
        <w:rPr>
          <w:rFonts w:ascii="Times New Roman" w:hAnsi="Times New Roman" w:cs="Times New Roman"/>
          <w:sz w:val="24"/>
          <w:szCs w:val="24"/>
        </w:rPr>
        <w:t>Because of negative responses of employer new employee comes with low motivation, insecurity, lack of creativity and with low goals. They do not have spark to attain the target</w:t>
      </w:r>
      <w:r w:rsidRPr="00893BAD">
        <w:rPr>
          <w:rFonts w:ascii="Times New Roman" w:hAnsi="Times New Roman" w:cs="Times New Roman"/>
          <w:sz w:val="24"/>
          <w:szCs w:val="24"/>
        </w:rPr>
        <w:t xml:space="preserve"> (Hu, Creed, Hood, 2017)</w:t>
      </w:r>
      <w:r w:rsidR="00D34FA4" w:rsidRPr="00893BAD">
        <w:rPr>
          <w:rFonts w:ascii="Times New Roman" w:hAnsi="Times New Roman" w:cs="Times New Roman"/>
          <w:sz w:val="24"/>
          <w:szCs w:val="24"/>
        </w:rPr>
        <w:t>.</w:t>
      </w:r>
    </w:p>
    <w:p w14:paraId="386C7977" w14:textId="4459B01F" w:rsidR="00E372FF" w:rsidRPr="00893BAD" w:rsidRDefault="00E57F60" w:rsidP="00893BAD">
      <w:pPr>
        <w:spacing w:line="360" w:lineRule="auto"/>
        <w:ind w:firstLine="720"/>
        <w:jc w:val="both"/>
        <w:rPr>
          <w:rFonts w:ascii="Times New Roman" w:hAnsi="Times New Roman" w:cs="Times New Roman"/>
          <w:sz w:val="24"/>
          <w:szCs w:val="24"/>
        </w:rPr>
      </w:pPr>
      <w:r w:rsidRPr="00893BAD">
        <w:rPr>
          <w:rFonts w:ascii="Times New Roman" w:hAnsi="Times New Roman" w:cs="Times New Roman"/>
          <w:sz w:val="24"/>
          <w:szCs w:val="24"/>
        </w:rPr>
        <w:t>The role of management and directors are very crucial, they needed health-relevant management and communication skills. Through trained and skilled management organization can increase self-efficacy and reduce absenteeism</w:t>
      </w:r>
      <w:r w:rsidR="007D113B" w:rsidRPr="00893BAD">
        <w:rPr>
          <w:rFonts w:ascii="Times New Roman" w:hAnsi="Times New Roman" w:cs="Times New Roman"/>
          <w:sz w:val="24"/>
          <w:szCs w:val="24"/>
        </w:rPr>
        <w:t xml:space="preserve"> (Werk &amp; Muschalla, 2021).</w:t>
      </w:r>
      <w:r w:rsidR="00E372FF" w:rsidRPr="00893BAD">
        <w:rPr>
          <w:rFonts w:ascii="Times New Roman" w:hAnsi="Times New Roman" w:cs="Times New Roman"/>
          <w:sz w:val="24"/>
          <w:szCs w:val="24"/>
        </w:rPr>
        <w:t xml:space="preserve"> The </w:t>
      </w:r>
      <w:r w:rsidR="00190D2A" w:rsidRPr="00893BAD">
        <w:rPr>
          <w:rFonts w:ascii="Times New Roman" w:hAnsi="Times New Roman" w:cs="Times New Roman"/>
          <w:sz w:val="24"/>
          <w:szCs w:val="24"/>
        </w:rPr>
        <w:t>penalties</w:t>
      </w:r>
      <w:r w:rsidR="00E372FF" w:rsidRPr="00893BAD">
        <w:rPr>
          <w:rFonts w:ascii="Times New Roman" w:hAnsi="Times New Roman" w:cs="Times New Roman"/>
          <w:sz w:val="24"/>
          <w:szCs w:val="24"/>
        </w:rPr>
        <w:t xml:space="preserve"> of mental illness for </w:t>
      </w:r>
      <w:r w:rsidR="00190D2A" w:rsidRPr="00893BAD">
        <w:rPr>
          <w:rFonts w:ascii="Times New Roman" w:hAnsi="Times New Roman" w:cs="Times New Roman"/>
          <w:sz w:val="24"/>
          <w:szCs w:val="24"/>
        </w:rPr>
        <w:t>companies</w:t>
      </w:r>
      <w:r w:rsidR="00E372FF" w:rsidRPr="00893BAD">
        <w:rPr>
          <w:rFonts w:ascii="Times New Roman" w:hAnsi="Times New Roman" w:cs="Times New Roman"/>
          <w:sz w:val="24"/>
          <w:szCs w:val="24"/>
        </w:rPr>
        <w:t xml:space="preserve"> and the overall economy are </w:t>
      </w:r>
      <w:r w:rsidR="006F27C1" w:rsidRPr="00893BAD">
        <w:rPr>
          <w:rFonts w:ascii="Times New Roman" w:hAnsi="Times New Roman" w:cs="Times New Roman"/>
          <w:sz w:val="24"/>
          <w:szCs w:val="24"/>
        </w:rPr>
        <w:t>deep</w:t>
      </w:r>
      <w:r w:rsidR="00E372FF" w:rsidRPr="00893BAD">
        <w:rPr>
          <w:rFonts w:ascii="Times New Roman" w:hAnsi="Times New Roman" w:cs="Times New Roman"/>
          <w:sz w:val="24"/>
          <w:szCs w:val="24"/>
        </w:rPr>
        <w:t xml:space="preserve">. </w:t>
      </w:r>
      <w:r w:rsidR="006F27C1" w:rsidRPr="00893BAD">
        <w:rPr>
          <w:rFonts w:ascii="Times New Roman" w:hAnsi="Times New Roman" w:cs="Times New Roman"/>
          <w:sz w:val="24"/>
          <w:szCs w:val="24"/>
        </w:rPr>
        <w:t>Current</w:t>
      </w:r>
      <w:r w:rsidR="00E372FF" w:rsidRPr="00893BAD">
        <w:rPr>
          <w:rFonts w:ascii="Times New Roman" w:hAnsi="Times New Roman" w:cs="Times New Roman"/>
          <w:sz w:val="24"/>
          <w:szCs w:val="24"/>
        </w:rPr>
        <w:t xml:space="preserve"> </w:t>
      </w:r>
      <w:r w:rsidR="006F27C1" w:rsidRPr="00893BAD">
        <w:rPr>
          <w:rFonts w:ascii="Times New Roman" w:hAnsi="Times New Roman" w:cs="Times New Roman"/>
          <w:sz w:val="24"/>
          <w:szCs w:val="24"/>
        </w:rPr>
        <w:t>estimations</w:t>
      </w:r>
      <w:r w:rsidR="00E372FF" w:rsidRPr="00893BAD">
        <w:rPr>
          <w:rFonts w:ascii="Times New Roman" w:hAnsi="Times New Roman" w:cs="Times New Roman"/>
          <w:sz w:val="24"/>
          <w:szCs w:val="24"/>
        </w:rPr>
        <w:t xml:space="preserve"> </w:t>
      </w:r>
      <w:r w:rsidR="006F27C1" w:rsidRPr="00893BAD">
        <w:rPr>
          <w:rFonts w:ascii="Times New Roman" w:hAnsi="Times New Roman" w:cs="Times New Roman"/>
          <w:sz w:val="24"/>
          <w:szCs w:val="24"/>
        </w:rPr>
        <w:t>recommend</w:t>
      </w:r>
      <w:r w:rsidR="00E372FF" w:rsidRPr="00893BAD">
        <w:rPr>
          <w:rFonts w:ascii="Times New Roman" w:hAnsi="Times New Roman" w:cs="Times New Roman"/>
          <w:sz w:val="24"/>
          <w:szCs w:val="24"/>
        </w:rPr>
        <w:t xml:space="preserve"> that the economic </w:t>
      </w:r>
      <w:r w:rsidR="006F27C1" w:rsidRPr="00893BAD">
        <w:rPr>
          <w:rFonts w:ascii="Times New Roman" w:hAnsi="Times New Roman" w:cs="Times New Roman"/>
          <w:sz w:val="24"/>
          <w:szCs w:val="24"/>
        </w:rPr>
        <w:t>influence</w:t>
      </w:r>
      <w:r w:rsidR="00E372FF" w:rsidRPr="00893BAD">
        <w:rPr>
          <w:rFonts w:ascii="Times New Roman" w:hAnsi="Times New Roman" w:cs="Times New Roman"/>
          <w:sz w:val="24"/>
          <w:szCs w:val="24"/>
        </w:rPr>
        <w:t xml:space="preserve"> of mental illness is more than any other non-</w:t>
      </w:r>
      <w:r w:rsidR="003E6D30" w:rsidRPr="00893BAD">
        <w:rPr>
          <w:rFonts w:ascii="Times New Roman" w:hAnsi="Times New Roman" w:cs="Times New Roman"/>
          <w:sz w:val="24"/>
          <w:szCs w:val="24"/>
        </w:rPr>
        <w:t>contagious</w:t>
      </w:r>
      <w:r w:rsidR="00E372FF" w:rsidRPr="00893BAD">
        <w:rPr>
          <w:rFonts w:ascii="Times New Roman" w:hAnsi="Times New Roman" w:cs="Times New Roman"/>
          <w:sz w:val="24"/>
          <w:szCs w:val="24"/>
        </w:rPr>
        <w:t xml:space="preserve"> disease (Davlasheridze, Goetz &amp; Han, 2018). </w:t>
      </w:r>
      <w:r w:rsidR="003A1B5D" w:rsidRPr="00893BAD">
        <w:rPr>
          <w:rFonts w:ascii="Times New Roman" w:hAnsi="Times New Roman" w:cs="Times New Roman"/>
          <w:sz w:val="24"/>
          <w:szCs w:val="24"/>
        </w:rPr>
        <w:t>Fresh graduates when trying to get a job they must be ready</w:t>
      </w:r>
      <w:r w:rsidR="00E372FF" w:rsidRPr="00893BAD">
        <w:rPr>
          <w:rFonts w:ascii="Times New Roman" w:hAnsi="Times New Roman" w:cs="Times New Roman"/>
          <w:sz w:val="24"/>
          <w:szCs w:val="24"/>
        </w:rPr>
        <w:t xml:space="preserve"> to address mental health </w:t>
      </w:r>
      <w:r w:rsidR="003A1B5D" w:rsidRPr="00893BAD">
        <w:rPr>
          <w:rFonts w:ascii="Times New Roman" w:hAnsi="Times New Roman" w:cs="Times New Roman"/>
          <w:sz w:val="24"/>
          <w:szCs w:val="24"/>
        </w:rPr>
        <w:t>issues</w:t>
      </w:r>
      <w:r w:rsidR="00E372FF" w:rsidRPr="00893BAD">
        <w:rPr>
          <w:rFonts w:ascii="Times New Roman" w:hAnsi="Times New Roman" w:cs="Times New Roman"/>
          <w:sz w:val="24"/>
          <w:szCs w:val="24"/>
        </w:rPr>
        <w:t xml:space="preserve"> in the </w:t>
      </w:r>
      <w:r w:rsidR="003A1B5D" w:rsidRPr="00893BAD">
        <w:rPr>
          <w:rFonts w:ascii="Times New Roman" w:hAnsi="Times New Roman" w:cs="Times New Roman"/>
          <w:sz w:val="24"/>
          <w:szCs w:val="24"/>
        </w:rPr>
        <w:t>office,</w:t>
      </w:r>
      <w:r w:rsidR="00E372FF" w:rsidRPr="00893BAD">
        <w:rPr>
          <w:rFonts w:ascii="Times New Roman" w:hAnsi="Times New Roman" w:cs="Times New Roman"/>
          <w:sz w:val="24"/>
          <w:szCs w:val="24"/>
        </w:rPr>
        <w:t xml:space="preserve"> </w:t>
      </w:r>
      <w:r w:rsidR="00E372FF" w:rsidRPr="00893BAD">
        <w:rPr>
          <w:rFonts w:ascii="Times New Roman" w:hAnsi="Times New Roman" w:cs="Times New Roman"/>
          <w:sz w:val="24"/>
          <w:szCs w:val="24"/>
        </w:rPr>
        <w:lastRenderedPageBreak/>
        <w:t xml:space="preserve">was a </w:t>
      </w:r>
      <w:r w:rsidR="003A1B5D" w:rsidRPr="00893BAD">
        <w:rPr>
          <w:rFonts w:ascii="Times New Roman" w:hAnsi="Times New Roman" w:cs="Times New Roman"/>
          <w:sz w:val="24"/>
          <w:szCs w:val="24"/>
        </w:rPr>
        <w:t>cause</w:t>
      </w:r>
      <w:r w:rsidR="00E372FF" w:rsidRPr="00893BAD">
        <w:rPr>
          <w:rFonts w:ascii="Times New Roman" w:hAnsi="Times New Roman" w:cs="Times New Roman"/>
          <w:sz w:val="24"/>
          <w:szCs w:val="24"/>
        </w:rPr>
        <w:t xml:space="preserve"> of concern for many </w:t>
      </w:r>
      <w:r w:rsidR="003A1B5D" w:rsidRPr="00893BAD">
        <w:rPr>
          <w:rFonts w:ascii="Times New Roman" w:hAnsi="Times New Roman" w:cs="Times New Roman"/>
          <w:sz w:val="24"/>
          <w:szCs w:val="24"/>
        </w:rPr>
        <w:t xml:space="preserve">fresh graduates </w:t>
      </w:r>
      <w:r w:rsidR="00E372FF" w:rsidRPr="00893BAD">
        <w:rPr>
          <w:rFonts w:ascii="Times New Roman" w:hAnsi="Times New Roman" w:cs="Times New Roman"/>
          <w:sz w:val="24"/>
          <w:szCs w:val="24"/>
        </w:rPr>
        <w:t>(Harti</w:t>
      </w:r>
      <w:r w:rsidR="00620415" w:rsidRPr="00893BAD">
        <w:rPr>
          <w:rFonts w:ascii="Times New Roman" w:hAnsi="Times New Roman" w:cs="Times New Roman"/>
          <w:sz w:val="24"/>
          <w:szCs w:val="24"/>
        </w:rPr>
        <w:t>n</w:t>
      </w:r>
      <w:r w:rsidR="00E372FF" w:rsidRPr="00893BAD">
        <w:rPr>
          <w:rFonts w:ascii="Times New Roman" w:hAnsi="Times New Roman" w:cs="Times New Roman"/>
          <w:sz w:val="24"/>
          <w:szCs w:val="24"/>
        </w:rPr>
        <w:t>gan, 2021).</w:t>
      </w:r>
    </w:p>
    <w:p w14:paraId="72865D3B" w14:textId="08260288" w:rsidR="007E36D8" w:rsidRPr="00893BAD" w:rsidRDefault="00F1294A" w:rsidP="00893BAD">
      <w:pPr>
        <w:spacing w:line="360" w:lineRule="auto"/>
        <w:ind w:firstLine="720"/>
        <w:jc w:val="both"/>
        <w:rPr>
          <w:rFonts w:ascii="Times New Roman" w:hAnsi="Times New Roman" w:cs="Times New Roman"/>
          <w:sz w:val="24"/>
          <w:szCs w:val="24"/>
        </w:rPr>
      </w:pPr>
      <w:r w:rsidRPr="00893BAD">
        <w:rPr>
          <w:rFonts w:ascii="Times New Roman" w:hAnsi="Times New Roman" w:cs="Times New Roman"/>
          <w:sz w:val="24"/>
          <w:szCs w:val="24"/>
          <w:shd w:val="clear" w:color="auto" w:fill="FFFFFF"/>
        </w:rPr>
        <w:t>Professional quality of life</w:t>
      </w:r>
      <w:r w:rsidRPr="00893BAD">
        <w:rPr>
          <w:rStyle w:val="apple-converted-space"/>
          <w:rFonts w:ascii="Times New Roman" w:hAnsi="Times New Roman" w:cs="Times New Roman"/>
          <w:sz w:val="24"/>
          <w:szCs w:val="24"/>
          <w:shd w:val="clear" w:color="auto" w:fill="FFFFFF"/>
        </w:rPr>
        <w:t> </w:t>
      </w:r>
      <w:r w:rsidRPr="00893BAD">
        <w:rPr>
          <w:rFonts w:ascii="Times New Roman" w:hAnsi="Times New Roman" w:cs="Times New Roman"/>
          <w:sz w:val="24"/>
          <w:szCs w:val="24"/>
          <w:shd w:val="clear" w:color="auto" w:fill="FFFFFF"/>
        </w:rPr>
        <w:t>is defined as the quality</w:t>
      </w:r>
      <w:r w:rsidR="00EE2C80" w:rsidRPr="00893BAD">
        <w:rPr>
          <w:rFonts w:ascii="Times New Roman" w:hAnsi="Times New Roman" w:cs="Times New Roman"/>
          <w:sz w:val="24"/>
          <w:szCs w:val="24"/>
          <w:shd w:val="clear" w:color="auto" w:fill="FFFFFF"/>
        </w:rPr>
        <w:t xml:space="preserve"> and concern of worker towards nature of work</w:t>
      </w:r>
      <w:r w:rsidRPr="00893BAD">
        <w:rPr>
          <w:rFonts w:ascii="Times New Roman" w:hAnsi="Times New Roman" w:cs="Times New Roman"/>
          <w:sz w:val="24"/>
          <w:szCs w:val="24"/>
          <w:shd w:val="clear" w:color="auto" w:fill="FFFFFF"/>
        </w:rPr>
        <w:t xml:space="preserve">. </w:t>
      </w:r>
      <w:r w:rsidR="00EE2C80" w:rsidRPr="00893BAD">
        <w:rPr>
          <w:rFonts w:ascii="Times New Roman" w:hAnsi="Times New Roman" w:cs="Times New Roman"/>
          <w:sz w:val="24"/>
          <w:szCs w:val="24"/>
          <w:shd w:val="clear" w:color="auto" w:fill="FFFFFF"/>
        </w:rPr>
        <w:t>Cooperate employees being supportive at workplace, and it clarified them as a perfect employee. The sense of responsibility urges to guide and help others and it confirms that employee is loyal and have high quality of life</w:t>
      </w:r>
      <w:r w:rsidR="007A0D05" w:rsidRPr="00893BAD">
        <w:rPr>
          <w:rFonts w:ascii="Times New Roman" w:hAnsi="Times New Roman" w:cs="Times New Roman"/>
          <w:sz w:val="24"/>
          <w:szCs w:val="24"/>
          <w:shd w:val="clear" w:color="auto" w:fill="FFFFFF"/>
        </w:rPr>
        <w:t xml:space="preserve">. </w:t>
      </w:r>
      <w:r w:rsidR="00E57CD4" w:rsidRPr="00893BAD">
        <w:rPr>
          <w:rFonts w:ascii="Times New Roman" w:hAnsi="Times New Roman" w:cs="Times New Roman"/>
          <w:sz w:val="24"/>
          <w:szCs w:val="24"/>
        </w:rPr>
        <w:t>According to quality of work life, there are 2 main theoretical perspectives. First method is mainly concerned about motivation towards work and workplace satisfaction while second aspect mainly focused on working and non-working way of living. It contains individual’s wellbeing, satisfaction, and choices in life</w:t>
      </w:r>
      <w:r w:rsidR="007A0D05" w:rsidRPr="00893BAD">
        <w:rPr>
          <w:rFonts w:ascii="Times New Roman" w:hAnsi="Times New Roman" w:cs="Times New Roman"/>
          <w:sz w:val="24"/>
          <w:szCs w:val="24"/>
        </w:rPr>
        <w:t xml:space="preserve"> </w:t>
      </w:r>
      <w:r w:rsidR="007A0D05" w:rsidRPr="00893BAD">
        <w:rPr>
          <w:rFonts w:ascii="Times New Roman" w:hAnsi="Times New Roman" w:cs="Times New Roman"/>
          <w:sz w:val="24"/>
          <w:szCs w:val="24"/>
          <w:shd w:val="clear" w:color="auto" w:fill="FFFFFF"/>
        </w:rPr>
        <w:t>(</w:t>
      </w:r>
      <w:r w:rsidR="007A0D05" w:rsidRPr="00893BAD">
        <w:rPr>
          <w:rFonts w:ascii="Times New Roman" w:hAnsi="Times New Roman" w:cs="Times New Roman"/>
          <w:sz w:val="24"/>
          <w:szCs w:val="24"/>
        </w:rPr>
        <w:t>Stamm, 2008).</w:t>
      </w:r>
    </w:p>
    <w:p w14:paraId="174E7E23" w14:textId="1E5333C0" w:rsidR="00F1294A" w:rsidRPr="00893BAD" w:rsidRDefault="007E36D8" w:rsidP="00893BAD">
      <w:pPr>
        <w:spacing w:line="360" w:lineRule="auto"/>
        <w:ind w:firstLine="720"/>
        <w:jc w:val="both"/>
        <w:rPr>
          <w:rFonts w:ascii="Times New Roman" w:hAnsi="Times New Roman" w:cs="Times New Roman"/>
          <w:sz w:val="24"/>
          <w:szCs w:val="24"/>
        </w:rPr>
      </w:pPr>
      <w:r w:rsidRPr="00893BAD">
        <w:rPr>
          <w:rFonts w:ascii="Times New Roman" w:hAnsi="Times New Roman" w:cs="Times New Roman"/>
          <w:sz w:val="24"/>
          <w:szCs w:val="24"/>
        </w:rPr>
        <w:t>Every individual has different set of characteristics, and one feels quite confident and contented after successful completion of any given task, this is called compassion satisfaction. An individual with higher tendency and experience to take care of others or being helpful for their subordinates considers as a caring coordinator and caring fellow</w:t>
      </w:r>
      <w:r w:rsidR="00F1294A" w:rsidRPr="00893BAD">
        <w:rPr>
          <w:rFonts w:ascii="Times New Roman" w:hAnsi="Times New Roman" w:cs="Times New Roman"/>
          <w:sz w:val="24"/>
          <w:szCs w:val="24"/>
        </w:rPr>
        <w:t xml:space="preserve"> (</w:t>
      </w:r>
      <w:r w:rsidR="00C70D0A" w:rsidRPr="00893BAD">
        <w:rPr>
          <w:rFonts w:ascii="Times New Roman" w:hAnsi="Times New Roman" w:cs="Times New Roman"/>
          <w:sz w:val="24"/>
          <w:szCs w:val="24"/>
        </w:rPr>
        <w:t xml:space="preserve">Sprang, Clark &amp; </w:t>
      </w:r>
      <w:r w:rsidR="00F1294A" w:rsidRPr="00893BAD">
        <w:rPr>
          <w:rFonts w:ascii="Times New Roman" w:hAnsi="Times New Roman" w:cs="Times New Roman"/>
          <w:sz w:val="24"/>
          <w:szCs w:val="24"/>
        </w:rPr>
        <w:t xml:space="preserve">Woosley, 2007). </w:t>
      </w:r>
      <w:r w:rsidRPr="00893BAD">
        <w:rPr>
          <w:rFonts w:ascii="Times New Roman" w:hAnsi="Times New Roman" w:cs="Times New Roman"/>
          <w:sz w:val="24"/>
          <w:szCs w:val="24"/>
        </w:rPr>
        <w:t xml:space="preserve">The </w:t>
      </w:r>
      <w:r w:rsidRPr="00893BAD">
        <w:rPr>
          <w:rFonts w:ascii="Times New Roman" w:hAnsi="Times New Roman" w:cs="Times New Roman"/>
          <w:sz w:val="24"/>
          <w:szCs w:val="24"/>
        </w:rPr>
        <w:t>term compassion satisfaction comes from workplace where you are helping others either seniors or juniors. A person obtains higher scores on compassion satisfaction considered as a affective caretaker and fruitful for the rest of the society and workplace personnel. Similarly, mostly people known about term burnout in which an employee felt difficulty and complexity to complete their task, feeling slow and helpless. Scores on this scale directly linked with termination and negativity at workplace</w:t>
      </w:r>
      <w:r w:rsidR="00F1294A" w:rsidRPr="00893BAD">
        <w:rPr>
          <w:rFonts w:ascii="Times New Roman" w:hAnsi="Times New Roman" w:cs="Times New Roman"/>
          <w:sz w:val="24"/>
          <w:szCs w:val="24"/>
        </w:rPr>
        <w:t xml:space="preserve"> (</w:t>
      </w:r>
      <w:r w:rsidR="00C70D0A" w:rsidRPr="00893BAD">
        <w:rPr>
          <w:rFonts w:ascii="Times New Roman" w:hAnsi="Times New Roman" w:cs="Times New Roman"/>
          <w:sz w:val="24"/>
          <w:szCs w:val="24"/>
        </w:rPr>
        <w:t xml:space="preserve">Bulger, Matthews &amp; </w:t>
      </w:r>
      <w:r w:rsidR="00F1294A" w:rsidRPr="00893BAD">
        <w:rPr>
          <w:rFonts w:ascii="Times New Roman" w:hAnsi="Times New Roman" w:cs="Times New Roman"/>
          <w:sz w:val="24"/>
          <w:szCs w:val="24"/>
        </w:rPr>
        <w:t>Hoffman, 2007).</w:t>
      </w:r>
    </w:p>
    <w:p w14:paraId="3949B113" w14:textId="79033BB3" w:rsidR="00F1294A" w:rsidRPr="00893BAD" w:rsidRDefault="007E36D8" w:rsidP="00893BAD">
      <w:pPr>
        <w:spacing w:line="360" w:lineRule="auto"/>
        <w:ind w:firstLine="720"/>
        <w:jc w:val="both"/>
        <w:rPr>
          <w:rFonts w:ascii="Times New Roman" w:hAnsi="Times New Roman" w:cs="Times New Roman"/>
          <w:color w:val="FF0000"/>
          <w:sz w:val="24"/>
          <w:szCs w:val="24"/>
        </w:rPr>
      </w:pPr>
      <w:r w:rsidRPr="00893BAD">
        <w:rPr>
          <w:rFonts w:ascii="Times New Roman" w:hAnsi="Times New Roman" w:cs="Times New Roman"/>
          <w:sz w:val="24"/>
          <w:szCs w:val="24"/>
        </w:rPr>
        <w:t>Traumatic events are the root cause of stress in individual or society level. It can affect a person directly or indirectly, in indirectly a person felt stress and pressure while dealing with traumatized person</w:t>
      </w:r>
      <w:r w:rsidR="00F1294A" w:rsidRPr="00893BAD">
        <w:rPr>
          <w:rFonts w:ascii="Times New Roman" w:hAnsi="Times New Roman" w:cs="Times New Roman"/>
          <w:sz w:val="24"/>
          <w:szCs w:val="24"/>
        </w:rPr>
        <w:t xml:space="preserve"> (Figley, 1995).</w:t>
      </w:r>
      <w:r w:rsidRPr="00893BAD">
        <w:rPr>
          <w:rFonts w:ascii="Times New Roman" w:hAnsi="Times New Roman" w:cs="Times New Roman"/>
          <w:sz w:val="24"/>
          <w:szCs w:val="24"/>
        </w:rPr>
        <w:t xml:space="preserve"> </w:t>
      </w:r>
      <w:r w:rsidR="00F1294A" w:rsidRPr="00893BAD">
        <w:rPr>
          <w:rFonts w:ascii="Times New Roman" w:hAnsi="Times New Roman" w:cs="Times New Roman"/>
          <w:sz w:val="24"/>
          <w:szCs w:val="24"/>
        </w:rPr>
        <w:t xml:space="preserve">The </w:t>
      </w:r>
      <w:r w:rsidRPr="00893BAD">
        <w:rPr>
          <w:rFonts w:ascii="Times New Roman" w:hAnsi="Times New Roman" w:cs="Times New Roman"/>
          <w:sz w:val="24"/>
          <w:szCs w:val="24"/>
        </w:rPr>
        <w:t>indicators</w:t>
      </w:r>
      <w:r w:rsidR="00F1294A" w:rsidRPr="00893BAD">
        <w:rPr>
          <w:rFonts w:ascii="Times New Roman" w:hAnsi="Times New Roman" w:cs="Times New Roman"/>
          <w:sz w:val="24"/>
          <w:szCs w:val="24"/>
        </w:rPr>
        <w:t xml:space="preserve"> of secondary traumatic stress and post-traumatic stress</w:t>
      </w:r>
      <w:r w:rsidRPr="00893BAD">
        <w:rPr>
          <w:rFonts w:ascii="Times New Roman" w:hAnsi="Times New Roman" w:cs="Times New Roman"/>
          <w:sz w:val="24"/>
          <w:szCs w:val="24"/>
        </w:rPr>
        <w:t>,</w:t>
      </w:r>
      <w:r w:rsidR="00F1294A" w:rsidRPr="00893BAD">
        <w:rPr>
          <w:rFonts w:ascii="Times New Roman" w:hAnsi="Times New Roman" w:cs="Times New Roman"/>
          <w:sz w:val="24"/>
          <w:szCs w:val="24"/>
        </w:rPr>
        <w:t xml:space="preserve"> experienced by </w:t>
      </w:r>
      <w:r w:rsidRPr="00893BAD">
        <w:rPr>
          <w:rFonts w:ascii="Times New Roman" w:hAnsi="Times New Roman" w:cs="Times New Roman"/>
          <w:sz w:val="24"/>
          <w:szCs w:val="24"/>
        </w:rPr>
        <w:t>direct</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object</w:t>
      </w:r>
      <w:r w:rsidR="00F1294A" w:rsidRPr="00893BAD">
        <w:rPr>
          <w:rFonts w:ascii="Times New Roman" w:hAnsi="Times New Roman" w:cs="Times New Roman"/>
          <w:sz w:val="24"/>
          <w:szCs w:val="24"/>
        </w:rPr>
        <w:t xml:space="preserve"> of some </w:t>
      </w:r>
      <w:r w:rsidRPr="00893BAD">
        <w:rPr>
          <w:rFonts w:ascii="Times New Roman" w:hAnsi="Times New Roman" w:cs="Times New Roman"/>
          <w:sz w:val="24"/>
          <w:szCs w:val="24"/>
        </w:rPr>
        <w:t xml:space="preserve">catastrophe </w:t>
      </w:r>
      <w:r w:rsidR="00C70D0A" w:rsidRPr="00893BAD">
        <w:rPr>
          <w:rFonts w:ascii="Times New Roman" w:hAnsi="Times New Roman" w:cs="Times New Roman"/>
          <w:sz w:val="24"/>
          <w:szCs w:val="24"/>
        </w:rPr>
        <w:t>events</w:t>
      </w:r>
      <w:r w:rsidR="00F1294A" w:rsidRPr="00893BAD">
        <w:rPr>
          <w:rFonts w:ascii="Times New Roman" w:hAnsi="Times New Roman" w:cs="Times New Roman"/>
          <w:sz w:val="24"/>
          <w:szCs w:val="24"/>
        </w:rPr>
        <w:t xml:space="preserve"> are </w:t>
      </w:r>
      <w:r w:rsidRPr="00893BAD">
        <w:rPr>
          <w:rFonts w:ascii="Times New Roman" w:hAnsi="Times New Roman" w:cs="Times New Roman"/>
          <w:sz w:val="24"/>
          <w:szCs w:val="24"/>
        </w:rPr>
        <w:t>nearly</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similar</w:t>
      </w:r>
      <w:r w:rsidR="00F1294A" w:rsidRPr="00893BAD">
        <w:rPr>
          <w:rFonts w:ascii="Times New Roman" w:hAnsi="Times New Roman" w:cs="Times New Roman"/>
          <w:sz w:val="24"/>
          <w:szCs w:val="24"/>
        </w:rPr>
        <w:t xml:space="preserve"> symptoms and </w:t>
      </w:r>
      <w:r w:rsidRPr="00893BAD">
        <w:rPr>
          <w:rFonts w:ascii="Times New Roman" w:hAnsi="Times New Roman" w:cs="Times New Roman"/>
          <w:sz w:val="24"/>
          <w:szCs w:val="24"/>
        </w:rPr>
        <w:t>contains</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curious</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feelings</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recalls</w:t>
      </w:r>
      <w:r w:rsidR="00F1294A" w:rsidRPr="00893BAD">
        <w:rPr>
          <w:rFonts w:ascii="Times New Roman" w:hAnsi="Times New Roman" w:cs="Times New Roman"/>
          <w:sz w:val="24"/>
          <w:szCs w:val="24"/>
        </w:rPr>
        <w:t xml:space="preserve"> or </w:t>
      </w:r>
      <w:r w:rsidRPr="00893BAD">
        <w:rPr>
          <w:rFonts w:ascii="Times New Roman" w:hAnsi="Times New Roman" w:cs="Times New Roman"/>
          <w:sz w:val="24"/>
          <w:szCs w:val="24"/>
        </w:rPr>
        <w:t>hallucinations</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connected</w:t>
      </w:r>
      <w:r w:rsidR="00F1294A" w:rsidRPr="00893BAD">
        <w:rPr>
          <w:rFonts w:ascii="Times New Roman" w:hAnsi="Times New Roman" w:cs="Times New Roman"/>
          <w:sz w:val="24"/>
          <w:szCs w:val="24"/>
        </w:rPr>
        <w:t xml:space="preserve"> to traumatic experience. </w:t>
      </w:r>
      <w:r w:rsidRPr="00893BAD">
        <w:rPr>
          <w:rFonts w:ascii="Times New Roman" w:hAnsi="Times New Roman" w:cs="Times New Roman"/>
          <w:sz w:val="24"/>
          <w:szCs w:val="24"/>
        </w:rPr>
        <w:t>Additional</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signs</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contain</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agitation</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sleeplessness</w:t>
      </w:r>
      <w:r w:rsidR="00F1294A" w:rsidRPr="00893BAD">
        <w:rPr>
          <w:rFonts w:ascii="Times New Roman" w:hAnsi="Times New Roman" w:cs="Times New Roman"/>
          <w:sz w:val="24"/>
          <w:szCs w:val="24"/>
        </w:rPr>
        <w:t xml:space="preserve">, extreme </w:t>
      </w:r>
      <w:r w:rsidRPr="00893BAD">
        <w:rPr>
          <w:rFonts w:ascii="Times New Roman" w:hAnsi="Times New Roman" w:cs="Times New Roman"/>
          <w:sz w:val="24"/>
          <w:szCs w:val="24"/>
        </w:rPr>
        <w:t>irritation</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tiredness</w:t>
      </w:r>
      <w:r w:rsidR="00F1294A" w:rsidRPr="00893BAD">
        <w:rPr>
          <w:rFonts w:ascii="Times New Roman" w:hAnsi="Times New Roman" w:cs="Times New Roman"/>
          <w:sz w:val="24"/>
          <w:szCs w:val="24"/>
        </w:rPr>
        <w:t xml:space="preserve">, difficulty to </w:t>
      </w:r>
      <w:r w:rsidRPr="00893BAD">
        <w:rPr>
          <w:rFonts w:ascii="Times New Roman" w:hAnsi="Times New Roman" w:cs="Times New Roman"/>
          <w:sz w:val="24"/>
          <w:szCs w:val="24"/>
        </w:rPr>
        <w:t>concentrate</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ignoring</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customers</w:t>
      </w:r>
      <w:r w:rsidR="00F1294A" w:rsidRPr="00893BAD">
        <w:rPr>
          <w:rFonts w:ascii="Times New Roman" w:hAnsi="Times New Roman" w:cs="Times New Roman"/>
          <w:sz w:val="24"/>
          <w:szCs w:val="24"/>
        </w:rPr>
        <w:t xml:space="preserve"> and their </w:t>
      </w:r>
      <w:r w:rsidRPr="00893BAD">
        <w:rPr>
          <w:rFonts w:ascii="Times New Roman" w:hAnsi="Times New Roman" w:cs="Times New Roman"/>
          <w:sz w:val="24"/>
          <w:szCs w:val="24"/>
        </w:rPr>
        <w:t>circumstances</w:t>
      </w:r>
      <w:r w:rsidR="00F1294A" w:rsidRPr="00893BAD">
        <w:rPr>
          <w:rFonts w:ascii="Times New Roman" w:hAnsi="Times New Roman" w:cs="Times New Roman"/>
          <w:sz w:val="24"/>
          <w:szCs w:val="24"/>
        </w:rPr>
        <w:t xml:space="preserve"> and </w:t>
      </w:r>
      <w:r w:rsidRPr="00893BAD">
        <w:rPr>
          <w:rFonts w:ascii="Times New Roman" w:hAnsi="Times New Roman" w:cs="Times New Roman"/>
          <w:sz w:val="24"/>
          <w:szCs w:val="24"/>
        </w:rPr>
        <w:t>vigilant</w:t>
      </w:r>
      <w:r w:rsidR="00F1294A" w:rsidRPr="00893BAD">
        <w:rPr>
          <w:rFonts w:ascii="Times New Roman" w:hAnsi="Times New Roman" w:cs="Times New Roman"/>
          <w:sz w:val="24"/>
          <w:szCs w:val="24"/>
        </w:rPr>
        <w:t xml:space="preserve"> or </w:t>
      </w:r>
      <w:r w:rsidRPr="00893BAD">
        <w:rPr>
          <w:rFonts w:ascii="Times New Roman" w:hAnsi="Times New Roman" w:cs="Times New Roman"/>
          <w:sz w:val="24"/>
          <w:szCs w:val="24"/>
        </w:rPr>
        <w:t>frightening</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lastRenderedPageBreak/>
        <w:t>response</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to</w:t>
      </w:r>
      <w:r w:rsidR="00F1294A" w:rsidRPr="00893BAD">
        <w:rPr>
          <w:rFonts w:ascii="Times New Roman" w:hAnsi="Times New Roman" w:cs="Times New Roman"/>
          <w:sz w:val="24"/>
          <w:szCs w:val="24"/>
        </w:rPr>
        <w:t xml:space="preserve"> client trauma (</w:t>
      </w:r>
      <w:r w:rsidR="00C70D0A" w:rsidRPr="00893BAD">
        <w:rPr>
          <w:rFonts w:ascii="Times New Roman" w:hAnsi="Times New Roman" w:cs="Times New Roman"/>
          <w:sz w:val="24"/>
          <w:szCs w:val="24"/>
        </w:rPr>
        <w:t>Gotfried &amp; Bride, 2018)</w:t>
      </w:r>
    </w:p>
    <w:p w14:paraId="55281A44" w14:textId="77777777" w:rsidR="00914DD2" w:rsidRPr="00893BAD" w:rsidRDefault="00914DD2" w:rsidP="00893BAD">
      <w:pPr>
        <w:spacing w:line="360" w:lineRule="auto"/>
        <w:ind w:firstLine="720"/>
        <w:jc w:val="both"/>
        <w:rPr>
          <w:rFonts w:ascii="Times New Roman" w:hAnsi="Times New Roman" w:cs="Times New Roman"/>
          <w:color w:val="FF0000"/>
          <w:sz w:val="24"/>
          <w:szCs w:val="24"/>
        </w:rPr>
      </w:pPr>
    </w:p>
    <w:p w14:paraId="14C1467B" w14:textId="77777777" w:rsidR="00914DD2" w:rsidRPr="00893BAD" w:rsidRDefault="00914DD2" w:rsidP="00893BAD">
      <w:pPr>
        <w:spacing w:line="360" w:lineRule="auto"/>
        <w:ind w:firstLine="720"/>
        <w:jc w:val="both"/>
        <w:rPr>
          <w:rFonts w:ascii="Times New Roman" w:hAnsi="Times New Roman" w:cs="Times New Roman"/>
          <w:sz w:val="24"/>
          <w:szCs w:val="24"/>
        </w:rPr>
      </w:pPr>
    </w:p>
    <w:p w14:paraId="4F8F79A6" w14:textId="716622B8" w:rsidR="00F1294A" w:rsidRPr="00893BAD" w:rsidRDefault="00914DD2" w:rsidP="00893BAD">
      <w:pPr>
        <w:spacing w:line="360" w:lineRule="auto"/>
        <w:ind w:firstLine="720"/>
        <w:jc w:val="both"/>
        <w:rPr>
          <w:rFonts w:ascii="Times New Roman" w:hAnsi="Times New Roman" w:cs="Times New Roman"/>
          <w:sz w:val="24"/>
          <w:szCs w:val="24"/>
        </w:rPr>
      </w:pPr>
      <w:r w:rsidRPr="00893BAD">
        <w:rPr>
          <w:rFonts w:ascii="Times New Roman" w:hAnsi="Times New Roman" w:cs="Times New Roman"/>
          <w:sz w:val="24"/>
          <w:szCs w:val="24"/>
        </w:rPr>
        <w:t>Basically, burnout has 3 fields such as emotional agitation, reification, and sense of low achievements. This</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complex</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method</w:t>
      </w:r>
      <w:r w:rsidR="00F1294A" w:rsidRPr="00893BAD">
        <w:rPr>
          <w:rFonts w:ascii="Times New Roman" w:hAnsi="Times New Roman" w:cs="Times New Roman"/>
          <w:sz w:val="24"/>
          <w:szCs w:val="24"/>
        </w:rPr>
        <w:t xml:space="preserve"> to burnout </w:t>
      </w:r>
      <w:r w:rsidRPr="00893BAD">
        <w:rPr>
          <w:rFonts w:ascii="Times New Roman" w:hAnsi="Times New Roman" w:cs="Times New Roman"/>
          <w:sz w:val="24"/>
          <w:szCs w:val="24"/>
        </w:rPr>
        <w:t>provides</w:t>
      </w:r>
      <w:r w:rsidR="00F1294A" w:rsidRPr="00893BAD">
        <w:rPr>
          <w:rFonts w:ascii="Times New Roman" w:hAnsi="Times New Roman" w:cs="Times New Roman"/>
          <w:sz w:val="24"/>
          <w:szCs w:val="24"/>
        </w:rPr>
        <w:t xml:space="preserve"> a </w:t>
      </w:r>
      <w:r w:rsidRPr="00893BAD">
        <w:rPr>
          <w:rFonts w:ascii="Times New Roman" w:hAnsi="Times New Roman" w:cs="Times New Roman"/>
          <w:sz w:val="24"/>
          <w:szCs w:val="24"/>
        </w:rPr>
        <w:t>worldwide</w:t>
      </w:r>
      <w:r w:rsidR="00F1294A" w:rsidRPr="00893BAD">
        <w:rPr>
          <w:rFonts w:ascii="Times New Roman" w:hAnsi="Times New Roman" w:cs="Times New Roman"/>
          <w:sz w:val="24"/>
          <w:szCs w:val="24"/>
        </w:rPr>
        <w:t xml:space="preserve"> conceptualization </w:t>
      </w:r>
      <w:r w:rsidRPr="00893BAD">
        <w:rPr>
          <w:rFonts w:ascii="Times New Roman" w:hAnsi="Times New Roman" w:cs="Times New Roman"/>
          <w:sz w:val="24"/>
          <w:szCs w:val="24"/>
        </w:rPr>
        <w:t>or else</w:t>
      </w:r>
      <w:r w:rsidR="00F1294A" w:rsidRPr="00893BAD">
        <w:rPr>
          <w:rFonts w:ascii="Times New Roman" w:hAnsi="Times New Roman" w:cs="Times New Roman"/>
          <w:sz w:val="24"/>
          <w:szCs w:val="24"/>
        </w:rPr>
        <w:t xml:space="preserve"> it is a </w:t>
      </w:r>
      <w:r w:rsidRPr="00893BAD">
        <w:rPr>
          <w:rFonts w:ascii="Times New Roman" w:hAnsi="Times New Roman" w:cs="Times New Roman"/>
          <w:sz w:val="24"/>
          <w:szCs w:val="24"/>
        </w:rPr>
        <w:t>complex</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contradiction</w:t>
      </w:r>
      <w:r w:rsidR="00F1294A" w:rsidRPr="00893BAD">
        <w:rPr>
          <w:rFonts w:ascii="Times New Roman" w:hAnsi="Times New Roman" w:cs="Times New Roman"/>
          <w:sz w:val="24"/>
          <w:szCs w:val="24"/>
        </w:rPr>
        <w:t xml:space="preserve"> (</w:t>
      </w:r>
      <w:r w:rsidR="000D44F8" w:rsidRPr="00893BAD">
        <w:rPr>
          <w:rFonts w:ascii="Times New Roman" w:hAnsi="Times New Roman" w:cs="Times New Roman"/>
          <w:sz w:val="24"/>
          <w:szCs w:val="24"/>
        </w:rPr>
        <w:t>Law &amp; Patil, 2015</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Workplace</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b</w:t>
      </w:r>
      <w:r w:rsidR="00F1294A" w:rsidRPr="00893BAD">
        <w:rPr>
          <w:rFonts w:ascii="Times New Roman" w:hAnsi="Times New Roman" w:cs="Times New Roman"/>
          <w:sz w:val="24"/>
          <w:szCs w:val="24"/>
        </w:rPr>
        <w:t xml:space="preserve">urnout </w:t>
      </w:r>
      <w:r w:rsidRPr="00893BAD">
        <w:rPr>
          <w:rFonts w:ascii="Times New Roman" w:hAnsi="Times New Roman" w:cs="Times New Roman"/>
          <w:sz w:val="24"/>
          <w:szCs w:val="24"/>
        </w:rPr>
        <w:t>initially</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publicized</w:t>
      </w:r>
      <w:r w:rsidR="00F1294A" w:rsidRPr="00893BAD">
        <w:rPr>
          <w:rFonts w:ascii="Times New Roman" w:hAnsi="Times New Roman" w:cs="Times New Roman"/>
          <w:sz w:val="24"/>
          <w:szCs w:val="24"/>
        </w:rPr>
        <w:t xml:space="preserve"> by Freudenberg (1974), </w:t>
      </w:r>
      <w:r w:rsidRPr="00893BAD">
        <w:rPr>
          <w:rFonts w:ascii="Times New Roman" w:hAnsi="Times New Roman" w:cs="Times New Roman"/>
          <w:sz w:val="24"/>
          <w:szCs w:val="24"/>
        </w:rPr>
        <w:t>happens</w:t>
      </w:r>
      <w:r w:rsidR="00F1294A" w:rsidRPr="00893BAD">
        <w:rPr>
          <w:rFonts w:ascii="Times New Roman" w:hAnsi="Times New Roman" w:cs="Times New Roman"/>
          <w:sz w:val="24"/>
          <w:szCs w:val="24"/>
        </w:rPr>
        <w:t xml:space="preserve"> due to </w:t>
      </w:r>
      <w:r w:rsidRPr="00893BAD">
        <w:rPr>
          <w:rFonts w:ascii="Times New Roman" w:hAnsi="Times New Roman" w:cs="Times New Roman"/>
          <w:sz w:val="24"/>
          <w:szCs w:val="24"/>
        </w:rPr>
        <w:t>extreme</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contact</w:t>
      </w:r>
      <w:r w:rsidR="00F1294A" w:rsidRPr="00893BAD">
        <w:rPr>
          <w:rFonts w:ascii="Times New Roman" w:hAnsi="Times New Roman" w:cs="Times New Roman"/>
          <w:sz w:val="24"/>
          <w:szCs w:val="24"/>
        </w:rPr>
        <w:t xml:space="preserve"> to </w:t>
      </w:r>
      <w:r w:rsidRPr="00893BAD">
        <w:rPr>
          <w:rFonts w:ascii="Times New Roman" w:hAnsi="Times New Roman" w:cs="Times New Roman"/>
          <w:sz w:val="24"/>
          <w:szCs w:val="24"/>
        </w:rPr>
        <w:t>strain</w:t>
      </w:r>
      <w:r w:rsidR="00F1294A" w:rsidRPr="00893BAD">
        <w:rPr>
          <w:rFonts w:ascii="Times New Roman" w:hAnsi="Times New Roman" w:cs="Times New Roman"/>
          <w:sz w:val="24"/>
          <w:szCs w:val="24"/>
        </w:rPr>
        <w:t xml:space="preserve"> for </w:t>
      </w:r>
      <w:r w:rsidRPr="00893BAD">
        <w:rPr>
          <w:rFonts w:ascii="Times New Roman" w:hAnsi="Times New Roman" w:cs="Times New Roman"/>
          <w:sz w:val="24"/>
          <w:szCs w:val="24"/>
        </w:rPr>
        <w:t>extended</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period</w:t>
      </w:r>
      <w:r w:rsidR="000D44F8" w:rsidRPr="00893BAD">
        <w:rPr>
          <w:rFonts w:ascii="Times New Roman" w:hAnsi="Times New Roman" w:cs="Times New Roman"/>
          <w:sz w:val="24"/>
          <w:szCs w:val="24"/>
        </w:rPr>
        <w:t xml:space="preserve"> (Eklund &amp; Defreese, 2015)</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In personal relationships loss of someone special and professionally, inability to achieve the target can leads someone towards burnout</w:t>
      </w:r>
      <w:r w:rsidR="00F1294A" w:rsidRPr="00893BAD">
        <w:rPr>
          <w:rFonts w:ascii="Times New Roman" w:hAnsi="Times New Roman" w:cs="Times New Roman"/>
          <w:sz w:val="24"/>
          <w:szCs w:val="24"/>
        </w:rPr>
        <w:t xml:space="preserve"> (Sprang,</w:t>
      </w:r>
      <w:r w:rsidR="005C02F8" w:rsidRPr="00893BAD">
        <w:rPr>
          <w:rFonts w:ascii="Times New Roman" w:hAnsi="Times New Roman" w:cs="Times New Roman"/>
          <w:sz w:val="24"/>
          <w:szCs w:val="24"/>
        </w:rPr>
        <w:t xml:space="preserve"> Clark &amp; Woosley, </w:t>
      </w:r>
      <w:r w:rsidR="00F1294A" w:rsidRPr="00893BAD">
        <w:rPr>
          <w:rFonts w:ascii="Times New Roman" w:hAnsi="Times New Roman" w:cs="Times New Roman"/>
          <w:sz w:val="24"/>
          <w:szCs w:val="24"/>
        </w:rPr>
        <w:t xml:space="preserve">2007). The </w:t>
      </w:r>
      <w:r w:rsidRPr="00893BAD">
        <w:rPr>
          <w:rFonts w:ascii="Times New Roman" w:hAnsi="Times New Roman" w:cs="Times New Roman"/>
          <w:sz w:val="24"/>
          <w:szCs w:val="24"/>
        </w:rPr>
        <w:t>transformation</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among</w:t>
      </w:r>
      <w:r w:rsidR="00F1294A" w:rsidRPr="00893BAD">
        <w:rPr>
          <w:rFonts w:ascii="Times New Roman" w:hAnsi="Times New Roman" w:cs="Times New Roman"/>
          <w:sz w:val="24"/>
          <w:szCs w:val="24"/>
        </w:rPr>
        <w:t xml:space="preserve"> compassion fatigue and burnout has </w:t>
      </w:r>
      <w:r w:rsidRPr="00893BAD">
        <w:rPr>
          <w:rFonts w:ascii="Times New Roman" w:hAnsi="Times New Roman" w:cs="Times New Roman"/>
          <w:sz w:val="24"/>
          <w:szCs w:val="24"/>
        </w:rPr>
        <w:t>established</w:t>
      </w:r>
      <w:r w:rsidR="00F1294A" w:rsidRPr="00893BAD">
        <w:rPr>
          <w:rFonts w:ascii="Times New Roman" w:hAnsi="Times New Roman" w:cs="Times New Roman"/>
          <w:sz w:val="24"/>
          <w:szCs w:val="24"/>
        </w:rPr>
        <w:t xml:space="preserve"> by Figley (1995). Burno</w:t>
      </w:r>
      <w:r w:rsidRPr="00893BAD">
        <w:rPr>
          <w:rFonts w:ascii="Times New Roman" w:hAnsi="Times New Roman" w:cs="Times New Roman"/>
          <w:sz w:val="24"/>
          <w:szCs w:val="24"/>
        </w:rPr>
        <w:t xml:space="preserve">ut </w:t>
      </w:r>
      <w:r w:rsidR="00F1294A" w:rsidRPr="00893BAD">
        <w:rPr>
          <w:rFonts w:ascii="Times New Roman" w:hAnsi="Times New Roman" w:cs="Times New Roman"/>
          <w:sz w:val="24"/>
          <w:szCs w:val="24"/>
        </w:rPr>
        <w:t xml:space="preserve">is a </w:t>
      </w:r>
      <w:r w:rsidRPr="00893BAD">
        <w:rPr>
          <w:rFonts w:ascii="Times New Roman" w:hAnsi="Times New Roman" w:cs="Times New Roman"/>
          <w:sz w:val="24"/>
          <w:szCs w:val="24"/>
        </w:rPr>
        <w:t>whole</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procedure</w:t>
      </w:r>
      <w:r w:rsidR="00F1294A" w:rsidRPr="00893BAD">
        <w:rPr>
          <w:rFonts w:ascii="Times New Roman" w:hAnsi="Times New Roman" w:cs="Times New Roman"/>
          <w:sz w:val="24"/>
          <w:szCs w:val="24"/>
        </w:rPr>
        <w:t xml:space="preserve"> which </w:t>
      </w:r>
      <w:r w:rsidRPr="00893BAD">
        <w:rPr>
          <w:rFonts w:ascii="Times New Roman" w:hAnsi="Times New Roman" w:cs="Times New Roman"/>
          <w:sz w:val="24"/>
          <w:szCs w:val="24"/>
        </w:rPr>
        <w:t>contains</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extreme</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contact</w:t>
      </w:r>
      <w:r w:rsidR="00F1294A" w:rsidRPr="00893BAD">
        <w:rPr>
          <w:rFonts w:ascii="Times New Roman" w:hAnsi="Times New Roman" w:cs="Times New Roman"/>
          <w:sz w:val="24"/>
          <w:szCs w:val="24"/>
        </w:rPr>
        <w:t xml:space="preserve"> to job </w:t>
      </w:r>
      <w:r w:rsidRPr="00893BAD">
        <w:rPr>
          <w:rFonts w:ascii="Times New Roman" w:hAnsi="Times New Roman" w:cs="Times New Roman"/>
          <w:sz w:val="24"/>
          <w:szCs w:val="24"/>
        </w:rPr>
        <w:t>pressure</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over</w:t>
      </w:r>
      <w:r w:rsidR="00F1294A" w:rsidRPr="00893BAD">
        <w:rPr>
          <w:rFonts w:ascii="Times New Roman" w:hAnsi="Times New Roman" w:cs="Times New Roman"/>
          <w:sz w:val="24"/>
          <w:szCs w:val="24"/>
        </w:rPr>
        <w:t xml:space="preserve"> and </w:t>
      </w:r>
      <w:r w:rsidRPr="00893BAD">
        <w:rPr>
          <w:rFonts w:ascii="Times New Roman" w:hAnsi="Times New Roman" w:cs="Times New Roman"/>
          <w:sz w:val="24"/>
          <w:szCs w:val="24"/>
        </w:rPr>
        <w:t>over</w:t>
      </w:r>
      <w:r w:rsidR="00F1294A" w:rsidRPr="00893BAD">
        <w:rPr>
          <w:rFonts w:ascii="Times New Roman" w:hAnsi="Times New Roman" w:cs="Times New Roman"/>
          <w:sz w:val="24"/>
          <w:szCs w:val="24"/>
        </w:rPr>
        <w:t xml:space="preserve"> due to </w:t>
      </w:r>
      <w:r w:rsidRPr="00893BAD">
        <w:rPr>
          <w:rFonts w:ascii="Times New Roman" w:hAnsi="Times New Roman" w:cs="Times New Roman"/>
          <w:sz w:val="24"/>
          <w:szCs w:val="24"/>
        </w:rPr>
        <w:t>absence</w:t>
      </w:r>
      <w:r w:rsidR="00F1294A" w:rsidRPr="00893BAD">
        <w:rPr>
          <w:rFonts w:ascii="Times New Roman" w:hAnsi="Times New Roman" w:cs="Times New Roman"/>
          <w:sz w:val="24"/>
          <w:szCs w:val="24"/>
        </w:rPr>
        <w:t xml:space="preserve"> of </w:t>
      </w:r>
      <w:r w:rsidRPr="00893BAD">
        <w:rPr>
          <w:rFonts w:ascii="Times New Roman" w:hAnsi="Times New Roman" w:cs="Times New Roman"/>
          <w:sz w:val="24"/>
          <w:szCs w:val="24"/>
        </w:rPr>
        <w:t>optimism</w:t>
      </w:r>
      <w:r w:rsidR="00F1294A" w:rsidRPr="00893BAD">
        <w:rPr>
          <w:rFonts w:ascii="Times New Roman" w:hAnsi="Times New Roman" w:cs="Times New Roman"/>
          <w:sz w:val="24"/>
          <w:szCs w:val="24"/>
        </w:rPr>
        <w:t xml:space="preserve"> which is </w:t>
      </w:r>
      <w:r w:rsidRPr="00893BAD">
        <w:rPr>
          <w:rFonts w:ascii="Times New Roman" w:hAnsi="Times New Roman" w:cs="Times New Roman"/>
          <w:sz w:val="24"/>
          <w:szCs w:val="24"/>
        </w:rPr>
        <w:t>essential</w:t>
      </w:r>
      <w:r w:rsidR="00F1294A" w:rsidRPr="00893BAD">
        <w:rPr>
          <w:rFonts w:ascii="Times New Roman" w:hAnsi="Times New Roman" w:cs="Times New Roman"/>
          <w:sz w:val="24"/>
          <w:szCs w:val="24"/>
        </w:rPr>
        <w:t xml:space="preserve"> for the </w:t>
      </w:r>
      <w:r w:rsidRPr="00893BAD">
        <w:rPr>
          <w:rFonts w:ascii="Times New Roman" w:hAnsi="Times New Roman" w:cs="Times New Roman"/>
          <w:sz w:val="24"/>
          <w:szCs w:val="24"/>
        </w:rPr>
        <w:t>accomplishment</w:t>
      </w:r>
      <w:r w:rsidR="00F1294A" w:rsidRPr="00893BAD">
        <w:rPr>
          <w:rFonts w:ascii="Times New Roman" w:hAnsi="Times New Roman" w:cs="Times New Roman"/>
          <w:sz w:val="24"/>
          <w:szCs w:val="24"/>
        </w:rPr>
        <w:t xml:space="preserve"> of </w:t>
      </w:r>
      <w:r w:rsidRPr="00893BAD">
        <w:rPr>
          <w:rFonts w:ascii="Times New Roman" w:hAnsi="Times New Roman" w:cs="Times New Roman"/>
          <w:sz w:val="24"/>
          <w:szCs w:val="24"/>
        </w:rPr>
        <w:t>objectives</w:t>
      </w:r>
      <w:r w:rsidR="00F1294A" w:rsidRPr="00893BAD">
        <w:rPr>
          <w:rFonts w:ascii="Times New Roman" w:hAnsi="Times New Roman" w:cs="Times New Roman"/>
          <w:sz w:val="24"/>
          <w:szCs w:val="24"/>
        </w:rPr>
        <w:t xml:space="preserve"> (Hoffman &amp; Barnett, 2007).</w:t>
      </w:r>
    </w:p>
    <w:p w14:paraId="3A6F865C" w14:textId="27321978" w:rsidR="00F1294A" w:rsidRPr="00893BAD" w:rsidRDefault="00F1294A" w:rsidP="00893BAD">
      <w:pPr>
        <w:pStyle w:val="Default"/>
        <w:spacing w:line="360" w:lineRule="auto"/>
        <w:ind w:firstLine="720"/>
        <w:jc w:val="both"/>
        <w:rPr>
          <w:color w:val="auto"/>
        </w:rPr>
      </w:pPr>
      <w:r w:rsidRPr="00893BAD">
        <w:rPr>
          <w:color w:val="auto"/>
        </w:rPr>
        <w:t>Compassion fatigue</w:t>
      </w:r>
      <w:r w:rsidR="00DF377E" w:rsidRPr="00893BAD">
        <w:rPr>
          <w:color w:val="auto"/>
        </w:rPr>
        <w:t xml:space="preserve"> or</w:t>
      </w:r>
      <w:r w:rsidRPr="00893BAD">
        <w:rPr>
          <w:color w:val="auto"/>
        </w:rPr>
        <w:t xml:space="preserve"> secondary trauma is </w:t>
      </w:r>
      <w:r w:rsidR="00DF377E" w:rsidRPr="00893BAD">
        <w:rPr>
          <w:color w:val="auto"/>
        </w:rPr>
        <w:t>recognized</w:t>
      </w:r>
      <w:r w:rsidRPr="00893BAD">
        <w:rPr>
          <w:color w:val="auto"/>
        </w:rPr>
        <w:t xml:space="preserve"> as Vicarious Trauma (VT), </w:t>
      </w:r>
      <w:r w:rsidR="00DF377E" w:rsidRPr="00893BAD">
        <w:rPr>
          <w:color w:val="auto"/>
        </w:rPr>
        <w:t>because of extreme</w:t>
      </w:r>
      <w:r w:rsidRPr="00893BAD">
        <w:rPr>
          <w:color w:val="auto"/>
        </w:rPr>
        <w:t xml:space="preserve"> </w:t>
      </w:r>
      <w:r w:rsidR="00DF377E" w:rsidRPr="00893BAD">
        <w:rPr>
          <w:color w:val="auto"/>
        </w:rPr>
        <w:t>anxiety</w:t>
      </w:r>
      <w:r w:rsidRPr="00893BAD">
        <w:rPr>
          <w:color w:val="auto"/>
        </w:rPr>
        <w:t xml:space="preserve"> </w:t>
      </w:r>
      <w:r w:rsidR="00DF377E" w:rsidRPr="00893BAD">
        <w:rPr>
          <w:color w:val="auto"/>
        </w:rPr>
        <w:t>at</w:t>
      </w:r>
      <w:r w:rsidRPr="00893BAD">
        <w:rPr>
          <w:color w:val="auto"/>
        </w:rPr>
        <w:t xml:space="preserve"> work</w:t>
      </w:r>
      <w:r w:rsidR="00DF377E" w:rsidRPr="00893BAD">
        <w:rPr>
          <w:color w:val="auto"/>
        </w:rPr>
        <w:t xml:space="preserve"> such as</w:t>
      </w:r>
      <w:r w:rsidRPr="00893BAD">
        <w:rPr>
          <w:color w:val="auto"/>
        </w:rPr>
        <w:t xml:space="preserve"> </w:t>
      </w:r>
      <w:r w:rsidR="00DF377E" w:rsidRPr="00893BAD">
        <w:rPr>
          <w:color w:val="auto"/>
        </w:rPr>
        <w:t>frequently</w:t>
      </w:r>
      <w:r w:rsidRPr="00893BAD">
        <w:rPr>
          <w:color w:val="auto"/>
        </w:rPr>
        <w:t xml:space="preserve"> </w:t>
      </w:r>
      <w:r w:rsidR="00DF377E" w:rsidRPr="00893BAD">
        <w:rPr>
          <w:color w:val="auto"/>
        </w:rPr>
        <w:t>facing discouraging behaviors of others</w:t>
      </w:r>
      <w:r w:rsidRPr="00893BAD">
        <w:rPr>
          <w:color w:val="auto"/>
        </w:rPr>
        <w:t xml:space="preserve">. </w:t>
      </w:r>
      <w:r w:rsidR="00DF377E" w:rsidRPr="00893BAD">
        <w:rPr>
          <w:color w:val="auto"/>
        </w:rPr>
        <w:t xml:space="preserve">In primary traumatic exposure is when a person directly experiences the traumatic situation as soldier faced the critical situations. In secondary traumatic exposure a person being sad, helpless, and depressed because others traumatic events such as an employee working in emergency room. The symptoms of compassion fatigue and secondary traumatic stress are very sudden and includes as being afraid, anxious, restless, flashbacks of horrible event and avoidant behavior </w:t>
      </w:r>
      <w:r w:rsidRPr="00893BAD">
        <w:rPr>
          <w:b/>
          <w:bCs/>
          <w:color w:val="auto"/>
        </w:rPr>
        <w:t>(</w:t>
      </w:r>
      <w:r w:rsidR="005C02F8" w:rsidRPr="00893BAD">
        <w:rPr>
          <w:color w:val="auto"/>
        </w:rPr>
        <w:t xml:space="preserve">Ray </w:t>
      </w:r>
      <w:r w:rsidRPr="00893BAD">
        <w:rPr>
          <w:color w:val="auto"/>
        </w:rPr>
        <w:t>et al</w:t>
      </w:r>
      <w:r w:rsidR="005C02F8" w:rsidRPr="00893BAD">
        <w:rPr>
          <w:color w:val="auto"/>
        </w:rPr>
        <w:t>,</w:t>
      </w:r>
      <w:r w:rsidRPr="00893BAD">
        <w:rPr>
          <w:color w:val="auto"/>
        </w:rPr>
        <w:t xml:space="preserve"> 2013)</w:t>
      </w:r>
      <w:r w:rsidRPr="00893BAD">
        <w:rPr>
          <w:b/>
          <w:bCs/>
          <w:color w:val="auto"/>
        </w:rPr>
        <w:t>.</w:t>
      </w:r>
      <w:r w:rsidR="00C1032F" w:rsidRPr="00893BAD">
        <w:rPr>
          <w:b/>
          <w:bCs/>
          <w:color w:val="auto"/>
        </w:rPr>
        <w:t xml:space="preserve"> </w:t>
      </w:r>
      <w:r w:rsidRPr="00893BAD">
        <w:rPr>
          <w:color w:val="auto"/>
        </w:rPr>
        <w:t xml:space="preserve">Many </w:t>
      </w:r>
      <w:r w:rsidR="00C1032F" w:rsidRPr="00893BAD">
        <w:rPr>
          <w:color w:val="auto"/>
        </w:rPr>
        <w:t>corporations</w:t>
      </w:r>
      <w:r w:rsidRPr="00893BAD">
        <w:rPr>
          <w:color w:val="auto"/>
        </w:rPr>
        <w:t xml:space="preserve"> </w:t>
      </w:r>
      <w:r w:rsidR="00C1032F" w:rsidRPr="00893BAD">
        <w:rPr>
          <w:color w:val="auto"/>
        </w:rPr>
        <w:t>show</w:t>
      </w:r>
      <w:r w:rsidRPr="00893BAD">
        <w:rPr>
          <w:color w:val="auto"/>
        </w:rPr>
        <w:t xml:space="preserve"> a </w:t>
      </w:r>
      <w:r w:rsidR="00C1032F" w:rsidRPr="00893BAD">
        <w:rPr>
          <w:color w:val="auto"/>
        </w:rPr>
        <w:t>substantial</w:t>
      </w:r>
      <w:r w:rsidRPr="00893BAD">
        <w:rPr>
          <w:color w:val="auto"/>
        </w:rPr>
        <w:t xml:space="preserve"> </w:t>
      </w:r>
      <w:r w:rsidR="00C1032F" w:rsidRPr="00893BAD">
        <w:rPr>
          <w:color w:val="auto"/>
        </w:rPr>
        <w:t>part</w:t>
      </w:r>
      <w:r w:rsidRPr="00893BAD">
        <w:rPr>
          <w:color w:val="auto"/>
        </w:rPr>
        <w:t xml:space="preserve"> by </w:t>
      </w:r>
      <w:r w:rsidR="00C1032F" w:rsidRPr="00893BAD">
        <w:rPr>
          <w:color w:val="auto"/>
        </w:rPr>
        <w:t>dropping</w:t>
      </w:r>
      <w:r w:rsidRPr="00893BAD">
        <w:rPr>
          <w:color w:val="auto"/>
        </w:rPr>
        <w:t xml:space="preserve"> the </w:t>
      </w:r>
      <w:r w:rsidR="00C1032F" w:rsidRPr="00893BAD">
        <w:rPr>
          <w:color w:val="auto"/>
        </w:rPr>
        <w:t>hazard</w:t>
      </w:r>
      <w:r w:rsidRPr="00893BAD">
        <w:rPr>
          <w:color w:val="auto"/>
        </w:rPr>
        <w:t xml:space="preserve"> of burnout and compassion fatigue</w:t>
      </w:r>
      <w:r w:rsidR="00C1032F" w:rsidRPr="00893BAD">
        <w:rPr>
          <w:color w:val="auto"/>
        </w:rPr>
        <w:t>, it</w:t>
      </w:r>
      <w:r w:rsidRPr="00893BAD">
        <w:rPr>
          <w:color w:val="auto"/>
        </w:rPr>
        <w:t xml:space="preserve"> </w:t>
      </w:r>
      <w:r w:rsidR="00C1032F" w:rsidRPr="00893BAD">
        <w:rPr>
          <w:color w:val="auto"/>
        </w:rPr>
        <w:t>boosts</w:t>
      </w:r>
      <w:r w:rsidRPr="00893BAD">
        <w:rPr>
          <w:color w:val="auto"/>
        </w:rPr>
        <w:t xml:space="preserve"> or train more </w:t>
      </w:r>
      <w:r w:rsidR="00C1032F" w:rsidRPr="00893BAD">
        <w:rPr>
          <w:color w:val="auto"/>
        </w:rPr>
        <w:t>effective</w:t>
      </w:r>
      <w:r w:rsidRPr="00893BAD">
        <w:rPr>
          <w:color w:val="auto"/>
        </w:rPr>
        <w:t xml:space="preserve"> </w:t>
      </w:r>
      <w:r w:rsidR="00C1032F" w:rsidRPr="00893BAD">
        <w:rPr>
          <w:color w:val="auto"/>
        </w:rPr>
        <w:t>employees</w:t>
      </w:r>
      <w:r w:rsidRPr="00893BAD">
        <w:rPr>
          <w:color w:val="auto"/>
        </w:rPr>
        <w:t xml:space="preserve"> (</w:t>
      </w:r>
      <w:r w:rsidR="005C02F8" w:rsidRPr="00893BAD">
        <w:rPr>
          <w:color w:val="auto"/>
        </w:rPr>
        <w:t>Jones, 2011</w:t>
      </w:r>
      <w:r w:rsidRPr="00893BAD">
        <w:rPr>
          <w:color w:val="auto"/>
        </w:rPr>
        <w:t>).</w:t>
      </w:r>
    </w:p>
    <w:p w14:paraId="63823CBB" w14:textId="4CB4D95E" w:rsidR="00F1294A" w:rsidRPr="00893BAD" w:rsidRDefault="00C1032F" w:rsidP="00893BAD">
      <w:pPr>
        <w:spacing w:after="0" w:line="360" w:lineRule="auto"/>
        <w:ind w:firstLine="720"/>
        <w:jc w:val="both"/>
        <w:rPr>
          <w:rFonts w:ascii="Times New Roman" w:eastAsia="Times New Roman" w:hAnsi="Times New Roman" w:cs="Times New Roman"/>
          <w:sz w:val="24"/>
          <w:szCs w:val="24"/>
        </w:rPr>
      </w:pPr>
      <w:r w:rsidRPr="00893BAD">
        <w:rPr>
          <w:rFonts w:ascii="Times New Roman" w:eastAsia="Times New Roman" w:hAnsi="Times New Roman" w:cs="Times New Roman"/>
          <w:sz w:val="24"/>
          <w:szCs w:val="24"/>
        </w:rPr>
        <w:t>Additional</w:t>
      </w:r>
      <w:r w:rsidR="00F1294A" w:rsidRPr="00893BAD">
        <w:rPr>
          <w:rFonts w:ascii="Times New Roman" w:eastAsia="Times New Roman" w:hAnsi="Times New Roman" w:cs="Times New Roman"/>
          <w:sz w:val="24"/>
          <w:szCs w:val="24"/>
        </w:rPr>
        <w:t xml:space="preserve"> </w:t>
      </w:r>
      <w:r w:rsidRPr="00893BAD">
        <w:rPr>
          <w:rFonts w:ascii="Times New Roman" w:eastAsia="Times New Roman" w:hAnsi="Times New Roman" w:cs="Times New Roman"/>
          <w:sz w:val="24"/>
          <w:szCs w:val="24"/>
        </w:rPr>
        <w:t>general evaluation</w:t>
      </w:r>
      <w:r w:rsidR="00F1294A" w:rsidRPr="00893BAD">
        <w:rPr>
          <w:rFonts w:ascii="Times New Roman" w:eastAsia="Times New Roman" w:hAnsi="Times New Roman" w:cs="Times New Roman"/>
          <w:sz w:val="24"/>
          <w:szCs w:val="24"/>
        </w:rPr>
        <w:t xml:space="preserve"> of health </w:t>
      </w:r>
      <w:r w:rsidRPr="00893BAD">
        <w:rPr>
          <w:rFonts w:ascii="Times New Roman" w:eastAsia="Times New Roman" w:hAnsi="Times New Roman" w:cs="Times New Roman"/>
          <w:sz w:val="24"/>
          <w:szCs w:val="24"/>
        </w:rPr>
        <w:t>position</w:t>
      </w:r>
      <w:r w:rsidR="00F1294A" w:rsidRPr="00893BAD">
        <w:rPr>
          <w:rFonts w:ascii="Times New Roman" w:eastAsia="Times New Roman" w:hAnsi="Times New Roman" w:cs="Times New Roman"/>
          <w:sz w:val="24"/>
          <w:szCs w:val="24"/>
        </w:rPr>
        <w:t xml:space="preserve"> which is </w:t>
      </w:r>
      <w:r w:rsidRPr="00893BAD">
        <w:rPr>
          <w:rFonts w:ascii="Times New Roman" w:eastAsia="Times New Roman" w:hAnsi="Times New Roman" w:cs="Times New Roman"/>
          <w:sz w:val="24"/>
          <w:szCs w:val="24"/>
        </w:rPr>
        <w:t>shortened</w:t>
      </w:r>
      <w:r w:rsidR="00F1294A" w:rsidRPr="00893BAD">
        <w:rPr>
          <w:rFonts w:ascii="Times New Roman" w:eastAsia="Times New Roman" w:hAnsi="Times New Roman" w:cs="Times New Roman"/>
          <w:sz w:val="24"/>
          <w:szCs w:val="24"/>
        </w:rPr>
        <w:t xml:space="preserve"> as SF-12</w:t>
      </w:r>
      <w:r w:rsidRPr="00893BAD">
        <w:rPr>
          <w:rFonts w:ascii="Times New Roman" w:eastAsia="Times New Roman" w:hAnsi="Times New Roman" w:cs="Times New Roman"/>
          <w:sz w:val="24"/>
          <w:szCs w:val="24"/>
        </w:rPr>
        <w:t>;</w:t>
      </w:r>
      <w:r w:rsidR="00F1294A" w:rsidRPr="00893BAD">
        <w:rPr>
          <w:rFonts w:ascii="Times New Roman" w:eastAsia="Times New Roman" w:hAnsi="Times New Roman" w:cs="Times New Roman"/>
          <w:sz w:val="24"/>
          <w:szCs w:val="24"/>
        </w:rPr>
        <w:t xml:space="preserve"> is a </w:t>
      </w:r>
      <w:r w:rsidRPr="00893BAD">
        <w:rPr>
          <w:rFonts w:ascii="Times New Roman" w:eastAsia="Times New Roman" w:hAnsi="Times New Roman" w:cs="Times New Roman"/>
          <w:sz w:val="24"/>
          <w:szCs w:val="24"/>
        </w:rPr>
        <w:t>flexible</w:t>
      </w:r>
      <w:r w:rsidR="00F1294A" w:rsidRPr="00893BAD">
        <w:rPr>
          <w:rFonts w:ascii="Times New Roman" w:eastAsia="Times New Roman" w:hAnsi="Times New Roman" w:cs="Times New Roman"/>
          <w:sz w:val="24"/>
          <w:szCs w:val="24"/>
        </w:rPr>
        <w:t xml:space="preserve"> that </w:t>
      </w:r>
      <w:r w:rsidRPr="00893BAD">
        <w:rPr>
          <w:rFonts w:ascii="Times New Roman" w:eastAsia="Times New Roman" w:hAnsi="Times New Roman" w:cs="Times New Roman"/>
          <w:sz w:val="24"/>
          <w:szCs w:val="24"/>
        </w:rPr>
        <w:t>procedures</w:t>
      </w:r>
      <w:r w:rsidR="00F1294A" w:rsidRPr="00893BAD">
        <w:rPr>
          <w:rFonts w:ascii="Times New Roman" w:eastAsia="Times New Roman" w:hAnsi="Times New Roman" w:cs="Times New Roman"/>
          <w:sz w:val="24"/>
          <w:szCs w:val="24"/>
        </w:rPr>
        <w:t xml:space="preserve"> eight </w:t>
      </w:r>
      <w:r w:rsidRPr="00893BAD">
        <w:rPr>
          <w:rFonts w:ascii="Times New Roman" w:eastAsia="Times New Roman" w:hAnsi="Times New Roman" w:cs="Times New Roman"/>
          <w:sz w:val="24"/>
          <w:szCs w:val="24"/>
        </w:rPr>
        <w:t>numerous</w:t>
      </w:r>
      <w:r w:rsidR="00F1294A" w:rsidRPr="00893BAD">
        <w:rPr>
          <w:rFonts w:ascii="Times New Roman" w:eastAsia="Times New Roman" w:hAnsi="Times New Roman" w:cs="Times New Roman"/>
          <w:sz w:val="24"/>
          <w:szCs w:val="24"/>
        </w:rPr>
        <w:t xml:space="preserve"> </w:t>
      </w:r>
      <w:r w:rsidRPr="00893BAD">
        <w:rPr>
          <w:rFonts w:ascii="Times New Roman" w:eastAsia="Times New Roman" w:hAnsi="Times New Roman" w:cs="Times New Roman"/>
          <w:sz w:val="24"/>
          <w:szCs w:val="24"/>
        </w:rPr>
        <w:t>ideas</w:t>
      </w:r>
      <w:r w:rsidR="00F1294A" w:rsidRPr="00893BAD">
        <w:rPr>
          <w:rFonts w:ascii="Times New Roman" w:eastAsia="Times New Roman" w:hAnsi="Times New Roman" w:cs="Times New Roman"/>
          <w:sz w:val="24"/>
          <w:szCs w:val="24"/>
        </w:rPr>
        <w:t xml:space="preserve"> </w:t>
      </w:r>
      <w:r w:rsidRPr="00893BAD">
        <w:rPr>
          <w:rFonts w:ascii="Times New Roman" w:eastAsia="Times New Roman" w:hAnsi="Times New Roman" w:cs="Times New Roman"/>
          <w:sz w:val="24"/>
          <w:szCs w:val="24"/>
        </w:rPr>
        <w:t>containing</w:t>
      </w:r>
      <w:r w:rsidR="00F1294A" w:rsidRPr="00893BAD">
        <w:rPr>
          <w:rFonts w:ascii="Times New Roman" w:eastAsia="Times New Roman" w:hAnsi="Times New Roman" w:cs="Times New Roman"/>
          <w:sz w:val="24"/>
          <w:szCs w:val="24"/>
        </w:rPr>
        <w:t xml:space="preserve"> physical functioning, role limit</w:t>
      </w:r>
      <w:r w:rsidRPr="00893BAD">
        <w:rPr>
          <w:rFonts w:ascii="Times New Roman" w:eastAsia="Times New Roman" w:hAnsi="Times New Roman" w:cs="Times New Roman"/>
          <w:sz w:val="24"/>
          <w:szCs w:val="24"/>
        </w:rPr>
        <w:t>s</w:t>
      </w:r>
      <w:r w:rsidR="00F1294A" w:rsidRPr="00893BAD">
        <w:rPr>
          <w:rFonts w:ascii="Times New Roman" w:eastAsia="Times New Roman" w:hAnsi="Times New Roman" w:cs="Times New Roman"/>
          <w:sz w:val="24"/>
          <w:szCs w:val="24"/>
        </w:rPr>
        <w:t xml:space="preserve"> due to physical health </w:t>
      </w:r>
      <w:r w:rsidRPr="00893BAD">
        <w:rPr>
          <w:rFonts w:ascii="Times New Roman" w:eastAsia="Times New Roman" w:hAnsi="Times New Roman" w:cs="Times New Roman"/>
          <w:sz w:val="24"/>
          <w:szCs w:val="24"/>
        </w:rPr>
        <w:t>complications</w:t>
      </w:r>
      <w:r w:rsidR="00F1294A" w:rsidRPr="00893BAD">
        <w:rPr>
          <w:rFonts w:ascii="Times New Roman" w:eastAsia="Times New Roman" w:hAnsi="Times New Roman" w:cs="Times New Roman"/>
          <w:sz w:val="24"/>
          <w:szCs w:val="24"/>
        </w:rPr>
        <w:t xml:space="preserve">, </w:t>
      </w:r>
      <w:r w:rsidRPr="00893BAD">
        <w:rPr>
          <w:rFonts w:ascii="Times New Roman" w:eastAsia="Times New Roman" w:hAnsi="Times New Roman" w:cs="Times New Roman"/>
          <w:sz w:val="24"/>
          <w:szCs w:val="24"/>
        </w:rPr>
        <w:t>exhaustion</w:t>
      </w:r>
      <w:r w:rsidR="00F1294A" w:rsidRPr="00893BAD">
        <w:rPr>
          <w:rFonts w:ascii="Times New Roman" w:eastAsia="Times New Roman" w:hAnsi="Times New Roman" w:cs="Times New Roman"/>
          <w:sz w:val="24"/>
          <w:szCs w:val="24"/>
        </w:rPr>
        <w:t xml:space="preserve"> and </w:t>
      </w:r>
      <w:r w:rsidRPr="00893BAD">
        <w:rPr>
          <w:rFonts w:ascii="Times New Roman" w:eastAsia="Times New Roman" w:hAnsi="Times New Roman" w:cs="Times New Roman"/>
          <w:sz w:val="24"/>
          <w:szCs w:val="24"/>
        </w:rPr>
        <w:t>tiredness</w:t>
      </w:r>
      <w:r w:rsidR="00F1294A" w:rsidRPr="00893BAD">
        <w:rPr>
          <w:rFonts w:ascii="Times New Roman" w:eastAsia="Times New Roman" w:hAnsi="Times New Roman" w:cs="Times New Roman"/>
          <w:sz w:val="24"/>
          <w:szCs w:val="24"/>
        </w:rPr>
        <w:t>, social functioning, role limit</w:t>
      </w:r>
      <w:r w:rsidRPr="00893BAD">
        <w:rPr>
          <w:rFonts w:ascii="Times New Roman" w:eastAsia="Times New Roman" w:hAnsi="Times New Roman" w:cs="Times New Roman"/>
          <w:sz w:val="24"/>
          <w:szCs w:val="24"/>
        </w:rPr>
        <w:t>s</w:t>
      </w:r>
      <w:r w:rsidR="00F1294A" w:rsidRPr="00893BAD">
        <w:rPr>
          <w:rFonts w:ascii="Times New Roman" w:eastAsia="Times New Roman" w:hAnsi="Times New Roman" w:cs="Times New Roman"/>
          <w:sz w:val="24"/>
          <w:szCs w:val="24"/>
        </w:rPr>
        <w:t xml:space="preserve"> due to </w:t>
      </w:r>
      <w:r w:rsidRPr="00893BAD">
        <w:rPr>
          <w:rFonts w:ascii="Times New Roman" w:eastAsia="Times New Roman" w:hAnsi="Times New Roman" w:cs="Times New Roman"/>
          <w:sz w:val="24"/>
          <w:szCs w:val="24"/>
        </w:rPr>
        <w:t>emotional</w:t>
      </w:r>
      <w:r w:rsidR="00F1294A" w:rsidRPr="00893BAD">
        <w:rPr>
          <w:rFonts w:ascii="Times New Roman" w:eastAsia="Times New Roman" w:hAnsi="Times New Roman" w:cs="Times New Roman"/>
          <w:sz w:val="24"/>
          <w:szCs w:val="24"/>
        </w:rPr>
        <w:t xml:space="preserve"> </w:t>
      </w:r>
      <w:r w:rsidRPr="00893BAD">
        <w:rPr>
          <w:rFonts w:ascii="Times New Roman" w:eastAsia="Times New Roman" w:hAnsi="Times New Roman" w:cs="Times New Roman"/>
          <w:sz w:val="24"/>
          <w:szCs w:val="24"/>
        </w:rPr>
        <w:t>problems</w:t>
      </w:r>
      <w:r w:rsidR="00F1294A" w:rsidRPr="00893BAD">
        <w:rPr>
          <w:rFonts w:ascii="Times New Roman" w:eastAsia="Times New Roman" w:hAnsi="Times New Roman" w:cs="Times New Roman"/>
          <w:sz w:val="24"/>
          <w:szCs w:val="24"/>
        </w:rPr>
        <w:t xml:space="preserve">, and mental health. These </w:t>
      </w:r>
      <w:r w:rsidRPr="00893BAD">
        <w:rPr>
          <w:rFonts w:ascii="Times New Roman" w:eastAsia="Times New Roman" w:hAnsi="Times New Roman" w:cs="Times New Roman"/>
          <w:sz w:val="24"/>
          <w:szCs w:val="24"/>
        </w:rPr>
        <w:t>perceptions</w:t>
      </w:r>
      <w:r w:rsidR="00F1294A" w:rsidRPr="00893BAD">
        <w:rPr>
          <w:rFonts w:ascii="Times New Roman" w:eastAsia="Times New Roman" w:hAnsi="Times New Roman" w:cs="Times New Roman"/>
          <w:sz w:val="24"/>
          <w:szCs w:val="24"/>
        </w:rPr>
        <w:t xml:space="preserve"> </w:t>
      </w:r>
      <w:r w:rsidRPr="00893BAD">
        <w:rPr>
          <w:rFonts w:ascii="Times New Roman" w:eastAsia="Times New Roman" w:hAnsi="Times New Roman" w:cs="Times New Roman"/>
          <w:sz w:val="24"/>
          <w:szCs w:val="24"/>
        </w:rPr>
        <w:t>resultant</w:t>
      </w:r>
      <w:r w:rsidR="00F1294A" w:rsidRPr="00893BAD">
        <w:rPr>
          <w:rFonts w:ascii="Times New Roman" w:eastAsia="Times New Roman" w:hAnsi="Times New Roman" w:cs="Times New Roman"/>
          <w:sz w:val="24"/>
          <w:szCs w:val="24"/>
        </w:rPr>
        <w:t xml:space="preserve"> two </w:t>
      </w:r>
      <w:r w:rsidRPr="00893BAD">
        <w:rPr>
          <w:rFonts w:ascii="Times New Roman" w:eastAsia="Times New Roman" w:hAnsi="Times New Roman" w:cs="Times New Roman"/>
          <w:sz w:val="24"/>
          <w:szCs w:val="24"/>
        </w:rPr>
        <w:t xml:space="preserve">type </w:t>
      </w:r>
      <w:r w:rsidR="00F1294A" w:rsidRPr="00893BAD">
        <w:rPr>
          <w:rFonts w:ascii="Times New Roman" w:eastAsia="Times New Roman" w:hAnsi="Times New Roman" w:cs="Times New Roman"/>
          <w:sz w:val="24"/>
          <w:szCs w:val="24"/>
        </w:rPr>
        <w:t xml:space="preserve">of scores </w:t>
      </w:r>
      <w:r w:rsidRPr="00893BAD">
        <w:rPr>
          <w:rFonts w:ascii="Times New Roman" w:eastAsia="Times New Roman" w:hAnsi="Times New Roman" w:cs="Times New Roman"/>
          <w:sz w:val="24"/>
          <w:szCs w:val="24"/>
        </w:rPr>
        <w:t xml:space="preserve">as, </w:t>
      </w:r>
      <w:r w:rsidR="00F1294A" w:rsidRPr="00893BAD">
        <w:rPr>
          <w:rFonts w:ascii="Times New Roman" w:eastAsia="Times New Roman" w:hAnsi="Times New Roman" w:cs="Times New Roman"/>
          <w:sz w:val="24"/>
          <w:szCs w:val="24"/>
        </w:rPr>
        <w:t>physical component and mental component scores.</w:t>
      </w:r>
    </w:p>
    <w:p w14:paraId="757F970C" w14:textId="5C652FC8" w:rsidR="00F1294A" w:rsidRPr="00893BAD" w:rsidRDefault="00F1294A" w:rsidP="00893BAD">
      <w:pPr>
        <w:spacing w:line="360" w:lineRule="auto"/>
        <w:jc w:val="both"/>
        <w:rPr>
          <w:rFonts w:ascii="Times New Roman" w:hAnsi="Times New Roman" w:cs="Times New Roman"/>
          <w:b/>
          <w:bCs/>
          <w:sz w:val="24"/>
          <w:szCs w:val="24"/>
        </w:rPr>
      </w:pPr>
      <w:r w:rsidRPr="00893BAD">
        <w:rPr>
          <w:rFonts w:ascii="Times New Roman" w:eastAsia="Times New Roman" w:hAnsi="Times New Roman" w:cs="Times New Roman"/>
          <w:sz w:val="24"/>
          <w:szCs w:val="24"/>
        </w:rPr>
        <w:br w:type="page"/>
      </w:r>
    </w:p>
    <w:p w14:paraId="258624BB" w14:textId="77777777" w:rsidR="001F2939" w:rsidRPr="00893BAD" w:rsidRDefault="00942735" w:rsidP="00893BAD">
      <w:pPr>
        <w:shd w:val="clear" w:color="auto" w:fill="FFFFFF"/>
        <w:spacing w:line="360" w:lineRule="auto"/>
        <w:ind w:firstLine="720"/>
        <w:jc w:val="both"/>
        <w:rPr>
          <w:rFonts w:ascii="Times New Roman" w:eastAsia="Times New Roman" w:hAnsi="Times New Roman" w:cs="Times New Roman"/>
          <w:color w:val="333333"/>
          <w:sz w:val="24"/>
          <w:szCs w:val="24"/>
          <w:lang w:val="en-GB" w:eastAsia="en-GB"/>
        </w:rPr>
      </w:pPr>
      <w:r w:rsidRPr="00893BAD">
        <w:rPr>
          <w:rFonts w:ascii="Times New Roman" w:eastAsia="Times New Roman" w:hAnsi="Times New Roman" w:cs="Times New Roman"/>
          <w:color w:val="333333"/>
          <w:sz w:val="24"/>
          <w:szCs w:val="24"/>
          <w:lang w:val="en-GB" w:eastAsia="en-GB"/>
        </w:rPr>
        <w:lastRenderedPageBreak/>
        <w:t>A study conducted on industrial employees to measure the relationship between mental health and job satisfaction. Results indicated that there was a positive relationship in employees with reference to job unsatisfaction and mental health, social actions and depression. Female employees have more job satisfaction than of male employees and employees with longer job experience are more satisfied from their job</w:t>
      </w:r>
      <w:r w:rsidR="007E60DF" w:rsidRPr="00893BAD">
        <w:rPr>
          <w:rFonts w:ascii="Times New Roman" w:eastAsia="Times New Roman" w:hAnsi="Times New Roman" w:cs="Times New Roman"/>
          <w:color w:val="333333"/>
          <w:sz w:val="24"/>
          <w:szCs w:val="24"/>
          <w:lang w:val="en-GB" w:eastAsia="en-GB"/>
        </w:rPr>
        <w:t xml:space="preserve"> (Nadinloyi, Sadeghi &amp; Hajloo, 2013).</w:t>
      </w:r>
      <w:r w:rsidRPr="00893BAD">
        <w:rPr>
          <w:rFonts w:ascii="Times New Roman" w:eastAsia="Times New Roman" w:hAnsi="Times New Roman" w:cs="Times New Roman"/>
          <w:color w:val="333333"/>
          <w:sz w:val="24"/>
          <w:szCs w:val="24"/>
          <w:lang w:val="en-GB" w:eastAsia="en-GB"/>
        </w:rPr>
        <w:t xml:space="preserve"> </w:t>
      </w:r>
    </w:p>
    <w:p w14:paraId="470195A1" w14:textId="263BF174" w:rsidR="007E60DF" w:rsidRPr="00893BAD" w:rsidRDefault="00942735" w:rsidP="00893BAD">
      <w:pPr>
        <w:shd w:val="clear" w:color="auto" w:fill="FFFFFF"/>
        <w:spacing w:line="360" w:lineRule="auto"/>
        <w:ind w:firstLine="720"/>
        <w:jc w:val="both"/>
        <w:rPr>
          <w:rFonts w:ascii="Times New Roman" w:eastAsia="Times New Roman" w:hAnsi="Times New Roman" w:cs="Times New Roman"/>
          <w:color w:val="333333"/>
          <w:sz w:val="24"/>
          <w:szCs w:val="24"/>
          <w:lang w:val="en-GB" w:eastAsia="en-GB"/>
        </w:rPr>
      </w:pPr>
      <w:r w:rsidRPr="00893BAD">
        <w:rPr>
          <w:rFonts w:ascii="Times New Roman" w:eastAsia="Times New Roman" w:hAnsi="Times New Roman" w:cs="Times New Roman"/>
          <w:color w:val="333333"/>
          <w:sz w:val="24"/>
          <w:szCs w:val="24"/>
          <w:lang w:val="en-GB" w:eastAsia="en-GB"/>
        </w:rPr>
        <w:t xml:space="preserve">Employees mental and physical health is very important for the rest of the organizations and economy of any country. </w:t>
      </w:r>
      <w:r w:rsidRPr="00893BAD">
        <w:rPr>
          <w:rFonts w:ascii="Times New Roman" w:eastAsia="Times New Roman" w:hAnsi="Times New Roman" w:cs="Times New Roman"/>
          <w:sz w:val="24"/>
          <w:szCs w:val="24"/>
          <w:lang w:val="en-GB" w:eastAsia="en-GB"/>
        </w:rPr>
        <w:t>Similarly, role of management and administration is very crucial to maintain employees trust and loyalty on companies’ policies and organizational changes. Managers are responsible to enhance employees social and psychological health because good and productive employees are the asset of any organization</w:t>
      </w:r>
      <w:r w:rsidR="007E60DF" w:rsidRPr="00893BAD">
        <w:rPr>
          <w:rFonts w:ascii="Times New Roman" w:hAnsi="Times New Roman" w:cs="Times New Roman"/>
          <w:sz w:val="24"/>
          <w:szCs w:val="24"/>
          <w:shd w:val="clear" w:color="auto" w:fill="FFFFFF"/>
        </w:rPr>
        <w:t xml:space="preserve"> (Cao et al, 2022).</w:t>
      </w:r>
      <w:r w:rsidR="00DF3373" w:rsidRPr="00893BAD">
        <w:rPr>
          <w:rFonts w:ascii="Times New Roman" w:hAnsi="Times New Roman" w:cs="Times New Roman"/>
          <w:sz w:val="24"/>
          <w:szCs w:val="24"/>
        </w:rPr>
        <w:t xml:space="preserve"> </w:t>
      </w:r>
      <w:r w:rsidRPr="00893BAD">
        <w:rPr>
          <w:rFonts w:ascii="Times New Roman" w:hAnsi="Times New Roman" w:cs="Times New Roman"/>
          <w:sz w:val="24"/>
          <w:szCs w:val="24"/>
        </w:rPr>
        <w:t>According to a study workplace conditions and job satisfaction are interlinked with each other</w:t>
      </w:r>
      <w:r w:rsidR="00DF3373" w:rsidRPr="00893BAD">
        <w:rPr>
          <w:rFonts w:ascii="Times New Roman" w:hAnsi="Times New Roman" w:cs="Times New Roman"/>
          <w:sz w:val="24"/>
          <w:szCs w:val="24"/>
        </w:rPr>
        <w:t xml:space="preserve"> (Safari, 2020).</w:t>
      </w:r>
    </w:p>
    <w:p w14:paraId="6573F200" w14:textId="593F0495" w:rsidR="00DF3373" w:rsidRPr="00893BAD" w:rsidRDefault="00942735" w:rsidP="00893BAD">
      <w:pPr>
        <w:shd w:val="clear" w:color="auto" w:fill="FFFFFF"/>
        <w:spacing w:line="360" w:lineRule="auto"/>
        <w:ind w:firstLine="720"/>
        <w:jc w:val="both"/>
        <w:rPr>
          <w:rFonts w:ascii="Times New Roman" w:hAnsi="Times New Roman" w:cs="Times New Roman"/>
          <w:sz w:val="24"/>
          <w:szCs w:val="24"/>
        </w:rPr>
      </w:pPr>
      <w:r w:rsidRPr="00893BAD">
        <w:rPr>
          <w:rFonts w:ascii="Times New Roman" w:hAnsi="Times New Roman" w:cs="Times New Roman"/>
          <w:sz w:val="24"/>
          <w:szCs w:val="24"/>
        </w:rPr>
        <w:t xml:space="preserve">High workloads, low salaries and suffering from burnouts decreases the job satisfaction in employees. Through </w:t>
      </w:r>
      <w:r w:rsidRPr="00893BAD">
        <w:rPr>
          <w:rFonts w:ascii="Times New Roman" w:hAnsi="Times New Roman" w:cs="Times New Roman"/>
          <w:sz w:val="24"/>
          <w:szCs w:val="24"/>
        </w:rPr>
        <w:t xml:space="preserve">thematic analysis four themes developed as work based psychological stress during traumatic event, decision oriented satisfactory and dis-satisfactory exposures, impact of traumatic event on the communication of employee and employer and lastly financial impact of traumatic crisis on employees. </w:t>
      </w:r>
      <w:r w:rsidR="00DF3373" w:rsidRPr="00893BAD">
        <w:rPr>
          <w:rFonts w:ascii="Times New Roman" w:hAnsi="Times New Roman" w:cs="Times New Roman"/>
          <w:sz w:val="24"/>
          <w:szCs w:val="24"/>
        </w:rPr>
        <w:t>A</w:t>
      </w:r>
      <w:r w:rsidRPr="00893BAD">
        <w:rPr>
          <w:rFonts w:ascii="Times New Roman" w:hAnsi="Times New Roman" w:cs="Times New Roman"/>
          <w:sz w:val="24"/>
          <w:szCs w:val="24"/>
        </w:rPr>
        <w:t>n</w:t>
      </w:r>
      <w:r w:rsidR="00DF3373" w:rsidRPr="00893BAD">
        <w:rPr>
          <w:rFonts w:ascii="Times New Roman" w:hAnsi="Times New Roman" w:cs="Times New Roman"/>
          <w:sz w:val="24"/>
          <w:szCs w:val="24"/>
        </w:rPr>
        <w:t xml:space="preserve"> </w:t>
      </w:r>
      <w:r w:rsidRPr="00893BAD">
        <w:rPr>
          <w:rFonts w:ascii="Times New Roman" w:hAnsi="Times New Roman" w:cs="Times New Roman"/>
          <w:sz w:val="24"/>
          <w:szCs w:val="24"/>
        </w:rPr>
        <w:t>important</w:t>
      </w:r>
      <w:r w:rsidR="00DF3373" w:rsidRPr="00893BAD">
        <w:rPr>
          <w:rFonts w:ascii="Times New Roman" w:hAnsi="Times New Roman" w:cs="Times New Roman"/>
          <w:sz w:val="24"/>
          <w:szCs w:val="24"/>
        </w:rPr>
        <w:t xml:space="preserve"> physical and psychological </w:t>
      </w:r>
      <w:r w:rsidRPr="00893BAD">
        <w:rPr>
          <w:rFonts w:ascii="Times New Roman" w:hAnsi="Times New Roman" w:cs="Times New Roman"/>
          <w:sz w:val="24"/>
          <w:szCs w:val="24"/>
        </w:rPr>
        <w:t>load</w:t>
      </w:r>
      <w:r w:rsidR="00DF3373" w:rsidRPr="00893BAD">
        <w:rPr>
          <w:rFonts w:ascii="Times New Roman" w:hAnsi="Times New Roman" w:cs="Times New Roman"/>
          <w:sz w:val="24"/>
          <w:szCs w:val="24"/>
        </w:rPr>
        <w:t xml:space="preserve"> was </w:t>
      </w:r>
      <w:r w:rsidRPr="00893BAD">
        <w:rPr>
          <w:rFonts w:ascii="Times New Roman" w:hAnsi="Times New Roman" w:cs="Times New Roman"/>
          <w:sz w:val="24"/>
          <w:szCs w:val="24"/>
        </w:rPr>
        <w:t>related</w:t>
      </w:r>
      <w:r w:rsidR="00DF3373" w:rsidRPr="00893BAD">
        <w:rPr>
          <w:rFonts w:ascii="Times New Roman" w:hAnsi="Times New Roman" w:cs="Times New Roman"/>
          <w:sz w:val="24"/>
          <w:szCs w:val="24"/>
        </w:rPr>
        <w:t xml:space="preserve"> with the COVID-19 pandemic. </w:t>
      </w:r>
      <w:r w:rsidRPr="00893BAD">
        <w:rPr>
          <w:rFonts w:ascii="Times New Roman" w:hAnsi="Times New Roman" w:cs="Times New Roman"/>
          <w:sz w:val="24"/>
          <w:szCs w:val="24"/>
        </w:rPr>
        <w:t>Consistent</w:t>
      </w:r>
      <w:r w:rsidR="00DF3373" w:rsidRPr="00893BAD">
        <w:rPr>
          <w:rFonts w:ascii="Times New Roman" w:hAnsi="Times New Roman" w:cs="Times New Roman"/>
          <w:sz w:val="24"/>
          <w:szCs w:val="24"/>
        </w:rPr>
        <w:t xml:space="preserve"> </w:t>
      </w:r>
      <w:r w:rsidRPr="00893BAD">
        <w:rPr>
          <w:rFonts w:ascii="Times New Roman" w:hAnsi="Times New Roman" w:cs="Times New Roman"/>
          <w:sz w:val="24"/>
          <w:szCs w:val="24"/>
        </w:rPr>
        <w:t>energies</w:t>
      </w:r>
      <w:r w:rsidR="00DF3373" w:rsidRPr="00893BAD">
        <w:rPr>
          <w:rFonts w:ascii="Times New Roman" w:hAnsi="Times New Roman" w:cs="Times New Roman"/>
          <w:sz w:val="24"/>
          <w:szCs w:val="24"/>
        </w:rPr>
        <w:t xml:space="preserve"> should be </w:t>
      </w:r>
      <w:r w:rsidRPr="00893BAD">
        <w:rPr>
          <w:rFonts w:ascii="Times New Roman" w:hAnsi="Times New Roman" w:cs="Times New Roman"/>
          <w:sz w:val="24"/>
          <w:szCs w:val="24"/>
        </w:rPr>
        <w:t>applied</w:t>
      </w:r>
      <w:r w:rsidR="00DF3373" w:rsidRPr="00893BAD">
        <w:rPr>
          <w:rFonts w:ascii="Times New Roman" w:hAnsi="Times New Roman" w:cs="Times New Roman"/>
          <w:sz w:val="24"/>
          <w:szCs w:val="24"/>
        </w:rPr>
        <w:t xml:space="preserve"> </w:t>
      </w:r>
      <w:r w:rsidRPr="00893BAD">
        <w:rPr>
          <w:rFonts w:ascii="Times New Roman" w:hAnsi="Times New Roman" w:cs="Times New Roman"/>
          <w:sz w:val="24"/>
          <w:szCs w:val="24"/>
        </w:rPr>
        <w:t>pointing</w:t>
      </w:r>
      <w:r w:rsidR="00DF3373" w:rsidRPr="00893BAD">
        <w:rPr>
          <w:rFonts w:ascii="Times New Roman" w:hAnsi="Times New Roman" w:cs="Times New Roman"/>
          <w:sz w:val="24"/>
          <w:szCs w:val="24"/>
        </w:rPr>
        <w:t xml:space="preserve"> at </w:t>
      </w:r>
      <w:r w:rsidRPr="00893BAD">
        <w:rPr>
          <w:rFonts w:ascii="Times New Roman" w:hAnsi="Times New Roman" w:cs="Times New Roman"/>
          <w:sz w:val="24"/>
          <w:szCs w:val="24"/>
        </w:rPr>
        <w:t>caring</w:t>
      </w:r>
      <w:r w:rsidR="00DF3373" w:rsidRPr="00893BAD">
        <w:rPr>
          <w:rFonts w:ascii="Times New Roman" w:hAnsi="Times New Roman" w:cs="Times New Roman"/>
          <w:sz w:val="24"/>
          <w:szCs w:val="24"/>
        </w:rPr>
        <w:t xml:space="preserve"> </w:t>
      </w:r>
      <w:r w:rsidRPr="00893BAD">
        <w:rPr>
          <w:rFonts w:ascii="Times New Roman" w:hAnsi="Times New Roman" w:cs="Times New Roman"/>
          <w:sz w:val="24"/>
          <w:szCs w:val="24"/>
        </w:rPr>
        <w:t>employees</w:t>
      </w:r>
      <w:r w:rsidR="00DF3373" w:rsidRPr="00893BAD">
        <w:rPr>
          <w:rFonts w:ascii="Times New Roman" w:hAnsi="Times New Roman" w:cs="Times New Roman"/>
          <w:sz w:val="24"/>
          <w:szCs w:val="24"/>
        </w:rPr>
        <w:t xml:space="preserve"> physical and </w:t>
      </w:r>
      <w:r w:rsidRPr="00893BAD">
        <w:rPr>
          <w:rFonts w:ascii="Times New Roman" w:hAnsi="Times New Roman" w:cs="Times New Roman"/>
          <w:sz w:val="24"/>
          <w:szCs w:val="24"/>
        </w:rPr>
        <w:t>intellectual</w:t>
      </w:r>
      <w:r w:rsidR="00DF3373" w:rsidRPr="00893BAD">
        <w:rPr>
          <w:rFonts w:ascii="Times New Roman" w:hAnsi="Times New Roman" w:cs="Times New Roman"/>
          <w:sz w:val="24"/>
          <w:szCs w:val="24"/>
        </w:rPr>
        <w:t xml:space="preserve"> wellbeing, </w:t>
      </w:r>
      <w:r w:rsidRPr="00893BAD">
        <w:rPr>
          <w:rFonts w:ascii="Times New Roman" w:hAnsi="Times New Roman" w:cs="Times New Roman"/>
          <w:sz w:val="24"/>
          <w:szCs w:val="24"/>
        </w:rPr>
        <w:t>improving</w:t>
      </w:r>
      <w:r w:rsidR="00DF3373" w:rsidRPr="00893BAD">
        <w:rPr>
          <w:rFonts w:ascii="Times New Roman" w:hAnsi="Times New Roman" w:cs="Times New Roman"/>
          <w:sz w:val="24"/>
          <w:szCs w:val="24"/>
        </w:rPr>
        <w:t xml:space="preserve"> their working </w:t>
      </w:r>
      <w:r w:rsidRPr="00893BAD">
        <w:rPr>
          <w:rFonts w:ascii="Times New Roman" w:hAnsi="Times New Roman" w:cs="Times New Roman"/>
          <w:sz w:val="24"/>
          <w:szCs w:val="24"/>
        </w:rPr>
        <w:t>environments</w:t>
      </w:r>
      <w:r w:rsidR="00DF3373" w:rsidRPr="00893BAD">
        <w:rPr>
          <w:rFonts w:ascii="Times New Roman" w:hAnsi="Times New Roman" w:cs="Times New Roman"/>
          <w:sz w:val="24"/>
          <w:szCs w:val="24"/>
        </w:rPr>
        <w:t xml:space="preserve">, and </w:t>
      </w:r>
      <w:r w:rsidRPr="00893BAD">
        <w:rPr>
          <w:rFonts w:ascii="Times New Roman" w:hAnsi="Times New Roman" w:cs="Times New Roman"/>
          <w:sz w:val="24"/>
          <w:szCs w:val="24"/>
        </w:rPr>
        <w:t>rising</w:t>
      </w:r>
      <w:r w:rsidR="00DF3373" w:rsidRPr="00893BAD">
        <w:rPr>
          <w:rFonts w:ascii="Times New Roman" w:hAnsi="Times New Roman" w:cs="Times New Roman"/>
          <w:sz w:val="24"/>
          <w:szCs w:val="24"/>
        </w:rPr>
        <w:t xml:space="preserve"> </w:t>
      </w:r>
      <w:r w:rsidRPr="00893BAD">
        <w:rPr>
          <w:rFonts w:ascii="Times New Roman" w:hAnsi="Times New Roman" w:cs="Times New Roman"/>
          <w:sz w:val="24"/>
          <w:szCs w:val="24"/>
        </w:rPr>
        <w:t>mindfulness</w:t>
      </w:r>
      <w:r w:rsidR="00DF3373" w:rsidRPr="00893BAD">
        <w:rPr>
          <w:rFonts w:ascii="Times New Roman" w:hAnsi="Times New Roman" w:cs="Times New Roman"/>
          <w:sz w:val="24"/>
          <w:szCs w:val="24"/>
        </w:rPr>
        <w:t xml:space="preserve"> about burnout. Evidence-based </w:t>
      </w:r>
      <w:r w:rsidRPr="00893BAD">
        <w:rPr>
          <w:rFonts w:ascii="Times New Roman" w:hAnsi="Times New Roman" w:cs="Times New Roman"/>
          <w:sz w:val="24"/>
          <w:szCs w:val="24"/>
        </w:rPr>
        <w:t>results</w:t>
      </w:r>
      <w:r w:rsidR="00DF3373" w:rsidRPr="00893BAD">
        <w:rPr>
          <w:rFonts w:ascii="Times New Roman" w:hAnsi="Times New Roman" w:cs="Times New Roman"/>
          <w:sz w:val="24"/>
          <w:szCs w:val="24"/>
        </w:rPr>
        <w:t xml:space="preserve"> and </w:t>
      </w:r>
      <w:r w:rsidRPr="00893BAD">
        <w:rPr>
          <w:rFonts w:ascii="Times New Roman" w:hAnsi="Times New Roman" w:cs="Times New Roman"/>
          <w:sz w:val="24"/>
          <w:szCs w:val="24"/>
        </w:rPr>
        <w:t>appropriate</w:t>
      </w:r>
      <w:r w:rsidR="00DF3373" w:rsidRPr="00893BAD">
        <w:rPr>
          <w:rFonts w:ascii="Times New Roman" w:hAnsi="Times New Roman" w:cs="Times New Roman"/>
          <w:sz w:val="24"/>
          <w:szCs w:val="24"/>
        </w:rPr>
        <w:t xml:space="preserve"> </w:t>
      </w:r>
      <w:r w:rsidRPr="00893BAD">
        <w:rPr>
          <w:rFonts w:ascii="Times New Roman" w:hAnsi="Times New Roman" w:cs="Times New Roman"/>
          <w:sz w:val="24"/>
          <w:szCs w:val="24"/>
        </w:rPr>
        <w:t>consumption</w:t>
      </w:r>
      <w:r w:rsidR="00DF3373" w:rsidRPr="00893BAD">
        <w:rPr>
          <w:rFonts w:ascii="Times New Roman" w:hAnsi="Times New Roman" w:cs="Times New Roman"/>
          <w:sz w:val="24"/>
          <w:szCs w:val="24"/>
        </w:rPr>
        <w:t xml:space="preserve"> of </w:t>
      </w:r>
      <w:r w:rsidRPr="00893BAD">
        <w:rPr>
          <w:rFonts w:ascii="Times New Roman" w:hAnsi="Times New Roman" w:cs="Times New Roman"/>
          <w:sz w:val="24"/>
          <w:szCs w:val="24"/>
        </w:rPr>
        <w:t>economic</w:t>
      </w:r>
      <w:r w:rsidR="00DF3373" w:rsidRPr="00893BAD">
        <w:rPr>
          <w:rFonts w:ascii="Times New Roman" w:hAnsi="Times New Roman" w:cs="Times New Roman"/>
          <w:sz w:val="24"/>
          <w:szCs w:val="24"/>
        </w:rPr>
        <w:t xml:space="preserve"> and human resources at </w:t>
      </w:r>
      <w:r w:rsidRPr="00893BAD">
        <w:rPr>
          <w:rFonts w:ascii="Times New Roman" w:hAnsi="Times New Roman" w:cs="Times New Roman"/>
          <w:sz w:val="24"/>
          <w:szCs w:val="24"/>
        </w:rPr>
        <w:t>official</w:t>
      </w:r>
      <w:r w:rsidR="00DF3373" w:rsidRPr="00893BAD">
        <w:rPr>
          <w:rFonts w:ascii="Times New Roman" w:hAnsi="Times New Roman" w:cs="Times New Roman"/>
          <w:sz w:val="24"/>
          <w:szCs w:val="24"/>
        </w:rPr>
        <w:t xml:space="preserve"> </w:t>
      </w:r>
      <w:r w:rsidRPr="00893BAD">
        <w:rPr>
          <w:rFonts w:ascii="Times New Roman" w:hAnsi="Times New Roman" w:cs="Times New Roman"/>
          <w:sz w:val="24"/>
          <w:szCs w:val="24"/>
        </w:rPr>
        <w:t>level</w:t>
      </w:r>
      <w:r w:rsidR="00DF3373" w:rsidRPr="00893BAD">
        <w:rPr>
          <w:rFonts w:ascii="Times New Roman" w:hAnsi="Times New Roman" w:cs="Times New Roman"/>
          <w:sz w:val="24"/>
          <w:szCs w:val="24"/>
        </w:rPr>
        <w:t xml:space="preserve"> are </w:t>
      </w:r>
      <w:r w:rsidRPr="00893BAD">
        <w:rPr>
          <w:rFonts w:ascii="Times New Roman" w:hAnsi="Times New Roman" w:cs="Times New Roman"/>
          <w:sz w:val="24"/>
          <w:szCs w:val="24"/>
        </w:rPr>
        <w:t>supposed</w:t>
      </w:r>
      <w:r w:rsidR="00DF3373" w:rsidRPr="00893BAD">
        <w:rPr>
          <w:rFonts w:ascii="Times New Roman" w:hAnsi="Times New Roman" w:cs="Times New Roman"/>
          <w:sz w:val="24"/>
          <w:szCs w:val="24"/>
        </w:rPr>
        <w:t xml:space="preserve"> to be </w:t>
      </w:r>
      <w:r w:rsidRPr="00893BAD">
        <w:rPr>
          <w:rFonts w:ascii="Times New Roman" w:hAnsi="Times New Roman" w:cs="Times New Roman"/>
          <w:sz w:val="24"/>
          <w:szCs w:val="24"/>
        </w:rPr>
        <w:t>vital</w:t>
      </w:r>
      <w:r w:rsidR="00DF3373" w:rsidRPr="00893BAD">
        <w:rPr>
          <w:rFonts w:ascii="Times New Roman" w:hAnsi="Times New Roman" w:cs="Times New Roman"/>
          <w:sz w:val="24"/>
          <w:szCs w:val="24"/>
        </w:rPr>
        <w:t xml:space="preserve"> for the sustainability of the </w:t>
      </w:r>
      <w:r w:rsidRPr="00893BAD">
        <w:rPr>
          <w:rFonts w:ascii="Times New Roman" w:hAnsi="Times New Roman" w:cs="Times New Roman"/>
          <w:sz w:val="24"/>
          <w:szCs w:val="24"/>
        </w:rPr>
        <w:t>personnel</w:t>
      </w:r>
      <w:r w:rsidR="00DF3373" w:rsidRPr="00893BAD">
        <w:rPr>
          <w:rFonts w:ascii="Times New Roman" w:hAnsi="Times New Roman" w:cs="Times New Roman"/>
          <w:sz w:val="24"/>
          <w:szCs w:val="24"/>
        </w:rPr>
        <w:t xml:space="preserve">, </w:t>
      </w:r>
      <w:r w:rsidRPr="00893BAD">
        <w:rPr>
          <w:rFonts w:ascii="Times New Roman" w:hAnsi="Times New Roman" w:cs="Times New Roman"/>
          <w:sz w:val="24"/>
          <w:szCs w:val="24"/>
        </w:rPr>
        <w:t>particularly</w:t>
      </w:r>
      <w:r w:rsidR="00DF3373" w:rsidRPr="00893BAD">
        <w:rPr>
          <w:rFonts w:ascii="Times New Roman" w:hAnsi="Times New Roman" w:cs="Times New Roman"/>
          <w:sz w:val="24"/>
          <w:szCs w:val="24"/>
        </w:rPr>
        <w:t xml:space="preserve"> in </w:t>
      </w:r>
      <w:r w:rsidRPr="00893BAD">
        <w:rPr>
          <w:rFonts w:ascii="Times New Roman" w:hAnsi="Times New Roman" w:cs="Times New Roman"/>
          <w:sz w:val="24"/>
          <w:szCs w:val="24"/>
        </w:rPr>
        <w:t>emergencies</w:t>
      </w:r>
      <w:r w:rsidR="00DF3373" w:rsidRPr="00893BAD">
        <w:rPr>
          <w:rFonts w:ascii="Times New Roman" w:hAnsi="Times New Roman" w:cs="Times New Roman"/>
          <w:sz w:val="24"/>
          <w:szCs w:val="24"/>
        </w:rPr>
        <w:t xml:space="preserve"> (Alrawashdeh et al, 2022). </w:t>
      </w:r>
    </w:p>
    <w:p w14:paraId="0AF60849" w14:textId="189ACB9F" w:rsidR="007E60DF" w:rsidRPr="00893BAD" w:rsidRDefault="00942735" w:rsidP="00893BAD">
      <w:pPr>
        <w:shd w:val="clear" w:color="auto" w:fill="FFFFFF"/>
        <w:spacing w:line="360" w:lineRule="auto"/>
        <w:jc w:val="both"/>
        <w:rPr>
          <w:rFonts w:ascii="Times New Roman" w:eastAsia="Times New Roman" w:hAnsi="Times New Roman" w:cs="Times New Roman"/>
          <w:color w:val="333333"/>
          <w:sz w:val="24"/>
          <w:szCs w:val="24"/>
          <w:lang w:val="en-GB" w:eastAsia="en-GB"/>
        </w:rPr>
      </w:pPr>
      <w:r w:rsidRPr="00893BAD">
        <w:rPr>
          <w:rFonts w:ascii="Times New Roman" w:hAnsi="Times New Roman" w:cs="Times New Roman"/>
          <w:sz w:val="24"/>
          <w:szCs w:val="24"/>
        </w:rPr>
        <w:t xml:space="preserve">A study defines </w:t>
      </w:r>
      <w:r w:rsidR="00DF3373" w:rsidRPr="00893BAD">
        <w:rPr>
          <w:rFonts w:ascii="Times New Roman" w:hAnsi="Times New Roman" w:cs="Times New Roman"/>
          <w:sz w:val="24"/>
          <w:szCs w:val="24"/>
        </w:rPr>
        <w:t xml:space="preserve">Five </w:t>
      </w:r>
      <w:r w:rsidRPr="00893BAD">
        <w:rPr>
          <w:rFonts w:ascii="Times New Roman" w:hAnsi="Times New Roman" w:cs="Times New Roman"/>
          <w:sz w:val="24"/>
          <w:szCs w:val="24"/>
        </w:rPr>
        <w:t>extents</w:t>
      </w:r>
      <w:r w:rsidR="00DF3373" w:rsidRPr="00893BAD">
        <w:rPr>
          <w:rFonts w:ascii="Times New Roman" w:hAnsi="Times New Roman" w:cs="Times New Roman"/>
          <w:sz w:val="24"/>
          <w:szCs w:val="24"/>
        </w:rPr>
        <w:t xml:space="preserve"> of the quality of </w:t>
      </w:r>
      <w:r w:rsidRPr="00893BAD">
        <w:rPr>
          <w:rFonts w:ascii="Times New Roman" w:hAnsi="Times New Roman" w:cs="Times New Roman"/>
          <w:sz w:val="24"/>
          <w:szCs w:val="24"/>
        </w:rPr>
        <w:t>professional</w:t>
      </w:r>
      <w:r w:rsidR="00DF3373" w:rsidRPr="00893BAD">
        <w:rPr>
          <w:rFonts w:ascii="Times New Roman" w:hAnsi="Times New Roman" w:cs="Times New Roman"/>
          <w:sz w:val="24"/>
          <w:szCs w:val="24"/>
        </w:rPr>
        <w:t xml:space="preserve"> life were</w:t>
      </w:r>
      <w:r w:rsidRPr="00893BAD">
        <w:rPr>
          <w:rFonts w:ascii="Times New Roman" w:hAnsi="Times New Roman" w:cs="Times New Roman"/>
          <w:sz w:val="24"/>
          <w:szCs w:val="24"/>
        </w:rPr>
        <w:t xml:space="preserve"> evaluated</w:t>
      </w:r>
      <w:r w:rsidR="00DF3373" w:rsidRPr="00893BAD">
        <w:rPr>
          <w:rFonts w:ascii="Times New Roman" w:hAnsi="Times New Roman" w:cs="Times New Roman"/>
          <w:sz w:val="24"/>
          <w:szCs w:val="24"/>
        </w:rPr>
        <w:t xml:space="preserve"> to find out the </w:t>
      </w:r>
      <w:r w:rsidRPr="00893BAD">
        <w:rPr>
          <w:rFonts w:ascii="Times New Roman" w:hAnsi="Times New Roman" w:cs="Times New Roman"/>
          <w:sz w:val="24"/>
          <w:szCs w:val="24"/>
        </w:rPr>
        <w:t>association</w:t>
      </w:r>
      <w:r w:rsidR="00DF3373" w:rsidRPr="00893BAD">
        <w:rPr>
          <w:rFonts w:ascii="Times New Roman" w:hAnsi="Times New Roman" w:cs="Times New Roman"/>
          <w:sz w:val="24"/>
          <w:szCs w:val="24"/>
        </w:rPr>
        <w:t xml:space="preserve"> </w:t>
      </w:r>
      <w:r w:rsidRPr="00893BAD">
        <w:rPr>
          <w:rFonts w:ascii="Times New Roman" w:hAnsi="Times New Roman" w:cs="Times New Roman"/>
          <w:sz w:val="24"/>
          <w:szCs w:val="24"/>
        </w:rPr>
        <w:t>between</w:t>
      </w:r>
      <w:r w:rsidR="00DF3373" w:rsidRPr="00893BAD">
        <w:rPr>
          <w:rFonts w:ascii="Times New Roman" w:hAnsi="Times New Roman" w:cs="Times New Roman"/>
          <w:sz w:val="24"/>
          <w:szCs w:val="24"/>
        </w:rPr>
        <w:t xml:space="preserve"> quality of work life, burnout</w:t>
      </w:r>
      <w:r w:rsidRPr="00893BAD">
        <w:rPr>
          <w:rFonts w:ascii="Times New Roman" w:hAnsi="Times New Roman" w:cs="Times New Roman"/>
          <w:sz w:val="24"/>
          <w:szCs w:val="24"/>
        </w:rPr>
        <w:t xml:space="preserve"> and</w:t>
      </w:r>
      <w:r w:rsidR="00DF3373" w:rsidRPr="00893BAD">
        <w:rPr>
          <w:rFonts w:ascii="Times New Roman" w:hAnsi="Times New Roman" w:cs="Times New Roman"/>
          <w:sz w:val="24"/>
          <w:szCs w:val="24"/>
        </w:rPr>
        <w:t xml:space="preserve"> job satisfaction </w:t>
      </w:r>
      <w:r w:rsidRPr="00893BAD">
        <w:rPr>
          <w:rFonts w:ascii="Times New Roman" w:hAnsi="Times New Roman" w:cs="Times New Roman"/>
          <w:sz w:val="24"/>
          <w:szCs w:val="24"/>
        </w:rPr>
        <w:t>between staff at private and public sector organizations</w:t>
      </w:r>
      <w:r w:rsidR="00DF3373" w:rsidRPr="00893BAD">
        <w:rPr>
          <w:rFonts w:ascii="Times New Roman" w:hAnsi="Times New Roman" w:cs="Times New Roman"/>
          <w:sz w:val="24"/>
          <w:szCs w:val="24"/>
        </w:rPr>
        <w:t xml:space="preserve">. Burnout was </w:t>
      </w:r>
      <w:r w:rsidRPr="00893BAD">
        <w:rPr>
          <w:rFonts w:ascii="Times New Roman" w:hAnsi="Times New Roman" w:cs="Times New Roman"/>
          <w:sz w:val="24"/>
          <w:szCs w:val="24"/>
        </w:rPr>
        <w:t>assessed</w:t>
      </w:r>
      <w:r w:rsidR="00DF3373" w:rsidRPr="00893BAD">
        <w:rPr>
          <w:rFonts w:ascii="Times New Roman" w:hAnsi="Times New Roman" w:cs="Times New Roman"/>
          <w:sz w:val="24"/>
          <w:szCs w:val="24"/>
        </w:rPr>
        <w:t xml:space="preserve"> by emotional </w:t>
      </w:r>
      <w:r w:rsidRPr="00893BAD">
        <w:rPr>
          <w:rFonts w:ascii="Times New Roman" w:hAnsi="Times New Roman" w:cs="Times New Roman"/>
          <w:sz w:val="24"/>
          <w:szCs w:val="24"/>
        </w:rPr>
        <w:t>fatigue</w:t>
      </w:r>
      <w:r w:rsidR="00DF3373" w:rsidRPr="00893BAD">
        <w:rPr>
          <w:rFonts w:ascii="Times New Roman" w:hAnsi="Times New Roman" w:cs="Times New Roman"/>
          <w:sz w:val="24"/>
          <w:szCs w:val="24"/>
        </w:rPr>
        <w:t xml:space="preserve">, </w:t>
      </w:r>
      <w:r w:rsidR="00A65A3E" w:rsidRPr="00893BAD">
        <w:rPr>
          <w:rFonts w:ascii="Times New Roman" w:hAnsi="Times New Roman" w:cs="Times New Roman"/>
          <w:sz w:val="24"/>
          <w:szCs w:val="24"/>
        </w:rPr>
        <w:t>reification,</w:t>
      </w:r>
      <w:r w:rsidR="00DF3373" w:rsidRPr="00893BAD">
        <w:rPr>
          <w:rFonts w:ascii="Times New Roman" w:hAnsi="Times New Roman" w:cs="Times New Roman"/>
          <w:sz w:val="24"/>
          <w:szCs w:val="24"/>
        </w:rPr>
        <w:t xml:space="preserve"> and </w:t>
      </w:r>
      <w:r w:rsidRPr="00893BAD">
        <w:rPr>
          <w:rFonts w:ascii="Times New Roman" w:hAnsi="Times New Roman" w:cs="Times New Roman"/>
          <w:sz w:val="24"/>
          <w:szCs w:val="24"/>
        </w:rPr>
        <w:t>individual</w:t>
      </w:r>
      <w:r w:rsidR="00DF3373" w:rsidRPr="00893BAD">
        <w:rPr>
          <w:rFonts w:ascii="Times New Roman" w:hAnsi="Times New Roman" w:cs="Times New Roman"/>
          <w:sz w:val="24"/>
          <w:szCs w:val="24"/>
        </w:rPr>
        <w:t xml:space="preserve"> </w:t>
      </w:r>
      <w:r w:rsidRPr="00893BAD">
        <w:rPr>
          <w:rFonts w:ascii="Times New Roman" w:hAnsi="Times New Roman" w:cs="Times New Roman"/>
          <w:sz w:val="24"/>
          <w:szCs w:val="24"/>
        </w:rPr>
        <w:t>achievement</w:t>
      </w:r>
      <w:r w:rsidR="00DF3373" w:rsidRPr="00893BAD">
        <w:rPr>
          <w:rFonts w:ascii="Times New Roman" w:hAnsi="Times New Roman" w:cs="Times New Roman"/>
          <w:sz w:val="24"/>
          <w:szCs w:val="24"/>
        </w:rPr>
        <w:t xml:space="preserve">. Job satisfaction </w:t>
      </w:r>
      <w:r w:rsidRPr="00893BAD">
        <w:rPr>
          <w:rFonts w:ascii="Times New Roman" w:hAnsi="Times New Roman" w:cs="Times New Roman"/>
          <w:sz w:val="24"/>
          <w:szCs w:val="24"/>
        </w:rPr>
        <w:t>distributed</w:t>
      </w:r>
      <w:r w:rsidR="00DF3373" w:rsidRPr="00893BAD">
        <w:rPr>
          <w:rFonts w:ascii="Times New Roman" w:hAnsi="Times New Roman" w:cs="Times New Roman"/>
          <w:sz w:val="24"/>
          <w:szCs w:val="24"/>
        </w:rPr>
        <w:t xml:space="preserve"> into two </w:t>
      </w:r>
      <w:r w:rsidRPr="00893BAD">
        <w:rPr>
          <w:rFonts w:ascii="Times New Roman" w:hAnsi="Times New Roman" w:cs="Times New Roman"/>
          <w:sz w:val="24"/>
          <w:szCs w:val="24"/>
        </w:rPr>
        <w:t>portions</w:t>
      </w:r>
      <w:r w:rsidR="00DF3373" w:rsidRPr="00893BAD">
        <w:rPr>
          <w:rFonts w:ascii="Times New Roman" w:hAnsi="Times New Roman" w:cs="Times New Roman"/>
          <w:sz w:val="24"/>
          <w:szCs w:val="24"/>
        </w:rPr>
        <w:t xml:space="preserve"> </w:t>
      </w:r>
      <w:r w:rsidRPr="00893BAD">
        <w:rPr>
          <w:rFonts w:ascii="Times New Roman" w:hAnsi="Times New Roman" w:cs="Times New Roman"/>
          <w:sz w:val="24"/>
          <w:szCs w:val="24"/>
        </w:rPr>
        <w:t xml:space="preserve">as </w:t>
      </w:r>
      <w:r w:rsidR="00DF3373" w:rsidRPr="00893BAD">
        <w:rPr>
          <w:rFonts w:ascii="Times New Roman" w:hAnsi="Times New Roman" w:cs="Times New Roman"/>
          <w:sz w:val="24"/>
          <w:szCs w:val="24"/>
        </w:rPr>
        <w:t xml:space="preserve">Career satisfaction and Life </w:t>
      </w:r>
      <w:r w:rsidR="00DF3373" w:rsidRPr="00893BAD">
        <w:rPr>
          <w:rFonts w:ascii="Times New Roman" w:hAnsi="Times New Roman" w:cs="Times New Roman"/>
          <w:sz w:val="24"/>
          <w:szCs w:val="24"/>
        </w:rPr>
        <w:lastRenderedPageBreak/>
        <w:t xml:space="preserve">Satisfaction. Some </w:t>
      </w:r>
      <w:r w:rsidRPr="00893BAD">
        <w:rPr>
          <w:rFonts w:ascii="Times New Roman" w:hAnsi="Times New Roman" w:cs="Times New Roman"/>
          <w:sz w:val="24"/>
          <w:szCs w:val="24"/>
        </w:rPr>
        <w:t xml:space="preserve">other </w:t>
      </w:r>
      <w:r w:rsidR="00DF3373" w:rsidRPr="00893BAD">
        <w:rPr>
          <w:rFonts w:ascii="Times New Roman" w:hAnsi="Times New Roman" w:cs="Times New Roman"/>
          <w:sz w:val="24"/>
          <w:szCs w:val="24"/>
        </w:rPr>
        <w:t xml:space="preserve">variables were also </w:t>
      </w:r>
      <w:r w:rsidRPr="00893BAD">
        <w:rPr>
          <w:rFonts w:ascii="Times New Roman" w:hAnsi="Times New Roman" w:cs="Times New Roman"/>
          <w:sz w:val="24"/>
          <w:szCs w:val="24"/>
        </w:rPr>
        <w:t>comprised</w:t>
      </w:r>
      <w:r w:rsidR="00DF3373" w:rsidRPr="00893BAD">
        <w:rPr>
          <w:rFonts w:ascii="Times New Roman" w:hAnsi="Times New Roman" w:cs="Times New Roman"/>
          <w:sz w:val="24"/>
          <w:szCs w:val="24"/>
        </w:rPr>
        <w:t xml:space="preserve"> in the </w:t>
      </w:r>
      <w:r w:rsidRPr="00893BAD">
        <w:rPr>
          <w:rFonts w:ascii="Times New Roman" w:hAnsi="Times New Roman" w:cs="Times New Roman"/>
          <w:sz w:val="24"/>
          <w:szCs w:val="24"/>
        </w:rPr>
        <w:t>evaluations</w:t>
      </w:r>
      <w:r w:rsidR="00DF3373" w:rsidRPr="00893BAD">
        <w:rPr>
          <w:rFonts w:ascii="Times New Roman" w:hAnsi="Times New Roman" w:cs="Times New Roman"/>
          <w:sz w:val="24"/>
          <w:szCs w:val="24"/>
        </w:rPr>
        <w:t xml:space="preserve">. The result </w:t>
      </w:r>
      <w:r w:rsidRPr="00893BAD">
        <w:rPr>
          <w:rFonts w:ascii="Times New Roman" w:hAnsi="Times New Roman" w:cs="Times New Roman"/>
          <w:sz w:val="24"/>
          <w:szCs w:val="24"/>
        </w:rPr>
        <w:t>demonstrates</w:t>
      </w:r>
      <w:r w:rsidR="00DF3373" w:rsidRPr="00893BAD">
        <w:rPr>
          <w:rFonts w:ascii="Times New Roman" w:hAnsi="Times New Roman" w:cs="Times New Roman"/>
          <w:sz w:val="24"/>
          <w:szCs w:val="24"/>
        </w:rPr>
        <w:t xml:space="preserve"> th</w:t>
      </w:r>
      <w:r w:rsidRPr="00893BAD">
        <w:rPr>
          <w:rFonts w:ascii="Times New Roman" w:hAnsi="Times New Roman" w:cs="Times New Roman"/>
          <w:sz w:val="24"/>
          <w:szCs w:val="24"/>
        </w:rPr>
        <w:t>at</w:t>
      </w:r>
      <w:r w:rsidR="00DF3373" w:rsidRPr="00893BAD">
        <w:rPr>
          <w:rFonts w:ascii="Times New Roman" w:hAnsi="Times New Roman" w:cs="Times New Roman"/>
          <w:sz w:val="24"/>
          <w:szCs w:val="24"/>
        </w:rPr>
        <w:t xml:space="preserve"> great </w:t>
      </w:r>
      <w:r w:rsidRPr="00893BAD">
        <w:rPr>
          <w:rFonts w:ascii="Times New Roman" w:hAnsi="Times New Roman" w:cs="Times New Roman"/>
          <w:sz w:val="24"/>
          <w:szCs w:val="24"/>
        </w:rPr>
        <w:t>conclusion</w:t>
      </w:r>
      <w:r w:rsidR="00DF3373" w:rsidRPr="00893BAD">
        <w:rPr>
          <w:rFonts w:ascii="Times New Roman" w:hAnsi="Times New Roman" w:cs="Times New Roman"/>
          <w:sz w:val="24"/>
          <w:szCs w:val="24"/>
        </w:rPr>
        <w:t xml:space="preserve"> of psychological job </w:t>
      </w:r>
      <w:r w:rsidRPr="00893BAD">
        <w:rPr>
          <w:rFonts w:ascii="Times New Roman" w:hAnsi="Times New Roman" w:cs="Times New Roman"/>
          <w:sz w:val="24"/>
          <w:szCs w:val="24"/>
        </w:rPr>
        <w:t>weights</w:t>
      </w:r>
      <w:r w:rsidR="00DF3373" w:rsidRPr="00893BAD">
        <w:rPr>
          <w:rFonts w:ascii="Times New Roman" w:hAnsi="Times New Roman" w:cs="Times New Roman"/>
          <w:sz w:val="24"/>
          <w:szCs w:val="24"/>
        </w:rPr>
        <w:t xml:space="preserve"> on burnout in Public</w:t>
      </w:r>
      <w:r w:rsidR="00A65A3E" w:rsidRPr="00893BAD">
        <w:rPr>
          <w:rFonts w:ascii="Times New Roman" w:hAnsi="Times New Roman" w:cs="Times New Roman"/>
          <w:sz w:val="24"/>
          <w:szCs w:val="24"/>
        </w:rPr>
        <w:t xml:space="preserve"> </w:t>
      </w:r>
      <w:r w:rsidRPr="00893BAD">
        <w:rPr>
          <w:rFonts w:ascii="Times New Roman" w:hAnsi="Times New Roman" w:cs="Times New Roman"/>
          <w:sz w:val="24"/>
          <w:szCs w:val="24"/>
        </w:rPr>
        <w:t>organizations</w:t>
      </w:r>
      <w:r w:rsidR="00DF3373" w:rsidRPr="00893BAD">
        <w:rPr>
          <w:rFonts w:ascii="Times New Roman" w:hAnsi="Times New Roman" w:cs="Times New Roman"/>
          <w:sz w:val="24"/>
          <w:szCs w:val="24"/>
        </w:rPr>
        <w:t xml:space="preserve">. The </w:t>
      </w:r>
      <w:r w:rsidRPr="00893BAD">
        <w:rPr>
          <w:rFonts w:ascii="Times New Roman" w:hAnsi="Times New Roman" w:cs="Times New Roman"/>
          <w:sz w:val="24"/>
          <w:szCs w:val="24"/>
        </w:rPr>
        <w:t>influence</w:t>
      </w:r>
      <w:r w:rsidR="00DF3373" w:rsidRPr="00893BAD">
        <w:rPr>
          <w:rFonts w:ascii="Times New Roman" w:hAnsi="Times New Roman" w:cs="Times New Roman"/>
          <w:sz w:val="24"/>
          <w:szCs w:val="24"/>
        </w:rPr>
        <w:t xml:space="preserve"> of the other five </w:t>
      </w:r>
      <w:r w:rsidRPr="00893BAD">
        <w:rPr>
          <w:rFonts w:ascii="Times New Roman" w:hAnsi="Times New Roman" w:cs="Times New Roman"/>
          <w:sz w:val="24"/>
          <w:szCs w:val="24"/>
        </w:rPr>
        <w:t>catalogues</w:t>
      </w:r>
      <w:r w:rsidR="00DF3373" w:rsidRPr="00893BAD">
        <w:rPr>
          <w:rFonts w:ascii="Times New Roman" w:hAnsi="Times New Roman" w:cs="Times New Roman"/>
          <w:sz w:val="24"/>
          <w:szCs w:val="24"/>
        </w:rPr>
        <w:t xml:space="preserve"> (</w:t>
      </w:r>
      <w:r w:rsidRPr="00893BAD">
        <w:rPr>
          <w:rFonts w:ascii="Times New Roman" w:hAnsi="Times New Roman" w:cs="Times New Roman"/>
          <w:sz w:val="24"/>
          <w:szCs w:val="24"/>
        </w:rPr>
        <w:t>Household</w:t>
      </w:r>
      <w:r w:rsidR="00DF3373" w:rsidRPr="00893BAD">
        <w:rPr>
          <w:rFonts w:ascii="Times New Roman" w:hAnsi="Times New Roman" w:cs="Times New Roman"/>
          <w:sz w:val="24"/>
          <w:szCs w:val="24"/>
        </w:rPr>
        <w:t xml:space="preserve"> Life, Work </w:t>
      </w:r>
      <w:r w:rsidRPr="00893BAD">
        <w:rPr>
          <w:rFonts w:ascii="Times New Roman" w:hAnsi="Times New Roman" w:cs="Times New Roman"/>
          <w:sz w:val="24"/>
          <w:szCs w:val="24"/>
        </w:rPr>
        <w:t>Strategy</w:t>
      </w:r>
      <w:r w:rsidR="00DF3373" w:rsidRPr="00893BAD">
        <w:rPr>
          <w:rFonts w:ascii="Times New Roman" w:hAnsi="Times New Roman" w:cs="Times New Roman"/>
          <w:sz w:val="24"/>
          <w:szCs w:val="24"/>
        </w:rPr>
        <w:t xml:space="preserve">, Work </w:t>
      </w:r>
      <w:r w:rsidRPr="00893BAD">
        <w:rPr>
          <w:rFonts w:ascii="Times New Roman" w:hAnsi="Times New Roman" w:cs="Times New Roman"/>
          <w:sz w:val="24"/>
          <w:szCs w:val="24"/>
        </w:rPr>
        <w:t>framework</w:t>
      </w:r>
      <w:r w:rsidR="00DF3373" w:rsidRPr="00893BAD">
        <w:rPr>
          <w:rFonts w:ascii="Times New Roman" w:hAnsi="Times New Roman" w:cs="Times New Roman"/>
          <w:sz w:val="24"/>
          <w:szCs w:val="24"/>
        </w:rPr>
        <w:t xml:space="preserve">, Work </w:t>
      </w:r>
      <w:r w:rsidRPr="00893BAD">
        <w:rPr>
          <w:rFonts w:ascii="Times New Roman" w:hAnsi="Times New Roman" w:cs="Times New Roman"/>
          <w:sz w:val="24"/>
          <w:szCs w:val="24"/>
        </w:rPr>
        <w:t>Domain</w:t>
      </w:r>
      <w:r w:rsidR="00DF3373" w:rsidRPr="00893BAD">
        <w:rPr>
          <w:rFonts w:ascii="Times New Roman" w:hAnsi="Times New Roman" w:cs="Times New Roman"/>
          <w:sz w:val="24"/>
          <w:szCs w:val="24"/>
        </w:rPr>
        <w:t xml:space="preserve">, Overall </w:t>
      </w:r>
      <w:r w:rsidRPr="00893BAD">
        <w:rPr>
          <w:rFonts w:ascii="Times New Roman" w:hAnsi="Times New Roman" w:cs="Times New Roman"/>
          <w:sz w:val="24"/>
          <w:szCs w:val="24"/>
        </w:rPr>
        <w:t xml:space="preserve">quality work life, </w:t>
      </w:r>
      <w:r w:rsidR="00DF3373" w:rsidRPr="00893BAD">
        <w:rPr>
          <w:rFonts w:ascii="Times New Roman" w:hAnsi="Times New Roman" w:cs="Times New Roman"/>
          <w:sz w:val="24"/>
          <w:szCs w:val="24"/>
        </w:rPr>
        <w:t xml:space="preserve">on burnout and Job satisfaction were </w:t>
      </w:r>
      <w:r w:rsidRPr="00893BAD">
        <w:rPr>
          <w:rFonts w:ascii="Times New Roman" w:hAnsi="Times New Roman" w:cs="Times New Roman"/>
          <w:sz w:val="24"/>
          <w:szCs w:val="24"/>
        </w:rPr>
        <w:t>unlike</w:t>
      </w:r>
      <w:r w:rsidR="00DF3373" w:rsidRPr="00893BAD">
        <w:rPr>
          <w:rFonts w:ascii="Times New Roman" w:hAnsi="Times New Roman" w:cs="Times New Roman"/>
          <w:sz w:val="24"/>
          <w:szCs w:val="24"/>
        </w:rPr>
        <w:t xml:space="preserve"> in these tw</w:t>
      </w:r>
      <w:r w:rsidRPr="00893BAD">
        <w:rPr>
          <w:rFonts w:ascii="Times New Roman" w:hAnsi="Times New Roman" w:cs="Times New Roman"/>
          <w:sz w:val="24"/>
          <w:szCs w:val="24"/>
        </w:rPr>
        <w:t>o</w:t>
      </w:r>
      <w:r w:rsidR="00DF3373" w:rsidRPr="00893BAD">
        <w:rPr>
          <w:rFonts w:ascii="Times New Roman" w:hAnsi="Times New Roman" w:cs="Times New Roman"/>
          <w:sz w:val="24"/>
          <w:szCs w:val="24"/>
        </w:rPr>
        <w:t xml:space="preserve"> sectors. </w:t>
      </w:r>
      <w:r w:rsidRPr="00893BAD">
        <w:rPr>
          <w:rFonts w:ascii="Times New Roman" w:hAnsi="Times New Roman" w:cs="Times New Roman"/>
          <w:sz w:val="24"/>
          <w:szCs w:val="24"/>
        </w:rPr>
        <w:t>Other</w:t>
      </w:r>
      <w:r w:rsidR="00DF3373" w:rsidRPr="00893BAD">
        <w:rPr>
          <w:rFonts w:ascii="Times New Roman" w:hAnsi="Times New Roman" w:cs="Times New Roman"/>
          <w:sz w:val="24"/>
          <w:szCs w:val="24"/>
        </w:rPr>
        <w:t xml:space="preserve"> variables had some </w:t>
      </w:r>
      <w:r w:rsidRPr="00893BAD">
        <w:rPr>
          <w:rFonts w:ascii="Times New Roman" w:hAnsi="Times New Roman" w:cs="Times New Roman"/>
          <w:sz w:val="24"/>
          <w:szCs w:val="24"/>
        </w:rPr>
        <w:t>effect</w:t>
      </w:r>
      <w:r w:rsidR="00DF3373" w:rsidRPr="00893BAD">
        <w:rPr>
          <w:rFonts w:ascii="Times New Roman" w:hAnsi="Times New Roman" w:cs="Times New Roman"/>
          <w:sz w:val="24"/>
          <w:szCs w:val="24"/>
        </w:rPr>
        <w:t xml:space="preserve"> on burnout and Job satisfaction in both the Public and Private </w:t>
      </w:r>
      <w:r w:rsidRPr="00893BAD">
        <w:rPr>
          <w:rFonts w:ascii="Times New Roman" w:hAnsi="Times New Roman" w:cs="Times New Roman"/>
          <w:sz w:val="24"/>
          <w:szCs w:val="24"/>
        </w:rPr>
        <w:t>organizations</w:t>
      </w:r>
      <w:r w:rsidR="00DF3373" w:rsidRPr="00893BAD">
        <w:rPr>
          <w:rFonts w:ascii="Times New Roman" w:hAnsi="Times New Roman" w:cs="Times New Roman"/>
          <w:sz w:val="24"/>
          <w:szCs w:val="24"/>
        </w:rPr>
        <w:t xml:space="preserve"> (Kaur, 2021).</w:t>
      </w:r>
    </w:p>
    <w:p w14:paraId="033C4301" w14:textId="4803E13E" w:rsidR="00F1294A" w:rsidRPr="00893BAD" w:rsidRDefault="00F1294A" w:rsidP="00893BAD">
      <w:pPr>
        <w:autoSpaceDE w:val="0"/>
        <w:autoSpaceDN w:val="0"/>
        <w:adjustRightInd w:val="0"/>
        <w:spacing w:after="0" w:line="360" w:lineRule="auto"/>
        <w:ind w:firstLine="720"/>
        <w:jc w:val="both"/>
        <w:rPr>
          <w:rStyle w:val="nlmx"/>
          <w:rFonts w:ascii="Times New Roman" w:hAnsi="Times New Roman" w:cs="Times New Roman"/>
          <w:sz w:val="24"/>
          <w:szCs w:val="24"/>
        </w:rPr>
      </w:pPr>
      <w:r w:rsidRPr="00893BAD">
        <w:rPr>
          <w:rFonts w:ascii="Times New Roman" w:hAnsi="Times New Roman" w:cs="Times New Roman"/>
          <w:sz w:val="24"/>
          <w:szCs w:val="24"/>
        </w:rPr>
        <w:t xml:space="preserve">A study was </w:t>
      </w:r>
      <w:r w:rsidR="00942735" w:rsidRPr="00893BAD">
        <w:rPr>
          <w:rFonts w:ascii="Times New Roman" w:hAnsi="Times New Roman" w:cs="Times New Roman"/>
          <w:sz w:val="24"/>
          <w:szCs w:val="24"/>
        </w:rPr>
        <w:t>showed</w:t>
      </w:r>
      <w:r w:rsidRPr="00893BAD">
        <w:rPr>
          <w:rFonts w:ascii="Times New Roman" w:hAnsi="Times New Roman" w:cs="Times New Roman"/>
          <w:sz w:val="24"/>
          <w:szCs w:val="24"/>
        </w:rPr>
        <w:t xml:space="preserve"> a comparison   </w:t>
      </w:r>
      <w:r w:rsidR="00942735" w:rsidRPr="00893BAD">
        <w:rPr>
          <w:rFonts w:ascii="Times New Roman" w:hAnsi="Times New Roman" w:cs="Times New Roman"/>
          <w:sz w:val="24"/>
          <w:szCs w:val="24"/>
        </w:rPr>
        <w:t>among</w:t>
      </w:r>
      <w:r w:rsidRPr="00893BAD">
        <w:rPr>
          <w:rFonts w:ascii="Times New Roman" w:hAnsi="Times New Roman" w:cs="Times New Roman"/>
          <w:sz w:val="24"/>
          <w:szCs w:val="24"/>
        </w:rPr>
        <w:t xml:space="preserve"> burnout and job sat</w:t>
      </w:r>
      <w:r w:rsidR="00942735" w:rsidRPr="00893BAD">
        <w:rPr>
          <w:rFonts w:ascii="Times New Roman" w:hAnsi="Times New Roman" w:cs="Times New Roman"/>
          <w:sz w:val="24"/>
          <w:szCs w:val="24"/>
        </w:rPr>
        <w:t>isfaction</w:t>
      </w:r>
      <w:r w:rsidRPr="00893BAD">
        <w:rPr>
          <w:rFonts w:ascii="Times New Roman" w:hAnsi="Times New Roman" w:cs="Times New Roman"/>
          <w:sz w:val="24"/>
          <w:szCs w:val="24"/>
        </w:rPr>
        <w:t xml:space="preserve"> of</w:t>
      </w:r>
      <w:r w:rsidR="00942735" w:rsidRPr="00893BAD">
        <w:rPr>
          <w:rFonts w:ascii="Times New Roman" w:hAnsi="Times New Roman" w:cs="Times New Roman"/>
          <w:sz w:val="24"/>
          <w:szCs w:val="24"/>
        </w:rPr>
        <w:t xml:space="preserve"> employees</w:t>
      </w:r>
      <w:r w:rsidRPr="00893BAD">
        <w:rPr>
          <w:rFonts w:ascii="Times New Roman" w:hAnsi="Times New Roman" w:cs="Times New Roman"/>
          <w:sz w:val="24"/>
          <w:szCs w:val="24"/>
        </w:rPr>
        <w:t xml:space="preserve"> and </w:t>
      </w:r>
      <w:r w:rsidR="00942735" w:rsidRPr="00893BAD">
        <w:rPr>
          <w:rFonts w:ascii="Times New Roman" w:hAnsi="Times New Roman" w:cs="Times New Roman"/>
          <w:sz w:val="24"/>
          <w:szCs w:val="24"/>
        </w:rPr>
        <w:t>public</w:t>
      </w:r>
      <w:r w:rsidRPr="00893BAD">
        <w:rPr>
          <w:rFonts w:ascii="Times New Roman" w:hAnsi="Times New Roman" w:cs="Times New Roman"/>
          <w:sz w:val="24"/>
          <w:szCs w:val="24"/>
        </w:rPr>
        <w:t xml:space="preserve"> staff </w:t>
      </w:r>
      <w:r w:rsidR="00942735" w:rsidRPr="00893BAD">
        <w:rPr>
          <w:rFonts w:ascii="Times New Roman" w:hAnsi="Times New Roman" w:cs="Times New Roman"/>
          <w:sz w:val="24"/>
          <w:szCs w:val="24"/>
        </w:rPr>
        <w:t>linked</w:t>
      </w:r>
      <w:r w:rsidRPr="00893BAD">
        <w:rPr>
          <w:rFonts w:ascii="Times New Roman" w:hAnsi="Times New Roman" w:cs="Times New Roman"/>
          <w:sz w:val="24"/>
          <w:szCs w:val="24"/>
        </w:rPr>
        <w:t xml:space="preserve"> to mental health-care </w:t>
      </w:r>
      <w:r w:rsidR="00942735" w:rsidRPr="00893BAD">
        <w:rPr>
          <w:rFonts w:ascii="Times New Roman" w:hAnsi="Times New Roman" w:cs="Times New Roman"/>
          <w:sz w:val="24"/>
          <w:szCs w:val="24"/>
        </w:rPr>
        <w:t>trials</w:t>
      </w:r>
      <w:r w:rsidRPr="00893BAD">
        <w:rPr>
          <w:rFonts w:ascii="Times New Roman" w:hAnsi="Times New Roman" w:cs="Times New Roman"/>
          <w:sz w:val="24"/>
          <w:szCs w:val="24"/>
        </w:rPr>
        <w:t>. Higher job sat</w:t>
      </w:r>
      <w:r w:rsidR="00942735" w:rsidRPr="00893BAD">
        <w:rPr>
          <w:rFonts w:ascii="Times New Roman" w:hAnsi="Times New Roman" w:cs="Times New Roman"/>
          <w:sz w:val="24"/>
          <w:szCs w:val="24"/>
        </w:rPr>
        <w:t>isfaction</w:t>
      </w:r>
      <w:r w:rsidRPr="00893BAD">
        <w:rPr>
          <w:rFonts w:ascii="Times New Roman" w:hAnsi="Times New Roman" w:cs="Times New Roman"/>
          <w:sz w:val="24"/>
          <w:szCs w:val="24"/>
        </w:rPr>
        <w:t xml:space="preserve"> and </w:t>
      </w:r>
      <w:r w:rsidR="00942735" w:rsidRPr="00893BAD">
        <w:rPr>
          <w:rFonts w:ascii="Times New Roman" w:hAnsi="Times New Roman" w:cs="Times New Roman"/>
          <w:sz w:val="24"/>
          <w:szCs w:val="24"/>
        </w:rPr>
        <w:t>accomplishment</w:t>
      </w:r>
      <w:r w:rsidRPr="00893BAD">
        <w:rPr>
          <w:rFonts w:ascii="Times New Roman" w:hAnsi="Times New Roman" w:cs="Times New Roman"/>
          <w:sz w:val="24"/>
          <w:szCs w:val="24"/>
        </w:rPr>
        <w:t xml:space="preserve">, less </w:t>
      </w:r>
      <w:r w:rsidR="00942735" w:rsidRPr="00893BAD">
        <w:rPr>
          <w:rFonts w:ascii="Times New Roman" w:hAnsi="Times New Roman" w:cs="Times New Roman"/>
          <w:sz w:val="24"/>
          <w:szCs w:val="24"/>
        </w:rPr>
        <w:t>subtle</w:t>
      </w:r>
      <w:r w:rsidRPr="00893BAD">
        <w:rPr>
          <w:rFonts w:ascii="Times New Roman" w:hAnsi="Times New Roman" w:cs="Times New Roman"/>
          <w:sz w:val="24"/>
          <w:szCs w:val="24"/>
        </w:rPr>
        <w:t xml:space="preserve"> </w:t>
      </w:r>
      <w:r w:rsidR="00942735" w:rsidRPr="00893BAD">
        <w:rPr>
          <w:rFonts w:ascii="Times New Roman" w:hAnsi="Times New Roman" w:cs="Times New Roman"/>
          <w:sz w:val="24"/>
          <w:szCs w:val="24"/>
        </w:rPr>
        <w:t>fatigue</w:t>
      </w:r>
      <w:r w:rsidRPr="00893BAD">
        <w:rPr>
          <w:rFonts w:ascii="Times New Roman" w:hAnsi="Times New Roman" w:cs="Times New Roman"/>
          <w:sz w:val="24"/>
          <w:szCs w:val="24"/>
        </w:rPr>
        <w:t xml:space="preserve"> and lower </w:t>
      </w:r>
      <w:r w:rsidR="00942735" w:rsidRPr="00893BAD">
        <w:rPr>
          <w:rFonts w:ascii="Times New Roman" w:hAnsi="Times New Roman" w:cs="Times New Roman"/>
          <w:sz w:val="24"/>
          <w:szCs w:val="24"/>
        </w:rPr>
        <w:t>likelihood</w:t>
      </w:r>
      <w:r w:rsidRPr="00893BAD">
        <w:rPr>
          <w:rFonts w:ascii="Times New Roman" w:hAnsi="Times New Roman" w:cs="Times New Roman"/>
          <w:sz w:val="24"/>
          <w:szCs w:val="24"/>
        </w:rPr>
        <w:t xml:space="preserve"> of leaving their job has been </w:t>
      </w:r>
      <w:r w:rsidR="00942735" w:rsidRPr="00893BAD">
        <w:rPr>
          <w:rFonts w:ascii="Times New Roman" w:hAnsi="Times New Roman" w:cs="Times New Roman"/>
          <w:sz w:val="24"/>
          <w:szCs w:val="24"/>
        </w:rPr>
        <w:t>established</w:t>
      </w:r>
      <w:r w:rsidRPr="00893BAD">
        <w:rPr>
          <w:rFonts w:ascii="Times New Roman" w:hAnsi="Times New Roman" w:cs="Times New Roman"/>
          <w:sz w:val="24"/>
          <w:szCs w:val="24"/>
        </w:rPr>
        <w:t xml:space="preserve"> in </w:t>
      </w:r>
      <w:r w:rsidR="00942735" w:rsidRPr="00893BAD">
        <w:rPr>
          <w:rFonts w:ascii="Times New Roman" w:hAnsi="Times New Roman" w:cs="Times New Roman"/>
          <w:sz w:val="24"/>
          <w:szCs w:val="24"/>
        </w:rPr>
        <w:t>additional</w:t>
      </w:r>
      <w:r w:rsidRPr="00893BAD">
        <w:rPr>
          <w:rFonts w:ascii="Times New Roman" w:hAnsi="Times New Roman" w:cs="Times New Roman"/>
          <w:sz w:val="24"/>
          <w:szCs w:val="24"/>
        </w:rPr>
        <w:t xml:space="preserve"> </w:t>
      </w:r>
      <w:r w:rsidR="00942735" w:rsidRPr="00893BAD">
        <w:rPr>
          <w:rFonts w:ascii="Times New Roman" w:hAnsi="Times New Roman" w:cs="Times New Roman"/>
          <w:sz w:val="24"/>
          <w:szCs w:val="24"/>
        </w:rPr>
        <w:t>statement</w:t>
      </w:r>
      <w:r w:rsidRPr="00893BAD">
        <w:rPr>
          <w:rFonts w:ascii="Times New Roman" w:hAnsi="Times New Roman" w:cs="Times New Roman"/>
          <w:sz w:val="24"/>
          <w:szCs w:val="24"/>
        </w:rPr>
        <w:t xml:space="preserve">. Policy </w:t>
      </w:r>
      <w:r w:rsidR="00942735" w:rsidRPr="00893BAD">
        <w:rPr>
          <w:rFonts w:ascii="Times New Roman" w:hAnsi="Times New Roman" w:cs="Times New Roman"/>
          <w:sz w:val="24"/>
          <w:szCs w:val="24"/>
        </w:rPr>
        <w:t>manufacturers</w:t>
      </w:r>
      <w:r w:rsidRPr="00893BAD">
        <w:rPr>
          <w:rFonts w:ascii="Times New Roman" w:hAnsi="Times New Roman" w:cs="Times New Roman"/>
          <w:sz w:val="24"/>
          <w:szCs w:val="24"/>
        </w:rPr>
        <w:t xml:space="preserve"> as well as community mental health </w:t>
      </w:r>
      <w:r w:rsidR="00942735" w:rsidRPr="00893BAD">
        <w:rPr>
          <w:rFonts w:ascii="Times New Roman" w:hAnsi="Times New Roman" w:cs="Times New Roman"/>
          <w:sz w:val="24"/>
          <w:szCs w:val="24"/>
        </w:rPr>
        <w:t>directors</w:t>
      </w:r>
      <w:r w:rsidRPr="00893BAD">
        <w:rPr>
          <w:rFonts w:ascii="Times New Roman" w:hAnsi="Times New Roman" w:cs="Times New Roman"/>
          <w:sz w:val="24"/>
          <w:szCs w:val="24"/>
        </w:rPr>
        <w:t xml:space="preserve"> need to </w:t>
      </w:r>
      <w:r w:rsidR="00942735" w:rsidRPr="00893BAD">
        <w:rPr>
          <w:rFonts w:ascii="Times New Roman" w:hAnsi="Times New Roman" w:cs="Times New Roman"/>
          <w:sz w:val="24"/>
          <w:szCs w:val="24"/>
        </w:rPr>
        <w:t>describe</w:t>
      </w:r>
      <w:r w:rsidRPr="00893BAD">
        <w:rPr>
          <w:rFonts w:ascii="Times New Roman" w:hAnsi="Times New Roman" w:cs="Times New Roman"/>
          <w:sz w:val="24"/>
          <w:szCs w:val="24"/>
        </w:rPr>
        <w:t xml:space="preserve"> job related </w:t>
      </w:r>
      <w:r w:rsidR="00942735" w:rsidRPr="00893BAD">
        <w:rPr>
          <w:rFonts w:ascii="Times New Roman" w:hAnsi="Times New Roman" w:cs="Times New Roman"/>
          <w:sz w:val="24"/>
          <w:szCs w:val="24"/>
        </w:rPr>
        <w:t>features</w:t>
      </w:r>
      <w:r w:rsidRPr="00893BAD">
        <w:rPr>
          <w:rFonts w:ascii="Times New Roman" w:hAnsi="Times New Roman" w:cs="Times New Roman"/>
          <w:sz w:val="24"/>
          <w:szCs w:val="24"/>
        </w:rPr>
        <w:t xml:space="preserve"> </w:t>
      </w:r>
      <w:r w:rsidR="00942735" w:rsidRPr="00893BAD">
        <w:rPr>
          <w:rFonts w:ascii="Times New Roman" w:hAnsi="Times New Roman" w:cs="Times New Roman"/>
          <w:sz w:val="24"/>
          <w:szCs w:val="24"/>
        </w:rPr>
        <w:t>such as salaries.</w:t>
      </w:r>
      <w:r w:rsidRPr="00893BAD">
        <w:rPr>
          <w:rFonts w:ascii="Times New Roman" w:hAnsi="Times New Roman" w:cs="Times New Roman"/>
          <w:sz w:val="24"/>
          <w:szCs w:val="24"/>
        </w:rPr>
        <w:t xml:space="preserve"> (</w:t>
      </w:r>
      <w:r w:rsidR="0091671C" w:rsidRPr="00893BAD">
        <w:rPr>
          <w:rFonts w:ascii="Times New Roman" w:hAnsi="Times New Roman" w:cs="Times New Roman"/>
          <w:sz w:val="24"/>
          <w:szCs w:val="24"/>
        </w:rPr>
        <w:t>Salyers et al</w:t>
      </w:r>
      <w:r w:rsidRPr="00893BAD">
        <w:rPr>
          <w:rFonts w:ascii="Times New Roman" w:hAnsi="Times New Roman" w:cs="Times New Roman"/>
          <w:sz w:val="24"/>
          <w:szCs w:val="24"/>
        </w:rPr>
        <w:t>, 2013)</w:t>
      </w:r>
      <w:r w:rsidRPr="00893BAD">
        <w:rPr>
          <w:rStyle w:val="nlmx"/>
          <w:rFonts w:ascii="Times New Roman" w:hAnsi="Times New Roman" w:cs="Times New Roman"/>
          <w:sz w:val="24"/>
          <w:szCs w:val="24"/>
          <w:shd w:val="clear" w:color="auto" w:fill="FFFFFF"/>
        </w:rPr>
        <w:t>.</w:t>
      </w:r>
    </w:p>
    <w:p w14:paraId="3B2F14C1" w14:textId="75D0B5EB" w:rsidR="00F1294A" w:rsidRPr="00893BAD" w:rsidRDefault="00351D48" w:rsidP="00893BAD">
      <w:pPr>
        <w:spacing w:after="0" w:line="360" w:lineRule="auto"/>
        <w:ind w:firstLine="720"/>
        <w:jc w:val="both"/>
        <w:rPr>
          <w:rFonts w:ascii="Times New Roman" w:hAnsi="Times New Roman" w:cs="Times New Roman"/>
          <w:sz w:val="24"/>
          <w:szCs w:val="24"/>
          <w:shd w:val="clear" w:color="auto" w:fill="FFFFFF"/>
        </w:rPr>
      </w:pPr>
      <w:r w:rsidRPr="00893BAD">
        <w:rPr>
          <w:rFonts w:ascii="Times New Roman" w:hAnsi="Times New Roman" w:cs="Times New Roman"/>
          <w:sz w:val="24"/>
          <w:szCs w:val="24"/>
        </w:rPr>
        <w:t>Several</w:t>
      </w:r>
      <w:r w:rsidR="00F1294A" w:rsidRPr="00893BAD">
        <w:rPr>
          <w:rFonts w:ascii="Times New Roman" w:hAnsi="Times New Roman" w:cs="Times New Roman"/>
          <w:sz w:val="24"/>
          <w:szCs w:val="24"/>
        </w:rPr>
        <w:t xml:space="preserve"> theoretical prospective </w:t>
      </w:r>
      <w:r w:rsidRPr="00893BAD">
        <w:rPr>
          <w:rFonts w:ascii="Times New Roman" w:hAnsi="Times New Roman" w:cs="Times New Roman"/>
          <w:sz w:val="24"/>
          <w:szCs w:val="24"/>
        </w:rPr>
        <w:t>claimed that</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t</w:t>
      </w:r>
      <w:r w:rsidR="00F1294A" w:rsidRPr="00893BAD">
        <w:rPr>
          <w:rFonts w:ascii="Times New Roman" w:hAnsi="Times New Roman" w:cs="Times New Roman"/>
          <w:sz w:val="24"/>
          <w:szCs w:val="24"/>
        </w:rPr>
        <w:t xml:space="preserve">urnover rates and </w:t>
      </w:r>
      <w:r w:rsidRPr="00893BAD">
        <w:rPr>
          <w:rFonts w:ascii="Times New Roman" w:hAnsi="Times New Roman" w:cs="Times New Roman"/>
          <w:sz w:val="24"/>
          <w:szCs w:val="24"/>
        </w:rPr>
        <w:t>employees dis-s</w:t>
      </w:r>
      <w:r w:rsidR="00F1294A" w:rsidRPr="00893BAD">
        <w:rPr>
          <w:rFonts w:ascii="Times New Roman" w:hAnsi="Times New Roman" w:cs="Times New Roman"/>
          <w:sz w:val="24"/>
          <w:szCs w:val="24"/>
        </w:rPr>
        <w:t>at</w:t>
      </w:r>
      <w:r w:rsidRPr="00893BAD">
        <w:rPr>
          <w:rFonts w:ascii="Times New Roman" w:hAnsi="Times New Roman" w:cs="Times New Roman"/>
          <w:sz w:val="24"/>
          <w:szCs w:val="24"/>
        </w:rPr>
        <w:t>isfaction</w:t>
      </w:r>
      <w:r w:rsidR="00F1294A" w:rsidRPr="00893BAD">
        <w:rPr>
          <w:rFonts w:ascii="Times New Roman" w:hAnsi="Times New Roman" w:cs="Times New Roman"/>
          <w:sz w:val="24"/>
          <w:szCs w:val="24"/>
        </w:rPr>
        <w:t xml:space="preserve"> is</w:t>
      </w:r>
      <w:r w:rsidRPr="00893BAD">
        <w:rPr>
          <w:rFonts w:ascii="Times New Roman" w:hAnsi="Times New Roman" w:cs="Times New Roman"/>
          <w:sz w:val="24"/>
          <w:szCs w:val="24"/>
        </w:rPr>
        <w:t xml:space="preserve"> related</w:t>
      </w:r>
      <w:r w:rsidR="00F1294A" w:rsidRPr="00893BAD">
        <w:rPr>
          <w:rFonts w:ascii="Times New Roman" w:hAnsi="Times New Roman" w:cs="Times New Roman"/>
          <w:sz w:val="24"/>
          <w:szCs w:val="24"/>
        </w:rPr>
        <w:t xml:space="preserve"> to burnout </w:t>
      </w:r>
      <w:r w:rsidRPr="00893BAD">
        <w:rPr>
          <w:rFonts w:ascii="Times New Roman" w:hAnsi="Times New Roman" w:cs="Times New Roman"/>
          <w:sz w:val="24"/>
          <w:szCs w:val="24"/>
        </w:rPr>
        <w:t>stages such as,</w:t>
      </w:r>
      <w:r w:rsidR="00F1294A" w:rsidRPr="00893BAD">
        <w:rPr>
          <w:rFonts w:ascii="Times New Roman" w:hAnsi="Times New Roman" w:cs="Times New Roman"/>
          <w:sz w:val="24"/>
          <w:szCs w:val="24"/>
        </w:rPr>
        <w:t xml:space="preserve"> physical or mental health issues</w:t>
      </w:r>
      <w:r w:rsidRPr="00893BAD">
        <w:rPr>
          <w:rFonts w:ascii="Times New Roman" w:hAnsi="Times New Roman" w:cs="Times New Roman"/>
          <w:sz w:val="24"/>
          <w:szCs w:val="24"/>
        </w:rPr>
        <w:t>,</w:t>
      </w:r>
      <w:r w:rsidR="00F1294A" w:rsidRPr="00893BAD">
        <w:rPr>
          <w:rFonts w:ascii="Times New Roman" w:hAnsi="Times New Roman" w:cs="Times New Roman"/>
          <w:sz w:val="24"/>
          <w:szCs w:val="24"/>
        </w:rPr>
        <w:t xml:space="preserve"> restlessness</w:t>
      </w:r>
      <w:r w:rsidRPr="00893BAD">
        <w:rPr>
          <w:rFonts w:ascii="Times New Roman" w:hAnsi="Times New Roman" w:cs="Times New Roman"/>
          <w:sz w:val="24"/>
          <w:szCs w:val="24"/>
        </w:rPr>
        <w:t xml:space="preserve">, etc. </w:t>
      </w:r>
      <w:r w:rsidR="00F1294A" w:rsidRPr="00893BAD">
        <w:rPr>
          <w:rFonts w:ascii="Times New Roman" w:hAnsi="Times New Roman" w:cs="Times New Roman"/>
          <w:sz w:val="24"/>
          <w:szCs w:val="24"/>
        </w:rPr>
        <w:t>(Shen &amp; Huang, 2012).</w:t>
      </w:r>
      <w:r w:rsidR="00DE7598" w:rsidRPr="00893BAD">
        <w:rPr>
          <w:rFonts w:ascii="Times New Roman" w:hAnsi="Times New Roman" w:cs="Times New Roman"/>
          <w:sz w:val="24"/>
          <w:szCs w:val="24"/>
        </w:rPr>
        <w:t xml:space="preserve"> </w:t>
      </w:r>
      <w:r w:rsidR="00F1294A" w:rsidRPr="00893BAD">
        <w:rPr>
          <w:rFonts w:ascii="Times New Roman" w:hAnsi="Times New Roman" w:cs="Times New Roman"/>
          <w:sz w:val="24"/>
          <w:szCs w:val="24"/>
          <w:shd w:val="clear" w:color="auto" w:fill="FFFFFF"/>
        </w:rPr>
        <w:t xml:space="preserve">It was </w:t>
      </w:r>
      <w:r w:rsidR="00DE7598" w:rsidRPr="00893BAD">
        <w:rPr>
          <w:rFonts w:ascii="Times New Roman" w:hAnsi="Times New Roman" w:cs="Times New Roman"/>
          <w:sz w:val="24"/>
          <w:szCs w:val="24"/>
          <w:shd w:val="clear" w:color="auto" w:fill="FFFFFF"/>
        </w:rPr>
        <w:t>stated</w:t>
      </w:r>
      <w:r w:rsidR="00F1294A" w:rsidRPr="00893BAD">
        <w:rPr>
          <w:rFonts w:ascii="Times New Roman" w:hAnsi="Times New Roman" w:cs="Times New Roman"/>
          <w:sz w:val="24"/>
          <w:szCs w:val="24"/>
          <w:shd w:val="clear" w:color="auto" w:fill="FFFFFF"/>
        </w:rPr>
        <w:t xml:space="preserve"> that there is a </w:t>
      </w:r>
      <w:r w:rsidR="00DE7598" w:rsidRPr="00893BAD">
        <w:rPr>
          <w:rFonts w:ascii="Times New Roman" w:hAnsi="Times New Roman" w:cs="Times New Roman"/>
          <w:sz w:val="24"/>
          <w:szCs w:val="24"/>
          <w:shd w:val="clear" w:color="auto" w:fill="FFFFFF"/>
        </w:rPr>
        <w:t>connection</w:t>
      </w:r>
      <w:r w:rsidR="00F1294A" w:rsidRPr="00893BAD">
        <w:rPr>
          <w:rFonts w:ascii="Times New Roman" w:hAnsi="Times New Roman" w:cs="Times New Roman"/>
          <w:sz w:val="24"/>
          <w:szCs w:val="24"/>
          <w:shd w:val="clear" w:color="auto" w:fill="FFFFFF"/>
        </w:rPr>
        <w:t xml:space="preserve"> </w:t>
      </w:r>
      <w:r w:rsidR="00DE7598" w:rsidRPr="00893BAD">
        <w:rPr>
          <w:rFonts w:ascii="Times New Roman" w:hAnsi="Times New Roman" w:cs="Times New Roman"/>
          <w:sz w:val="24"/>
          <w:szCs w:val="24"/>
          <w:shd w:val="clear" w:color="auto" w:fill="FFFFFF"/>
        </w:rPr>
        <w:t>among</w:t>
      </w:r>
      <w:r w:rsidR="00F1294A" w:rsidRPr="00893BAD">
        <w:rPr>
          <w:rFonts w:ascii="Times New Roman" w:hAnsi="Times New Roman" w:cs="Times New Roman"/>
          <w:sz w:val="24"/>
          <w:szCs w:val="24"/>
          <w:shd w:val="clear" w:color="auto" w:fill="FFFFFF"/>
        </w:rPr>
        <w:t xml:space="preserve"> workplace </w:t>
      </w:r>
      <w:r w:rsidR="00DE7598" w:rsidRPr="00893BAD">
        <w:rPr>
          <w:rFonts w:ascii="Times New Roman" w:hAnsi="Times New Roman" w:cs="Times New Roman"/>
          <w:sz w:val="24"/>
          <w:szCs w:val="24"/>
          <w:shd w:val="clear" w:color="auto" w:fill="FFFFFF"/>
        </w:rPr>
        <w:t>resemblance</w:t>
      </w:r>
      <w:r w:rsidR="00F1294A" w:rsidRPr="00893BAD">
        <w:rPr>
          <w:rFonts w:ascii="Times New Roman" w:hAnsi="Times New Roman" w:cs="Times New Roman"/>
          <w:sz w:val="24"/>
          <w:szCs w:val="24"/>
          <w:shd w:val="clear" w:color="auto" w:fill="FFFFFF"/>
        </w:rPr>
        <w:t xml:space="preserve"> and occupational health </w:t>
      </w:r>
      <w:r w:rsidR="00DE7598" w:rsidRPr="00893BAD">
        <w:rPr>
          <w:rFonts w:ascii="Times New Roman" w:hAnsi="Times New Roman" w:cs="Times New Roman"/>
          <w:sz w:val="24"/>
          <w:szCs w:val="24"/>
          <w:shd w:val="clear" w:color="auto" w:fill="FFFFFF"/>
        </w:rPr>
        <w:t>consequences in</w:t>
      </w:r>
      <w:r w:rsidR="00F1294A" w:rsidRPr="00893BAD">
        <w:rPr>
          <w:rFonts w:ascii="Times New Roman" w:hAnsi="Times New Roman" w:cs="Times New Roman"/>
          <w:sz w:val="24"/>
          <w:szCs w:val="24"/>
          <w:shd w:val="clear" w:color="auto" w:fill="FFFFFF"/>
        </w:rPr>
        <w:t xml:space="preserve"> </w:t>
      </w:r>
      <w:r w:rsidR="00DE7598" w:rsidRPr="00893BAD">
        <w:rPr>
          <w:rFonts w:ascii="Times New Roman" w:hAnsi="Times New Roman" w:cs="Times New Roman"/>
          <w:sz w:val="24"/>
          <w:szCs w:val="24"/>
          <w:shd w:val="clear" w:color="auto" w:fill="FFFFFF"/>
        </w:rPr>
        <w:t>employees</w:t>
      </w:r>
      <w:r w:rsidR="00F1294A" w:rsidRPr="00893BAD">
        <w:rPr>
          <w:rFonts w:ascii="Times New Roman" w:hAnsi="Times New Roman" w:cs="Times New Roman"/>
          <w:sz w:val="24"/>
          <w:szCs w:val="24"/>
          <w:shd w:val="clear" w:color="auto" w:fill="FFFFFF"/>
        </w:rPr>
        <w:t xml:space="preserve">. The </w:t>
      </w:r>
      <w:r w:rsidR="00AD4C81" w:rsidRPr="00893BAD">
        <w:rPr>
          <w:rFonts w:ascii="Times New Roman" w:hAnsi="Times New Roman" w:cs="Times New Roman"/>
          <w:sz w:val="24"/>
          <w:szCs w:val="24"/>
          <w:shd w:val="clear" w:color="auto" w:fill="FFFFFF"/>
        </w:rPr>
        <w:t>signs</w:t>
      </w:r>
      <w:r w:rsidR="00F1294A" w:rsidRPr="00893BAD">
        <w:rPr>
          <w:rFonts w:ascii="Times New Roman" w:hAnsi="Times New Roman" w:cs="Times New Roman"/>
          <w:sz w:val="24"/>
          <w:szCs w:val="24"/>
          <w:shd w:val="clear" w:color="auto" w:fill="FFFFFF"/>
        </w:rPr>
        <w:t xml:space="preserve"> of </w:t>
      </w:r>
      <w:r w:rsidR="00AD4C81" w:rsidRPr="00893BAD">
        <w:rPr>
          <w:rFonts w:ascii="Times New Roman" w:hAnsi="Times New Roman" w:cs="Times New Roman"/>
          <w:sz w:val="24"/>
          <w:szCs w:val="24"/>
          <w:shd w:val="clear" w:color="auto" w:fill="FFFFFF"/>
        </w:rPr>
        <w:t>prime</w:t>
      </w:r>
      <w:r w:rsidR="00F1294A" w:rsidRPr="00893BAD">
        <w:rPr>
          <w:rFonts w:ascii="Times New Roman" w:hAnsi="Times New Roman" w:cs="Times New Roman"/>
          <w:sz w:val="24"/>
          <w:szCs w:val="24"/>
          <w:shd w:val="clear" w:color="auto" w:fill="FFFFFF"/>
        </w:rPr>
        <w:t xml:space="preserve"> stress or secondary traumatic stress could be </w:t>
      </w:r>
      <w:r w:rsidR="00AD4C81" w:rsidRPr="00893BAD">
        <w:rPr>
          <w:rFonts w:ascii="Times New Roman" w:hAnsi="Times New Roman" w:cs="Times New Roman"/>
          <w:sz w:val="24"/>
          <w:szCs w:val="24"/>
          <w:shd w:val="clear" w:color="auto" w:fill="FFFFFF"/>
        </w:rPr>
        <w:t>evaded</w:t>
      </w:r>
      <w:r w:rsidR="00F1294A" w:rsidRPr="00893BAD">
        <w:rPr>
          <w:rFonts w:ascii="Times New Roman" w:hAnsi="Times New Roman" w:cs="Times New Roman"/>
          <w:sz w:val="24"/>
          <w:szCs w:val="24"/>
          <w:shd w:val="clear" w:color="auto" w:fill="FFFFFF"/>
        </w:rPr>
        <w:t xml:space="preserve"> when there is </w:t>
      </w:r>
      <w:r w:rsidR="00AD4C81" w:rsidRPr="00893BAD">
        <w:rPr>
          <w:rFonts w:ascii="Times New Roman" w:hAnsi="Times New Roman" w:cs="Times New Roman"/>
          <w:sz w:val="24"/>
          <w:szCs w:val="24"/>
          <w:shd w:val="clear" w:color="auto" w:fill="FFFFFF"/>
        </w:rPr>
        <w:t>better</w:t>
      </w:r>
      <w:r w:rsidR="00F1294A" w:rsidRPr="00893BAD">
        <w:rPr>
          <w:rFonts w:ascii="Times New Roman" w:hAnsi="Times New Roman" w:cs="Times New Roman"/>
          <w:sz w:val="24"/>
          <w:szCs w:val="24"/>
          <w:shd w:val="clear" w:color="auto" w:fill="FFFFFF"/>
        </w:rPr>
        <w:t xml:space="preserve"> </w:t>
      </w:r>
      <w:r w:rsidR="00AD4C81" w:rsidRPr="00893BAD">
        <w:rPr>
          <w:rFonts w:ascii="Times New Roman" w:hAnsi="Times New Roman" w:cs="Times New Roman"/>
          <w:sz w:val="24"/>
          <w:szCs w:val="24"/>
          <w:shd w:val="clear" w:color="auto" w:fill="FFFFFF"/>
        </w:rPr>
        <w:t>resemblance</w:t>
      </w:r>
      <w:r w:rsidR="00F1294A" w:rsidRPr="00893BAD">
        <w:rPr>
          <w:rFonts w:ascii="Times New Roman" w:hAnsi="Times New Roman" w:cs="Times New Roman"/>
          <w:sz w:val="24"/>
          <w:szCs w:val="24"/>
          <w:shd w:val="clear" w:color="auto" w:fill="FFFFFF"/>
        </w:rPr>
        <w:t xml:space="preserve"> between </w:t>
      </w:r>
      <w:r w:rsidR="00AD4C81" w:rsidRPr="00893BAD">
        <w:rPr>
          <w:rFonts w:ascii="Times New Roman" w:hAnsi="Times New Roman" w:cs="Times New Roman"/>
          <w:sz w:val="24"/>
          <w:szCs w:val="24"/>
          <w:shd w:val="clear" w:color="auto" w:fill="FFFFFF"/>
        </w:rPr>
        <w:t>work</w:t>
      </w:r>
      <w:r w:rsidR="00F1294A" w:rsidRPr="00893BAD">
        <w:rPr>
          <w:rFonts w:ascii="Times New Roman" w:hAnsi="Times New Roman" w:cs="Times New Roman"/>
          <w:sz w:val="24"/>
          <w:szCs w:val="24"/>
          <w:shd w:val="clear" w:color="auto" w:fill="FFFFFF"/>
        </w:rPr>
        <w:t xml:space="preserve"> and </w:t>
      </w:r>
      <w:r w:rsidR="00AD4C81" w:rsidRPr="00893BAD">
        <w:rPr>
          <w:rFonts w:ascii="Times New Roman" w:hAnsi="Times New Roman" w:cs="Times New Roman"/>
          <w:sz w:val="24"/>
          <w:szCs w:val="24"/>
          <w:shd w:val="clear" w:color="auto" w:fill="FFFFFF"/>
        </w:rPr>
        <w:t>employee</w:t>
      </w:r>
      <w:r w:rsidR="00F1294A" w:rsidRPr="00893BAD">
        <w:rPr>
          <w:rFonts w:ascii="Times New Roman" w:hAnsi="Times New Roman" w:cs="Times New Roman"/>
          <w:sz w:val="24"/>
          <w:szCs w:val="24"/>
          <w:shd w:val="clear" w:color="auto" w:fill="FFFFFF"/>
        </w:rPr>
        <w:t xml:space="preserve"> </w:t>
      </w:r>
      <w:r w:rsidR="00AD4C81" w:rsidRPr="00893BAD">
        <w:rPr>
          <w:rFonts w:ascii="Times New Roman" w:hAnsi="Times New Roman" w:cs="Times New Roman"/>
          <w:sz w:val="24"/>
          <w:szCs w:val="24"/>
          <w:shd w:val="clear" w:color="auto" w:fill="FFFFFF"/>
        </w:rPr>
        <w:t>hopes</w:t>
      </w:r>
      <w:r w:rsidR="00F1294A" w:rsidRPr="00893BAD">
        <w:rPr>
          <w:rFonts w:ascii="Times New Roman" w:hAnsi="Times New Roman" w:cs="Times New Roman"/>
          <w:sz w:val="24"/>
          <w:szCs w:val="24"/>
          <w:shd w:val="clear" w:color="auto" w:fill="FFFFFF"/>
        </w:rPr>
        <w:t xml:space="preserve"> </w:t>
      </w:r>
      <w:r w:rsidR="00AD4C81" w:rsidRPr="00893BAD">
        <w:rPr>
          <w:rFonts w:ascii="Times New Roman" w:hAnsi="Times New Roman" w:cs="Times New Roman"/>
          <w:sz w:val="24"/>
          <w:szCs w:val="24"/>
          <w:shd w:val="clear" w:color="auto" w:fill="FFFFFF"/>
        </w:rPr>
        <w:t>about</w:t>
      </w:r>
      <w:r w:rsidR="00F1294A" w:rsidRPr="00893BAD">
        <w:rPr>
          <w:rFonts w:ascii="Times New Roman" w:hAnsi="Times New Roman" w:cs="Times New Roman"/>
          <w:sz w:val="24"/>
          <w:szCs w:val="24"/>
          <w:shd w:val="clear" w:color="auto" w:fill="FFFFFF"/>
        </w:rPr>
        <w:t xml:space="preserve"> workloads, </w:t>
      </w:r>
      <w:r w:rsidR="00AD4C81" w:rsidRPr="00893BAD">
        <w:rPr>
          <w:rFonts w:ascii="Times New Roman" w:hAnsi="Times New Roman" w:cs="Times New Roman"/>
          <w:sz w:val="24"/>
          <w:szCs w:val="24"/>
          <w:shd w:val="clear" w:color="auto" w:fill="FFFFFF"/>
        </w:rPr>
        <w:t>work</w:t>
      </w:r>
      <w:r w:rsidR="00F1294A" w:rsidRPr="00893BAD">
        <w:rPr>
          <w:rFonts w:ascii="Times New Roman" w:hAnsi="Times New Roman" w:cs="Times New Roman"/>
          <w:sz w:val="24"/>
          <w:szCs w:val="24"/>
          <w:shd w:val="clear" w:color="auto" w:fill="FFFFFF"/>
        </w:rPr>
        <w:t xml:space="preserve"> </w:t>
      </w:r>
      <w:r w:rsidR="00AD4C81" w:rsidRPr="00893BAD">
        <w:rPr>
          <w:rFonts w:ascii="Times New Roman" w:hAnsi="Times New Roman" w:cs="Times New Roman"/>
          <w:sz w:val="24"/>
          <w:szCs w:val="24"/>
          <w:shd w:val="clear" w:color="auto" w:fill="FFFFFF"/>
        </w:rPr>
        <w:t>standards</w:t>
      </w:r>
      <w:r w:rsidR="00F1294A" w:rsidRPr="00893BAD">
        <w:rPr>
          <w:rFonts w:ascii="Times New Roman" w:hAnsi="Times New Roman" w:cs="Times New Roman"/>
          <w:sz w:val="24"/>
          <w:szCs w:val="24"/>
          <w:shd w:val="clear" w:color="auto" w:fill="FFFFFF"/>
        </w:rPr>
        <w:t xml:space="preserve"> and the quality of the work </w:t>
      </w:r>
      <w:r w:rsidR="00AD4C81" w:rsidRPr="00893BAD">
        <w:rPr>
          <w:rFonts w:ascii="Times New Roman" w:hAnsi="Times New Roman" w:cs="Times New Roman"/>
          <w:sz w:val="24"/>
          <w:szCs w:val="24"/>
          <w:shd w:val="clear" w:color="auto" w:fill="FFFFFF"/>
        </w:rPr>
        <w:t>setting</w:t>
      </w:r>
      <w:r w:rsidR="00F1294A" w:rsidRPr="00893BAD">
        <w:rPr>
          <w:rFonts w:ascii="Times New Roman" w:hAnsi="Times New Roman" w:cs="Times New Roman"/>
          <w:sz w:val="24"/>
          <w:szCs w:val="24"/>
          <w:shd w:val="clear" w:color="auto" w:fill="FFFFFF"/>
        </w:rPr>
        <w:t xml:space="preserve">. It also </w:t>
      </w:r>
      <w:r w:rsidR="00AD4C81" w:rsidRPr="00893BAD">
        <w:rPr>
          <w:rFonts w:ascii="Times New Roman" w:hAnsi="Times New Roman" w:cs="Times New Roman"/>
          <w:sz w:val="24"/>
          <w:szCs w:val="24"/>
          <w:shd w:val="clear" w:color="auto" w:fill="FFFFFF"/>
        </w:rPr>
        <w:t>reduces</w:t>
      </w:r>
      <w:r w:rsidR="00F1294A" w:rsidRPr="00893BAD">
        <w:rPr>
          <w:rFonts w:ascii="Times New Roman" w:hAnsi="Times New Roman" w:cs="Times New Roman"/>
          <w:sz w:val="24"/>
          <w:szCs w:val="24"/>
          <w:shd w:val="clear" w:color="auto" w:fill="FFFFFF"/>
        </w:rPr>
        <w:t xml:space="preserve"> the </w:t>
      </w:r>
      <w:r w:rsidR="00AD4C81" w:rsidRPr="00893BAD">
        <w:rPr>
          <w:rFonts w:ascii="Times New Roman" w:hAnsi="Times New Roman" w:cs="Times New Roman"/>
          <w:sz w:val="24"/>
          <w:szCs w:val="24"/>
          <w:shd w:val="clear" w:color="auto" w:fill="FFFFFF"/>
        </w:rPr>
        <w:t>tenacities</w:t>
      </w:r>
      <w:r w:rsidR="00F1294A" w:rsidRPr="00893BAD">
        <w:rPr>
          <w:rFonts w:ascii="Times New Roman" w:hAnsi="Times New Roman" w:cs="Times New Roman"/>
          <w:sz w:val="24"/>
          <w:szCs w:val="24"/>
          <w:shd w:val="clear" w:color="auto" w:fill="FFFFFF"/>
        </w:rPr>
        <w:t xml:space="preserve"> to </w:t>
      </w:r>
      <w:r w:rsidR="00AD4C81" w:rsidRPr="00893BAD">
        <w:rPr>
          <w:rFonts w:ascii="Times New Roman" w:hAnsi="Times New Roman" w:cs="Times New Roman"/>
          <w:sz w:val="24"/>
          <w:szCs w:val="24"/>
          <w:shd w:val="clear" w:color="auto" w:fill="FFFFFF"/>
        </w:rPr>
        <w:t>leave</w:t>
      </w:r>
      <w:r w:rsidR="00F1294A" w:rsidRPr="00893BAD">
        <w:rPr>
          <w:rFonts w:ascii="Times New Roman" w:hAnsi="Times New Roman" w:cs="Times New Roman"/>
          <w:sz w:val="24"/>
          <w:szCs w:val="24"/>
          <w:shd w:val="clear" w:color="auto" w:fill="FFFFFF"/>
        </w:rPr>
        <w:t xml:space="preserve"> and </w:t>
      </w:r>
      <w:r w:rsidR="00AD4C81" w:rsidRPr="00893BAD">
        <w:rPr>
          <w:rFonts w:ascii="Times New Roman" w:hAnsi="Times New Roman" w:cs="Times New Roman"/>
          <w:sz w:val="24"/>
          <w:szCs w:val="24"/>
          <w:shd w:val="clear" w:color="auto" w:fill="FFFFFF"/>
        </w:rPr>
        <w:t>improves</w:t>
      </w:r>
      <w:r w:rsidR="00F1294A" w:rsidRPr="00893BAD">
        <w:rPr>
          <w:rFonts w:ascii="Times New Roman" w:hAnsi="Times New Roman" w:cs="Times New Roman"/>
          <w:sz w:val="24"/>
          <w:szCs w:val="24"/>
          <w:shd w:val="clear" w:color="auto" w:fill="FFFFFF"/>
        </w:rPr>
        <w:t xml:space="preserve"> life </w:t>
      </w:r>
      <w:r w:rsidR="00AD4C81" w:rsidRPr="00893BAD">
        <w:rPr>
          <w:rFonts w:ascii="Times New Roman" w:hAnsi="Times New Roman" w:cs="Times New Roman"/>
          <w:sz w:val="24"/>
          <w:szCs w:val="24"/>
          <w:shd w:val="clear" w:color="auto" w:fill="FFFFFF"/>
        </w:rPr>
        <w:t>choice</w:t>
      </w:r>
      <w:r w:rsidR="00F1294A" w:rsidRPr="00893BAD">
        <w:rPr>
          <w:rFonts w:ascii="Times New Roman" w:hAnsi="Times New Roman" w:cs="Times New Roman"/>
          <w:sz w:val="24"/>
          <w:szCs w:val="24"/>
          <w:shd w:val="clear" w:color="auto" w:fill="FFFFFF"/>
        </w:rPr>
        <w:t xml:space="preserve">. Government runs </w:t>
      </w:r>
      <w:r w:rsidR="00AD4C81" w:rsidRPr="00893BAD">
        <w:rPr>
          <w:rFonts w:ascii="Times New Roman" w:hAnsi="Times New Roman" w:cs="Times New Roman"/>
          <w:sz w:val="24"/>
          <w:szCs w:val="24"/>
          <w:shd w:val="clear" w:color="auto" w:fill="FFFFFF"/>
        </w:rPr>
        <w:t>numerous</w:t>
      </w:r>
      <w:r w:rsidR="00F1294A" w:rsidRPr="00893BAD">
        <w:rPr>
          <w:rFonts w:ascii="Times New Roman" w:hAnsi="Times New Roman" w:cs="Times New Roman"/>
          <w:sz w:val="24"/>
          <w:szCs w:val="24"/>
          <w:shd w:val="clear" w:color="auto" w:fill="FFFFFF"/>
        </w:rPr>
        <w:t xml:space="preserve"> social welfare </w:t>
      </w:r>
      <w:r w:rsidR="00AD4C81" w:rsidRPr="00893BAD">
        <w:rPr>
          <w:rFonts w:ascii="Times New Roman" w:hAnsi="Times New Roman" w:cs="Times New Roman"/>
          <w:sz w:val="24"/>
          <w:szCs w:val="24"/>
          <w:shd w:val="clear" w:color="auto" w:fill="FFFFFF"/>
        </w:rPr>
        <w:t>plans</w:t>
      </w:r>
      <w:r w:rsidR="00F1294A" w:rsidRPr="00893BAD">
        <w:rPr>
          <w:rFonts w:ascii="Times New Roman" w:hAnsi="Times New Roman" w:cs="Times New Roman"/>
          <w:sz w:val="24"/>
          <w:szCs w:val="24"/>
          <w:shd w:val="clear" w:color="auto" w:fill="FFFFFF"/>
        </w:rPr>
        <w:t xml:space="preserve"> for the </w:t>
      </w:r>
      <w:r w:rsidR="00AD4C81" w:rsidRPr="00893BAD">
        <w:rPr>
          <w:rFonts w:ascii="Times New Roman" w:hAnsi="Times New Roman" w:cs="Times New Roman"/>
          <w:sz w:val="24"/>
          <w:szCs w:val="24"/>
          <w:shd w:val="clear" w:color="auto" w:fill="FFFFFF"/>
        </w:rPr>
        <w:t>enhancement</w:t>
      </w:r>
      <w:r w:rsidR="00F1294A" w:rsidRPr="00893BAD">
        <w:rPr>
          <w:rFonts w:ascii="Times New Roman" w:hAnsi="Times New Roman" w:cs="Times New Roman"/>
          <w:sz w:val="24"/>
          <w:szCs w:val="24"/>
          <w:shd w:val="clear" w:color="auto" w:fill="FFFFFF"/>
        </w:rPr>
        <w:t xml:space="preserve"> of </w:t>
      </w:r>
      <w:r w:rsidR="00AD4C81" w:rsidRPr="00893BAD">
        <w:rPr>
          <w:rFonts w:ascii="Times New Roman" w:hAnsi="Times New Roman" w:cs="Times New Roman"/>
          <w:sz w:val="24"/>
          <w:szCs w:val="24"/>
          <w:shd w:val="clear" w:color="auto" w:fill="FFFFFF"/>
        </w:rPr>
        <w:t>workforces</w:t>
      </w:r>
      <w:r w:rsidR="00F1294A" w:rsidRPr="00893BAD">
        <w:rPr>
          <w:rFonts w:ascii="Times New Roman" w:hAnsi="Times New Roman" w:cs="Times New Roman"/>
          <w:sz w:val="24"/>
          <w:szCs w:val="24"/>
          <w:shd w:val="clear" w:color="auto" w:fill="FFFFFF"/>
        </w:rPr>
        <w:t xml:space="preserve"> at the </w:t>
      </w:r>
      <w:r w:rsidR="00AD4C81" w:rsidRPr="00893BAD">
        <w:rPr>
          <w:rFonts w:ascii="Times New Roman" w:hAnsi="Times New Roman" w:cs="Times New Roman"/>
          <w:sz w:val="24"/>
          <w:szCs w:val="24"/>
          <w:shd w:val="clear" w:color="auto" w:fill="FFFFFF"/>
        </w:rPr>
        <w:t>work</w:t>
      </w:r>
      <w:r w:rsidR="00F1294A" w:rsidRPr="00893BAD">
        <w:rPr>
          <w:rFonts w:ascii="Times New Roman" w:hAnsi="Times New Roman" w:cs="Times New Roman"/>
          <w:sz w:val="24"/>
          <w:szCs w:val="24"/>
          <w:shd w:val="clear" w:color="auto" w:fill="FFFFFF"/>
        </w:rPr>
        <w:t xml:space="preserve"> to </w:t>
      </w:r>
      <w:r w:rsidR="00AD4C81" w:rsidRPr="00893BAD">
        <w:rPr>
          <w:rFonts w:ascii="Times New Roman" w:hAnsi="Times New Roman" w:cs="Times New Roman"/>
          <w:sz w:val="24"/>
          <w:szCs w:val="24"/>
          <w:shd w:val="clear" w:color="auto" w:fill="FFFFFF"/>
        </w:rPr>
        <w:t>see</w:t>
      </w:r>
      <w:r w:rsidR="00F1294A" w:rsidRPr="00893BAD">
        <w:rPr>
          <w:rFonts w:ascii="Times New Roman" w:hAnsi="Times New Roman" w:cs="Times New Roman"/>
          <w:sz w:val="24"/>
          <w:szCs w:val="24"/>
          <w:shd w:val="clear" w:color="auto" w:fill="FFFFFF"/>
        </w:rPr>
        <w:t xml:space="preserve"> their </w:t>
      </w:r>
      <w:r w:rsidR="00AD4C81" w:rsidRPr="00893BAD">
        <w:rPr>
          <w:rFonts w:ascii="Times New Roman" w:hAnsi="Times New Roman" w:cs="Times New Roman"/>
          <w:sz w:val="24"/>
          <w:szCs w:val="24"/>
          <w:shd w:val="clear" w:color="auto" w:fill="FFFFFF"/>
        </w:rPr>
        <w:t>prospects</w:t>
      </w:r>
      <w:r w:rsidR="00F1294A" w:rsidRPr="00893BAD">
        <w:rPr>
          <w:rFonts w:ascii="Times New Roman" w:hAnsi="Times New Roman" w:cs="Times New Roman"/>
          <w:sz w:val="24"/>
          <w:szCs w:val="24"/>
          <w:shd w:val="clear" w:color="auto" w:fill="FFFFFF"/>
        </w:rPr>
        <w:t xml:space="preserve"> (Graham, Sheir, &amp; Nicholus, 201</w:t>
      </w:r>
      <w:r w:rsidR="00762A71" w:rsidRPr="00893BAD">
        <w:rPr>
          <w:rFonts w:ascii="Times New Roman" w:hAnsi="Times New Roman" w:cs="Times New Roman"/>
          <w:sz w:val="24"/>
          <w:szCs w:val="24"/>
          <w:shd w:val="clear" w:color="auto" w:fill="FFFFFF"/>
        </w:rPr>
        <w:t>6</w:t>
      </w:r>
      <w:r w:rsidR="00F1294A" w:rsidRPr="00893BAD">
        <w:rPr>
          <w:rFonts w:ascii="Times New Roman" w:hAnsi="Times New Roman" w:cs="Times New Roman"/>
          <w:sz w:val="24"/>
          <w:szCs w:val="24"/>
          <w:shd w:val="clear" w:color="auto" w:fill="FFFFFF"/>
        </w:rPr>
        <w:t>).</w:t>
      </w:r>
    </w:p>
    <w:p w14:paraId="183BF460" w14:textId="67CC7DD8" w:rsidR="00F1294A" w:rsidRPr="00893BAD" w:rsidRDefault="00F1294A" w:rsidP="00893BAD">
      <w:pPr>
        <w:spacing w:after="240" w:line="360" w:lineRule="auto"/>
        <w:ind w:firstLine="720"/>
        <w:jc w:val="both"/>
        <w:rPr>
          <w:rFonts w:ascii="Times New Roman" w:hAnsi="Times New Roman" w:cs="Times New Roman"/>
          <w:sz w:val="24"/>
          <w:szCs w:val="24"/>
        </w:rPr>
      </w:pPr>
      <w:r w:rsidRPr="00893BAD">
        <w:rPr>
          <w:rFonts w:ascii="Times New Roman" w:hAnsi="Times New Roman" w:cs="Times New Roman"/>
          <w:sz w:val="24"/>
          <w:szCs w:val="24"/>
        </w:rPr>
        <w:t>A</w:t>
      </w:r>
      <w:r w:rsidR="00AD4C81" w:rsidRPr="00893BAD">
        <w:rPr>
          <w:rFonts w:ascii="Times New Roman" w:hAnsi="Times New Roman" w:cs="Times New Roman"/>
          <w:sz w:val="24"/>
          <w:szCs w:val="24"/>
        </w:rPr>
        <w:t>ccording to research there are</w:t>
      </w:r>
      <w:r w:rsidRPr="00893BAD">
        <w:rPr>
          <w:rFonts w:ascii="Times New Roman" w:hAnsi="Times New Roman" w:cs="Times New Roman"/>
          <w:sz w:val="24"/>
          <w:szCs w:val="24"/>
        </w:rPr>
        <w:t xml:space="preserve"> </w:t>
      </w:r>
      <w:r w:rsidR="00AD4C81" w:rsidRPr="00893BAD">
        <w:rPr>
          <w:rFonts w:ascii="Times New Roman" w:hAnsi="Times New Roman" w:cs="Times New Roman"/>
          <w:sz w:val="24"/>
          <w:szCs w:val="24"/>
        </w:rPr>
        <w:t>effects</w:t>
      </w:r>
      <w:r w:rsidRPr="00893BAD">
        <w:rPr>
          <w:rFonts w:ascii="Times New Roman" w:hAnsi="Times New Roman" w:cs="Times New Roman"/>
          <w:sz w:val="24"/>
          <w:szCs w:val="24"/>
        </w:rPr>
        <w:t xml:space="preserve"> of the quality of work life on </w:t>
      </w:r>
      <w:r w:rsidR="00AD4C81" w:rsidRPr="00893BAD">
        <w:rPr>
          <w:rFonts w:ascii="Times New Roman" w:hAnsi="Times New Roman" w:cs="Times New Roman"/>
          <w:sz w:val="24"/>
          <w:szCs w:val="24"/>
        </w:rPr>
        <w:t xml:space="preserve">textile </w:t>
      </w:r>
      <w:r w:rsidRPr="00893BAD">
        <w:rPr>
          <w:rFonts w:ascii="Times New Roman" w:hAnsi="Times New Roman" w:cs="Times New Roman"/>
          <w:sz w:val="24"/>
          <w:szCs w:val="24"/>
        </w:rPr>
        <w:t xml:space="preserve">workers. Many </w:t>
      </w:r>
      <w:r w:rsidR="00AD4C81" w:rsidRPr="00893BAD">
        <w:rPr>
          <w:rFonts w:ascii="Times New Roman" w:hAnsi="Times New Roman" w:cs="Times New Roman"/>
          <w:sz w:val="24"/>
          <w:szCs w:val="24"/>
        </w:rPr>
        <w:t>features</w:t>
      </w:r>
      <w:r w:rsidRPr="00893BAD">
        <w:rPr>
          <w:rFonts w:ascii="Times New Roman" w:hAnsi="Times New Roman" w:cs="Times New Roman"/>
          <w:sz w:val="24"/>
          <w:szCs w:val="24"/>
        </w:rPr>
        <w:t xml:space="preserve"> </w:t>
      </w:r>
      <w:r w:rsidR="00AD4C81" w:rsidRPr="00893BAD">
        <w:rPr>
          <w:rFonts w:ascii="Times New Roman" w:hAnsi="Times New Roman" w:cs="Times New Roman"/>
          <w:sz w:val="24"/>
          <w:szCs w:val="24"/>
        </w:rPr>
        <w:t>have</w:t>
      </w:r>
      <w:r w:rsidRPr="00893BAD">
        <w:rPr>
          <w:rFonts w:ascii="Times New Roman" w:hAnsi="Times New Roman" w:cs="Times New Roman"/>
          <w:sz w:val="24"/>
          <w:szCs w:val="24"/>
        </w:rPr>
        <w:t xml:space="preserve"> been </w:t>
      </w:r>
      <w:r w:rsidR="00AD4C81" w:rsidRPr="00893BAD">
        <w:rPr>
          <w:rFonts w:ascii="Times New Roman" w:hAnsi="Times New Roman" w:cs="Times New Roman"/>
          <w:sz w:val="24"/>
          <w:szCs w:val="24"/>
        </w:rPr>
        <w:t>detected</w:t>
      </w:r>
      <w:r w:rsidRPr="00893BAD">
        <w:rPr>
          <w:rFonts w:ascii="Times New Roman" w:hAnsi="Times New Roman" w:cs="Times New Roman"/>
          <w:sz w:val="24"/>
          <w:szCs w:val="24"/>
        </w:rPr>
        <w:t xml:space="preserve"> affecting the quality of life </w:t>
      </w:r>
      <w:r w:rsidR="00AD4C81" w:rsidRPr="00893BAD">
        <w:rPr>
          <w:rFonts w:ascii="Times New Roman" w:hAnsi="Times New Roman" w:cs="Times New Roman"/>
          <w:sz w:val="24"/>
          <w:szCs w:val="24"/>
        </w:rPr>
        <w:t>such as, coherent</w:t>
      </w:r>
      <w:r w:rsidRPr="00893BAD">
        <w:rPr>
          <w:rFonts w:ascii="Times New Roman" w:hAnsi="Times New Roman" w:cs="Times New Roman"/>
          <w:sz w:val="24"/>
          <w:szCs w:val="24"/>
        </w:rPr>
        <w:t xml:space="preserve"> </w:t>
      </w:r>
      <w:r w:rsidR="00AD4C81" w:rsidRPr="00893BAD">
        <w:rPr>
          <w:rFonts w:ascii="Times New Roman" w:hAnsi="Times New Roman" w:cs="Times New Roman"/>
          <w:sz w:val="24"/>
          <w:szCs w:val="24"/>
        </w:rPr>
        <w:t>prize</w:t>
      </w:r>
      <w:r w:rsidRPr="00893BAD">
        <w:rPr>
          <w:rFonts w:ascii="Times New Roman" w:hAnsi="Times New Roman" w:cs="Times New Roman"/>
          <w:sz w:val="24"/>
          <w:szCs w:val="24"/>
        </w:rPr>
        <w:t xml:space="preserve">, </w:t>
      </w:r>
      <w:r w:rsidR="00AD4C81" w:rsidRPr="00893BAD">
        <w:rPr>
          <w:rFonts w:ascii="Times New Roman" w:hAnsi="Times New Roman" w:cs="Times New Roman"/>
          <w:sz w:val="24"/>
          <w:szCs w:val="24"/>
        </w:rPr>
        <w:t>adjustable</w:t>
      </w:r>
      <w:r w:rsidRPr="00893BAD">
        <w:rPr>
          <w:rFonts w:ascii="Times New Roman" w:hAnsi="Times New Roman" w:cs="Times New Roman"/>
          <w:sz w:val="24"/>
          <w:szCs w:val="24"/>
        </w:rPr>
        <w:t xml:space="preserve"> work </w:t>
      </w:r>
      <w:r w:rsidR="00AD4C81" w:rsidRPr="00893BAD">
        <w:rPr>
          <w:rFonts w:ascii="Times New Roman" w:hAnsi="Times New Roman" w:cs="Times New Roman"/>
          <w:sz w:val="24"/>
          <w:szCs w:val="24"/>
        </w:rPr>
        <w:t>setting</w:t>
      </w:r>
      <w:r w:rsidRPr="00893BAD">
        <w:rPr>
          <w:rFonts w:ascii="Times New Roman" w:hAnsi="Times New Roman" w:cs="Times New Roman"/>
          <w:sz w:val="24"/>
          <w:szCs w:val="24"/>
        </w:rPr>
        <w:t xml:space="preserve">, </w:t>
      </w:r>
      <w:r w:rsidR="00AD4C81" w:rsidRPr="00893BAD">
        <w:rPr>
          <w:rFonts w:ascii="Times New Roman" w:hAnsi="Times New Roman" w:cs="Times New Roman"/>
          <w:sz w:val="24"/>
          <w:szCs w:val="24"/>
        </w:rPr>
        <w:t>safety</w:t>
      </w:r>
      <w:r w:rsidRPr="00893BAD">
        <w:rPr>
          <w:rFonts w:ascii="Times New Roman" w:hAnsi="Times New Roman" w:cs="Times New Roman"/>
          <w:sz w:val="24"/>
          <w:szCs w:val="24"/>
        </w:rPr>
        <w:t xml:space="preserve">, chance to </w:t>
      </w:r>
      <w:r w:rsidR="00AD4C81" w:rsidRPr="00893BAD">
        <w:rPr>
          <w:rFonts w:ascii="Times New Roman" w:hAnsi="Times New Roman" w:cs="Times New Roman"/>
          <w:sz w:val="24"/>
          <w:szCs w:val="24"/>
        </w:rPr>
        <w:t>advance</w:t>
      </w:r>
      <w:r w:rsidRPr="00893BAD">
        <w:rPr>
          <w:rFonts w:ascii="Times New Roman" w:hAnsi="Times New Roman" w:cs="Times New Roman"/>
          <w:sz w:val="24"/>
          <w:szCs w:val="24"/>
        </w:rPr>
        <w:t xml:space="preserve"> human </w:t>
      </w:r>
      <w:r w:rsidR="00AD4C81" w:rsidRPr="00893BAD">
        <w:rPr>
          <w:rFonts w:ascii="Times New Roman" w:hAnsi="Times New Roman" w:cs="Times New Roman"/>
          <w:sz w:val="24"/>
          <w:szCs w:val="24"/>
        </w:rPr>
        <w:t>aptitudes</w:t>
      </w:r>
      <w:r w:rsidRPr="00893BAD">
        <w:rPr>
          <w:rFonts w:ascii="Times New Roman" w:hAnsi="Times New Roman" w:cs="Times New Roman"/>
          <w:sz w:val="24"/>
          <w:szCs w:val="24"/>
        </w:rPr>
        <w:t xml:space="preserve">, </w:t>
      </w:r>
      <w:r w:rsidR="00AD4C81" w:rsidRPr="00893BAD">
        <w:rPr>
          <w:rFonts w:ascii="Times New Roman" w:hAnsi="Times New Roman" w:cs="Times New Roman"/>
          <w:sz w:val="24"/>
          <w:szCs w:val="24"/>
        </w:rPr>
        <w:t>chance</w:t>
      </w:r>
      <w:r w:rsidRPr="00893BAD">
        <w:rPr>
          <w:rFonts w:ascii="Times New Roman" w:hAnsi="Times New Roman" w:cs="Times New Roman"/>
          <w:sz w:val="24"/>
          <w:szCs w:val="24"/>
        </w:rPr>
        <w:t xml:space="preserve"> for </w:t>
      </w:r>
      <w:r w:rsidR="00AD4C81" w:rsidRPr="00893BAD">
        <w:rPr>
          <w:rFonts w:ascii="Times New Roman" w:hAnsi="Times New Roman" w:cs="Times New Roman"/>
          <w:sz w:val="24"/>
          <w:szCs w:val="24"/>
        </w:rPr>
        <w:t>occupational</w:t>
      </w:r>
      <w:r w:rsidRPr="00893BAD">
        <w:rPr>
          <w:rFonts w:ascii="Times New Roman" w:hAnsi="Times New Roman" w:cs="Times New Roman"/>
          <w:sz w:val="24"/>
          <w:szCs w:val="24"/>
        </w:rPr>
        <w:t xml:space="preserve"> </w:t>
      </w:r>
      <w:r w:rsidR="00AD4C81" w:rsidRPr="00893BAD">
        <w:rPr>
          <w:rFonts w:ascii="Times New Roman" w:hAnsi="Times New Roman" w:cs="Times New Roman"/>
          <w:sz w:val="24"/>
          <w:szCs w:val="24"/>
        </w:rPr>
        <w:t>growth</w:t>
      </w:r>
      <w:r w:rsidRPr="00893BAD">
        <w:rPr>
          <w:rFonts w:ascii="Times New Roman" w:hAnsi="Times New Roman" w:cs="Times New Roman"/>
          <w:sz w:val="24"/>
          <w:szCs w:val="24"/>
        </w:rPr>
        <w:t xml:space="preserve">, </w:t>
      </w:r>
      <w:r w:rsidR="00AD4C81" w:rsidRPr="00893BAD">
        <w:rPr>
          <w:rFonts w:ascii="Times New Roman" w:hAnsi="Times New Roman" w:cs="Times New Roman"/>
          <w:sz w:val="24"/>
          <w:szCs w:val="24"/>
        </w:rPr>
        <w:t>satisfying</w:t>
      </w:r>
      <w:r w:rsidRPr="00893BAD">
        <w:rPr>
          <w:rFonts w:ascii="Times New Roman" w:hAnsi="Times New Roman" w:cs="Times New Roman"/>
          <w:sz w:val="24"/>
          <w:szCs w:val="24"/>
        </w:rPr>
        <w:t xml:space="preserve"> </w:t>
      </w:r>
      <w:r w:rsidR="00AD4C81" w:rsidRPr="00893BAD">
        <w:rPr>
          <w:rFonts w:ascii="Times New Roman" w:hAnsi="Times New Roman" w:cs="Times New Roman"/>
          <w:sz w:val="24"/>
          <w:szCs w:val="24"/>
        </w:rPr>
        <w:t>additional</w:t>
      </w:r>
      <w:r w:rsidRPr="00893BAD">
        <w:rPr>
          <w:rFonts w:ascii="Times New Roman" w:hAnsi="Times New Roman" w:cs="Times New Roman"/>
          <w:sz w:val="24"/>
          <w:szCs w:val="24"/>
        </w:rPr>
        <w:t xml:space="preserve"> </w:t>
      </w:r>
      <w:r w:rsidR="00AD4C81" w:rsidRPr="00893BAD">
        <w:rPr>
          <w:rFonts w:ascii="Times New Roman" w:hAnsi="Times New Roman" w:cs="Times New Roman"/>
          <w:sz w:val="24"/>
          <w:szCs w:val="24"/>
        </w:rPr>
        <w:t>agendas</w:t>
      </w:r>
      <w:r w:rsidRPr="00893BAD">
        <w:rPr>
          <w:rFonts w:ascii="Times New Roman" w:hAnsi="Times New Roman" w:cs="Times New Roman"/>
          <w:sz w:val="24"/>
          <w:szCs w:val="24"/>
        </w:rPr>
        <w:t xml:space="preserve">, etc. Family life and </w:t>
      </w:r>
      <w:r w:rsidR="00AD4C81" w:rsidRPr="00893BAD">
        <w:rPr>
          <w:rFonts w:ascii="Times New Roman" w:hAnsi="Times New Roman" w:cs="Times New Roman"/>
          <w:sz w:val="24"/>
          <w:szCs w:val="24"/>
        </w:rPr>
        <w:t>community</w:t>
      </w:r>
      <w:r w:rsidRPr="00893BAD">
        <w:rPr>
          <w:rFonts w:ascii="Times New Roman" w:hAnsi="Times New Roman" w:cs="Times New Roman"/>
          <w:sz w:val="24"/>
          <w:szCs w:val="24"/>
        </w:rPr>
        <w:t xml:space="preserve"> life should not be </w:t>
      </w:r>
      <w:r w:rsidR="00AD4C81" w:rsidRPr="00893BAD">
        <w:rPr>
          <w:rFonts w:ascii="Times New Roman" w:hAnsi="Times New Roman" w:cs="Times New Roman"/>
          <w:sz w:val="24"/>
          <w:szCs w:val="24"/>
        </w:rPr>
        <w:t>stressed</w:t>
      </w:r>
      <w:r w:rsidRPr="00893BAD">
        <w:rPr>
          <w:rFonts w:ascii="Times New Roman" w:hAnsi="Times New Roman" w:cs="Times New Roman"/>
          <w:sz w:val="24"/>
          <w:szCs w:val="24"/>
        </w:rPr>
        <w:t xml:space="preserve"> by working </w:t>
      </w:r>
      <w:r w:rsidR="00AD4C81" w:rsidRPr="00893BAD">
        <w:rPr>
          <w:rFonts w:ascii="Times New Roman" w:hAnsi="Times New Roman" w:cs="Times New Roman"/>
          <w:sz w:val="24"/>
          <w:szCs w:val="24"/>
        </w:rPr>
        <w:t>extent’s</w:t>
      </w:r>
      <w:r w:rsidRPr="00893BAD">
        <w:rPr>
          <w:rFonts w:ascii="Times New Roman" w:hAnsi="Times New Roman" w:cs="Times New Roman"/>
          <w:sz w:val="24"/>
          <w:szCs w:val="24"/>
        </w:rPr>
        <w:t xml:space="preserve"> </w:t>
      </w:r>
      <w:r w:rsidR="00AD4C81" w:rsidRPr="00893BAD">
        <w:rPr>
          <w:rFonts w:ascii="Times New Roman" w:hAnsi="Times New Roman" w:cs="Times New Roman"/>
          <w:sz w:val="24"/>
          <w:szCs w:val="24"/>
        </w:rPr>
        <w:t>alike</w:t>
      </w:r>
      <w:r w:rsidRPr="00893BAD">
        <w:rPr>
          <w:rFonts w:ascii="Times New Roman" w:hAnsi="Times New Roman" w:cs="Times New Roman"/>
          <w:sz w:val="24"/>
          <w:szCs w:val="24"/>
        </w:rPr>
        <w:t xml:space="preserve"> part time job, awkward </w:t>
      </w:r>
      <w:r w:rsidR="00AD4C81" w:rsidRPr="00893BAD">
        <w:rPr>
          <w:rFonts w:ascii="Times New Roman" w:hAnsi="Times New Roman" w:cs="Times New Roman"/>
          <w:sz w:val="24"/>
          <w:szCs w:val="24"/>
        </w:rPr>
        <w:t xml:space="preserve">working </w:t>
      </w:r>
      <w:r w:rsidRPr="00893BAD">
        <w:rPr>
          <w:rFonts w:ascii="Times New Roman" w:hAnsi="Times New Roman" w:cs="Times New Roman"/>
          <w:sz w:val="24"/>
          <w:szCs w:val="24"/>
        </w:rPr>
        <w:t xml:space="preserve">hours, </w:t>
      </w:r>
      <w:r w:rsidR="00AD4C81" w:rsidRPr="00893BAD">
        <w:rPr>
          <w:rFonts w:ascii="Times New Roman" w:hAnsi="Times New Roman" w:cs="Times New Roman"/>
          <w:sz w:val="24"/>
          <w:szCs w:val="24"/>
        </w:rPr>
        <w:t>corporate</w:t>
      </w:r>
      <w:r w:rsidRPr="00893BAD">
        <w:rPr>
          <w:rFonts w:ascii="Times New Roman" w:hAnsi="Times New Roman" w:cs="Times New Roman"/>
          <w:sz w:val="24"/>
          <w:szCs w:val="24"/>
        </w:rPr>
        <w:t xml:space="preserve"> tour</w:t>
      </w:r>
      <w:r w:rsidR="00AD4C81" w:rsidRPr="00893BAD">
        <w:rPr>
          <w:rFonts w:ascii="Times New Roman" w:hAnsi="Times New Roman" w:cs="Times New Roman"/>
          <w:sz w:val="24"/>
          <w:szCs w:val="24"/>
        </w:rPr>
        <w:t>s</w:t>
      </w:r>
      <w:r w:rsidRPr="00893BAD">
        <w:rPr>
          <w:rFonts w:ascii="Times New Roman" w:hAnsi="Times New Roman" w:cs="Times New Roman"/>
          <w:sz w:val="24"/>
          <w:szCs w:val="24"/>
        </w:rPr>
        <w:t xml:space="preserve">, </w:t>
      </w:r>
      <w:r w:rsidR="00AD4C81" w:rsidRPr="00893BAD">
        <w:rPr>
          <w:rFonts w:ascii="Times New Roman" w:hAnsi="Times New Roman" w:cs="Times New Roman"/>
          <w:sz w:val="24"/>
          <w:szCs w:val="24"/>
        </w:rPr>
        <w:t>apportionments</w:t>
      </w:r>
      <w:r w:rsidRPr="00893BAD">
        <w:rPr>
          <w:rFonts w:ascii="Times New Roman" w:hAnsi="Times New Roman" w:cs="Times New Roman"/>
          <w:sz w:val="24"/>
          <w:szCs w:val="24"/>
        </w:rPr>
        <w:t xml:space="preserve">, </w:t>
      </w:r>
      <w:r w:rsidR="00AD4C81" w:rsidRPr="00893BAD">
        <w:rPr>
          <w:rFonts w:ascii="Times New Roman" w:hAnsi="Times New Roman" w:cs="Times New Roman"/>
          <w:sz w:val="24"/>
          <w:szCs w:val="24"/>
        </w:rPr>
        <w:t>etc.</w:t>
      </w:r>
      <w:r w:rsidRPr="00893BAD">
        <w:rPr>
          <w:rFonts w:ascii="Times New Roman" w:hAnsi="Times New Roman" w:cs="Times New Roman"/>
          <w:sz w:val="24"/>
          <w:szCs w:val="24"/>
        </w:rPr>
        <w:t xml:space="preserve"> (Valarmathi &amp; Bhalakarishnan, 2013).</w:t>
      </w:r>
    </w:p>
    <w:p w14:paraId="76321496" w14:textId="6FF46BDB" w:rsidR="00F1294A" w:rsidRPr="00893BAD" w:rsidRDefault="00AD4C81" w:rsidP="00893BAD">
      <w:pPr>
        <w:autoSpaceDE w:val="0"/>
        <w:autoSpaceDN w:val="0"/>
        <w:adjustRightInd w:val="0"/>
        <w:spacing w:after="0" w:line="360" w:lineRule="auto"/>
        <w:ind w:firstLine="720"/>
        <w:jc w:val="both"/>
        <w:rPr>
          <w:rFonts w:ascii="Times New Roman" w:hAnsi="Times New Roman" w:cs="Times New Roman"/>
          <w:sz w:val="24"/>
          <w:szCs w:val="24"/>
        </w:rPr>
      </w:pPr>
      <w:r w:rsidRPr="00893BAD">
        <w:rPr>
          <w:rFonts w:ascii="Times New Roman" w:hAnsi="Times New Roman" w:cs="Times New Roman"/>
          <w:sz w:val="24"/>
          <w:szCs w:val="24"/>
        </w:rPr>
        <w:t>Additional</w:t>
      </w:r>
      <w:r w:rsidR="00F1294A" w:rsidRPr="00893BAD">
        <w:rPr>
          <w:rFonts w:ascii="Times New Roman" w:hAnsi="Times New Roman" w:cs="Times New Roman"/>
          <w:sz w:val="24"/>
          <w:szCs w:val="24"/>
        </w:rPr>
        <w:t xml:space="preserve"> survey </w:t>
      </w:r>
      <w:r w:rsidRPr="00893BAD">
        <w:rPr>
          <w:rFonts w:ascii="Times New Roman" w:hAnsi="Times New Roman" w:cs="Times New Roman"/>
          <w:sz w:val="24"/>
          <w:szCs w:val="24"/>
        </w:rPr>
        <w:t>termed</w:t>
      </w:r>
      <w:r w:rsidR="00F1294A" w:rsidRPr="00893BAD">
        <w:rPr>
          <w:rFonts w:ascii="Times New Roman" w:hAnsi="Times New Roman" w:cs="Times New Roman"/>
          <w:sz w:val="24"/>
          <w:szCs w:val="24"/>
        </w:rPr>
        <w:t xml:space="preserve"> as SF-12 </w:t>
      </w:r>
      <w:r w:rsidRPr="00893BAD">
        <w:rPr>
          <w:rFonts w:ascii="Times New Roman" w:hAnsi="Times New Roman" w:cs="Times New Roman"/>
          <w:sz w:val="24"/>
          <w:szCs w:val="24"/>
        </w:rPr>
        <w:t>i.e.,</w:t>
      </w:r>
      <w:r w:rsidR="00F1294A" w:rsidRPr="00893BAD">
        <w:rPr>
          <w:rFonts w:ascii="Times New Roman" w:hAnsi="Times New Roman" w:cs="Times New Roman"/>
          <w:sz w:val="24"/>
          <w:szCs w:val="24"/>
        </w:rPr>
        <w:t xml:space="preserve"> Short Form Health Survey </w:t>
      </w:r>
      <w:r w:rsidRPr="00893BAD">
        <w:rPr>
          <w:rFonts w:ascii="Times New Roman" w:hAnsi="Times New Roman" w:cs="Times New Roman"/>
          <w:sz w:val="24"/>
          <w:szCs w:val="24"/>
        </w:rPr>
        <w:t>contains</w:t>
      </w:r>
      <w:r w:rsidR="00F1294A" w:rsidRPr="00893BAD">
        <w:rPr>
          <w:rFonts w:ascii="Times New Roman" w:hAnsi="Times New Roman" w:cs="Times New Roman"/>
          <w:sz w:val="24"/>
          <w:szCs w:val="24"/>
        </w:rPr>
        <w:t xml:space="preserve"> 12 </w:t>
      </w:r>
      <w:r w:rsidRPr="00893BAD">
        <w:rPr>
          <w:rFonts w:ascii="Times New Roman" w:hAnsi="Times New Roman" w:cs="Times New Roman"/>
          <w:sz w:val="24"/>
          <w:szCs w:val="24"/>
        </w:rPr>
        <w:t>queries</w:t>
      </w:r>
      <w:r w:rsidR="00F1294A" w:rsidRPr="00893BAD">
        <w:rPr>
          <w:rFonts w:ascii="Times New Roman" w:hAnsi="Times New Roman" w:cs="Times New Roman"/>
          <w:sz w:val="24"/>
          <w:szCs w:val="24"/>
        </w:rPr>
        <w:t xml:space="preserve"> from the </w:t>
      </w:r>
      <w:r w:rsidRPr="00893BAD">
        <w:rPr>
          <w:rFonts w:ascii="Times New Roman" w:hAnsi="Times New Roman" w:cs="Times New Roman"/>
          <w:sz w:val="24"/>
          <w:szCs w:val="24"/>
        </w:rPr>
        <w:t>actual</w:t>
      </w:r>
      <w:r w:rsidR="00F1294A" w:rsidRPr="00893BAD">
        <w:rPr>
          <w:rFonts w:ascii="Times New Roman" w:hAnsi="Times New Roman" w:cs="Times New Roman"/>
          <w:sz w:val="24"/>
          <w:szCs w:val="24"/>
        </w:rPr>
        <w:t xml:space="preserve"> 36 </w:t>
      </w:r>
      <w:r w:rsidR="00F1294A" w:rsidRPr="00893BAD">
        <w:rPr>
          <w:rFonts w:ascii="Times New Roman" w:hAnsi="Times New Roman" w:cs="Times New Roman"/>
          <w:sz w:val="24"/>
          <w:szCs w:val="24"/>
        </w:rPr>
        <w:lastRenderedPageBreak/>
        <w:t xml:space="preserve">questions. These are </w:t>
      </w:r>
      <w:r w:rsidRPr="00893BAD">
        <w:rPr>
          <w:rFonts w:ascii="Times New Roman" w:hAnsi="Times New Roman" w:cs="Times New Roman"/>
          <w:sz w:val="24"/>
          <w:szCs w:val="24"/>
        </w:rPr>
        <w:t>brief</w:t>
      </w:r>
      <w:r w:rsidR="00F1294A" w:rsidRPr="00893BAD">
        <w:rPr>
          <w:rFonts w:ascii="Times New Roman" w:hAnsi="Times New Roman" w:cs="Times New Roman"/>
          <w:sz w:val="24"/>
          <w:szCs w:val="24"/>
        </w:rPr>
        <w:t xml:space="preserve"> into two </w:t>
      </w:r>
      <w:r w:rsidRPr="00893BAD">
        <w:rPr>
          <w:rFonts w:ascii="Times New Roman" w:hAnsi="Times New Roman" w:cs="Times New Roman"/>
          <w:sz w:val="24"/>
          <w:szCs w:val="24"/>
        </w:rPr>
        <w:t>component</w:t>
      </w:r>
      <w:r w:rsidR="00F1294A" w:rsidRPr="00893BAD">
        <w:rPr>
          <w:rFonts w:ascii="Times New Roman" w:hAnsi="Times New Roman" w:cs="Times New Roman"/>
          <w:sz w:val="24"/>
          <w:szCs w:val="24"/>
        </w:rPr>
        <w:t xml:space="preserve"> scores i.e., Mental Component Summary </w:t>
      </w:r>
      <w:r w:rsidRPr="00893BAD">
        <w:rPr>
          <w:rFonts w:ascii="Times New Roman" w:hAnsi="Times New Roman" w:cs="Times New Roman"/>
          <w:sz w:val="24"/>
          <w:szCs w:val="24"/>
        </w:rPr>
        <w:t>shortened</w:t>
      </w:r>
      <w:r w:rsidR="00F1294A" w:rsidRPr="00893BAD">
        <w:rPr>
          <w:rFonts w:ascii="Times New Roman" w:hAnsi="Times New Roman" w:cs="Times New Roman"/>
          <w:sz w:val="24"/>
          <w:szCs w:val="24"/>
        </w:rPr>
        <w:t xml:space="preserve"> as</w:t>
      </w:r>
      <w:r w:rsidR="00A65A3E" w:rsidRPr="00893BAD">
        <w:rPr>
          <w:rFonts w:ascii="Times New Roman" w:hAnsi="Times New Roman" w:cs="Times New Roman"/>
          <w:sz w:val="24"/>
          <w:szCs w:val="24"/>
        </w:rPr>
        <w:t xml:space="preserve"> mental health</w:t>
      </w:r>
      <w:r w:rsidR="00F1294A" w:rsidRPr="00893BAD">
        <w:rPr>
          <w:rFonts w:ascii="Times New Roman" w:hAnsi="Times New Roman" w:cs="Times New Roman"/>
          <w:sz w:val="24"/>
          <w:szCs w:val="24"/>
        </w:rPr>
        <w:t xml:space="preserve"> and Physical Component Summary </w:t>
      </w:r>
      <w:r w:rsidRPr="00893BAD">
        <w:rPr>
          <w:rFonts w:ascii="Times New Roman" w:hAnsi="Times New Roman" w:cs="Times New Roman"/>
          <w:sz w:val="24"/>
          <w:szCs w:val="24"/>
        </w:rPr>
        <w:t>shortened</w:t>
      </w:r>
      <w:r w:rsidR="00F1294A" w:rsidRPr="00893BAD">
        <w:rPr>
          <w:rFonts w:ascii="Times New Roman" w:hAnsi="Times New Roman" w:cs="Times New Roman"/>
          <w:sz w:val="24"/>
          <w:szCs w:val="24"/>
        </w:rPr>
        <w:t xml:space="preserve"> as PCS. The two scores </w:t>
      </w:r>
      <w:r w:rsidRPr="00893BAD">
        <w:rPr>
          <w:rFonts w:ascii="Times New Roman" w:hAnsi="Times New Roman" w:cs="Times New Roman"/>
          <w:sz w:val="24"/>
          <w:szCs w:val="24"/>
        </w:rPr>
        <w:t>display</w:t>
      </w:r>
      <w:r w:rsidR="00F1294A" w:rsidRPr="00893BAD">
        <w:rPr>
          <w:rFonts w:ascii="Times New Roman" w:hAnsi="Times New Roman" w:cs="Times New Roman"/>
          <w:sz w:val="24"/>
          <w:szCs w:val="24"/>
        </w:rPr>
        <w:t xml:space="preserve"> between 0 and 100. Zero score </w:t>
      </w:r>
      <w:r w:rsidRPr="00893BAD">
        <w:rPr>
          <w:rFonts w:ascii="Times New Roman" w:hAnsi="Times New Roman" w:cs="Times New Roman"/>
          <w:sz w:val="24"/>
          <w:szCs w:val="24"/>
        </w:rPr>
        <w:t>mentions</w:t>
      </w:r>
      <w:r w:rsidR="00F1294A" w:rsidRPr="00893BAD">
        <w:rPr>
          <w:rFonts w:ascii="Times New Roman" w:hAnsi="Times New Roman" w:cs="Times New Roman"/>
          <w:sz w:val="24"/>
          <w:szCs w:val="24"/>
        </w:rPr>
        <w:t xml:space="preserve"> to the </w:t>
      </w:r>
      <w:r w:rsidRPr="00893BAD">
        <w:rPr>
          <w:rFonts w:ascii="Times New Roman" w:hAnsi="Times New Roman" w:cs="Times New Roman"/>
          <w:sz w:val="24"/>
          <w:szCs w:val="24"/>
        </w:rPr>
        <w:t>lowermost</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grade</w:t>
      </w:r>
      <w:r w:rsidR="00F1294A" w:rsidRPr="00893BAD">
        <w:rPr>
          <w:rFonts w:ascii="Times New Roman" w:hAnsi="Times New Roman" w:cs="Times New Roman"/>
          <w:sz w:val="24"/>
          <w:szCs w:val="24"/>
        </w:rPr>
        <w:t xml:space="preserve"> of health which has calculated by scales</w:t>
      </w:r>
      <w:r w:rsidRPr="00893BAD">
        <w:rPr>
          <w:rFonts w:ascii="Times New Roman" w:hAnsi="Times New Roman" w:cs="Times New Roman"/>
          <w:sz w:val="24"/>
          <w:szCs w:val="24"/>
        </w:rPr>
        <w:t>,</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while</w:t>
      </w:r>
      <w:r w:rsidR="00F1294A" w:rsidRPr="00893BAD">
        <w:rPr>
          <w:rFonts w:ascii="Times New Roman" w:hAnsi="Times New Roman" w:cs="Times New Roman"/>
          <w:sz w:val="24"/>
          <w:szCs w:val="24"/>
        </w:rPr>
        <w:t xml:space="preserve"> 100 </w:t>
      </w:r>
      <w:r w:rsidRPr="00893BAD">
        <w:rPr>
          <w:rFonts w:ascii="Times New Roman" w:hAnsi="Times New Roman" w:cs="Times New Roman"/>
          <w:sz w:val="24"/>
          <w:szCs w:val="24"/>
        </w:rPr>
        <w:t>demonstrate</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uppermost</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grade</w:t>
      </w:r>
      <w:r w:rsidR="00F1294A" w:rsidRPr="00893BAD">
        <w:rPr>
          <w:rFonts w:ascii="Times New Roman" w:hAnsi="Times New Roman" w:cs="Times New Roman"/>
          <w:sz w:val="24"/>
          <w:szCs w:val="24"/>
        </w:rPr>
        <w:t xml:space="preserve"> of health along with </w:t>
      </w:r>
      <w:r w:rsidRPr="00893BAD">
        <w:rPr>
          <w:rFonts w:ascii="Times New Roman" w:hAnsi="Times New Roman" w:cs="Times New Roman"/>
          <w:sz w:val="24"/>
          <w:szCs w:val="24"/>
        </w:rPr>
        <w:t>enlarged</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standards</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foremost</w:t>
      </w:r>
      <w:r w:rsidR="00F1294A" w:rsidRPr="00893BAD">
        <w:rPr>
          <w:rFonts w:ascii="Times New Roman" w:hAnsi="Times New Roman" w:cs="Times New Roman"/>
          <w:sz w:val="24"/>
          <w:szCs w:val="24"/>
        </w:rPr>
        <w:t xml:space="preserve"> to </w:t>
      </w:r>
      <w:r w:rsidRPr="00893BAD">
        <w:rPr>
          <w:rFonts w:ascii="Times New Roman" w:hAnsi="Times New Roman" w:cs="Times New Roman"/>
          <w:sz w:val="24"/>
          <w:szCs w:val="24"/>
        </w:rPr>
        <w:t>better</w:t>
      </w:r>
      <w:r w:rsidR="00F1294A" w:rsidRPr="00893BAD">
        <w:rPr>
          <w:rFonts w:ascii="Times New Roman" w:hAnsi="Times New Roman" w:cs="Times New Roman"/>
          <w:sz w:val="24"/>
          <w:szCs w:val="24"/>
        </w:rPr>
        <w:t xml:space="preserve"> health. All the </w:t>
      </w:r>
      <w:r w:rsidRPr="00893BAD">
        <w:rPr>
          <w:rFonts w:ascii="Times New Roman" w:hAnsi="Times New Roman" w:cs="Times New Roman"/>
          <w:sz w:val="24"/>
          <w:szCs w:val="24"/>
        </w:rPr>
        <w:t>enquiries</w:t>
      </w:r>
      <w:r w:rsidR="00F1294A" w:rsidRPr="00893BAD">
        <w:rPr>
          <w:rFonts w:ascii="Times New Roman" w:hAnsi="Times New Roman" w:cs="Times New Roman"/>
          <w:sz w:val="24"/>
          <w:szCs w:val="24"/>
        </w:rPr>
        <w:t xml:space="preserve"> were </w:t>
      </w:r>
      <w:r w:rsidRPr="00893BAD">
        <w:rPr>
          <w:rFonts w:ascii="Times New Roman" w:hAnsi="Times New Roman" w:cs="Times New Roman"/>
          <w:sz w:val="24"/>
          <w:szCs w:val="24"/>
        </w:rPr>
        <w:t>collected</w:t>
      </w:r>
      <w:r w:rsidR="00F1294A" w:rsidRPr="00893BAD">
        <w:rPr>
          <w:rFonts w:ascii="Times New Roman" w:hAnsi="Times New Roman" w:cs="Times New Roman"/>
          <w:sz w:val="24"/>
          <w:szCs w:val="24"/>
        </w:rPr>
        <w:t xml:space="preserve">, </w:t>
      </w:r>
      <w:r w:rsidRPr="00893BAD">
        <w:rPr>
          <w:rFonts w:ascii="Times New Roman" w:hAnsi="Times New Roman" w:cs="Times New Roman"/>
          <w:sz w:val="24"/>
          <w:szCs w:val="24"/>
        </w:rPr>
        <w:t>verified</w:t>
      </w:r>
      <w:r w:rsidR="00F1294A" w:rsidRPr="00893BAD">
        <w:rPr>
          <w:rFonts w:ascii="Times New Roman" w:hAnsi="Times New Roman" w:cs="Times New Roman"/>
          <w:sz w:val="24"/>
          <w:szCs w:val="24"/>
        </w:rPr>
        <w:t xml:space="preserve"> and </w:t>
      </w:r>
      <w:r w:rsidRPr="00893BAD">
        <w:rPr>
          <w:rFonts w:ascii="Times New Roman" w:hAnsi="Times New Roman" w:cs="Times New Roman"/>
          <w:sz w:val="24"/>
          <w:szCs w:val="24"/>
        </w:rPr>
        <w:t>exposed</w:t>
      </w:r>
      <w:r w:rsidR="00F1294A" w:rsidRPr="00893BAD">
        <w:rPr>
          <w:rFonts w:ascii="Times New Roman" w:hAnsi="Times New Roman" w:cs="Times New Roman"/>
          <w:sz w:val="24"/>
          <w:szCs w:val="24"/>
        </w:rPr>
        <w:t xml:space="preserve"> to </w:t>
      </w:r>
      <w:r w:rsidRPr="00893BAD">
        <w:rPr>
          <w:rFonts w:ascii="Times New Roman" w:hAnsi="Times New Roman" w:cs="Times New Roman"/>
          <w:sz w:val="24"/>
          <w:szCs w:val="24"/>
        </w:rPr>
        <w:t>grow</w:t>
      </w:r>
      <w:r w:rsidR="00F1294A" w:rsidRPr="00893BAD">
        <w:rPr>
          <w:rFonts w:ascii="Times New Roman" w:hAnsi="Times New Roman" w:cs="Times New Roman"/>
          <w:sz w:val="24"/>
          <w:szCs w:val="24"/>
        </w:rPr>
        <w:t xml:space="preserve"> two scales which gives </w:t>
      </w:r>
      <w:r w:rsidRPr="00893BAD">
        <w:rPr>
          <w:rFonts w:ascii="Times New Roman" w:hAnsi="Times New Roman" w:cs="Times New Roman"/>
          <w:sz w:val="24"/>
          <w:szCs w:val="24"/>
        </w:rPr>
        <w:t>signs</w:t>
      </w:r>
      <w:r w:rsidR="00F1294A" w:rsidRPr="00893BAD">
        <w:rPr>
          <w:rFonts w:ascii="Times New Roman" w:hAnsi="Times New Roman" w:cs="Times New Roman"/>
          <w:sz w:val="24"/>
          <w:szCs w:val="24"/>
        </w:rPr>
        <w:t xml:space="preserve"> into psychological and physical functioning</w:t>
      </w:r>
      <w:r w:rsidRPr="00893BAD">
        <w:rPr>
          <w:rFonts w:ascii="Times New Roman" w:hAnsi="Times New Roman" w:cs="Times New Roman"/>
          <w:sz w:val="24"/>
          <w:szCs w:val="24"/>
        </w:rPr>
        <w:t xml:space="preserve"> </w:t>
      </w:r>
      <w:r w:rsidR="00F1294A" w:rsidRPr="00893BAD">
        <w:rPr>
          <w:rFonts w:ascii="Times New Roman" w:hAnsi="Times New Roman" w:cs="Times New Roman"/>
          <w:sz w:val="24"/>
          <w:szCs w:val="24"/>
        </w:rPr>
        <w:t>(Ware, Kosinski, &amp; Keller, 1996).</w:t>
      </w:r>
    </w:p>
    <w:p w14:paraId="7A4CC091" w14:textId="44845CEE" w:rsidR="00F1294A" w:rsidRPr="00893BAD" w:rsidRDefault="00F1294A" w:rsidP="00893BAD">
      <w:pPr>
        <w:autoSpaceDE w:val="0"/>
        <w:autoSpaceDN w:val="0"/>
        <w:adjustRightInd w:val="0"/>
        <w:spacing w:after="0" w:line="360" w:lineRule="auto"/>
        <w:jc w:val="both"/>
        <w:rPr>
          <w:rFonts w:ascii="Times New Roman" w:hAnsi="Times New Roman" w:cs="Times New Roman"/>
          <w:sz w:val="24"/>
          <w:szCs w:val="24"/>
        </w:rPr>
      </w:pPr>
      <w:r w:rsidRPr="00893BAD">
        <w:rPr>
          <w:rFonts w:ascii="Times New Roman" w:hAnsi="Times New Roman" w:cs="Times New Roman"/>
          <w:sz w:val="24"/>
          <w:szCs w:val="24"/>
        </w:rPr>
        <w:t xml:space="preserve">       </w:t>
      </w:r>
      <w:r w:rsidR="00AD4C81" w:rsidRPr="00893BAD">
        <w:rPr>
          <w:rFonts w:ascii="Times New Roman" w:hAnsi="Times New Roman" w:cs="Times New Roman"/>
          <w:sz w:val="24"/>
          <w:szCs w:val="24"/>
        </w:rPr>
        <w:t>R</w:t>
      </w:r>
      <w:r w:rsidRPr="00893BAD">
        <w:rPr>
          <w:rFonts w:ascii="Times New Roman" w:hAnsi="Times New Roman" w:cs="Times New Roman"/>
          <w:sz w:val="24"/>
          <w:szCs w:val="24"/>
        </w:rPr>
        <w:t xml:space="preserve">esearchers and </w:t>
      </w:r>
      <w:r w:rsidR="00AD4C81" w:rsidRPr="00893BAD">
        <w:rPr>
          <w:rFonts w:ascii="Times New Roman" w:hAnsi="Times New Roman" w:cs="Times New Roman"/>
          <w:sz w:val="24"/>
          <w:szCs w:val="24"/>
        </w:rPr>
        <w:t>experts</w:t>
      </w:r>
      <w:r w:rsidRPr="00893BAD">
        <w:rPr>
          <w:rFonts w:ascii="Times New Roman" w:hAnsi="Times New Roman" w:cs="Times New Roman"/>
          <w:sz w:val="24"/>
          <w:szCs w:val="24"/>
        </w:rPr>
        <w:t xml:space="preserve"> </w:t>
      </w:r>
      <w:r w:rsidR="00AD4C81" w:rsidRPr="00893BAD">
        <w:rPr>
          <w:rFonts w:ascii="Times New Roman" w:hAnsi="Times New Roman" w:cs="Times New Roman"/>
          <w:sz w:val="24"/>
          <w:szCs w:val="24"/>
        </w:rPr>
        <w:t>assumed that</w:t>
      </w:r>
      <w:r w:rsidRPr="00893BAD">
        <w:rPr>
          <w:rFonts w:ascii="Times New Roman" w:hAnsi="Times New Roman" w:cs="Times New Roman"/>
          <w:sz w:val="24"/>
          <w:szCs w:val="24"/>
        </w:rPr>
        <w:t xml:space="preserve"> people with chronic or without chronic </w:t>
      </w:r>
      <w:r w:rsidR="00D72155" w:rsidRPr="00893BAD">
        <w:rPr>
          <w:rFonts w:ascii="Times New Roman" w:hAnsi="Times New Roman" w:cs="Times New Roman"/>
          <w:sz w:val="24"/>
          <w:szCs w:val="24"/>
        </w:rPr>
        <w:t>situations</w:t>
      </w:r>
      <w:r w:rsidRPr="00893BAD">
        <w:rPr>
          <w:rFonts w:ascii="Times New Roman" w:hAnsi="Times New Roman" w:cs="Times New Roman"/>
          <w:sz w:val="24"/>
          <w:szCs w:val="24"/>
        </w:rPr>
        <w:t xml:space="preserve"> like risk factors</w:t>
      </w:r>
      <w:r w:rsidR="00D72155" w:rsidRPr="00893BAD">
        <w:rPr>
          <w:rFonts w:ascii="Times New Roman" w:hAnsi="Times New Roman" w:cs="Times New Roman"/>
          <w:sz w:val="24"/>
          <w:szCs w:val="24"/>
        </w:rPr>
        <w:t>, include high blood pressure, cholesterol, smoking and alcohol. T</w:t>
      </w:r>
      <w:r w:rsidRPr="00893BAD">
        <w:rPr>
          <w:rFonts w:ascii="Times New Roman" w:hAnsi="Times New Roman" w:cs="Times New Roman"/>
          <w:sz w:val="24"/>
          <w:szCs w:val="24"/>
        </w:rPr>
        <w:t xml:space="preserve">his was then used to </w:t>
      </w:r>
      <w:r w:rsidR="00D72155" w:rsidRPr="00893BAD">
        <w:rPr>
          <w:rFonts w:ascii="Times New Roman" w:hAnsi="Times New Roman" w:cs="Times New Roman"/>
          <w:sz w:val="24"/>
          <w:szCs w:val="24"/>
        </w:rPr>
        <w:t>compute</w:t>
      </w:r>
      <w:r w:rsidRPr="00893BAD">
        <w:rPr>
          <w:rFonts w:ascii="Times New Roman" w:hAnsi="Times New Roman" w:cs="Times New Roman"/>
          <w:sz w:val="24"/>
          <w:szCs w:val="24"/>
        </w:rPr>
        <w:t xml:space="preserve"> mean scores for every </w:t>
      </w:r>
      <w:r w:rsidR="00D72155" w:rsidRPr="00893BAD">
        <w:rPr>
          <w:rFonts w:ascii="Times New Roman" w:hAnsi="Times New Roman" w:cs="Times New Roman"/>
          <w:sz w:val="24"/>
          <w:szCs w:val="24"/>
        </w:rPr>
        <w:t>component</w:t>
      </w:r>
      <w:r w:rsidRPr="00893BAD">
        <w:rPr>
          <w:rFonts w:ascii="Times New Roman" w:hAnsi="Times New Roman" w:cs="Times New Roman"/>
          <w:sz w:val="24"/>
          <w:szCs w:val="24"/>
        </w:rPr>
        <w:t xml:space="preserve"> score of SF-12. These </w:t>
      </w:r>
      <w:r w:rsidR="00D72155" w:rsidRPr="00893BAD">
        <w:rPr>
          <w:rFonts w:ascii="Times New Roman" w:hAnsi="Times New Roman" w:cs="Times New Roman"/>
          <w:sz w:val="24"/>
          <w:szCs w:val="24"/>
        </w:rPr>
        <w:t>long-lasting</w:t>
      </w:r>
      <w:r w:rsidRPr="00893BAD">
        <w:rPr>
          <w:rFonts w:ascii="Times New Roman" w:hAnsi="Times New Roman" w:cs="Times New Roman"/>
          <w:sz w:val="24"/>
          <w:szCs w:val="24"/>
        </w:rPr>
        <w:t xml:space="preserve"> conditions </w:t>
      </w:r>
      <w:r w:rsidR="00D72155" w:rsidRPr="00893BAD">
        <w:rPr>
          <w:rFonts w:ascii="Times New Roman" w:hAnsi="Times New Roman" w:cs="Times New Roman"/>
          <w:sz w:val="24"/>
          <w:szCs w:val="24"/>
        </w:rPr>
        <w:t>comprise</w:t>
      </w:r>
      <w:r w:rsidRPr="00893BAD">
        <w:rPr>
          <w:rFonts w:ascii="Times New Roman" w:hAnsi="Times New Roman" w:cs="Times New Roman"/>
          <w:sz w:val="24"/>
          <w:szCs w:val="24"/>
        </w:rPr>
        <w:t xml:space="preserve"> diabetes, heart disease, stroke, asthma, </w:t>
      </w:r>
      <w:r w:rsidR="00D72155" w:rsidRPr="00893BAD">
        <w:rPr>
          <w:rFonts w:ascii="Times New Roman" w:hAnsi="Times New Roman" w:cs="Times New Roman"/>
          <w:sz w:val="24"/>
          <w:szCs w:val="24"/>
        </w:rPr>
        <w:t>additional</w:t>
      </w:r>
      <w:r w:rsidRPr="00893BAD">
        <w:rPr>
          <w:rFonts w:ascii="Times New Roman" w:hAnsi="Times New Roman" w:cs="Times New Roman"/>
          <w:sz w:val="24"/>
          <w:szCs w:val="24"/>
        </w:rPr>
        <w:t xml:space="preserve"> </w:t>
      </w:r>
      <w:r w:rsidR="00D72155" w:rsidRPr="00893BAD">
        <w:rPr>
          <w:rFonts w:ascii="Times New Roman" w:hAnsi="Times New Roman" w:cs="Times New Roman"/>
          <w:sz w:val="24"/>
          <w:szCs w:val="24"/>
        </w:rPr>
        <w:t>breathing</w:t>
      </w:r>
      <w:r w:rsidRPr="00893BAD">
        <w:rPr>
          <w:rFonts w:ascii="Times New Roman" w:hAnsi="Times New Roman" w:cs="Times New Roman"/>
          <w:sz w:val="24"/>
          <w:szCs w:val="24"/>
        </w:rPr>
        <w:t xml:space="preserve"> </w:t>
      </w:r>
      <w:r w:rsidR="00D72155" w:rsidRPr="00893BAD">
        <w:rPr>
          <w:rFonts w:ascii="Times New Roman" w:hAnsi="Times New Roman" w:cs="Times New Roman"/>
          <w:sz w:val="24"/>
          <w:szCs w:val="24"/>
        </w:rPr>
        <w:t>illnesses</w:t>
      </w:r>
      <w:r w:rsidRPr="00893BAD">
        <w:rPr>
          <w:rFonts w:ascii="Times New Roman" w:hAnsi="Times New Roman" w:cs="Times New Roman"/>
          <w:sz w:val="24"/>
          <w:szCs w:val="24"/>
        </w:rPr>
        <w:t xml:space="preserve"> and mental health conditions. </w:t>
      </w:r>
      <w:r w:rsidR="00D72155" w:rsidRPr="00893BAD">
        <w:rPr>
          <w:rFonts w:ascii="Times New Roman" w:hAnsi="Times New Roman" w:cs="Times New Roman"/>
          <w:sz w:val="24"/>
          <w:szCs w:val="24"/>
        </w:rPr>
        <w:t>While</w:t>
      </w:r>
      <w:r w:rsidRPr="00893BAD">
        <w:rPr>
          <w:rFonts w:ascii="Times New Roman" w:hAnsi="Times New Roman" w:cs="Times New Roman"/>
          <w:sz w:val="24"/>
          <w:szCs w:val="24"/>
        </w:rPr>
        <w:t xml:space="preserve"> according to age and sex, a </w:t>
      </w:r>
      <w:r w:rsidR="00D72155" w:rsidRPr="00893BAD">
        <w:rPr>
          <w:rFonts w:ascii="Times New Roman" w:hAnsi="Times New Roman" w:cs="Times New Roman"/>
          <w:sz w:val="24"/>
          <w:szCs w:val="24"/>
        </w:rPr>
        <w:t>reduction</w:t>
      </w:r>
      <w:r w:rsidRPr="00893BAD">
        <w:rPr>
          <w:rFonts w:ascii="Times New Roman" w:hAnsi="Times New Roman" w:cs="Times New Roman"/>
          <w:sz w:val="24"/>
          <w:szCs w:val="24"/>
        </w:rPr>
        <w:t xml:space="preserve"> for age is much </w:t>
      </w:r>
      <w:r w:rsidR="00D72155" w:rsidRPr="00893BAD">
        <w:rPr>
          <w:rFonts w:ascii="Times New Roman" w:hAnsi="Times New Roman" w:cs="Times New Roman"/>
          <w:sz w:val="24"/>
          <w:szCs w:val="24"/>
        </w:rPr>
        <w:t>clear</w:t>
      </w:r>
      <w:r w:rsidRPr="00893BAD">
        <w:rPr>
          <w:rFonts w:ascii="Times New Roman" w:hAnsi="Times New Roman" w:cs="Times New Roman"/>
          <w:sz w:val="24"/>
          <w:szCs w:val="24"/>
        </w:rPr>
        <w:t xml:space="preserve"> but not that </w:t>
      </w:r>
      <w:r w:rsidR="00D72155" w:rsidRPr="00893BAD">
        <w:rPr>
          <w:rFonts w:ascii="Times New Roman" w:hAnsi="Times New Roman" w:cs="Times New Roman"/>
          <w:sz w:val="24"/>
          <w:szCs w:val="24"/>
        </w:rPr>
        <w:t>plentiful</w:t>
      </w:r>
      <w:r w:rsidRPr="00893BAD">
        <w:rPr>
          <w:rFonts w:ascii="Times New Roman" w:hAnsi="Times New Roman" w:cs="Times New Roman"/>
          <w:sz w:val="24"/>
          <w:szCs w:val="24"/>
        </w:rPr>
        <w:t xml:space="preserve"> </w:t>
      </w:r>
      <w:r w:rsidR="00D72155" w:rsidRPr="00893BAD">
        <w:rPr>
          <w:rFonts w:ascii="Times New Roman" w:hAnsi="Times New Roman" w:cs="Times New Roman"/>
          <w:sz w:val="24"/>
          <w:szCs w:val="24"/>
        </w:rPr>
        <w:t>important</w:t>
      </w:r>
      <w:r w:rsidRPr="00893BAD">
        <w:rPr>
          <w:rFonts w:ascii="Times New Roman" w:hAnsi="Times New Roman" w:cs="Times New Roman"/>
          <w:sz w:val="24"/>
          <w:szCs w:val="24"/>
        </w:rPr>
        <w:t xml:space="preserve"> statistically. For MCS, </w:t>
      </w:r>
      <w:r w:rsidR="00D72155" w:rsidRPr="00893BAD">
        <w:rPr>
          <w:rFonts w:ascii="Times New Roman" w:hAnsi="Times New Roman" w:cs="Times New Roman"/>
          <w:sz w:val="24"/>
          <w:szCs w:val="24"/>
        </w:rPr>
        <w:t>values</w:t>
      </w:r>
      <w:r w:rsidRPr="00893BAD">
        <w:rPr>
          <w:rFonts w:ascii="Times New Roman" w:hAnsi="Times New Roman" w:cs="Times New Roman"/>
          <w:sz w:val="24"/>
          <w:szCs w:val="24"/>
        </w:rPr>
        <w:t xml:space="preserve"> </w:t>
      </w:r>
      <w:r w:rsidR="00D72155" w:rsidRPr="00893BAD">
        <w:rPr>
          <w:rFonts w:ascii="Times New Roman" w:hAnsi="Times New Roman" w:cs="Times New Roman"/>
          <w:sz w:val="24"/>
          <w:szCs w:val="24"/>
        </w:rPr>
        <w:t>persist</w:t>
      </w:r>
      <w:r w:rsidRPr="00893BAD">
        <w:rPr>
          <w:rFonts w:ascii="Times New Roman" w:hAnsi="Times New Roman" w:cs="Times New Roman"/>
          <w:sz w:val="24"/>
          <w:szCs w:val="24"/>
        </w:rPr>
        <w:t xml:space="preserve"> for all age </w:t>
      </w:r>
      <w:r w:rsidR="00D72155" w:rsidRPr="00893BAD">
        <w:rPr>
          <w:rFonts w:ascii="Times New Roman" w:hAnsi="Times New Roman" w:cs="Times New Roman"/>
          <w:sz w:val="24"/>
          <w:szCs w:val="24"/>
        </w:rPr>
        <w:t>sets</w:t>
      </w:r>
      <w:r w:rsidRPr="00893BAD">
        <w:rPr>
          <w:rFonts w:ascii="Times New Roman" w:hAnsi="Times New Roman" w:cs="Times New Roman"/>
          <w:sz w:val="24"/>
          <w:szCs w:val="24"/>
        </w:rPr>
        <w:t xml:space="preserve"> </w:t>
      </w:r>
      <w:r w:rsidRPr="00893BAD">
        <w:rPr>
          <w:rFonts w:ascii="Times New Roman" w:hAnsi="Times New Roman" w:cs="Times New Roman"/>
          <w:sz w:val="24"/>
          <w:szCs w:val="24"/>
        </w:rPr>
        <w:t xml:space="preserve">with not much statistically </w:t>
      </w:r>
      <w:r w:rsidR="00D72155" w:rsidRPr="00893BAD">
        <w:rPr>
          <w:rFonts w:ascii="Times New Roman" w:hAnsi="Times New Roman" w:cs="Times New Roman"/>
          <w:sz w:val="24"/>
          <w:szCs w:val="24"/>
        </w:rPr>
        <w:t>alterations</w:t>
      </w:r>
      <w:r w:rsidRPr="00893BAD">
        <w:rPr>
          <w:rFonts w:ascii="Times New Roman" w:hAnsi="Times New Roman" w:cs="Times New Roman"/>
          <w:sz w:val="24"/>
          <w:szCs w:val="24"/>
        </w:rPr>
        <w:t xml:space="preserve"> (Avery, Grande &amp; Taylor, 2003).</w:t>
      </w:r>
    </w:p>
    <w:p w14:paraId="43073442" w14:textId="58FA004B" w:rsidR="00AD392F" w:rsidRPr="00893BAD" w:rsidRDefault="00AD392F" w:rsidP="00893BAD">
      <w:pPr>
        <w:spacing w:after="0" w:line="360" w:lineRule="auto"/>
        <w:ind w:firstLine="720"/>
        <w:jc w:val="both"/>
        <w:rPr>
          <w:rFonts w:ascii="Times New Roman" w:hAnsi="Times New Roman" w:cs="Times New Roman"/>
          <w:sz w:val="24"/>
          <w:szCs w:val="24"/>
        </w:rPr>
      </w:pPr>
      <w:r w:rsidRPr="00893BAD">
        <w:rPr>
          <w:rFonts w:ascii="Times New Roman" w:hAnsi="Times New Roman" w:cs="Times New Roman"/>
          <w:sz w:val="24"/>
          <w:szCs w:val="24"/>
        </w:rPr>
        <w:t>This study aims to explore the relationship between physical and psychological health among textile employees. Employees are strength of any organization, when employees have respect, appraisals, trainings, job security and insurances they always been very satisfied and loyal with the organizations and will give their hundred percent. It also measures the professional quality of life in employees with help of previous literature and statistical measures. This research is substantial in universal and Asian Culture. Stress and burnout can cause numerous physical and psychological complications which affects employee</w:t>
      </w:r>
      <w:r w:rsidR="00762A71" w:rsidRPr="00893BAD">
        <w:rPr>
          <w:rFonts w:ascii="Times New Roman" w:hAnsi="Times New Roman" w:cs="Times New Roman"/>
          <w:sz w:val="24"/>
          <w:szCs w:val="24"/>
        </w:rPr>
        <w:t>’</w:t>
      </w:r>
      <w:r w:rsidRPr="00893BAD">
        <w:rPr>
          <w:rFonts w:ascii="Times New Roman" w:hAnsi="Times New Roman" w:cs="Times New Roman"/>
          <w:sz w:val="24"/>
          <w:szCs w:val="24"/>
        </w:rPr>
        <w:t>s performance.</w:t>
      </w:r>
    </w:p>
    <w:p w14:paraId="3E1D9A74" w14:textId="3E8C2467" w:rsidR="00F1294A" w:rsidRPr="00893BAD" w:rsidRDefault="00AD392F" w:rsidP="00893BAD">
      <w:pPr>
        <w:pStyle w:val="ListParagraph"/>
        <w:numPr>
          <w:ilvl w:val="0"/>
          <w:numId w:val="3"/>
        </w:numPr>
        <w:spacing w:after="0" w:line="360" w:lineRule="auto"/>
        <w:jc w:val="both"/>
        <w:rPr>
          <w:rFonts w:ascii="Times New Roman" w:hAnsi="Times New Roman" w:cs="Times New Roman"/>
          <w:b/>
          <w:sz w:val="24"/>
          <w:szCs w:val="24"/>
        </w:rPr>
      </w:pPr>
      <w:r w:rsidRPr="00893BAD">
        <w:rPr>
          <w:rFonts w:ascii="Times New Roman" w:eastAsia="Calibri" w:hAnsi="Times New Roman" w:cs="Times New Roman"/>
          <w:b/>
          <w:color w:val="000000"/>
          <w:sz w:val="24"/>
          <w:szCs w:val="24"/>
        </w:rPr>
        <w:br w:type="page"/>
      </w:r>
    </w:p>
    <w:p w14:paraId="10BB22E5" w14:textId="77777777" w:rsidR="00F1294A" w:rsidRPr="00893BAD" w:rsidRDefault="00F1294A" w:rsidP="00EA6424">
      <w:pPr>
        <w:spacing w:after="0" w:line="360" w:lineRule="auto"/>
        <w:jc w:val="center"/>
        <w:rPr>
          <w:rFonts w:ascii="Times New Roman" w:eastAsia="Times New Roman" w:hAnsi="Times New Roman" w:cs="Times New Roman"/>
          <w:b/>
          <w:color w:val="000000"/>
          <w:sz w:val="24"/>
          <w:szCs w:val="24"/>
        </w:rPr>
      </w:pPr>
      <w:r w:rsidRPr="00893BAD">
        <w:rPr>
          <w:rFonts w:ascii="Times New Roman" w:eastAsia="Calibri" w:hAnsi="Times New Roman" w:cs="Times New Roman"/>
          <w:b/>
          <w:color w:val="000000"/>
          <w:sz w:val="24"/>
          <w:szCs w:val="24"/>
        </w:rPr>
        <w:lastRenderedPageBreak/>
        <w:t>Method</w:t>
      </w:r>
    </w:p>
    <w:p w14:paraId="76365AFE" w14:textId="0A67D027" w:rsidR="00F1294A" w:rsidRPr="00893BAD" w:rsidRDefault="0067464A" w:rsidP="00893BAD">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893BAD">
        <w:rPr>
          <w:rFonts w:ascii="Times New Roman" w:eastAsia="Calibri" w:hAnsi="Times New Roman" w:cs="Times New Roman"/>
          <w:b/>
          <w:color w:val="000000"/>
          <w:sz w:val="24"/>
          <w:szCs w:val="24"/>
        </w:rPr>
        <w:t>Sample and procedure</w:t>
      </w:r>
    </w:p>
    <w:p w14:paraId="02134EBA" w14:textId="77777777" w:rsidR="001F2939" w:rsidRPr="00893BAD" w:rsidRDefault="0067464A" w:rsidP="00893BAD">
      <w:pPr>
        <w:spacing w:line="360" w:lineRule="auto"/>
        <w:ind w:firstLine="720"/>
        <w:jc w:val="both"/>
        <w:rPr>
          <w:rFonts w:ascii="Times New Roman" w:eastAsia="Times New Roman" w:hAnsi="Times New Roman" w:cs="Times New Roman"/>
          <w:sz w:val="24"/>
          <w:szCs w:val="24"/>
        </w:rPr>
      </w:pPr>
      <w:r w:rsidRPr="00893BAD">
        <w:rPr>
          <w:rFonts w:ascii="Times New Roman" w:hAnsi="Times New Roman" w:cs="Times New Roman"/>
          <w:sz w:val="24"/>
          <w:szCs w:val="24"/>
        </w:rPr>
        <w:t xml:space="preserve">This study was a quantitative Correlational study in which cross-sectional research design was followed to conduct this study. </w:t>
      </w:r>
      <w:r w:rsidR="00F1294A" w:rsidRPr="00893BAD">
        <w:rPr>
          <w:rFonts w:ascii="Times New Roman" w:hAnsi="Times New Roman" w:cs="Times New Roman"/>
          <w:sz w:val="24"/>
          <w:szCs w:val="24"/>
        </w:rPr>
        <w:t xml:space="preserve">A sample of textile </w:t>
      </w:r>
      <w:r w:rsidRPr="00893BAD">
        <w:rPr>
          <w:rFonts w:ascii="Times New Roman" w:hAnsi="Times New Roman" w:cs="Times New Roman"/>
          <w:sz w:val="24"/>
          <w:szCs w:val="24"/>
        </w:rPr>
        <w:t>employees</w:t>
      </w:r>
      <w:r w:rsidR="00F1294A" w:rsidRPr="00893BAD">
        <w:rPr>
          <w:rFonts w:ascii="Times New Roman" w:hAnsi="Times New Roman" w:cs="Times New Roman"/>
          <w:sz w:val="24"/>
          <w:szCs w:val="24"/>
        </w:rPr>
        <w:t xml:space="preserve"> </w:t>
      </w:r>
      <w:r w:rsidR="00AF2DFA" w:rsidRPr="00893BAD">
        <w:rPr>
          <w:rFonts w:ascii="Times New Roman" w:hAnsi="Times New Roman" w:cs="Times New Roman"/>
          <w:sz w:val="24"/>
          <w:szCs w:val="24"/>
        </w:rPr>
        <w:t xml:space="preserve">from Lahore based textile organizations </w:t>
      </w:r>
      <w:r w:rsidR="00F1294A" w:rsidRPr="00893BAD">
        <w:rPr>
          <w:rFonts w:ascii="Times New Roman" w:hAnsi="Times New Roman" w:cs="Times New Roman"/>
          <w:sz w:val="24"/>
          <w:szCs w:val="24"/>
        </w:rPr>
        <w:t>w</w:t>
      </w:r>
      <w:r w:rsidR="00AF2DFA" w:rsidRPr="00893BAD">
        <w:rPr>
          <w:rFonts w:ascii="Times New Roman" w:hAnsi="Times New Roman" w:cs="Times New Roman"/>
          <w:sz w:val="24"/>
          <w:szCs w:val="24"/>
        </w:rPr>
        <w:t>ere</w:t>
      </w:r>
      <w:r w:rsidR="00F1294A" w:rsidRPr="00893BAD">
        <w:rPr>
          <w:rFonts w:ascii="Times New Roman" w:hAnsi="Times New Roman" w:cs="Times New Roman"/>
          <w:sz w:val="24"/>
          <w:szCs w:val="24"/>
        </w:rPr>
        <w:t xml:space="preserve"> selected </w:t>
      </w:r>
      <w:r w:rsidR="00AF2DFA" w:rsidRPr="00893BAD">
        <w:rPr>
          <w:rFonts w:ascii="Times New Roman" w:hAnsi="Times New Roman" w:cs="Times New Roman"/>
          <w:sz w:val="24"/>
          <w:szCs w:val="24"/>
        </w:rPr>
        <w:t>through stratified sampling technique</w:t>
      </w:r>
      <w:r w:rsidR="00F1294A" w:rsidRPr="00893BAD">
        <w:rPr>
          <w:rFonts w:ascii="Times New Roman" w:hAnsi="Times New Roman" w:cs="Times New Roman"/>
          <w:sz w:val="24"/>
          <w:szCs w:val="24"/>
        </w:rPr>
        <w:t xml:space="preserve">. Sample of textile </w:t>
      </w:r>
      <w:r w:rsidRPr="00893BAD">
        <w:rPr>
          <w:rFonts w:ascii="Times New Roman" w:hAnsi="Times New Roman" w:cs="Times New Roman"/>
          <w:sz w:val="24"/>
          <w:szCs w:val="24"/>
        </w:rPr>
        <w:t>employees</w:t>
      </w:r>
      <w:r w:rsidR="00F1294A" w:rsidRPr="00893BAD">
        <w:rPr>
          <w:rFonts w:ascii="Times New Roman" w:hAnsi="Times New Roman" w:cs="Times New Roman"/>
          <w:sz w:val="24"/>
          <w:szCs w:val="24"/>
        </w:rPr>
        <w:t xml:space="preserve"> (N= 150, </w:t>
      </w:r>
      <w:r w:rsidR="00F1294A" w:rsidRPr="00893BAD">
        <w:rPr>
          <w:rFonts w:ascii="Times New Roman" w:eastAsia="Times New Roman" w:hAnsi="Times New Roman" w:cs="Times New Roman"/>
          <w:sz w:val="24"/>
          <w:szCs w:val="24"/>
        </w:rPr>
        <w:t xml:space="preserve">male &amp;female) with </w:t>
      </w:r>
      <w:r w:rsidRPr="00893BAD">
        <w:rPr>
          <w:rFonts w:ascii="Times New Roman" w:eastAsia="Times New Roman" w:hAnsi="Times New Roman" w:cs="Times New Roman"/>
          <w:sz w:val="24"/>
          <w:szCs w:val="24"/>
        </w:rPr>
        <w:t>minimum o</w:t>
      </w:r>
      <w:r w:rsidR="00F1294A" w:rsidRPr="00893BAD">
        <w:rPr>
          <w:rFonts w:ascii="Times New Roman" w:eastAsia="Times New Roman" w:hAnsi="Times New Roman" w:cs="Times New Roman"/>
          <w:sz w:val="24"/>
          <w:szCs w:val="24"/>
        </w:rPr>
        <w:t>ne year</w:t>
      </w:r>
      <w:r w:rsidRPr="00893BAD">
        <w:rPr>
          <w:rFonts w:ascii="Times New Roman" w:eastAsia="Times New Roman" w:hAnsi="Times New Roman" w:cs="Times New Roman"/>
          <w:sz w:val="24"/>
          <w:szCs w:val="24"/>
        </w:rPr>
        <w:t xml:space="preserve"> work</w:t>
      </w:r>
      <w:r w:rsidR="00F1294A" w:rsidRPr="00893BAD">
        <w:rPr>
          <w:rFonts w:ascii="Times New Roman" w:eastAsia="Times New Roman" w:hAnsi="Times New Roman" w:cs="Times New Roman"/>
          <w:sz w:val="24"/>
          <w:szCs w:val="24"/>
        </w:rPr>
        <w:t xml:space="preserve"> experience from </w:t>
      </w:r>
      <w:r w:rsidRPr="00893BAD">
        <w:rPr>
          <w:rFonts w:ascii="Times New Roman" w:eastAsia="Times New Roman" w:hAnsi="Times New Roman" w:cs="Times New Roman"/>
          <w:sz w:val="24"/>
          <w:szCs w:val="24"/>
        </w:rPr>
        <w:t xml:space="preserve">four different department were included as, </w:t>
      </w:r>
      <w:r w:rsidR="00F1294A" w:rsidRPr="00893BAD">
        <w:rPr>
          <w:rFonts w:ascii="Times New Roman" w:eastAsia="Times New Roman" w:hAnsi="Times New Roman" w:cs="Times New Roman"/>
          <w:sz w:val="24"/>
          <w:szCs w:val="24"/>
        </w:rPr>
        <w:t>marketing</w:t>
      </w:r>
      <w:r w:rsidRPr="00893BAD">
        <w:rPr>
          <w:rFonts w:ascii="Times New Roman" w:eastAsia="Times New Roman" w:hAnsi="Times New Roman" w:cs="Times New Roman"/>
          <w:sz w:val="24"/>
          <w:szCs w:val="24"/>
        </w:rPr>
        <w:t xml:space="preserve"> department,</w:t>
      </w:r>
      <w:r w:rsidR="00F1294A" w:rsidRPr="00893BAD">
        <w:rPr>
          <w:rFonts w:ascii="Times New Roman" w:eastAsia="Times New Roman" w:hAnsi="Times New Roman" w:cs="Times New Roman"/>
          <w:sz w:val="24"/>
          <w:szCs w:val="24"/>
        </w:rPr>
        <w:t xml:space="preserve"> Sales</w:t>
      </w:r>
      <w:r w:rsidRPr="00893BAD">
        <w:rPr>
          <w:rFonts w:ascii="Times New Roman" w:eastAsia="Times New Roman" w:hAnsi="Times New Roman" w:cs="Times New Roman"/>
          <w:sz w:val="24"/>
          <w:szCs w:val="24"/>
        </w:rPr>
        <w:t xml:space="preserve"> department</w:t>
      </w:r>
      <w:r w:rsidR="00F1294A" w:rsidRPr="00893BAD">
        <w:rPr>
          <w:rFonts w:ascii="Times New Roman" w:eastAsia="Times New Roman" w:hAnsi="Times New Roman" w:cs="Times New Roman"/>
          <w:sz w:val="24"/>
          <w:szCs w:val="24"/>
        </w:rPr>
        <w:t xml:space="preserve">, marketing purchase </w:t>
      </w:r>
      <w:r w:rsidRPr="00893BAD">
        <w:rPr>
          <w:rFonts w:ascii="Times New Roman" w:eastAsia="Times New Roman" w:hAnsi="Times New Roman" w:cs="Times New Roman"/>
          <w:sz w:val="24"/>
          <w:szCs w:val="24"/>
        </w:rPr>
        <w:t xml:space="preserve">department </w:t>
      </w:r>
      <w:r w:rsidR="00F1294A" w:rsidRPr="00893BAD">
        <w:rPr>
          <w:rFonts w:ascii="Times New Roman" w:eastAsia="Times New Roman" w:hAnsi="Times New Roman" w:cs="Times New Roman"/>
          <w:sz w:val="24"/>
          <w:szCs w:val="24"/>
        </w:rPr>
        <w:t xml:space="preserve">and accounts </w:t>
      </w:r>
      <w:r w:rsidRPr="00893BAD">
        <w:rPr>
          <w:rFonts w:ascii="Times New Roman" w:eastAsia="Times New Roman" w:hAnsi="Times New Roman" w:cs="Times New Roman"/>
          <w:sz w:val="24"/>
          <w:szCs w:val="24"/>
        </w:rPr>
        <w:t>section</w:t>
      </w:r>
      <w:r w:rsidR="00F1294A" w:rsidRPr="00893BAD">
        <w:rPr>
          <w:rFonts w:ascii="Times New Roman" w:eastAsia="Times New Roman" w:hAnsi="Times New Roman" w:cs="Times New Roman"/>
          <w:sz w:val="24"/>
          <w:szCs w:val="24"/>
        </w:rPr>
        <w:t>.</w:t>
      </w:r>
    </w:p>
    <w:p w14:paraId="2F36CF1D" w14:textId="2F791139" w:rsidR="0067464A" w:rsidRPr="00893BAD" w:rsidRDefault="00F1294A" w:rsidP="00893BAD">
      <w:pPr>
        <w:spacing w:line="360" w:lineRule="auto"/>
        <w:ind w:firstLine="720"/>
        <w:jc w:val="both"/>
        <w:rPr>
          <w:rFonts w:ascii="Times New Roman" w:eastAsia="Times New Roman" w:hAnsi="Times New Roman" w:cs="Times New Roman"/>
          <w:sz w:val="24"/>
          <w:szCs w:val="24"/>
        </w:rPr>
      </w:pPr>
      <w:r w:rsidRPr="00893BAD">
        <w:rPr>
          <w:rFonts w:ascii="Times New Roman" w:eastAsia="Times New Roman" w:hAnsi="Times New Roman" w:cs="Times New Roman"/>
          <w:sz w:val="24"/>
          <w:szCs w:val="24"/>
        </w:rPr>
        <w:t xml:space="preserve"> </w:t>
      </w:r>
      <w:r w:rsidR="0067464A" w:rsidRPr="00893BAD">
        <w:rPr>
          <w:rFonts w:ascii="Times New Roman" w:hAnsi="Times New Roman" w:cs="Times New Roman"/>
          <w:sz w:val="24"/>
          <w:szCs w:val="24"/>
        </w:rPr>
        <w:t xml:space="preserve">Before the data </w:t>
      </w:r>
      <w:r w:rsidR="00AF2DFA" w:rsidRPr="00893BAD">
        <w:rPr>
          <w:rFonts w:ascii="Times New Roman" w:hAnsi="Times New Roman" w:cs="Times New Roman"/>
          <w:sz w:val="24"/>
          <w:szCs w:val="24"/>
        </w:rPr>
        <w:t>gathering</w:t>
      </w:r>
      <w:r w:rsidR="0067464A" w:rsidRPr="00893BAD">
        <w:rPr>
          <w:rFonts w:ascii="Times New Roman" w:hAnsi="Times New Roman" w:cs="Times New Roman"/>
          <w:sz w:val="24"/>
          <w:szCs w:val="24"/>
        </w:rPr>
        <w:t xml:space="preserve"> short meeting conducted with the textile workers and </w:t>
      </w:r>
      <w:r w:rsidR="00AF2DFA" w:rsidRPr="00893BAD">
        <w:rPr>
          <w:rFonts w:ascii="Times New Roman" w:hAnsi="Times New Roman" w:cs="Times New Roman"/>
          <w:sz w:val="24"/>
          <w:szCs w:val="24"/>
        </w:rPr>
        <w:t>clarify</w:t>
      </w:r>
      <w:r w:rsidR="0067464A" w:rsidRPr="00893BAD">
        <w:rPr>
          <w:rFonts w:ascii="Times New Roman" w:hAnsi="Times New Roman" w:cs="Times New Roman"/>
          <w:sz w:val="24"/>
          <w:szCs w:val="24"/>
        </w:rPr>
        <w:t xml:space="preserve"> them about the research </w:t>
      </w:r>
      <w:r w:rsidR="00AF2DFA" w:rsidRPr="00893BAD">
        <w:rPr>
          <w:rFonts w:ascii="Times New Roman" w:hAnsi="Times New Roman" w:cs="Times New Roman"/>
          <w:sz w:val="24"/>
          <w:szCs w:val="24"/>
        </w:rPr>
        <w:t>purpose</w:t>
      </w:r>
      <w:r w:rsidR="0067464A" w:rsidRPr="00893BAD">
        <w:rPr>
          <w:rFonts w:ascii="Times New Roman" w:hAnsi="Times New Roman" w:cs="Times New Roman"/>
          <w:sz w:val="24"/>
          <w:szCs w:val="24"/>
        </w:rPr>
        <w:t xml:space="preserve"> along with terms of </w:t>
      </w:r>
      <w:r w:rsidR="00AF2DFA" w:rsidRPr="00893BAD">
        <w:rPr>
          <w:rFonts w:ascii="Times New Roman" w:hAnsi="Times New Roman" w:cs="Times New Roman"/>
          <w:sz w:val="24"/>
          <w:szCs w:val="24"/>
        </w:rPr>
        <w:t>privacy</w:t>
      </w:r>
      <w:r w:rsidR="0067464A" w:rsidRPr="00893BAD">
        <w:rPr>
          <w:rFonts w:ascii="Times New Roman" w:hAnsi="Times New Roman" w:cs="Times New Roman"/>
          <w:sz w:val="24"/>
          <w:szCs w:val="24"/>
        </w:rPr>
        <w:t xml:space="preserve"> and ethical codes.</w:t>
      </w:r>
      <w:r w:rsidR="0067464A" w:rsidRPr="00893BAD">
        <w:rPr>
          <w:rFonts w:ascii="Times New Roman" w:eastAsia="Times New Roman" w:hAnsi="Times New Roman" w:cs="Times New Roman"/>
          <w:sz w:val="24"/>
          <w:szCs w:val="24"/>
        </w:rPr>
        <w:t xml:space="preserve"> Then </w:t>
      </w:r>
      <w:r w:rsidR="00AF2DFA" w:rsidRPr="00893BAD">
        <w:rPr>
          <w:rFonts w:ascii="Times New Roman" w:eastAsia="Times New Roman" w:hAnsi="Times New Roman" w:cs="Times New Roman"/>
          <w:sz w:val="24"/>
          <w:szCs w:val="24"/>
        </w:rPr>
        <w:t>directions</w:t>
      </w:r>
      <w:r w:rsidR="0067464A" w:rsidRPr="00893BAD">
        <w:rPr>
          <w:rFonts w:ascii="Times New Roman" w:eastAsia="Times New Roman" w:hAnsi="Times New Roman" w:cs="Times New Roman"/>
          <w:sz w:val="24"/>
          <w:szCs w:val="24"/>
        </w:rPr>
        <w:t xml:space="preserve"> w</w:t>
      </w:r>
      <w:r w:rsidR="00AF2DFA" w:rsidRPr="00893BAD">
        <w:rPr>
          <w:rFonts w:ascii="Times New Roman" w:eastAsia="Times New Roman" w:hAnsi="Times New Roman" w:cs="Times New Roman"/>
          <w:sz w:val="24"/>
          <w:szCs w:val="24"/>
        </w:rPr>
        <w:t>as</w:t>
      </w:r>
      <w:r w:rsidR="0067464A" w:rsidRPr="00893BAD">
        <w:rPr>
          <w:rFonts w:ascii="Times New Roman" w:eastAsia="Times New Roman" w:hAnsi="Times New Roman" w:cs="Times New Roman"/>
          <w:sz w:val="24"/>
          <w:szCs w:val="24"/>
        </w:rPr>
        <w:t xml:space="preserve"> given to the participants to sign </w:t>
      </w:r>
      <w:r w:rsidR="00AF2DFA" w:rsidRPr="00893BAD">
        <w:rPr>
          <w:rFonts w:ascii="Times New Roman" w:eastAsia="Times New Roman" w:hAnsi="Times New Roman" w:cs="Times New Roman"/>
          <w:sz w:val="24"/>
          <w:szCs w:val="24"/>
        </w:rPr>
        <w:t>and</w:t>
      </w:r>
      <w:r w:rsidR="0067464A" w:rsidRPr="00893BAD">
        <w:rPr>
          <w:rFonts w:ascii="Times New Roman" w:eastAsia="Times New Roman" w:hAnsi="Times New Roman" w:cs="Times New Roman"/>
          <w:sz w:val="24"/>
          <w:szCs w:val="24"/>
        </w:rPr>
        <w:t xml:space="preserve"> complete the consent form first</w:t>
      </w:r>
      <w:r w:rsidR="00AF2DFA" w:rsidRPr="00893BAD">
        <w:rPr>
          <w:rFonts w:ascii="Times New Roman" w:eastAsia="Times New Roman" w:hAnsi="Times New Roman" w:cs="Times New Roman"/>
          <w:sz w:val="24"/>
          <w:szCs w:val="24"/>
        </w:rPr>
        <w:t>,</w:t>
      </w:r>
      <w:r w:rsidR="0067464A" w:rsidRPr="00893BAD">
        <w:rPr>
          <w:rFonts w:ascii="Times New Roman" w:eastAsia="Times New Roman" w:hAnsi="Times New Roman" w:cs="Times New Roman"/>
          <w:sz w:val="24"/>
          <w:szCs w:val="24"/>
        </w:rPr>
        <w:t xml:space="preserve"> then demographic sheet</w:t>
      </w:r>
      <w:r w:rsidR="00AF2DFA" w:rsidRPr="00893BAD">
        <w:rPr>
          <w:rFonts w:ascii="Times New Roman" w:eastAsia="Times New Roman" w:hAnsi="Times New Roman" w:cs="Times New Roman"/>
          <w:sz w:val="24"/>
          <w:szCs w:val="24"/>
        </w:rPr>
        <w:t xml:space="preserve"> and series of </w:t>
      </w:r>
      <w:r w:rsidR="0067464A" w:rsidRPr="00893BAD">
        <w:rPr>
          <w:rFonts w:ascii="Times New Roman" w:eastAsia="Times New Roman" w:hAnsi="Times New Roman" w:cs="Times New Roman"/>
          <w:sz w:val="24"/>
          <w:szCs w:val="24"/>
        </w:rPr>
        <w:t>questionnaire;</w:t>
      </w:r>
      <w:r w:rsidR="0067464A" w:rsidRPr="00893BAD">
        <w:rPr>
          <w:rFonts w:ascii="Times New Roman" w:hAnsi="Times New Roman" w:cs="Times New Roman"/>
          <w:sz w:val="24"/>
          <w:szCs w:val="24"/>
        </w:rPr>
        <w:t xml:space="preserve"> Professional Quality of Life Scale (Stamm, 2012) &amp; SF-12 Health Survey</w:t>
      </w:r>
      <w:r w:rsidR="00AF2DFA" w:rsidRPr="00893BAD">
        <w:rPr>
          <w:rFonts w:ascii="Times New Roman" w:hAnsi="Times New Roman" w:cs="Times New Roman"/>
          <w:sz w:val="24"/>
          <w:szCs w:val="24"/>
        </w:rPr>
        <w:t>, was given them</w:t>
      </w:r>
      <w:r w:rsidR="0067464A" w:rsidRPr="00893BAD">
        <w:rPr>
          <w:rFonts w:ascii="Times New Roman" w:hAnsi="Times New Roman" w:cs="Times New Roman"/>
          <w:sz w:val="24"/>
          <w:szCs w:val="24"/>
        </w:rPr>
        <w:t xml:space="preserve"> </w:t>
      </w:r>
      <w:r w:rsidR="00AF2DFA" w:rsidRPr="00893BAD">
        <w:rPr>
          <w:rFonts w:ascii="Times New Roman" w:hAnsi="Times New Roman" w:cs="Times New Roman"/>
          <w:sz w:val="24"/>
          <w:szCs w:val="24"/>
        </w:rPr>
        <w:t xml:space="preserve">to fill </w:t>
      </w:r>
      <w:r w:rsidR="0067464A" w:rsidRPr="00893BAD">
        <w:rPr>
          <w:rFonts w:ascii="Times New Roman" w:hAnsi="Times New Roman" w:cs="Times New Roman"/>
          <w:sz w:val="24"/>
          <w:szCs w:val="24"/>
        </w:rPr>
        <w:t>(Avery,</w:t>
      </w:r>
      <w:r w:rsidR="00762A71" w:rsidRPr="00893BAD">
        <w:rPr>
          <w:rFonts w:ascii="Times New Roman" w:hAnsi="Times New Roman" w:cs="Times New Roman"/>
          <w:sz w:val="24"/>
          <w:szCs w:val="24"/>
        </w:rPr>
        <w:t xml:space="preserve"> Grande &amp; Taylor, </w:t>
      </w:r>
      <w:r w:rsidR="0067464A" w:rsidRPr="00893BAD">
        <w:rPr>
          <w:rFonts w:ascii="Times New Roman" w:hAnsi="Times New Roman" w:cs="Times New Roman"/>
          <w:sz w:val="24"/>
          <w:szCs w:val="24"/>
        </w:rPr>
        <w:t xml:space="preserve"> 200</w:t>
      </w:r>
      <w:r w:rsidR="005A6C6B" w:rsidRPr="00893BAD">
        <w:rPr>
          <w:rFonts w:ascii="Times New Roman" w:hAnsi="Times New Roman" w:cs="Times New Roman"/>
          <w:sz w:val="24"/>
          <w:szCs w:val="24"/>
        </w:rPr>
        <w:t>3</w:t>
      </w:r>
      <w:r w:rsidR="0067464A" w:rsidRPr="00893BAD">
        <w:rPr>
          <w:rFonts w:ascii="Times New Roman" w:hAnsi="Times New Roman" w:cs="Times New Roman"/>
          <w:sz w:val="24"/>
          <w:szCs w:val="24"/>
        </w:rPr>
        <w:t>).</w:t>
      </w:r>
      <w:r w:rsidR="001A2332" w:rsidRPr="00893BAD">
        <w:rPr>
          <w:rFonts w:ascii="Times New Roman" w:hAnsi="Times New Roman" w:cs="Times New Roman"/>
          <w:sz w:val="24"/>
          <w:szCs w:val="24"/>
        </w:rPr>
        <w:t xml:space="preserve"> </w:t>
      </w:r>
      <w:r w:rsidR="001A2332" w:rsidRPr="00893BAD">
        <w:rPr>
          <w:rFonts w:ascii="Times New Roman" w:eastAsia="Times New Roman" w:hAnsi="Times New Roman" w:cs="Times New Roman"/>
          <w:sz w:val="24"/>
          <w:szCs w:val="24"/>
        </w:rPr>
        <w:t xml:space="preserve">Reliability analysis disclosed that coefficient alpha values of all scales and </w:t>
      </w:r>
      <w:r w:rsidR="001A2332" w:rsidRPr="00893BAD">
        <w:rPr>
          <w:rFonts w:ascii="Times New Roman" w:eastAsia="Times New Roman" w:hAnsi="Times New Roman" w:cs="Times New Roman"/>
          <w:sz w:val="24"/>
          <w:szCs w:val="24"/>
        </w:rPr>
        <w:t>subscales have virtuous reliability, ranging from .50 to .73.</w:t>
      </w:r>
    </w:p>
    <w:p w14:paraId="7386622A" w14:textId="7E7499B7" w:rsidR="00F1294A" w:rsidRPr="00893BAD" w:rsidRDefault="00F1294A" w:rsidP="00893BAD">
      <w:pPr>
        <w:spacing w:after="0" w:line="360" w:lineRule="auto"/>
        <w:jc w:val="both"/>
        <w:rPr>
          <w:rFonts w:ascii="Times New Roman" w:eastAsia="Calibri" w:hAnsi="Times New Roman" w:cs="Times New Roman"/>
          <w:b/>
          <w:color w:val="000000"/>
          <w:sz w:val="24"/>
          <w:szCs w:val="24"/>
        </w:rPr>
      </w:pPr>
      <w:r w:rsidRPr="00893BAD">
        <w:rPr>
          <w:rFonts w:ascii="Times New Roman" w:eastAsia="Calibri" w:hAnsi="Times New Roman" w:cs="Times New Roman"/>
          <w:b/>
          <w:color w:val="000000"/>
          <w:sz w:val="24"/>
          <w:szCs w:val="24"/>
        </w:rPr>
        <w:t>Instruments</w:t>
      </w:r>
    </w:p>
    <w:p w14:paraId="5A53B753" w14:textId="77777777" w:rsidR="00F1294A" w:rsidRPr="00893BAD" w:rsidRDefault="00F1294A" w:rsidP="00893BAD">
      <w:pPr>
        <w:autoSpaceDE w:val="0"/>
        <w:autoSpaceDN w:val="0"/>
        <w:adjustRightInd w:val="0"/>
        <w:spacing w:after="0" w:line="360" w:lineRule="auto"/>
        <w:jc w:val="both"/>
        <w:rPr>
          <w:rFonts w:ascii="Times New Roman" w:hAnsi="Times New Roman" w:cs="Times New Roman"/>
          <w:b/>
          <w:bCs/>
          <w:sz w:val="24"/>
          <w:szCs w:val="24"/>
        </w:rPr>
      </w:pPr>
      <w:r w:rsidRPr="00893BAD">
        <w:rPr>
          <w:rFonts w:ascii="Times New Roman" w:hAnsi="Times New Roman" w:cs="Times New Roman"/>
          <w:b/>
          <w:bCs/>
          <w:sz w:val="24"/>
          <w:szCs w:val="24"/>
        </w:rPr>
        <w:t>Professional Quality of Life</w:t>
      </w:r>
    </w:p>
    <w:p w14:paraId="58ACE1C3" w14:textId="5EF346A3" w:rsidR="00F1294A" w:rsidRPr="00893BAD" w:rsidRDefault="00F1294A" w:rsidP="00893BAD">
      <w:pPr>
        <w:pStyle w:val="Default"/>
        <w:spacing w:line="360" w:lineRule="auto"/>
        <w:ind w:firstLine="720"/>
        <w:jc w:val="both"/>
      </w:pPr>
      <w:r w:rsidRPr="00893BAD">
        <w:rPr>
          <w:spacing w:val="15"/>
          <w:shd w:val="clear" w:color="auto" w:fill="FFFFFF"/>
        </w:rPr>
        <w:t>Th</w:t>
      </w:r>
      <w:r w:rsidR="00AF2DFA" w:rsidRPr="00893BAD">
        <w:rPr>
          <w:spacing w:val="15"/>
          <w:shd w:val="clear" w:color="auto" w:fill="FFFFFF"/>
        </w:rPr>
        <w:t>is scale</w:t>
      </w:r>
      <w:r w:rsidRPr="00893BAD">
        <w:rPr>
          <w:spacing w:val="15"/>
          <w:shd w:val="clear" w:color="auto" w:fill="FFFFFF"/>
        </w:rPr>
        <w:t xml:space="preserve"> measures satisfaction</w:t>
      </w:r>
      <w:r w:rsidR="00541820" w:rsidRPr="00893BAD">
        <w:rPr>
          <w:spacing w:val="15"/>
          <w:shd w:val="clear" w:color="auto" w:fill="FFFFFF"/>
        </w:rPr>
        <w:t>, feeling of being successful after attaining the desired goal. Unalike feeling uselessness when couldn’t come over issues and problems related to job place</w:t>
      </w:r>
      <w:r w:rsidRPr="00893BAD">
        <w:rPr>
          <w:spacing w:val="15"/>
          <w:shd w:val="clear" w:color="auto" w:fill="FFFFFF"/>
        </w:rPr>
        <w:t xml:space="preserve"> (Stamm, Smith, Hudnall, &amp; Henry, </w:t>
      </w:r>
      <w:r w:rsidR="005A6C6B" w:rsidRPr="00893BAD">
        <w:rPr>
          <w:spacing w:val="15"/>
          <w:shd w:val="clear" w:color="auto" w:fill="FFFFFF"/>
        </w:rPr>
        <w:t>2004</w:t>
      </w:r>
      <w:r w:rsidRPr="00893BAD">
        <w:rPr>
          <w:spacing w:val="15"/>
          <w:shd w:val="clear" w:color="auto" w:fill="FFFFFF"/>
        </w:rPr>
        <w:t>). Th</w:t>
      </w:r>
      <w:r w:rsidR="00EB3421" w:rsidRPr="00893BAD">
        <w:rPr>
          <w:spacing w:val="15"/>
          <w:shd w:val="clear" w:color="auto" w:fill="FFFFFF"/>
        </w:rPr>
        <w:t>e</w:t>
      </w:r>
      <w:r w:rsidRPr="00893BAD">
        <w:rPr>
          <w:spacing w:val="15"/>
          <w:shd w:val="clear" w:color="auto" w:fill="FFFFFF"/>
        </w:rPr>
        <w:t xml:space="preserve"> scale</w:t>
      </w:r>
      <w:r w:rsidR="00EB3421" w:rsidRPr="00893BAD">
        <w:rPr>
          <w:spacing w:val="15"/>
          <w:shd w:val="clear" w:color="auto" w:fill="FFFFFF"/>
        </w:rPr>
        <w:t xml:space="preserve"> contains 30</w:t>
      </w:r>
      <w:r w:rsidRPr="00893BAD">
        <w:rPr>
          <w:spacing w:val="15"/>
          <w:shd w:val="clear" w:color="auto" w:fill="FFFFFF"/>
        </w:rPr>
        <w:t xml:space="preserve"> items with three sub-scales</w:t>
      </w:r>
      <w:r w:rsidR="00EB3421" w:rsidRPr="00893BAD">
        <w:rPr>
          <w:spacing w:val="15"/>
          <w:shd w:val="clear" w:color="auto" w:fill="FFFFFF"/>
        </w:rPr>
        <w:t xml:space="preserve"> on 5point</w:t>
      </w:r>
      <w:r w:rsidRPr="00893BAD">
        <w:rPr>
          <w:spacing w:val="15"/>
          <w:shd w:val="clear" w:color="auto" w:fill="FFFFFF"/>
        </w:rPr>
        <w:t xml:space="preserve"> </w:t>
      </w:r>
      <w:r w:rsidR="00EB3421" w:rsidRPr="00893BAD">
        <w:rPr>
          <w:spacing w:val="15"/>
          <w:shd w:val="clear" w:color="auto" w:fill="FFFFFF"/>
        </w:rPr>
        <w:t>Likert-scale</w:t>
      </w:r>
      <w:r w:rsidRPr="00893BAD">
        <w:rPr>
          <w:spacing w:val="15"/>
          <w:shd w:val="clear" w:color="auto" w:fill="FFFFFF"/>
        </w:rPr>
        <w:t xml:space="preserve"> starts from 0-5 where 0 </w:t>
      </w:r>
      <w:r w:rsidR="00EB3421" w:rsidRPr="00893BAD">
        <w:rPr>
          <w:spacing w:val="15"/>
          <w:shd w:val="clear" w:color="auto" w:fill="FFFFFF"/>
        </w:rPr>
        <w:t>implies</w:t>
      </w:r>
      <w:r w:rsidRPr="00893BAD">
        <w:rPr>
          <w:spacing w:val="15"/>
          <w:shd w:val="clear" w:color="auto" w:fill="FFFFFF"/>
        </w:rPr>
        <w:t xml:space="preserve"> “never” and five indicates “very often”.</w:t>
      </w:r>
      <w:r w:rsidRPr="00893BAD">
        <w:t xml:space="preserve"> </w:t>
      </w:r>
      <w:r w:rsidR="00EB3421" w:rsidRPr="00893BAD">
        <w:t>It contains</w:t>
      </w:r>
      <w:r w:rsidRPr="00893BAD">
        <w:t xml:space="preserve"> five reversed items where</w:t>
      </w:r>
      <w:r w:rsidR="00EB3421" w:rsidRPr="00893BAD">
        <w:t>as</w:t>
      </w:r>
      <w:r w:rsidRPr="00893BAD">
        <w:t xml:space="preserve"> the value of zero always null ( 0=0, 1=5, 2=4, 3=3) as statement number 1, 4, 15, 17 and 29 </w:t>
      </w:r>
      <w:r w:rsidRPr="00893BAD">
        <w:rPr>
          <w:spacing w:val="15"/>
          <w:shd w:val="clear" w:color="auto" w:fill="FFFFFF"/>
        </w:rPr>
        <w:t>(Stamm1997).</w:t>
      </w:r>
    </w:p>
    <w:p w14:paraId="7B5DE448" w14:textId="77777777" w:rsidR="00F1294A" w:rsidRPr="00893BAD" w:rsidRDefault="00F1294A" w:rsidP="00893BAD">
      <w:pPr>
        <w:autoSpaceDE w:val="0"/>
        <w:autoSpaceDN w:val="0"/>
        <w:adjustRightInd w:val="0"/>
        <w:spacing w:after="0" w:line="360" w:lineRule="auto"/>
        <w:jc w:val="both"/>
        <w:rPr>
          <w:rFonts w:ascii="Times New Roman" w:hAnsi="Times New Roman" w:cs="Times New Roman"/>
          <w:b/>
          <w:bCs/>
          <w:spacing w:val="15"/>
          <w:sz w:val="24"/>
          <w:szCs w:val="24"/>
          <w:shd w:val="clear" w:color="auto" w:fill="FFFFFF"/>
        </w:rPr>
      </w:pPr>
      <w:r w:rsidRPr="00893BAD">
        <w:rPr>
          <w:rFonts w:ascii="Times New Roman" w:hAnsi="Times New Roman" w:cs="Times New Roman"/>
          <w:b/>
          <w:bCs/>
          <w:spacing w:val="15"/>
          <w:sz w:val="24"/>
          <w:szCs w:val="24"/>
          <w:shd w:val="clear" w:color="auto" w:fill="FFFFFF"/>
        </w:rPr>
        <w:t>Compassion satisfaction</w:t>
      </w:r>
    </w:p>
    <w:p w14:paraId="5C0B9451" w14:textId="24D887F3" w:rsidR="00F1294A" w:rsidRPr="00893BAD" w:rsidRDefault="00F1294A" w:rsidP="00893BAD">
      <w:pPr>
        <w:autoSpaceDE w:val="0"/>
        <w:autoSpaceDN w:val="0"/>
        <w:adjustRightInd w:val="0"/>
        <w:spacing w:after="0" w:line="360" w:lineRule="auto"/>
        <w:ind w:firstLine="720"/>
        <w:jc w:val="both"/>
        <w:rPr>
          <w:rFonts w:ascii="Times New Roman" w:hAnsi="Times New Roman" w:cs="Times New Roman"/>
          <w:sz w:val="24"/>
          <w:szCs w:val="24"/>
        </w:rPr>
      </w:pPr>
      <w:r w:rsidRPr="00893BAD">
        <w:rPr>
          <w:rFonts w:ascii="Times New Roman" w:hAnsi="Times New Roman" w:cs="Times New Roman"/>
          <w:sz w:val="24"/>
          <w:szCs w:val="24"/>
        </w:rPr>
        <w:t>CS is the subscale of prof</w:t>
      </w:r>
      <w:r w:rsidR="00EB3421" w:rsidRPr="00893BAD">
        <w:rPr>
          <w:rFonts w:ascii="Times New Roman" w:hAnsi="Times New Roman" w:cs="Times New Roman"/>
          <w:sz w:val="24"/>
          <w:szCs w:val="24"/>
        </w:rPr>
        <w:t>-</w:t>
      </w:r>
      <w:r w:rsidRPr="00893BAD">
        <w:rPr>
          <w:rFonts w:ascii="Times New Roman" w:hAnsi="Times New Roman" w:cs="Times New Roman"/>
          <w:sz w:val="24"/>
          <w:szCs w:val="24"/>
        </w:rPr>
        <w:t>QoL,</w:t>
      </w:r>
      <w:r w:rsidR="00EB3421" w:rsidRPr="00893BAD">
        <w:rPr>
          <w:rFonts w:ascii="Times New Roman" w:hAnsi="Times New Roman" w:cs="Times New Roman"/>
          <w:sz w:val="24"/>
          <w:szCs w:val="24"/>
        </w:rPr>
        <w:t xml:space="preserve"> it is about the</w:t>
      </w:r>
      <w:r w:rsidRPr="00893BAD">
        <w:rPr>
          <w:rFonts w:ascii="Times New Roman" w:hAnsi="Times New Roman" w:cs="Times New Roman"/>
          <w:sz w:val="24"/>
          <w:szCs w:val="24"/>
        </w:rPr>
        <w:t xml:space="preserve"> </w:t>
      </w:r>
      <w:r w:rsidR="00EB3421" w:rsidRPr="00893BAD">
        <w:rPr>
          <w:rFonts w:ascii="Times New Roman" w:hAnsi="Times New Roman" w:cs="Times New Roman"/>
          <w:sz w:val="24"/>
          <w:szCs w:val="24"/>
        </w:rPr>
        <w:t>satisfaction</w:t>
      </w:r>
      <w:r w:rsidRPr="00893BAD">
        <w:rPr>
          <w:rFonts w:ascii="Times New Roman" w:hAnsi="Times New Roman" w:cs="Times New Roman"/>
          <w:sz w:val="24"/>
          <w:szCs w:val="24"/>
        </w:rPr>
        <w:t xml:space="preserve"> and </w:t>
      </w:r>
      <w:r w:rsidR="00EB3421" w:rsidRPr="00893BAD">
        <w:rPr>
          <w:rFonts w:ascii="Times New Roman" w:hAnsi="Times New Roman" w:cs="Times New Roman"/>
          <w:sz w:val="24"/>
          <w:szCs w:val="24"/>
        </w:rPr>
        <w:t>accomplishment</w:t>
      </w:r>
      <w:r w:rsidRPr="00893BAD">
        <w:rPr>
          <w:rFonts w:ascii="Times New Roman" w:hAnsi="Times New Roman" w:cs="Times New Roman"/>
          <w:sz w:val="24"/>
          <w:szCs w:val="24"/>
        </w:rPr>
        <w:t xml:space="preserve"> after </w:t>
      </w:r>
      <w:r w:rsidR="00EB3421" w:rsidRPr="00893BAD">
        <w:rPr>
          <w:rFonts w:ascii="Times New Roman" w:hAnsi="Times New Roman" w:cs="Times New Roman"/>
          <w:sz w:val="24"/>
          <w:szCs w:val="24"/>
        </w:rPr>
        <w:t>achieving</w:t>
      </w:r>
      <w:r w:rsidRPr="00893BAD">
        <w:rPr>
          <w:rFonts w:ascii="Times New Roman" w:hAnsi="Times New Roman" w:cs="Times New Roman"/>
          <w:sz w:val="24"/>
          <w:szCs w:val="24"/>
        </w:rPr>
        <w:t xml:space="preserve"> their </w:t>
      </w:r>
      <w:r w:rsidR="00EB3421" w:rsidRPr="00893BAD">
        <w:rPr>
          <w:rFonts w:ascii="Times New Roman" w:hAnsi="Times New Roman" w:cs="Times New Roman"/>
          <w:sz w:val="24"/>
          <w:szCs w:val="24"/>
        </w:rPr>
        <w:t>goals</w:t>
      </w:r>
      <w:r w:rsidRPr="00893BAD">
        <w:rPr>
          <w:rFonts w:ascii="Times New Roman" w:hAnsi="Times New Roman" w:cs="Times New Roman"/>
          <w:sz w:val="24"/>
          <w:szCs w:val="24"/>
        </w:rPr>
        <w:t xml:space="preserve">. It is the </w:t>
      </w:r>
      <w:r w:rsidR="00EB3421" w:rsidRPr="00893BAD">
        <w:rPr>
          <w:rFonts w:ascii="Times New Roman" w:hAnsi="Times New Roman" w:cs="Times New Roman"/>
          <w:sz w:val="24"/>
          <w:szCs w:val="24"/>
        </w:rPr>
        <w:t>recognition</w:t>
      </w:r>
      <w:r w:rsidRPr="00893BAD">
        <w:rPr>
          <w:rFonts w:ascii="Times New Roman" w:hAnsi="Times New Roman" w:cs="Times New Roman"/>
          <w:sz w:val="24"/>
          <w:szCs w:val="24"/>
        </w:rPr>
        <w:t xml:space="preserve"> of being </w:t>
      </w:r>
      <w:r w:rsidR="00EB3421" w:rsidRPr="00893BAD">
        <w:rPr>
          <w:rFonts w:ascii="Times New Roman" w:hAnsi="Times New Roman" w:cs="Times New Roman"/>
          <w:sz w:val="24"/>
          <w:szCs w:val="24"/>
        </w:rPr>
        <w:t>productive</w:t>
      </w:r>
      <w:r w:rsidRPr="00893BAD">
        <w:rPr>
          <w:rFonts w:ascii="Times New Roman" w:hAnsi="Times New Roman" w:cs="Times New Roman"/>
          <w:sz w:val="24"/>
          <w:szCs w:val="24"/>
        </w:rPr>
        <w:t xml:space="preserve"> </w:t>
      </w:r>
      <w:r w:rsidR="00EB3421" w:rsidRPr="00893BAD">
        <w:rPr>
          <w:rFonts w:ascii="Times New Roman" w:hAnsi="Times New Roman" w:cs="Times New Roman"/>
          <w:sz w:val="24"/>
          <w:szCs w:val="24"/>
        </w:rPr>
        <w:t>in-front of</w:t>
      </w:r>
      <w:r w:rsidRPr="00893BAD">
        <w:rPr>
          <w:rFonts w:ascii="Times New Roman" w:hAnsi="Times New Roman" w:cs="Times New Roman"/>
          <w:sz w:val="24"/>
          <w:szCs w:val="24"/>
        </w:rPr>
        <w:t xml:space="preserve"> others. </w:t>
      </w:r>
      <w:r w:rsidR="001264F8" w:rsidRPr="00893BAD">
        <w:rPr>
          <w:rFonts w:ascii="Times New Roman" w:hAnsi="Times New Roman" w:cs="Times New Roman"/>
          <w:sz w:val="24"/>
          <w:szCs w:val="24"/>
        </w:rPr>
        <w:t>A</w:t>
      </w:r>
      <w:r w:rsidRPr="00893BAD">
        <w:rPr>
          <w:rFonts w:ascii="Times New Roman" w:hAnsi="Times New Roman" w:cs="Times New Roman"/>
          <w:sz w:val="24"/>
          <w:szCs w:val="24"/>
        </w:rPr>
        <w:t>lpha scale reliability is .87</w:t>
      </w:r>
      <w:r w:rsidR="001264F8" w:rsidRPr="00893BAD">
        <w:rPr>
          <w:rFonts w:ascii="Times New Roman" w:hAnsi="Times New Roman" w:cs="Times New Roman"/>
          <w:sz w:val="24"/>
          <w:szCs w:val="24"/>
        </w:rPr>
        <w:t xml:space="preserve"> where h</w:t>
      </w:r>
      <w:r w:rsidRPr="00893BAD">
        <w:rPr>
          <w:rFonts w:ascii="Times New Roman" w:hAnsi="Times New Roman" w:cs="Times New Roman"/>
          <w:sz w:val="24"/>
          <w:szCs w:val="24"/>
        </w:rPr>
        <w:t xml:space="preserve">igh score interprets high level of </w:t>
      </w:r>
      <w:r w:rsidR="001264F8" w:rsidRPr="00893BAD">
        <w:rPr>
          <w:rFonts w:ascii="Times New Roman" w:hAnsi="Times New Roman" w:cs="Times New Roman"/>
          <w:sz w:val="24"/>
          <w:szCs w:val="24"/>
        </w:rPr>
        <w:t>satisfaction</w:t>
      </w:r>
      <w:r w:rsidRPr="00893BAD">
        <w:rPr>
          <w:rFonts w:ascii="Times New Roman" w:hAnsi="Times New Roman" w:cs="Times New Roman"/>
          <w:sz w:val="24"/>
          <w:szCs w:val="24"/>
        </w:rPr>
        <w:t xml:space="preserve"> </w:t>
      </w:r>
      <w:r w:rsidR="001264F8" w:rsidRPr="00893BAD">
        <w:rPr>
          <w:rFonts w:ascii="Times New Roman" w:hAnsi="Times New Roman" w:cs="Times New Roman"/>
          <w:sz w:val="24"/>
          <w:szCs w:val="24"/>
        </w:rPr>
        <w:t>while</w:t>
      </w:r>
      <w:r w:rsidRPr="00893BAD">
        <w:rPr>
          <w:rFonts w:ascii="Times New Roman" w:hAnsi="Times New Roman" w:cs="Times New Roman"/>
          <w:sz w:val="24"/>
          <w:szCs w:val="24"/>
        </w:rPr>
        <w:t xml:space="preserve"> </w:t>
      </w:r>
      <w:r w:rsidR="001264F8" w:rsidRPr="00893BAD">
        <w:rPr>
          <w:rFonts w:ascii="Times New Roman" w:hAnsi="Times New Roman" w:cs="Times New Roman"/>
          <w:sz w:val="24"/>
          <w:szCs w:val="24"/>
        </w:rPr>
        <w:t>under</w:t>
      </w:r>
      <w:r w:rsidRPr="00893BAD">
        <w:rPr>
          <w:rFonts w:ascii="Times New Roman" w:hAnsi="Times New Roman" w:cs="Times New Roman"/>
          <w:sz w:val="24"/>
          <w:szCs w:val="24"/>
        </w:rPr>
        <w:t xml:space="preserve"> 33 </w:t>
      </w:r>
      <w:r w:rsidR="001264F8" w:rsidRPr="00893BAD">
        <w:rPr>
          <w:rFonts w:ascii="Times New Roman" w:hAnsi="Times New Roman" w:cs="Times New Roman"/>
          <w:sz w:val="24"/>
          <w:szCs w:val="24"/>
        </w:rPr>
        <w:t>scores</w:t>
      </w:r>
      <w:r w:rsidRPr="00893BAD">
        <w:rPr>
          <w:rFonts w:ascii="Times New Roman" w:hAnsi="Times New Roman" w:cs="Times New Roman"/>
          <w:sz w:val="24"/>
          <w:szCs w:val="24"/>
        </w:rPr>
        <w:t xml:space="preserve"> </w:t>
      </w:r>
      <w:r w:rsidR="001264F8" w:rsidRPr="00893BAD">
        <w:rPr>
          <w:rFonts w:ascii="Times New Roman" w:hAnsi="Times New Roman" w:cs="Times New Roman"/>
          <w:sz w:val="24"/>
          <w:szCs w:val="24"/>
        </w:rPr>
        <w:t>means</w:t>
      </w:r>
      <w:r w:rsidRPr="00893BAD">
        <w:rPr>
          <w:rFonts w:ascii="Times New Roman" w:hAnsi="Times New Roman" w:cs="Times New Roman"/>
          <w:sz w:val="24"/>
          <w:szCs w:val="24"/>
        </w:rPr>
        <w:t xml:space="preserve"> bad </w:t>
      </w:r>
      <w:r w:rsidR="001264F8" w:rsidRPr="00893BAD">
        <w:rPr>
          <w:rFonts w:ascii="Times New Roman" w:hAnsi="Times New Roman" w:cs="Times New Roman"/>
          <w:sz w:val="24"/>
          <w:szCs w:val="24"/>
        </w:rPr>
        <w:t>connotations</w:t>
      </w:r>
      <w:r w:rsidRPr="00893BAD">
        <w:rPr>
          <w:rFonts w:ascii="Times New Roman" w:hAnsi="Times New Roman" w:cs="Times New Roman"/>
          <w:sz w:val="24"/>
          <w:szCs w:val="24"/>
        </w:rPr>
        <w:t xml:space="preserve"> with</w:t>
      </w:r>
      <w:r w:rsidR="001264F8" w:rsidRPr="00893BAD">
        <w:rPr>
          <w:rFonts w:ascii="Times New Roman" w:hAnsi="Times New Roman" w:cs="Times New Roman"/>
          <w:sz w:val="24"/>
          <w:szCs w:val="24"/>
        </w:rPr>
        <w:t xml:space="preserve"> </w:t>
      </w:r>
      <w:r w:rsidRPr="00893BAD">
        <w:rPr>
          <w:rFonts w:ascii="Times New Roman" w:hAnsi="Times New Roman" w:cs="Times New Roman"/>
          <w:sz w:val="24"/>
          <w:szCs w:val="24"/>
        </w:rPr>
        <w:t>job. The items</w:t>
      </w:r>
      <w:r w:rsidR="001264F8" w:rsidRPr="00893BAD">
        <w:rPr>
          <w:rFonts w:ascii="Times New Roman" w:hAnsi="Times New Roman" w:cs="Times New Roman"/>
          <w:sz w:val="24"/>
          <w:szCs w:val="24"/>
        </w:rPr>
        <w:t xml:space="preserve"> for </w:t>
      </w:r>
      <w:r w:rsidRPr="00893BAD">
        <w:rPr>
          <w:rFonts w:ascii="Times New Roman" w:hAnsi="Times New Roman" w:cs="Times New Roman"/>
          <w:sz w:val="24"/>
          <w:szCs w:val="24"/>
        </w:rPr>
        <w:t xml:space="preserve">compassion </w:t>
      </w:r>
      <w:r w:rsidRPr="00893BAD">
        <w:rPr>
          <w:rFonts w:ascii="Times New Roman" w:hAnsi="Times New Roman" w:cs="Times New Roman"/>
          <w:sz w:val="24"/>
          <w:szCs w:val="24"/>
        </w:rPr>
        <w:lastRenderedPageBreak/>
        <w:t xml:space="preserve">satisfaction scale </w:t>
      </w:r>
      <w:r w:rsidR="001E7D9A" w:rsidRPr="00893BAD">
        <w:rPr>
          <w:rFonts w:ascii="Times New Roman" w:hAnsi="Times New Roman" w:cs="Times New Roman"/>
          <w:sz w:val="24"/>
          <w:szCs w:val="24"/>
        </w:rPr>
        <w:t>are</w:t>
      </w:r>
      <w:r w:rsidR="001264F8" w:rsidRPr="00893BAD">
        <w:rPr>
          <w:rFonts w:ascii="Times New Roman" w:hAnsi="Times New Roman" w:cs="Times New Roman"/>
          <w:sz w:val="24"/>
          <w:szCs w:val="24"/>
        </w:rPr>
        <w:t xml:space="preserve"> </w:t>
      </w:r>
      <w:r w:rsidRPr="00893BAD">
        <w:rPr>
          <w:rFonts w:ascii="Times New Roman" w:hAnsi="Times New Roman" w:cs="Times New Roman"/>
          <w:color w:val="000000"/>
          <w:sz w:val="24"/>
          <w:szCs w:val="24"/>
        </w:rPr>
        <w:t xml:space="preserve">3, 6, 12, 16, 18, 20, 22, 24, 27, 30. </w:t>
      </w:r>
    </w:p>
    <w:p w14:paraId="4345D280" w14:textId="77777777" w:rsidR="00F1294A" w:rsidRPr="00893BAD" w:rsidRDefault="00F1294A" w:rsidP="00893BAD">
      <w:pPr>
        <w:autoSpaceDE w:val="0"/>
        <w:autoSpaceDN w:val="0"/>
        <w:adjustRightInd w:val="0"/>
        <w:spacing w:after="0" w:line="360" w:lineRule="auto"/>
        <w:jc w:val="both"/>
        <w:rPr>
          <w:rFonts w:ascii="Times New Roman" w:hAnsi="Times New Roman" w:cs="Times New Roman"/>
          <w:b/>
          <w:bCs/>
          <w:sz w:val="24"/>
          <w:szCs w:val="24"/>
        </w:rPr>
      </w:pPr>
      <w:r w:rsidRPr="00893BAD">
        <w:rPr>
          <w:rFonts w:ascii="Times New Roman" w:hAnsi="Times New Roman" w:cs="Times New Roman"/>
          <w:b/>
          <w:bCs/>
          <w:sz w:val="24"/>
          <w:szCs w:val="24"/>
        </w:rPr>
        <w:t>Burn out</w:t>
      </w:r>
    </w:p>
    <w:p w14:paraId="68A941A1" w14:textId="1ACFB1FE" w:rsidR="00F1294A" w:rsidRPr="00893BAD" w:rsidRDefault="00F1294A" w:rsidP="00893BAD">
      <w:pPr>
        <w:autoSpaceDE w:val="0"/>
        <w:autoSpaceDN w:val="0"/>
        <w:adjustRightInd w:val="0"/>
        <w:spacing w:after="0" w:line="360" w:lineRule="auto"/>
        <w:ind w:firstLine="720"/>
        <w:jc w:val="both"/>
        <w:rPr>
          <w:rFonts w:ascii="Times New Roman" w:hAnsi="Times New Roman" w:cs="Times New Roman"/>
          <w:sz w:val="24"/>
          <w:szCs w:val="24"/>
        </w:rPr>
      </w:pPr>
      <w:r w:rsidRPr="00893BAD">
        <w:rPr>
          <w:rFonts w:ascii="Times New Roman" w:hAnsi="Times New Roman" w:cs="Times New Roman"/>
          <w:sz w:val="24"/>
          <w:szCs w:val="24"/>
        </w:rPr>
        <w:t xml:space="preserve">Burnout is about the </w:t>
      </w:r>
      <w:r w:rsidR="001E7D9A" w:rsidRPr="00893BAD">
        <w:rPr>
          <w:rFonts w:ascii="Times New Roman" w:hAnsi="Times New Roman" w:cs="Times New Roman"/>
          <w:sz w:val="24"/>
          <w:szCs w:val="24"/>
        </w:rPr>
        <w:t>uselessness</w:t>
      </w:r>
      <w:r w:rsidRPr="00893BAD">
        <w:rPr>
          <w:rFonts w:ascii="Times New Roman" w:hAnsi="Times New Roman" w:cs="Times New Roman"/>
          <w:sz w:val="24"/>
          <w:szCs w:val="24"/>
        </w:rPr>
        <w:t xml:space="preserve"> and </w:t>
      </w:r>
      <w:r w:rsidR="001E7D9A" w:rsidRPr="00893BAD">
        <w:rPr>
          <w:rFonts w:ascii="Times New Roman" w:hAnsi="Times New Roman" w:cs="Times New Roman"/>
          <w:sz w:val="24"/>
          <w:szCs w:val="24"/>
        </w:rPr>
        <w:t>job-related</w:t>
      </w:r>
      <w:r w:rsidRPr="00893BAD">
        <w:rPr>
          <w:rFonts w:ascii="Times New Roman" w:hAnsi="Times New Roman" w:cs="Times New Roman"/>
          <w:sz w:val="24"/>
          <w:szCs w:val="24"/>
        </w:rPr>
        <w:t xml:space="preserve"> </w:t>
      </w:r>
      <w:r w:rsidR="001E7D9A" w:rsidRPr="00893BAD">
        <w:rPr>
          <w:rFonts w:ascii="Times New Roman" w:hAnsi="Times New Roman" w:cs="Times New Roman"/>
          <w:sz w:val="24"/>
          <w:szCs w:val="24"/>
        </w:rPr>
        <w:t>problems</w:t>
      </w:r>
      <w:r w:rsidRPr="00893BAD">
        <w:rPr>
          <w:rFonts w:ascii="Times New Roman" w:hAnsi="Times New Roman" w:cs="Times New Roman"/>
          <w:sz w:val="24"/>
          <w:szCs w:val="24"/>
        </w:rPr>
        <w:t xml:space="preserve"> that would </w:t>
      </w:r>
      <w:r w:rsidR="001E7D9A" w:rsidRPr="00893BAD">
        <w:rPr>
          <w:rFonts w:ascii="Times New Roman" w:hAnsi="Times New Roman" w:cs="Times New Roman"/>
          <w:sz w:val="24"/>
          <w:szCs w:val="24"/>
        </w:rPr>
        <w:t>interrupt</w:t>
      </w:r>
      <w:r w:rsidRPr="00893BAD">
        <w:rPr>
          <w:rFonts w:ascii="Times New Roman" w:hAnsi="Times New Roman" w:cs="Times New Roman"/>
          <w:sz w:val="24"/>
          <w:szCs w:val="24"/>
        </w:rPr>
        <w:t xml:space="preserve"> the </w:t>
      </w:r>
      <w:r w:rsidR="001E7D9A" w:rsidRPr="00893BAD">
        <w:rPr>
          <w:rFonts w:ascii="Times New Roman" w:hAnsi="Times New Roman" w:cs="Times New Roman"/>
          <w:sz w:val="24"/>
          <w:szCs w:val="24"/>
        </w:rPr>
        <w:t>employee</w:t>
      </w:r>
      <w:r w:rsidRPr="00893BAD">
        <w:rPr>
          <w:rFonts w:ascii="Times New Roman" w:hAnsi="Times New Roman" w:cs="Times New Roman"/>
          <w:sz w:val="24"/>
          <w:szCs w:val="24"/>
        </w:rPr>
        <w:t xml:space="preserve"> mentally and </w:t>
      </w:r>
      <w:r w:rsidR="001E7D9A" w:rsidRPr="00893BAD">
        <w:rPr>
          <w:rFonts w:ascii="Times New Roman" w:hAnsi="Times New Roman" w:cs="Times New Roman"/>
          <w:sz w:val="24"/>
          <w:szCs w:val="24"/>
        </w:rPr>
        <w:t>collectively</w:t>
      </w:r>
      <w:r w:rsidRPr="00893BAD">
        <w:rPr>
          <w:rFonts w:ascii="Times New Roman" w:hAnsi="Times New Roman" w:cs="Times New Roman"/>
          <w:sz w:val="24"/>
          <w:szCs w:val="24"/>
        </w:rPr>
        <w:t>.</w:t>
      </w:r>
      <w:r w:rsidR="001E7D9A" w:rsidRPr="00893BAD">
        <w:rPr>
          <w:rFonts w:ascii="Times New Roman" w:hAnsi="Times New Roman" w:cs="Times New Roman"/>
          <w:sz w:val="24"/>
          <w:szCs w:val="24"/>
        </w:rPr>
        <w:t xml:space="preserve"> BS a</w:t>
      </w:r>
      <w:r w:rsidRPr="00893BAD">
        <w:rPr>
          <w:rFonts w:ascii="Times New Roman" w:hAnsi="Times New Roman" w:cs="Times New Roman"/>
          <w:sz w:val="24"/>
          <w:szCs w:val="24"/>
        </w:rPr>
        <w:t xml:space="preserve">lpha reliability is .72 </w:t>
      </w:r>
      <w:r w:rsidR="001E7D9A" w:rsidRPr="00893BAD">
        <w:rPr>
          <w:rFonts w:ascii="Times New Roman" w:hAnsi="Times New Roman" w:cs="Times New Roman"/>
          <w:sz w:val="24"/>
          <w:szCs w:val="24"/>
        </w:rPr>
        <w:t>with</w:t>
      </w:r>
      <w:r w:rsidRPr="00893BAD">
        <w:rPr>
          <w:rFonts w:ascii="Times New Roman" w:hAnsi="Times New Roman" w:cs="Times New Roman"/>
          <w:sz w:val="24"/>
          <w:szCs w:val="24"/>
        </w:rPr>
        <w:t xml:space="preserve"> SD=6.0. The score below </w:t>
      </w:r>
      <w:r w:rsidR="001E7D9A" w:rsidRPr="00893BAD">
        <w:rPr>
          <w:rFonts w:ascii="Times New Roman" w:hAnsi="Times New Roman" w:cs="Times New Roman"/>
          <w:sz w:val="24"/>
          <w:szCs w:val="24"/>
        </w:rPr>
        <w:t>18</w:t>
      </w:r>
      <w:r w:rsidRPr="00893BAD">
        <w:rPr>
          <w:rFonts w:ascii="Times New Roman" w:hAnsi="Times New Roman" w:cs="Times New Roman"/>
          <w:sz w:val="24"/>
          <w:szCs w:val="24"/>
        </w:rPr>
        <w:t xml:space="preserve"> </w:t>
      </w:r>
      <w:r w:rsidR="001E7D9A" w:rsidRPr="00893BAD">
        <w:rPr>
          <w:rFonts w:ascii="Times New Roman" w:hAnsi="Times New Roman" w:cs="Times New Roman"/>
          <w:sz w:val="24"/>
          <w:szCs w:val="24"/>
        </w:rPr>
        <w:t>interpretating</w:t>
      </w:r>
      <w:r w:rsidRPr="00893BAD">
        <w:rPr>
          <w:rFonts w:ascii="Times New Roman" w:hAnsi="Times New Roman" w:cs="Times New Roman"/>
          <w:sz w:val="24"/>
          <w:szCs w:val="24"/>
        </w:rPr>
        <w:t xml:space="preserve"> </w:t>
      </w:r>
      <w:r w:rsidR="001E7D9A" w:rsidRPr="00893BAD">
        <w:rPr>
          <w:rFonts w:ascii="Times New Roman" w:hAnsi="Times New Roman" w:cs="Times New Roman"/>
          <w:sz w:val="24"/>
          <w:szCs w:val="24"/>
        </w:rPr>
        <w:t>hopeful</w:t>
      </w:r>
      <w:r w:rsidRPr="00893BAD">
        <w:rPr>
          <w:rFonts w:ascii="Times New Roman" w:hAnsi="Times New Roman" w:cs="Times New Roman"/>
          <w:sz w:val="24"/>
          <w:szCs w:val="24"/>
        </w:rPr>
        <w:t xml:space="preserve"> </w:t>
      </w:r>
      <w:r w:rsidR="001E7D9A" w:rsidRPr="00893BAD">
        <w:rPr>
          <w:rFonts w:ascii="Times New Roman" w:hAnsi="Times New Roman" w:cs="Times New Roman"/>
          <w:sz w:val="24"/>
          <w:szCs w:val="24"/>
        </w:rPr>
        <w:t>souls</w:t>
      </w:r>
      <w:r w:rsidRPr="00893BAD">
        <w:rPr>
          <w:rFonts w:ascii="Times New Roman" w:hAnsi="Times New Roman" w:cs="Times New Roman"/>
          <w:sz w:val="24"/>
          <w:szCs w:val="24"/>
        </w:rPr>
        <w:t xml:space="preserve"> </w:t>
      </w:r>
      <w:r w:rsidR="001E7D9A" w:rsidRPr="00893BAD">
        <w:rPr>
          <w:rFonts w:ascii="Times New Roman" w:hAnsi="Times New Roman" w:cs="Times New Roman"/>
          <w:sz w:val="24"/>
          <w:szCs w:val="24"/>
        </w:rPr>
        <w:t>concerning</w:t>
      </w:r>
      <w:r w:rsidRPr="00893BAD">
        <w:rPr>
          <w:rFonts w:ascii="Times New Roman" w:hAnsi="Times New Roman" w:cs="Times New Roman"/>
          <w:sz w:val="24"/>
          <w:szCs w:val="24"/>
        </w:rPr>
        <w:t xml:space="preserve"> job while </w:t>
      </w:r>
      <w:r w:rsidR="001E7D9A" w:rsidRPr="00893BAD">
        <w:rPr>
          <w:rFonts w:ascii="Times New Roman" w:hAnsi="Times New Roman" w:cs="Times New Roman"/>
          <w:sz w:val="24"/>
          <w:szCs w:val="24"/>
        </w:rPr>
        <w:t>scores above 20 indicates emergency</w:t>
      </w:r>
      <w:r w:rsidRPr="00893BAD">
        <w:rPr>
          <w:rFonts w:ascii="Times New Roman" w:hAnsi="Times New Roman" w:cs="Times New Roman"/>
          <w:sz w:val="24"/>
          <w:szCs w:val="24"/>
        </w:rPr>
        <w:t xml:space="preserve">. These items </w:t>
      </w:r>
      <w:r w:rsidR="001E7D9A" w:rsidRPr="00893BAD">
        <w:rPr>
          <w:rFonts w:ascii="Times New Roman" w:hAnsi="Times New Roman" w:cs="Times New Roman"/>
          <w:sz w:val="24"/>
          <w:szCs w:val="24"/>
        </w:rPr>
        <w:t xml:space="preserve">belong to burnout scale </w:t>
      </w:r>
      <w:r w:rsidRPr="00893BAD">
        <w:rPr>
          <w:rFonts w:ascii="Times New Roman" w:hAnsi="Times New Roman" w:cs="Times New Roman"/>
          <w:color w:val="000000"/>
          <w:sz w:val="24"/>
          <w:szCs w:val="24"/>
        </w:rPr>
        <w:t>1, 4, 8, 10, 15, 17, 19, 21, 26, 29.</w:t>
      </w:r>
    </w:p>
    <w:p w14:paraId="4047A21E" w14:textId="77777777" w:rsidR="00F1294A" w:rsidRPr="00893BAD" w:rsidRDefault="00F1294A" w:rsidP="00893BAD">
      <w:pPr>
        <w:autoSpaceDE w:val="0"/>
        <w:autoSpaceDN w:val="0"/>
        <w:adjustRightInd w:val="0"/>
        <w:spacing w:after="0" w:line="360" w:lineRule="auto"/>
        <w:jc w:val="both"/>
        <w:rPr>
          <w:rFonts w:ascii="Times New Roman" w:hAnsi="Times New Roman" w:cs="Times New Roman"/>
          <w:b/>
          <w:bCs/>
          <w:sz w:val="24"/>
          <w:szCs w:val="24"/>
        </w:rPr>
      </w:pPr>
      <w:r w:rsidRPr="00893BAD">
        <w:rPr>
          <w:rFonts w:ascii="Times New Roman" w:hAnsi="Times New Roman" w:cs="Times New Roman"/>
          <w:b/>
          <w:bCs/>
          <w:sz w:val="24"/>
          <w:szCs w:val="24"/>
        </w:rPr>
        <w:t>Compassion Fatigue/Secondary Trauma</w:t>
      </w:r>
    </w:p>
    <w:p w14:paraId="17233091" w14:textId="6FC8ED48" w:rsidR="00F1294A" w:rsidRPr="00893BAD" w:rsidRDefault="00F1294A" w:rsidP="00893BAD">
      <w:pPr>
        <w:autoSpaceDE w:val="0"/>
        <w:autoSpaceDN w:val="0"/>
        <w:adjustRightInd w:val="0"/>
        <w:spacing w:after="0" w:line="360" w:lineRule="auto"/>
        <w:ind w:firstLine="720"/>
        <w:jc w:val="both"/>
        <w:rPr>
          <w:rFonts w:ascii="Times New Roman" w:hAnsi="Times New Roman" w:cs="Times New Roman"/>
          <w:sz w:val="24"/>
          <w:szCs w:val="24"/>
        </w:rPr>
      </w:pPr>
      <w:r w:rsidRPr="00893BAD">
        <w:rPr>
          <w:rFonts w:ascii="Times New Roman" w:hAnsi="Times New Roman" w:cs="Times New Roman"/>
          <w:sz w:val="24"/>
          <w:szCs w:val="24"/>
        </w:rPr>
        <w:t xml:space="preserve">CF/ST is about </w:t>
      </w:r>
      <w:r w:rsidR="001E7D9A" w:rsidRPr="00893BAD">
        <w:rPr>
          <w:rFonts w:ascii="Times New Roman" w:hAnsi="Times New Roman" w:cs="Times New Roman"/>
          <w:sz w:val="24"/>
          <w:szCs w:val="24"/>
        </w:rPr>
        <w:t>unintentional</w:t>
      </w:r>
      <w:r w:rsidRPr="00893BAD">
        <w:rPr>
          <w:rFonts w:ascii="Times New Roman" w:hAnsi="Times New Roman" w:cs="Times New Roman"/>
          <w:sz w:val="24"/>
          <w:szCs w:val="24"/>
        </w:rPr>
        <w:t xml:space="preserve"> </w:t>
      </w:r>
      <w:r w:rsidR="001E7D9A" w:rsidRPr="00893BAD">
        <w:rPr>
          <w:rFonts w:ascii="Times New Roman" w:hAnsi="Times New Roman" w:cs="Times New Roman"/>
          <w:sz w:val="24"/>
          <w:szCs w:val="24"/>
        </w:rPr>
        <w:t>revelation</w:t>
      </w:r>
      <w:r w:rsidRPr="00893BAD">
        <w:rPr>
          <w:rFonts w:ascii="Times New Roman" w:hAnsi="Times New Roman" w:cs="Times New Roman"/>
          <w:sz w:val="24"/>
          <w:szCs w:val="24"/>
        </w:rPr>
        <w:t xml:space="preserve"> to the </w:t>
      </w:r>
      <w:r w:rsidR="001E7D9A" w:rsidRPr="00893BAD">
        <w:rPr>
          <w:rFonts w:ascii="Times New Roman" w:hAnsi="Times New Roman" w:cs="Times New Roman"/>
          <w:sz w:val="24"/>
          <w:szCs w:val="24"/>
        </w:rPr>
        <w:t>hazardous</w:t>
      </w:r>
      <w:r w:rsidRPr="00893BAD">
        <w:rPr>
          <w:rFonts w:ascii="Times New Roman" w:hAnsi="Times New Roman" w:cs="Times New Roman"/>
          <w:sz w:val="24"/>
          <w:szCs w:val="24"/>
        </w:rPr>
        <w:t xml:space="preserve"> </w:t>
      </w:r>
      <w:r w:rsidR="001E7D9A" w:rsidRPr="00893BAD">
        <w:rPr>
          <w:rFonts w:ascii="Times New Roman" w:hAnsi="Times New Roman" w:cs="Times New Roman"/>
          <w:sz w:val="24"/>
          <w:szCs w:val="24"/>
        </w:rPr>
        <w:t>conditions,</w:t>
      </w:r>
      <w:r w:rsidRPr="00893BAD">
        <w:rPr>
          <w:rFonts w:ascii="Times New Roman" w:hAnsi="Times New Roman" w:cs="Times New Roman"/>
          <w:sz w:val="24"/>
          <w:szCs w:val="24"/>
        </w:rPr>
        <w:t xml:space="preserve"> it can be direct or indirect </w:t>
      </w:r>
      <w:r w:rsidR="001E7D9A" w:rsidRPr="00893BAD">
        <w:rPr>
          <w:rFonts w:ascii="Times New Roman" w:hAnsi="Times New Roman" w:cs="Times New Roman"/>
          <w:sz w:val="24"/>
          <w:szCs w:val="24"/>
        </w:rPr>
        <w:t>interaction</w:t>
      </w:r>
      <w:r w:rsidRPr="00893BAD">
        <w:rPr>
          <w:rFonts w:ascii="Times New Roman" w:hAnsi="Times New Roman" w:cs="Times New Roman"/>
          <w:sz w:val="24"/>
          <w:szCs w:val="24"/>
        </w:rPr>
        <w:t xml:space="preserve"> with the </w:t>
      </w:r>
      <w:r w:rsidR="001E7D9A" w:rsidRPr="00893BAD">
        <w:rPr>
          <w:rFonts w:ascii="Times New Roman" w:hAnsi="Times New Roman" w:cs="Times New Roman"/>
          <w:sz w:val="24"/>
          <w:szCs w:val="24"/>
        </w:rPr>
        <w:t>hazard</w:t>
      </w:r>
      <w:r w:rsidRPr="00893BAD">
        <w:rPr>
          <w:rFonts w:ascii="Times New Roman" w:hAnsi="Times New Roman" w:cs="Times New Roman"/>
          <w:sz w:val="24"/>
          <w:szCs w:val="24"/>
        </w:rPr>
        <w:t xml:space="preserve"> at </w:t>
      </w:r>
      <w:r w:rsidR="001E7D9A" w:rsidRPr="00893BAD">
        <w:rPr>
          <w:rFonts w:ascii="Times New Roman" w:hAnsi="Times New Roman" w:cs="Times New Roman"/>
          <w:sz w:val="24"/>
          <w:szCs w:val="24"/>
        </w:rPr>
        <w:t>work</w:t>
      </w:r>
      <w:r w:rsidRPr="00893BAD">
        <w:rPr>
          <w:rFonts w:ascii="Times New Roman" w:hAnsi="Times New Roman" w:cs="Times New Roman"/>
          <w:sz w:val="24"/>
          <w:szCs w:val="24"/>
        </w:rPr>
        <w:t>. The average score is 13</w:t>
      </w:r>
      <w:r w:rsidR="001E7D9A" w:rsidRPr="00893BAD">
        <w:rPr>
          <w:rFonts w:ascii="Times New Roman" w:hAnsi="Times New Roman" w:cs="Times New Roman"/>
          <w:sz w:val="24"/>
          <w:szCs w:val="24"/>
        </w:rPr>
        <w:t xml:space="preserve"> with </w:t>
      </w:r>
      <w:r w:rsidRPr="00893BAD">
        <w:rPr>
          <w:rFonts w:ascii="Times New Roman" w:hAnsi="Times New Roman" w:cs="Times New Roman"/>
          <w:sz w:val="24"/>
          <w:szCs w:val="24"/>
        </w:rPr>
        <w:t xml:space="preserve">SD=6 and alpha reliability is 0.80. </w:t>
      </w:r>
      <w:r w:rsidR="001E7D9A" w:rsidRPr="00893BAD">
        <w:rPr>
          <w:rFonts w:ascii="Times New Roman" w:hAnsi="Times New Roman" w:cs="Times New Roman"/>
          <w:sz w:val="24"/>
          <w:szCs w:val="24"/>
        </w:rPr>
        <w:t>H</w:t>
      </w:r>
      <w:r w:rsidRPr="00893BAD">
        <w:rPr>
          <w:rFonts w:ascii="Times New Roman" w:hAnsi="Times New Roman" w:cs="Times New Roman"/>
          <w:sz w:val="24"/>
          <w:szCs w:val="24"/>
        </w:rPr>
        <w:t xml:space="preserve">igher </w:t>
      </w:r>
      <w:r w:rsidR="001E7D9A" w:rsidRPr="00893BAD">
        <w:rPr>
          <w:rFonts w:ascii="Times New Roman" w:hAnsi="Times New Roman" w:cs="Times New Roman"/>
          <w:sz w:val="24"/>
          <w:szCs w:val="24"/>
        </w:rPr>
        <w:t xml:space="preserve">score </w:t>
      </w:r>
      <w:r w:rsidRPr="00893BAD">
        <w:rPr>
          <w:rFonts w:ascii="Times New Roman" w:hAnsi="Times New Roman" w:cs="Times New Roman"/>
          <w:sz w:val="24"/>
          <w:szCs w:val="24"/>
        </w:rPr>
        <w:t>means</w:t>
      </w:r>
      <w:r w:rsidR="001E7D9A" w:rsidRPr="00893BAD">
        <w:rPr>
          <w:rFonts w:ascii="Times New Roman" w:hAnsi="Times New Roman" w:cs="Times New Roman"/>
          <w:sz w:val="24"/>
          <w:szCs w:val="24"/>
        </w:rPr>
        <w:t xml:space="preserve"> employee</w:t>
      </w:r>
      <w:r w:rsidRPr="00893BAD">
        <w:rPr>
          <w:rFonts w:ascii="Times New Roman" w:hAnsi="Times New Roman" w:cs="Times New Roman"/>
          <w:sz w:val="24"/>
          <w:szCs w:val="24"/>
        </w:rPr>
        <w:t xml:space="preserve"> are in </w:t>
      </w:r>
      <w:r w:rsidR="001E7D9A" w:rsidRPr="00893BAD">
        <w:rPr>
          <w:rFonts w:ascii="Times New Roman" w:hAnsi="Times New Roman" w:cs="Times New Roman"/>
          <w:sz w:val="24"/>
          <w:szCs w:val="24"/>
        </w:rPr>
        <w:t>challenging</w:t>
      </w:r>
      <w:r w:rsidRPr="00893BAD">
        <w:rPr>
          <w:rFonts w:ascii="Times New Roman" w:hAnsi="Times New Roman" w:cs="Times New Roman"/>
          <w:sz w:val="24"/>
          <w:szCs w:val="24"/>
        </w:rPr>
        <w:t xml:space="preserve"> zone and need to </w:t>
      </w:r>
      <w:r w:rsidR="001E7D9A" w:rsidRPr="00893BAD">
        <w:rPr>
          <w:rFonts w:ascii="Times New Roman" w:hAnsi="Times New Roman" w:cs="Times New Roman"/>
          <w:sz w:val="24"/>
          <w:szCs w:val="24"/>
        </w:rPr>
        <w:t>reconsideration</w:t>
      </w:r>
      <w:r w:rsidRPr="00893BAD">
        <w:rPr>
          <w:rFonts w:ascii="Times New Roman" w:hAnsi="Times New Roman" w:cs="Times New Roman"/>
          <w:sz w:val="24"/>
          <w:szCs w:val="24"/>
        </w:rPr>
        <w:t xml:space="preserve"> about </w:t>
      </w:r>
      <w:r w:rsidR="001E7D9A" w:rsidRPr="00893BAD">
        <w:rPr>
          <w:rFonts w:ascii="Times New Roman" w:hAnsi="Times New Roman" w:cs="Times New Roman"/>
          <w:sz w:val="24"/>
          <w:szCs w:val="24"/>
        </w:rPr>
        <w:t>harmful</w:t>
      </w:r>
      <w:r w:rsidRPr="00893BAD">
        <w:rPr>
          <w:rFonts w:ascii="Times New Roman" w:hAnsi="Times New Roman" w:cs="Times New Roman"/>
          <w:sz w:val="24"/>
          <w:szCs w:val="24"/>
        </w:rPr>
        <w:t xml:space="preserve"> </w:t>
      </w:r>
      <w:r w:rsidR="001E7D9A" w:rsidRPr="00893BAD">
        <w:rPr>
          <w:rFonts w:ascii="Times New Roman" w:hAnsi="Times New Roman" w:cs="Times New Roman"/>
          <w:sz w:val="24"/>
          <w:szCs w:val="24"/>
        </w:rPr>
        <w:t>problems</w:t>
      </w:r>
      <w:r w:rsidRPr="00893BAD">
        <w:rPr>
          <w:rFonts w:ascii="Times New Roman" w:hAnsi="Times New Roman" w:cs="Times New Roman"/>
          <w:sz w:val="24"/>
          <w:szCs w:val="24"/>
        </w:rPr>
        <w:t xml:space="preserve">. These items indicate the compassion </w:t>
      </w:r>
      <w:r w:rsidRPr="00893BAD">
        <w:rPr>
          <w:rFonts w:ascii="Times New Roman" w:hAnsi="Times New Roman" w:cs="Times New Roman"/>
          <w:sz w:val="24"/>
          <w:szCs w:val="24"/>
        </w:rPr>
        <w:t xml:space="preserve">fatigues scale </w:t>
      </w:r>
      <w:r w:rsidRPr="00893BAD">
        <w:rPr>
          <w:rFonts w:ascii="Times New Roman" w:hAnsi="Times New Roman" w:cs="Times New Roman"/>
          <w:color w:val="000000"/>
          <w:sz w:val="24"/>
          <w:szCs w:val="24"/>
        </w:rPr>
        <w:t xml:space="preserve">2, 5, 7, 9, 11, 13, 14, 23, 25, 28. </w:t>
      </w:r>
    </w:p>
    <w:p w14:paraId="3C0AF215" w14:textId="77777777" w:rsidR="00F1294A" w:rsidRPr="0040124B" w:rsidRDefault="00F1294A" w:rsidP="0040124B">
      <w:pPr>
        <w:autoSpaceDE w:val="0"/>
        <w:autoSpaceDN w:val="0"/>
        <w:adjustRightInd w:val="0"/>
        <w:spacing w:after="0" w:line="360" w:lineRule="auto"/>
        <w:rPr>
          <w:rFonts w:ascii="Times New Roman" w:hAnsi="Times New Roman" w:cs="Times New Roman"/>
          <w:b/>
          <w:bCs/>
          <w:color w:val="000000"/>
          <w:sz w:val="24"/>
          <w:szCs w:val="24"/>
        </w:rPr>
      </w:pPr>
      <w:r w:rsidRPr="0040124B">
        <w:rPr>
          <w:rFonts w:ascii="Times New Roman" w:hAnsi="Times New Roman" w:cs="Times New Roman"/>
          <w:b/>
          <w:bCs/>
          <w:color w:val="000000"/>
          <w:sz w:val="24"/>
          <w:szCs w:val="24"/>
        </w:rPr>
        <w:t>SF-12 Health Survey</w:t>
      </w:r>
    </w:p>
    <w:p w14:paraId="0AF5ED71" w14:textId="28E207EA" w:rsidR="00F1294A" w:rsidRPr="0040124B" w:rsidRDefault="00F1294A" w:rsidP="00893BAD">
      <w:pPr>
        <w:autoSpaceDE w:val="0"/>
        <w:autoSpaceDN w:val="0"/>
        <w:adjustRightInd w:val="0"/>
        <w:spacing w:after="0" w:line="360" w:lineRule="auto"/>
        <w:ind w:firstLine="720"/>
        <w:jc w:val="both"/>
        <w:rPr>
          <w:rFonts w:ascii="Times New Roman" w:hAnsi="Times New Roman" w:cs="Times New Roman"/>
          <w:b/>
          <w:bCs/>
          <w:sz w:val="24"/>
          <w:szCs w:val="24"/>
        </w:rPr>
      </w:pPr>
      <w:r w:rsidRPr="0040124B">
        <w:rPr>
          <w:rFonts w:ascii="Times New Roman" w:hAnsi="Times New Roman" w:cs="Times New Roman"/>
          <w:sz w:val="24"/>
          <w:szCs w:val="24"/>
        </w:rPr>
        <w:t xml:space="preserve">The SF-12 </w:t>
      </w:r>
      <w:r w:rsidR="001E7D9A" w:rsidRPr="0040124B">
        <w:rPr>
          <w:rFonts w:ascii="Times New Roman" w:hAnsi="Times New Roman" w:cs="Times New Roman"/>
          <w:sz w:val="24"/>
          <w:szCs w:val="24"/>
        </w:rPr>
        <w:t>comprises</w:t>
      </w:r>
      <w:r w:rsidRPr="0040124B">
        <w:rPr>
          <w:rFonts w:ascii="Times New Roman" w:hAnsi="Times New Roman" w:cs="Times New Roman"/>
          <w:sz w:val="24"/>
          <w:szCs w:val="24"/>
        </w:rPr>
        <w:t xml:space="preserve"> 2 summary scores, the mental component summary (MCS) and physical component summary (PCS) scales. It </w:t>
      </w:r>
      <w:r w:rsidR="001E7D9A" w:rsidRPr="0040124B">
        <w:rPr>
          <w:rFonts w:ascii="Times New Roman" w:hAnsi="Times New Roman" w:cs="Times New Roman"/>
          <w:sz w:val="24"/>
          <w:szCs w:val="24"/>
        </w:rPr>
        <w:t>contains</w:t>
      </w:r>
      <w:r w:rsidRPr="0040124B">
        <w:rPr>
          <w:rFonts w:ascii="Times New Roman" w:hAnsi="Times New Roman" w:cs="Times New Roman"/>
          <w:sz w:val="24"/>
          <w:szCs w:val="24"/>
        </w:rPr>
        <w:t xml:space="preserve"> </w:t>
      </w:r>
      <w:r w:rsidR="001E7D9A" w:rsidRPr="0040124B">
        <w:rPr>
          <w:rFonts w:ascii="Times New Roman" w:hAnsi="Times New Roman" w:cs="Times New Roman"/>
          <w:sz w:val="24"/>
          <w:szCs w:val="24"/>
        </w:rPr>
        <w:t>12</w:t>
      </w:r>
      <w:r w:rsidRPr="0040124B">
        <w:rPr>
          <w:rFonts w:ascii="Times New Roman" w:hAnsi="Times New Roman" w:cs="Times New Roman"/>
          <w:sz w:val="24"/>
          <w:szCs w:val="24"/>
        </w:rPr>
        <w:t xml:space="preserve"> questions</w:t>
      </w:r>
      <w:r w:rsidR="001E7D9A" w:rsidRPr="0040124B">
        <w:rPr>
          <w:rFonts w:ascii="Times New Roman" w:hAnsi="Times New Roman" w:cs="Times New Roman"/>
          <w:sz w:val="24"/>
          <w:szCs w:val="24"/>
        </w:rPr>
        <w:t>, has</w:t>
      </w:r>
      <w:r w:rsidRPr="0040124B">
        <w:rPr>
          <w:rFonts w:ascii="Times New Roman" w:hAnsi="Times New Roman" w:cs="Times New Roman"/>
          <w:sz w:val="24"/>
          <w:szCs w:val="24"/>
        </w:rPr>
        <w:t xml:space="preserve"> been derived from SF-36 scale. The score </w:t>
      </w:r>
      <w:r w:rsidR="001E7D9A" w:rsidRPr="0040124B">
        <w:rPr>
          <w:rFonts w:ascii="Times New Roman" w:hAnsi="Times New Roman" w:cs="Times New Roman"/>
          <w:sz w:val="24"/>
          <w:szCs w:val="24"/>
        </w:rPr>
        <w:t>sequence</w:t>
      </w:r>
      <w:r w:rsidRPr="0040124B">
        <w:rPr>
          <w:rFonts w:ascii="Times New Roman" w:hAnsi="Times New Roman" w:cs="Times New Roman"/>
          <w:sz w:val="24"/>
          <w:szCs w:val="24"/>
        </w:rPr>
        <w:t xml:space="preserve"> starts from zero to hundred</w:t>
      </w:r>
      <w:r w:rsidR="001E7D9A" w:rsidRPr="0040124B">
        <w:rPr>
          <w:rFonts w:ascii="Times New Roman" w:hAnsi="Times New Roman" w:cs="Times New Roman"/>
          <w:sz w:val="24"/>
          <w:szCs w:val="24"/>
        </w:rPr>
        <w:t xml:space="preserve"> where high</w:t>
      </w:r>
      <w:r w:rsidRPr="0040124B">
        <w:rPr>
          <w:rFonts w:ascii="Times New Roman" w:hAnsi="Times New Roman" w:cs="Times New Roman"/>
          <w:sz w:val="24"/>
          <w:szCs w:val="24"/>
        </w:rPr>
        <w:t xml:space="preserve"> score </w:t>
      </w:r>
      <w:r w:rsidR="001E7D9A" w:rsidRPr="0040124B">
        <w:rPr>
          <w:rFonts w:ascii="Times New Roman" w:hAnsi="Times New Roman" w:cs="Times New Roman"/>
          <w:sz w:val="24"/>
          <w:szCs w:val="24"/>
        </w:rPr>
        <w:t>specifies</w:t>
      </w:r>
      <w:r w:rsidRPr="0040124B">
        <w:rPr>
          <w:rFonts w:ascii="Times New Roman" w:hAnsi="Times New Roman" w:cs="Times New Roman"/>
          <w:sz w:val="24"/>
          <w:szCs w:val="24"/>
        </w:rPr>
        <w:t xml:space="preserve"> better health.</w:t>
      </w:r>
      <w:r w:rsidR="001E7D9A" w:rsidRPr="0040124B">
        <w:rPr>
          <w:rFonts w:ascii="Times New Roman" w:hAnsi="Times New Roman" w:cs="Times New Roman"/>
          <w:sz w:val="24"/>
          <w:szCs w:val="24"/>
        </w:rPr>
        <w:t xml:space="preserve"> Z</w:t>
      </w:r>
      <w:r w:rsidRPr="0040124B">
        <w:rPr>
          <w:rFonts w:ascii="Times New Roman" w:hAnsi="Times New Roman" w:cs="Times New Roman"/>
          <w:sz w:val="24"/>
          <w:szCs w:val="24"/>
        </w:rPr>
        <w:t xml:space="preserve">ero </w:t>
      </w:r>
      <w:r w:rsidR="001E7D9A" w:rsidRPr="0040124B">
        <w:rPr>
          <w:rFonts w:ascii="Times New Roman" w:hAnsi="Times New Roman" w:cs="Times New Roman"/>
          <w:sz w:val="24"/>
          <w:szCs w:val="24"/>
        </w:rPr>
        <w:t>score disclosed</w:t>
      </w:r>
      <w:r w:rsidRPr="0040124B">
        <w:rPr>
          <w:rFonts w:ascii="Times New Roman" w:hAnsi="Times New Roman" w:cs="Times New Roman"/>
          <w:sz w:val="24"/>
          <w:szCs w:val="24"/>
        </w:rPr>
        <w:t xml:space="preserve"> low level of health and hundred interpret high level health (Avery, 2003). </w:t>
      </w:r>
    </w:p>
    <w:p w14:paraId="3B44CC46" w14:textId="14A0E8EA" w:rsidR="00F1294A" w:rsidRPr="001F2939" w:rsidRDefault="00F1294A" w:rsidP="001F2939">
      <w:pPr>
        <w:spacing w:line="360" w:lineRule="auto"/>
        <w:jc w:val="center"/>
        <w:rPr>
          <w:rFonts w:ascii="Times New Roman" w:eastAsia="Times New Roman" w:hAnsi="Times New Roman" w:cs="Times New Roman"/>
          <w:b/>
          <w:color w:val="000000"/>
          <w:sz w:val="24"/>
          <w:szCs w:val="24"/>
        </w:rPr>
      </w:pPr>
      <w:r w:rsidRPr="0040124B">
        <w:rPr>
          <w:rFonts w:ascii="Times New Roman" w:eastAsia="Times New Roman" w:hAnsi="Times New Roman" w:cs="Times New Roman"/>
          <w:b/>
          <w:color w:val="000000"/>
          <w:sz w:val="24"/>
          <w:szCs w:val="24"/>
        </w:rPr>
        <w:t>Results</w:t>
      </w:r>
    </w:p>
    <w:p w14:paraId="2E5C4ADF" w14:textId="0D834DEB" w:rsidR="00E542A7" w:rsidRPr="0040124B" w:rsidRDefault="00E542A7" w:rsidP="00893BAD">
      <w:pPr>
        <w:spacing w:line="360" w:lineRule="auto"/>
        <w:ind w:firstLine="720"/>
        <w:jc w:val="both"/>
        <w:rPr>
          <w:rFonts w:ascii="Times New Roman" w:hAnsi="Times New Roman" w:cs="Times New Roman"/>
          <w:sz w:val="24"/>
          <w:szCs w:val="24"/>
        </w:rPr>
      </w:pPr>
      <w:r w:rsidRPr="0040124B">
        <w:rPr>
          <w:rFonts w:ascii="Times New Roman" w:hAnsi="Times New Roman" w:cs="Times New Roman"/>
          <w:sz w:val="24"/>
          <w:szCs w:val="24"/>
        </w:rPr>
        <w:t>The results verifies that the hypothesis “there will be significant correlation of physical and psychological health with professional quality of life in textile employee” has proven the positive and significant relationship among variables.</w:t>
      </w:r>
    </w:p>
    <w:p w14:paraId="278BEA18" w14:textId="77777777" w:rsidR="001F2939" w:rsidRDefault="001F2939" w:rsidP="0040124B">
      <w:pPr>
        <w:spacing w:line="360" w:lineRule="auto"/>
        <w:rPr>
          <w:rFonts w:ascii="Times New Roman" w:hAnsi="Times New Roman" w:cs="Times New Roman"/>
          <w:b/>
          <w:bCs/>
          <w:sz w:val="24"/>
          <w:szCs w:val="24"/>
        </w:rPr>
      </w:pPr>
    </w:p>
    <w:p w14:paraId="0C7CC30B" w14:textId="77777777" w:rsidR="007C4E03" w:rsidRDefault="007C4E03" w:rsidP="0040124B">
      <w:pPr>
        <w:spacing w:line="360" w:lineRule="auto"/>
        <w:rPr>
          <w:rFonts w:ascii="Times New Roman" w:hAnsi="Times New Roman" w:cs="Times New Roman"/>
          <w:b/>
          <w:bCs/>
          <w:sz w:val="24"/>
          <w:szCs w:val="24"/>
        </w:rPr>
        <w:sectPr w:rsidR="007C4E03" w:rsidSect="007C4E03">
          <w:type w:val="continuous"/>
          <w:pgSz w:w="12240" w:h="15840"/>
          <w:pgMar w:top="1440" w:right="1440" w:bottom="1440" w:left="1440" w:header="397" w:footer="720" w:gutter="720"/>
          <w:cols w:num="2" w:space="720"/>
          <w:docGrid w:linePitch="360"/>
        </w:sectPr>
      </w:pPr>
    </w:p>
    <w:p w14:paraId="4A8B5E56" w14:textId="77777777" w:rsidR="001F2939" w:rsidRDefault="001F2939" w:rsidP="0040124B">
      <w:pPr>
        <w:spacing w:line="360" w:lineRule="auto"/>
        <w:rPr>
          <w:rFonts w:ascii="Times New Roman" w:hAnsi="Times New Roman" w:cs="Times New Roman"/>
          <w:b/>
          <w:bCs/>
          <w:sz w:val="24"/>
          <w:szCs w:val="24"/>
        </w:rPr>
      </w:pPr>
    </w:p>
    <w:p w14:paraId="51E5FE56" w14:textId="77777777" w:rsidR="001F2939" w:rsidRDefault="001F2939" w:rsidP="0040124B">
      <w:pPr>
        <w:spacing w:line="360" w:lineRule="auto"/>
        <w:rPr>
          <w:rFonts w:ascii="Times New Roman" w:hAnsi="Times New Roman" w:cs="Times New Roman"/>
          <w:b/>
          <w:bCs/>
          <w:sz w:val="24"/>
          <w:szCs w:val="24"/>
        </w:rPr>
      </w:pPr>
    </w:p>
    <w:p w14:paraId="635839DE" w14:textId="77777777" w:rsidR="001F2939" w:rsidRDefault="001F2939" w:rsidP="0040124B">
      <w:pPr>
        <w:spacing w:line="360" w:lineRule="auto"/>
        <w:rPr>
          <w:rFonts w:ascii="Times New Roman" w:hAnsi="Times New Roman" w:cs="Times New Roman"/>
          <w:b/>
          <w:bCs/>
          <w:sz w:val="24"/>
          <w:szCs w:val="24"/>
        </w:rPr>
      </w:pPr>
    </w:p>
    <w:p w14:paraId="7CC5330B" w14:textId="77777777" w:rsidR="001F2939" w:rsidRDefault="001F2939" w:rsidP="0040124B">
      <w:pPr>
        <w:spacing w:line="360" w:lineRule="auto"/>
        <w:rPr>
          <w:rFonts w:ascii="Times New Roman" w:hAnsi="Times New Roman" w:cs="Times New Roman"/>
          <w:b/>
          <w:bCs/>
          <w:sz w:val="24"/>
          <w:szCs w:val="24"/>
        </w:rPr>
      </w:pPr>
    </w:p>
    <w:p w14:paraId="374486BD" w14:textId="77777777" w:rsidR="001F2939" w:rsidRDefault="001F2939" w:rsidP="0040124B">
      <w:pPr>
        <w:spacing w:line="360" w:lineRule="auto"/>
        <w:rPr>
          <w:rFonts w:ascii="Times New Roman" w:hAnsi="Times New Roman" w:cs="Times New Roman"/>
          <w:b/>
          <w:bCs/>
          <w:sz w:val="24"/>
          <w:szCs w:val="24"/>
        </w:rPr>
      </w:pPr>
    </w:p>
    <w:p w14:paraId="55BA8954" w14:textId="34443225" w:rsidR="00F1294A" w:rsidRPr="0040124B" w:rsidRDefault="00F1294A" w:rsidP="0040124B">
      <w:pPr>
        <w:spacing w:line="360" w:lineRule="auto"/>
        <w:rPr>
          <w:rFonts w:ascii="Times New Roman" w:hAnsi="Times New Roman" w:cs="Times New Roman"/>
          <w:b/>
          <w:bCs/>
          <w:i/>
          <w:iCs/>
          <w:sz w:val="24"/>
          <w:szCs w:val="24"/>
        </w:rPr>
      </w:pPr>
      <w:r w:rsidRPr="0040124B">
        <w:rPr>
          <w:rFonts w:ascii="Times New Roman" w:hAnsi="Times New Roman" w:cs="Times New Roman"/>
          <w:b/>
          <w:bCs/>
          <w:sz w:val="24"/>
          <w:szCs w:val="24"/>
        </w:rPr>
        <w:lastRenderedPageBreak/>
        <w:t xml:space="preserve">Table </w:t>
      </w:r>
      <w:r w:rsidR="00E542A7" w:rsidRPr="0040124B">
        <w:rPr>
          <w:rFonts w:ascii="Times New Roman" w:hAnsi="Times New Roman" w:cs="Times New Roman"/>
          <w:b/>
          <w:bCs/>
          <w:sz w:val="24"/>
          <w:szCs w:val="24"/>
        </w:rPr>
        <w:t>1</w:t>
      </w:r>
    </w:p>
    <w:p w14:paraId="703339D9" w14:textId="347614AC" w:rsidR="00F1294A" w:rsidRPr="0040124B" w:rsidRDefault="00F1294A" w:rsidP="0040124B">
      <w:pPr>
        <w:spacing w:line="360" w:lineRule="auto"/>
        <w:rPr>
          <w:rFonts w:ascii="Times New Roman" w:hAnsi="Times New Roman" w:cs="Times New Roman"/>
          <w:i/>
          <w:iCs/>
          <w:sz w:val="24"/>
          <w:szCs w:val="24"/>
        </w:rPr>
      </w:pPr>
      <w:r w:rsidRPr="0040124B">
        <w:rPr>
          <w:rFonts w:ascii="Times New Roman" w:hAnsi="Times New Roman" w:cs="Times New Roman"/>
          <w:i/>
          <w:iCs/>
          <w:sz w:val="24"/>
          <w:szCs w:val="24"/>
        </w:rPr>
        <w:t>Correlation of physical &amp; psychological health with professional quality of life.</w:t>
      </w:r>
    </w:p>
    <w:tbl>
      <w:tblPr>
        <w:tblStyle w:val="TableGrid"/>
        <w:tblW w:w="729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990"/>
        <w:gridCol w:w="810"/>
        <w:gridCol w:w="900"/>
        <w:gridCol w:w="1080"/>
        <w:gridCol w:w="990"/>
        <w:gridCol w:w="1080"/>
        <w:gridCol w:w="900"/>
      </w:tblGrid>
      <w:tr w:rsidR="00510E34" w:rsidRPr="0040124B" w14:paraId="6423E30C" w14:textId="77777777" w:rsidTr="00510E34">
        <w:tc>
          <w:tcPr>
            <w:tcW w:w="1530" w:type="dxa"/>
            <w:gridSpan w:val="2"/>
            <w:tcBorders>
              <w:top w:val="single" w:sz="4" w:space="0" w:color="auto"/>
              <w:bottom w:val="single" w:sz="4" w:space="0" w:color="auto"/>
            </w:tcBorders>
          </w:tcPr>
          <w:p w14:paraId="783F2DF8" w14:textId="77777777" w:rsidR="00510E34" w:rsidRPr="0040124B" w:rsidRDefault="00510E34" w:rsidP="0040124B">
            <w:pPr>
              <w:spacing w:line="360" w:lineRule="auto"/>
              <w:jc w:val="center"/>
              <w:rPr>
                <w:rFonts w:ascii="Times New Roman" w:hAnsi="Times New Roman" w:cs="Times New Roman"/>
                <w:b/>
                <w:bCs/>
                <w:sz w:val="24"/>
                <w:szCs w:val="24"/>
              </w:rPr>
            </w:pPr>
            <w:r w:rsidRPr="0040124B">
              <w:rPr>
                <w:rFonts w:ascii="Times New Roman" w:hAnsi="Times New Roman" w:cs="Times New Roman"/>
                <w:b/>
                <w:bCs/>
                <w:sz w:val="24"/>
                <w:szCs w:val="24"/>
              </w:rPr>
              <w:t>Variables</w:t>
            </w:r>
          </w:p>
        </w:tc>
        <w:tc>
          <w:tcPr>
            <w:tcW w:w="810" w:type="dxa"/>
            <w:tcBorders>
              <w:top w:val="single" w:sz="4" w:space="0" w:color="auto"/>
              <w:bottom w:val="single" w:sz="4" w:space="0" w:color="auto"/>
            </w:tcBorders>
          </w:tcPr>
          <w:p w14:paraId="2AD371EA" w14:textId="6C09452B" w:rsidR="00510E34" w:rsidRPr="0040124B" w:rsidRDefault="00E542A7" w:rsidP="0040124B">
            <w:pPr>
              <w:spacing w:line="360" w:lineRule="auto"/>
              <w:jc w:val="center"/>
              <w:rPr>
                <w:rFonts w:ascii="Times New Roman" w:hAnsi="Times New Roman" w:cs="Times New Roman"/>
                <w:b/>
                <w:bCs/>
                <w:sz w:val="24"/>
                <w:szCs w:val="24"/>
              </w:rPr>
            </w:pPr>
            <w:r w:rsidRPr="0040124B">
              <w:rPr>
                <w:rFonts w:ascii="Times New Roman" w:hAnsi="Times New Roman" w:cs="Times New Roman"/>
                <w:b/>
                <w:bCs/>
                <w:sz w:val="24"/>
                <w:szCs w:val="24"/>
              </w:rPr>
              <w:t>PCS</w:t>
            </w:r>
          </w:p>
        </w:tc>
        <w:tc>
          <w:tcPr>
            <w:tcW w:w="900" w:type="dxa"/>
            <w:tcBorders>
              <w:top w:val="single" w:sz="4" w:space="0" w:color="auto"/>
              <w:bottom w:val="single" w:sz="4" w:space="0" w:color="auto"/>
            </w:tcBorders>
          </w:tcPr>
          <w:p w14:paraId="0CC5EA5D" w14:textId="500332CF" w:rsidR="00510E34" w:rsidRPr="0040124B" w:rsidRDefault="00E542A7" w:rsidP="0040124B">
            <w:pPr>
              <w:spacing w:line="360" w:lineRule="auto"/>
              <w:jc w:val="center"/>
              <w:rPr>
                <w:rFonts w:ascii="Times New Roman" w:hAnsi="Times New Roman" w:cs="Times New Roman"/>
                <w:b/>
                <w:bCs/>
                <w:sz w:val="24"/>
                <w:szCs w:val="24"/>
              </w:rPr>
            </w:pPr>
            <w:r w:rsidRPr="0040124B">
              <w:rPr>
                <w:rFonts w:ascii="Times New Roman" w:hAnsi="Times New Roman" w:cs="Times New Roman"/>
                <w:b/>
                <w:bCs/>
                <w:sz w:val="24"/>
                <w:szCs w:val="24"/>
              </w:rPr>
              <w:t>MCS</w:t>
            </w:r>
          </w:p>
        </w:tc>
        <w:tc>
          <w:tcPr>
            <w:tcW w:w="1080" w:type="dxa"/>
            <w:tcBorders>
              <w:top w:val="single" w:sz="4" w:space="0" w:color="auto"/>
              <w:bottom w:val="single" w:sz="4" w:space="0" w:color="auto"/>
            </w:tcBorders>
          </w:tcPr>
          <w:p w14:paraId="1FBCA8C9" w14:textId="59A8E1F9" w:rsidR="00510E34" w:rsidRPr="0040124B" w:rsidRDefault="00E542A7" w:rsidP="0040124B">
            <w:pPr>
              <w:spacing w:line="360" w:lineRule="auto"/>
              <w:jc w:val="center"/>
              <w:rPr>
                <w:rFonts w:ascii="Times New Roman" w:hAnsi="Times New Roman" w:cs="Times New Roman"/>
                <w:b/>
                <w:bCs/>
                <w:sz w:val="24"/>
                <w:szCs w:val="24"/>
              </w:rPr>
            </w:pPr>
            <w:r w:rsidRPr="0040124B">
              <w:rPr>
                <w:rFonts w:ascii="Times New Roman" w:hAnsi="Times New Roman" w:cs="Times New Roman"/>
                <w:b/>
                <w:bCs/>
                <w:sz w:val="24"/>
                <w:szCs w:val="24"/>
              </w:rPr>
              <w:t>PRO-</w:t>
            </w:r>
          </w:p>
        </w:tc>
        <w:tc>
          <w:tcPr>
            <w:tcW w:w="990" w:type="dxa"/>
            <w:tcBorders>
              <w:top w:val="single" w:sz="4" w:space="0" w:color="auto"/>
              <w:bottom w:val="single" w:sz="4" w:space="0" w:color="auto"/>
            </w:tcBorders>
          </w:tcPr>
          <w:p w14:paraId="23A3E6EF" w14:textId="4FC0C208" w:rsidR="00510E34" w:rsidRPr="0040124B" w:rsidRDefault="00E542A7" w:rsidP="0040124B">
            <w:pPr>
              <w:spacing w:line="360" w:lineRule="auto"/>
              <w:jc w:val="center"/>
              <w:rPr>
                <w:rFonts w:ascii="Times New Roman" w:hAnsi="Times New Roman" w:cs="Times New Roman"/>
                <w:b/>
                <w:bCs/>
                <w:sz w:val="24"/>
                <w:szCs w:val="24"/>
              </w:rPr>
            </w:pPr>
            <w:r w:rsidRPr="0040124B">
              <w:rPr>
                <w:rFonts w:ascii="Times New Roman" w:hAnsi="Times New Roman" w:cs="Times New Roman"/>
                <w:b/>
                <w:bCs/>
                <w:sz w:val="24"/>
                <w:szCs w:val="24"/>
              </w:rPr>
              <w:t>CSS</w:t>
            </w:r>
          </w:p>
        </w:tc>
        <w:tc>
          <w:tcPr>
            <w:tcW w:w="1080" w:type="dxa"/>
            <w:tcBorders>
              <w:top w:val="single" w:sz="4" w:space="0" w:color="auto"/>
              <w:bottom w:val="single" w:sz="4" w:space="0" w:color="auto"/>
            </w:tcBorders>
          </w:tcPr>
          <w:p w14:paraId="61DF3657" w14:textId="5317430C" w:rsidR="00510E34" w:rsidRPr="0040124B" w:rsidRDefault="00E542A7" w:rsidP="0040124B">
            <w:pPr>
              <w:spacing w:line="360" w:lineRule="auto"/>
              <w:jc w:val="center"/>
              <w:rPr>
                <w:rFonts w:ascii="Times New Roman" w:hAnsi="Times New Roman" w:cs="Times New Roman"/>
                <w:b/>
                <w:bCs/>
                <w:sz w:val="24"/>
                <w:szCs w:val="24"/>
              </w:rPr>
            </w:pPr>
            <w:r w:rsidRPr="0040124B">
              <w:rPr>
                <w:rFonts w:ascii="Times New Roman" w:hAnsi="Times New Roman" w:cs="Times New Roman"/>
                <w:b/>
                <w:bCs/>
                <w:sz w:val="24"/>
                <w:szCs w:val="24"/>
              </w:rPr>
              <w:t>BS</w:t>
            </w:r>
          </w:p>
        </w:tc>
        <w:tc>
          <w:tcPr>
            <w:tcW w:w="900" w:type="dxa"/>
            <w:tcBorders>
              <w:top w:val="single" w:sz="4" w:space="0" w:color="auto"/>
              <w:bottom w:val="single" w:sz="4" w:space="0" w:color="auto"/>
            </w:tcBorders>
          </w:tcPr>
          <w:p w14:paraId="4B348770" w14:textId="3624A52D" w:rsidR="00510E34" w:rsidRPr="0040124B" w:rsidRDefault="00E542A7" w:rsidP="0040124B">
            <w:pPr>
              <w:spacing w:line="360" w:lineRule="auto"/>
              <w:jc w:val="center"/>
              <w:rPr>
                <w:rFonts w:ascii="Times New Roman" w:hAnsi="Times New Roman" w:cs="Times New Roman"/>
                <w:b/>
                <w:bCs/>
                <w:sz w:val="24"/>
                <w:szCs w:val="24"/>
              </w:rPr>
            </w:pPr>
            <w:r w:rsidRPr="0040124B">
              <w:rPr>
                <w:rFonts w:ascii="Times New Roman" w:hAnsi="Times New Roman" w:cs="Times New Roman"/>
                <w:b/>
                <w:bCs/>
                <w:sz w:val="24"/>
                <w:szCs w:val="24"/>
              </w:rPr>
              <w:t>CFS</w:t>
            </w:r>
          </w:p>
        </w:tc>
      </w:tr>
      <w:tr w:rsidR="00510E34" w:rsidRPr="0040124B" w14:paraId="6940B56B" w14:textId="77777777" w:rsidTr="00510E34">
        <w:trPr>
          <w:trHeight w:val="422"/>
        </w:trPr>
        <w:tc>
          <w:tcPr>
            <w:tcW w:w="1530" w:type="dxa"/>
            <w:gridSpan w:val="2"/>
            <w:tcBorders>
              <w:top w:val="single" w:sz="4" w:space="0" w:color="auto"/>
            </w:tcBorders>
          </w:tcPr>
          <w:p w14:paraId="4FCA284A" w14:textId="77777777" w:rsidR="00510E34" w:rsidRPr="0040124B" w:rsidRDefault="00510E34" w:rsidP="0040124B">
            <w:pPr>
              <w:spacing w:line="360" w:lineRule="auto"/>
              <w:rPr>
                <w:rFonts w:ascii="Times New Roman" w:hAnsi="Times New Roman" w:cs="Times New Roman"/>
                <w:b/>
                <w:bCs/>
                <w:sz w:val="24"/>
                <w:szCs w:val="24"/>
              </w:rPr>
            </w:pPr>
            <w:r w:rsidRPr="0040124B">
              <w:rPr>
                <w:rFonts w:ascii="Times New Roman" w:hAnsi="Times New Roman" w:cs="Times New Roman"/>
                <w:b/>
                <w:bCs/>
                <w:sz w:val="24"/>
                <w:szCs w:val="24"/>
              </w:rPr>
              <w:t>SF-12</w:t>
            </w:r>
          </w:p>
        </w:tc>
        <w:tc>
          <w:tcPr>
            <w:tcW w:w="810" w:type="dxa"/>
            <w:tcBorders>
              <w:top w:val="single" w:sz="4" w:space="0" w:color="auto"/>
            </w:tcBorders>
          </w:tcPr>
          <w:p w14:paraId="19786C10" w14:textId="77777777" w:rsidR="00510E34" w:rsidRPr="0040124B" w:rsidRDefault="00510E34" w:rsidP="0040124B">
            <w:pPr>
              <w:spacing w:line="360" w:lineRule="auto"/>
              <w:jc w:val="center"/>
              <w:rPr>
                <w:rFonts w:ascii="Times New Roman" w:hAnsi="Times New Roman" w:cs="Times New Roman"/>
                <w:sz w:val="24"/>
                <w:szCs w:val="24"/>
              </w:rPr>
            </w:pPr>
          </w:p>
        </w:tc>
        <w:tc>
          <w:tcPr>
            <w:tcW w:w="900" w:type="dxa"/>
            <w:tcBorders>
              <w:top w:val="single" w:sz="4" w:space="0" w:color="auto"/>
            </w:tcBorders>
          </w:tcPr>
          <w:p w14:paraId="3BD658BC" w14:textId="77777777" w:rsidR="00510E34" w:rsidRPr="0040124B" w:rsidRDefault="00510E34" w:rsidP="0040124B">
            <w:pPr>
              <w:spacing w:line="360" w:lineRule="auto"/>
              <w:jc w:val="center"/>
              <w:rPr>
                <w:rFonts w:ascii="Times New Roman" w:hAnsi="Times New Roman" w:cs="Times New Roman"/>
                <w:sz w:val="24"/>
                <w:szCs w:val="24"/>
              </w:rPr>
            </w:pPr>
          </w:p>
        </w:tc>
        <w:tc>
          <w:tcPr>
            <w:tcW w:w="1080" w:type="dxa"/>
            <w:tcBorders>
              <w:top w:val="single" w:sz="4" w:space="0" w:color="auto"/>
            </w:tcBorders>
          </w:tcPr>
          <w:p w14:paraId="2917039B" w14:textId="77777777" w:rsidR="00510E34" w:rsidRPr="0040124B" w:rsidRDefault="00510E34" w:rsidP="0040124B">
            <w:pPr>
              <w:spacing w:line="360" w:lineRule="auto"/>
              <w:jc w:val="center"/>
              <w:rPr>
                <w:rFonts w:ascii="Times New Roman" w:hAnsi="Times New Roman" w:cs="Times New Roman"/>
                <w:sz w:val="24"/>
                <w:szCs w:val="24"/>
              </w:rPr>
            </w:pPr>
          </w:p>
        </w:tc>
        <w:tc>
          <w:tcPr>
            <w:tcW w:w="990" w:type="dxa"/>
            <w:tcBorders>
              <w:top w:val="single" w:sz="4" w:space="0" w:color="auto"/>
            </w:tcBorders>
          </w:tcPr>
          <w:p w14:paraId="72F22CF1" w14:textId="77777777" w:rsidR="00510E34" w:rsidRPr="0040124B" w:rsidRDefault="00510E34" w:rsidP="0040124B">
            <w:pPr>
              <w:spacing w:line="360" w:lineRule="auto"/>
              <w:jc w:val="center"/>
              <w:rPr>
                <w:rFonts w:ascii="Times New Roman" w:hAnsi="Times New Roman" w:cs="Times New Roman"/>
                <w:sz w:val="24"/>
                <w:szCs w:val="24"/>
              </w:rPr>
            </w:pPr>
          </w:p>
        </w:tc>
        <w:tc>
          <w:tcPr>
            <w:tcW w:w="1080" w:type="dxa"/>
            <w:tcBorders>
              <w:top w:val="single" w:sz="4" w:space="0" w:color="auto"/>
            </w:tcBorders>
          </w:tcPr>
          <w:p w14:paraId="4FB31F5F" w14:textId="77777777" w:rsidR="00510E34" w:rsidRPr="0040124B" w:rsidRDefault="00510E34" w:rsidP="0040124B">
            <w:pPr>
              <w:spacing w:line="360" w:lineRule="auto"/>
              <w:jc w:val="center"/>
              <w:rPr>
                <w:rFonts w:ascii="Times New Roman" w:hAnsi="Times New Roman" w:cs="Times New Roman"/>
                <w:sz w:val="24"/>
                <w:szCs w:val="24"/>
              </w:rPr>
            </w:pPr>
          </w:p>
        </w:tc>
        <w:tc>
          <w:tcPr>
            <w:tcW w:w="900" w:type="dxa"/>
            <w:tcBorders>
              <w:top w:val="single" w:sz="4" w:space="0" w:color="auto"/>
            </w:tcBorders>
          </w:tcPr>
          <w:p w14:paraId="25C7693D" w14:textId="77777777" w:rsidR="00510E34" w:rsidRPr="0040124B" w:rsidRDefault="00510E34" w:rsidP="0040124B">
            <w:pPr>
              <w:spacing w:line="360" w:lineRule="auto"/>
              <w:jc w:val="center"/>
              <w:rPr>
                <w:rFonts w:ascii="Times New Roman" w:hAnsi="Times New Roman" w:cs="Times New Roman"/>
                <w:sz w:val="24"/>
                <w:szCs w:val="24"/>
              </w:rPr>
            </w:pPr>
          </w:p>
        </w:tc>
      </w:tr>
      <w:tr w:rsidR="00510E34" w:rsidRPr="0040124B" w14:paraId="4DB9799A" w14:textId="77777777" w:rsidTr="00510E34">
        <w:tc>
          <w:tcPr>
            <w:tcW w:w="540" w:type="dxa"/>
          </w:tcPr>
          <w:p w14:paraId="727CB158" w14:textId="77777777" w:rsidR="00510E34" w:rsidRPr="0040124B" w:rsidRDefault="00510E34" w:rsidP="0040124B">
            <w:pPr>
              <w:spacing w:line="360" w:lineRule="auto"/>
              <w:jc w:val="center"/>
              <w:rPr>
                <w:rFonts w:ascii="Times New Roman" w:hAnsi="Times New Roman" w:cs="Times New Roman"/>
                <w:b/>
                <w:bCs/>
                <w:sz w:val="24"/>
                <w:szCs w:val="24"/>
              </w:rPr>
            </w:pPr>
          </w:p>
        </w:tc>
        <w:tc>
          <w:tcPr>
            <w:tcW w:w="990" w:type="dxa"/>
          </w:tcPr>
          <w:p w14:paraId="34AC7741" w14:textId="77777777" w:rsidR="00510E34" w:rsidRPr="0040124B" w:rsidRDefault="00510E34" w:rsidP="0040124B">
            <w:pPr>
              <w:spacing w:line="360" w:lineRule="auto"/>
              <w:jc w:val="center"/>
              <w:rPr>
                <w:rFonts w:ascii="Times New Roman" w:hAnsi="Times New Roman" w:cs="Times New Roman"/>
                <w:b/>
                <w:bCs/>
                <w:sz w:val="24"/>
                <w:szCs w:val="24"/>
              </w:rPr>
            </w:pPr>
            <w:r w:rsidRPr="0040124B">
              <w:rPr>
                <w:rFonts w:ascii="Times New Roman" w:hAnsi="Times New Roman" w:cs="Times New Roman"/>
                <w:b/>
                <w:bCs/>
                <w:sz w:val="24"/>
                <w:szCs w:val="24"/>
              </w:rPr>
              <w:t>1. PCS</w:t>
            </w:r>
          </w:p>
        </w:tc>
        <w:tc>
          <w:tcPr>
            <w:tcW w:w="810" w:type="dxa"/>
          </w:tcPr>
          <w:p w14:paraId="5767BCDF"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w:t>
            </w:r>
          </w:p>
        </w:tc>
        <w:tc>
          <w:tcPr>
            <w:tcW w:w="900" w:type="dxa"/>
          </w:tcPr>
          <w:p w14:paraId="41C5A30F"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-.11</w:t>
            </w:r>
          </w:p>
        </w:tc>
        <w:tc>
          <w:tcPr>
            <w:tcW w:w="1080" w:type="dxa"/>
          </w:tcPr>
          <w:p w14:paraId="560D4D71"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-.08</w:t>
            </w:r>
          </w:p>
        </w:tc>
        <w:tc>
          <w:tcPr>
            <w:tcW w:w="990" w:type="dxa"/>
          </w:tcPr>
          <w:p w14:paraId="5760BD78"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.22**</w:t>
            </w:r>
          </w:p>
        </w:tc>
        <w:tc>
          <w:tcPr>
            <w:tcW w:w="1080" w:type="dxa"/>
          </w:tcPr>
          <w:p w14:paraId="35518122"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-.15</w:t>
            </w:r>
          </w:p>
        </w:tc>
        <w:tc>
          <w:tcPr>
            <w:tcW w:w="900" w:type="dxa"/>
          </w:tcPr>
          <w:p w14:paraId="12D3B558"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-.2**</w:t>
            </w:r>
          </w:p>
        </w:tc>
      </w:tr>
      <w:tr w:rsidR="00510E34" w:rsidRPr="0040124B" w14:paraId="64F4371B" w14:textId="77777777" w:rsidTr="00510E34">
        <w:tc>
          <w:tcPr>
            <w:tcW w:w="540" w:type="dxa"/>
          </w:tcPr>
          <w:p w14:paraId="5F7AEE79" w14:textId="77777777" w:rsidR="00510E34" w:rsidRPr="0040124B" w:rsidRDefault="00510E34" w:rsidP="0040124B">
            <w:pPr>
              <w:spacing w:line="360" w:lineRule="auto"/>
              <w:jc w:val="center"/>
              <w:rPr>
                <w:rFonts w:ascii="Times New Roman" w:hAnsi="Times New Roman" w:cs="Times New Roman"/>
                <w:b/>
                <w:bCs/>
                <w:sz w:val="24"/>
                <w:szCs w:val="24"/>
              </w:rPr>
            </w:pPr>
          </w:p>
        </w:tc>
        <w:tc>
          <w:tcPr>
            <w:tcW w:w="990" w:type="dxa"/>
          </w:tcPr>
          <w:p w14:paraId="0A1B7685" w14:textId="77777777" w:rsidR="00510E34" w:rsidRPr="0040124B" w:rsidRDefault="00510E34" w:rsidP="0040124B">
            <w:pPr>
              <w:spacing w:line="360" w:lineRule="auto"/>
              <w:jc w:val="center"/>
              <w:rPr>
                <w:rFonts w:ascii="Times New Roman" w:hAnsi="Times New Roman" w:cs="Times New Roman"/>
                <w:b/>
                <w:bCs/>
                <w:sz w:val="24"/>
                <w:szCs w:val="24"/>
              </w:rPr>
            </w:pPr>
            <w:r w:rsidRPr="0040124B">
              <w:rPr>
                <w:rFonts w:ascii="Times New Roman" w:hAnsi="Times New Roman" w:cs="Times New Roman"/>
                <w:b/>
                <w:bCs/>
                <w:sz w:val="24"/>
                <w:szCs w:val="24"/>
              </w:rPr>
              <w:t>2. MCS</w:t>
            </w:r>
          </w:p>
        </w:tc>
        <w:tc>
          <w:tcPr>
            <w:tcW w:w="810" w:type="dxa"/>
          </w:tcPr>
          <w:p w14:paraId="5A9E88A2" w14:textId="77777777" w:rsidR="00510E34" w:rsidRPr="0040124B" w:rsidRDefault="00510E34" w:rsidP="0040124B">
            <w:pPr>
              <w:spacing w:line="360" w:lineRule="auto"/>
              <w:jc w:val="center"/>
              <w:rPr>
                <w:rFonts w:ascii="Times New Roman" w:hAnsi="Times New Roman" w:cs="Times New Roman"/>
                <w:sz w:val="24"/>
                <w:szCs w:val="24"/>
              </w:rPr>
            </w:pPr>
          </w:p>
        </w:tc>
        <w:tc>
          <w:tcPr>
            <w:tcW w:w="900" w:type="dxa"/>
          </w:tcPr>
          <w:p w14:paraId="0EEC9129"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w:t>
            </w:r>
          </w:p>
        </w:tc>
        <w:tc>
          <w:tcPr>
            <w:tcW w:w="1080" w:type="dxa"/>
          </w:tcPr>
          <w:p w14:paraId="2489915C"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-.256**</w:t>
            </w:r>
          </w:p>
        </w:tc>
        <w:tc>
          <w:tcPr>
            <w:tcW w:w="990" w:type="dxa"/>
          </w:tcPr>
          <w:p w14:paraId="4C9A4A7E"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.23**</w:t>
            </w:r>
          </w:p>
        </w:tc>
        <w:tc>
          <w:tcPr>
            <w:tcW w:w="1080" w:type="dxa"/>
          </w:tcPr>
          <w:p w14:paraId="562895F8"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-.40**</w:t>
            </w:r>
          </w:p>
        </w:tc>
        <w:tc>
          <w:tcPr>
            <w:tcW w:w="900" w:type="dxa"/>
          </w:tcPr>
          <w:p w14:paraId="6E0E2EE5"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-.32**</w:t>
            </w:r>
          </w:p>
        </w:tc>
      </w:tr>
      <w:tr w:rsidR="00510E34" w:rsidRPr="0040124B" w14:paraId="0FD1FAC0" w14:textId="77777777" w:rsidTr="00510E34">
        <w:tc>
          <w:tcPr>
            <w:tcW w:w="1530" w:type="dxa"/>
            <w:gridSpan w:val="2"/>
          </w:tcPr>
          <w:p w14:paraId="07F2ECCA" w14:textId="77777777" w:rsidR="00510E34" w:rsidRPr="0040124B" w:rsidRDefault="00510E34" w:rsidP="0040124B">
            <w:pPr>
              <w:spacing w:line="360" w:lineRule="auto"/>
              <w:rPr>
                <w:rFonts w:ascii="Times New Roman" w:hAnsi="Times New Roman" w:cs="Times New Roman"/>
                <w:b/>
                <w:bCs/>
                <w:sz w:val="24"/>
                <w:szCs w:val="24"/>
              </w:rPr>
            </w:pPr>
            <w:r w:rsidRPr="0040124B">
              <w:rPr>
                <w:rFonts w:ascii="Times New Roman" w:hAnsi="Times New Roman" w:cs="Times New Roman"/>
                <w:b/>
                <w:bCs/>
                <w:sz w:val="24"/>
                <w:szCs w:val="24"/>
              </w:rPr>
              <w:t>3.ProQoL</w:t>
            </w:r>
          </w:p>
        </w:tc>
        <w:tc>
          <w:tcPr>
            <w:tcW w:w="810" w:type="dxa"/>
          </w:tcPr>
          <w:p w14:paraId="0D72BD07" w14:textId="77777777" w:rsidR="00510E34" w:rsidRPr="0040124B" w:rsidRDefault="00510E34" w:rsidP="0040124B">
            <w:pPr>
              <w:spacing w:line="360" w:lineRule="auto"/>
              <w:jc w:val="center"/>
              <w:rPr>
                <w:rFonts w:ascii="Times New Roman" w:hAnsi="Times New Roman" w:cs="Times New Roman"/>
                <w:sz w:val="24"/>
                <w:szCs w:val="24"/>
              </w:rPr>
            </w:pPr>
          </w:p>
        </w:tc>
        <w:tc>
          <w:tcPr>
            <w:tcW w:w="900" w:type="dxa"/>
          </w:tcPr>
          <w:p w14:paraId="05CA7F80" w14:textId="77777777" w:rsidR="00510E34" w:rsidRPr="0040124B" w:rsidRDefault="00510E34" w:rsidP="0040124B">
            <w:pPr>
              <w:spacing w:line="360" w:lineRule="auto"/>
              <w:jc w:val="center"/>
              <w:rPr>
                <w:rFonts w:ascii="Times New Roman" w:hAnsi="Times New Roman" w:cs="Times New Roman"/>
                <w:sz w:val="24"/>
                <w:szCs w:val="24"/>
              </w:rPr>
            </w:pPr>
          </w:p>
        </w:tc>
        <w:tc>
          <w:tcPr>
            <w:tcW w:w="1080" w:type="dxa"/>
          </w:tcPr>
          <w:p w14:paraId="448A0FB1"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w:t>
            </w:r>
          </w:p>
        </w:tc>
        <w:tc>
          <w:tcPr>
            <w:tcW w:w="990" w:type="dxa"/>
          </w:tcPr>
          <w:p w14:paraId="7F88C9FF"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.47**</w:t>
            </w:r>
          </w:p>
        </w:tc>
        <w:tc>
          <w:tcPr>
            <w:tcW w:w="1080" w:type="dxa"/>
          </w:tcPr>
          <w:p w14:paraId="3DBA2D87"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.65**</w:t>
            </w:r>
          </w:p>
        </w:tc>
        <w:tc>
          <w:tcPr>
            <w:tcW w:w="900" w:type="dxa"/>
          </w:tcPr>
          <w:p w14:paraId="2A71717B"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.80**</w:t>
            </w:r>
          </w:p>
        </w:tc>
      </w:tr>
      <w:tr w:rsidR="00510E34" w:rsidRPr="0040124B" w14:paraId="36418748" w14:textId="77777777" w:rsidTr="00510E34">
        <w:tc>
          <w:tcPr>
            <w:tcW w:w="540" w:type="dxa"/>
          </w:tcPr>
          <w:p w14:paraId="058D53EC" w14:textId="77777777" w:rsidR="00510E34" w:rsidRPr="0040124B" w:rsidRDefault="00510E34" w:rsidP="0040124B">
            <w:pPr>
              <w:spacing w:line="360" w:lineRule="auto"/>
              <w:jc w:val="center"/>
              <w:rPr>
                <w:rFonts w:ascii="Times New Roman" w:hAnsi="Times New Roman" w:cs="Times New Roman"/>
                <w:b/>
                <w:bCs/>
                <w:sz w:val="24"/>
                <w:szCs w:val="24"/>
              </w:rPr>
            </w:pPr>
          </w:p>
        </w:tc>
        <w:tc>
          <w:tcPr>
            <w:tcW w:w="990" w:type="dxa"/>
          </w:tcPr>
          <w:p w14:paraId="19D932BE" w14:textId="77777777" w:rsidR="00510E34" w:rsidRPr="0040124B" w:rsidRDefault="00510E34" w:rsidP="0040124B">
            <w:pPr>
              <w:spacing w:line="360" w:lineRule="auto"/>
              <w:jc w:val="center"/>
              <w:rPr>
                <w:rFonts w:ascii="Times New Roman" w:hAnsi="Times New Roman" w:cs="Times New Roman"/>
                <w:b/>
                <w:bCs/>
                <w:sz w:val="24"/>
                <w:szCs w:val="24"/>
              </w:rPr>
            </w:pPr>
            <w:r w:rsidRPr="0040124B">
              <w:rPr>
                <w:rFonts w:ascii="Times New Roman" w:hAnsi="Times New Roman" w:cs="Times New Roman"/>
                <w:b/>
                <w:bCs/>
                <w:sz w:val="24"/>
                <w:szCs w:val="24"/>
              </w:rPr>
              <w:t>4. CSS</w:t>
            </w:r>
          </w:p>
        </w:tc>
        <w:tc>
          <w:tcPr>
            <w:tcW w:w="810" w:type="dxa"/>
          </w:tcPr>
          <w:p w14:paraId="3C7C6ABB" w14:textId="77777777" w:rsidR="00510E34" w:rsidRPr="0040124B" w:rsidRDefault="00510E34" w:rsidP="0040124B">
            <w:pPr>
              <w:spacing w:line="360" w:lineRule="auto"/>
              <w:jc w:val="center"/>
              <w:rPr>
                <w:rFonts w:ascii="Times New Roman" w:hAnsi="Times New Roman" w:cs="Times New Roman"/>
                <w:sz w:val="24"/>
                <w:szCs w:val="24"/>
              </w:rPr>
            </w:pPr>
          </w:p>
        </w:tc>
        <w:tc>
          <w:tcPr>
            <w:tcW w:w="900" w:type="dxa"/>
          </w:tcPr>
          <w:p w14:paraId="0C175B42" w14:textId="77777777" w:rsidR="00510E34" w:rsidRPr="0040124B" w:rsidRDefault="00510E34" w:rsidP="0040124B">
            <w:pPr>
              <w:spacing w:line="360" w:lineRule="auto"/>
              <w:jc w:val="center"/>
              <w:rPr>
                <w:rFonts w:ascii="Times New Roman" w:hAnsi="Times New Roman" w:cs="Times New Roman"/>
                <w:sz w:val="24"/>
                <w:szCs w:val="24"/>
              </w:rPr>
            </w:pPr>
          </w:p>
        </w:tc>
        <w:tc>
          <w:tcPr>
            <w:tcW w:w="1080" w:type="dxa"/>
          </w:tcPr>
          <w:p w14:paraId="7714A5DA" w14:textId="77777777" w:rsidR="00510E34" w:rsidRPr="0040124B" w:rsidRDefault="00510E34" w:rsidP="0040124B">
            <w:pPr>
              <w:spacing w:line="360" w:lineRule="auto"/>
              <w:jc w:val="center"/>
              <w:rPr>
                <w:rFonts w:ascii="Times New Roman" w:hAnsi="Times New Roman" w:cs="Times New Roman"/>
                <w:sz w:val="24"/>
                <w:szCs w:val="24"/>
              </w:rPr>
            </w:pPr>
          </w:p>
        </w:tc>
        <w:tc>
          <w:tcPr>
            <w:tcW w:w="990" w:type="dxa"/>
          </w:tcPr>
          <w:p w14:paraId="6E2B82D8"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w:t>
            </w:r>
          </w:p>
        </w:tc>
        <w:tc>
          <w:tcPr>
            <w:tcW w:w="1080" w:type="dxa"/>
          </w:tcPr>
          <w:p w14:paraId="164792FB"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-.12</w:t>
            </w:r>
          </w:p>
        </w:tc>
        <w:tc>
          <w:tcPr>
            <w:tcW w:w="900" w:type="dxa"/>
          </w:tcPr>
          <w:p w14:paraId="52DE5A0F"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.03</w:t>
            </w:r>
          </w:p>
        </w:tc>
      </w:tr>
      <w:tr w:rsidR="00510E34" w:rsidRPr="0040124B" w14:paraId="6F797895" w14:textId="77777777" w:rsidTr="00510E34">
        <w:tc>
          <w:tcPr>
            <w:tcW w:w="540" w:type="dxa"/>
          </w:tcPr>
          <w:p w14:paraId="0AEF96B9" w14:textId="77777777" w:rsidR="00510E34" w:rsidRPr="0040124B" w:rsidRDefault="00510E34" w:rsidP="0040124B">
            <w:pPr>
              <w:spacing w:line="360" w:lineRule="auto"/>
              <w:jc w:val="center"/>
              <w:rPr>
                <w:rFonts w:ascii="Times New Roman" w:hAnsi="Times New Roman" w:cs="Times New Roman"/>
                <w:b/>
                <w:bCs/>
                <w:sz w:val="24"/>
                <w:szCs w:val="24"/>
              </w:rPr>
            </w:pPr>
          </w:p>
        </w:tc>
        <w:tc>
          <w:tcPr>
            <w:tcW w:w="990" w:type="dxa"/>
          </w:tcPr>
          <w:p w14:paraId="2475E836" w14:textId="77777777" w:rsidR="00510E34" w:rsidRPr="0040124B" w:rsidRDefault="00510E34" w:rsidP="0040124B">
            <w:pPr>
              <w:spacing w:line="360" w:lineRule="auto"/>
              <w:jc w:val="center"/>
              <w:rPr>
                <w:rFonts w:ascii="Times New Roman" w:hAnsi="Times New Roman" w:cs="Times New Roman"/>
                <w:b/>
                <w:bCs/>
                <w:sz w:val="24"/>
                <w:szCs w:val="24"/>
              </w:rPr>
            </w:pPr>
            <w:r w:rsidRPr="0040124B">
              <w:rPr>
                <w:rFonts w:ascii="Times New Roman" w:hAnsi="Times New Roman" w:cs="Times New Roman"/>
                <w:b/>
                <w:bCs/>
                <w:sz w:val="24"/>
                <w:szCs w:val="24"/>
              </w:rPr>
              <w:t>5. BS</w:t>
            </w:r>
          </w:p>
        </w:tc>
        <w:tc>
          <w:tcPr>
            <w:tcW w:w="810" w:type="dxa"/>
          </w:tcPr>
          <w:p w14:paraId="5A5A3183" w14:textId="77777777" w:rsidR="00510E34" w:rsidRPr="0040124B" w:rsidRDefault="00510E34" w:rsidP="0040124B">
            <w:pPr>
              <w:spacing w:line="360" w:lineRule="auto"/>
              <w:jc w:val="center"/>
              <w:rPr>
                <w:rFonts w:ascii="Times New Roman" w:hAnsi="Times New Roman" w:cs="Times New Roman"/>
                <w:sz w:val="24"/>
                <w:szCs w:val="24"/>
              </w:rPr>
            </w:pPr>
          </w:p>
        </w:tc>
        <w:tc>
          <w:tcPr>
            <w:tcW w:w="900" w:type="dxa"/>
          </w:tcPr>
          <w:p w14:paraId="512A5CE2" w14:textId="77777777" w:rsidR="00510E34" w:rsidRPr="0040124B" w:rsidRDefault="00510E34" w:rsidP="0040124B">
            <w:pPr>
              <w:spacing w:line="360" w:lineRule="auto"/>
              <w:jc w:val="center"/>
              <w:rPr>
                <w:rFonts w:ascii="Times New Roman" w:hAnsi="Times New Roman" w:cs="Times New Roman"/>
                <w:sz w:val="24"/>
                <w:szCs w:val="24"/>
              </w:rPr>
            </w:pPr>
          </w:p>
        </w:tc>
        <w:tc>
          <w:tcPr>
            <w:tcW w:w="1080" w:type="dxa"/>
          </w:tcPr>
          <w:p w14:paraId="613A3253" w14:textId="77777777" w:rsidR="00510E34" w:rsidRPr="0040124B" w:rsidRDefault="00510E34" w:rsidP="0040124B">
            <w:pPr>
              <w:spacing w:line="360" w:lineRule="auto"/>
              <w:jc w:val="center"/>
              <w:rPr>
                <w:rFonts w:ascii="Times New Roman" w:hAnsi="Times New Roman" w:cs="Times New Roman"/>
                <w:sz w:val="24"/>
                <w:szCs w:val="24"/>
              </w:rPr>
            </w:pPr>
          </w:p>
        </w:tc>
        <w:tc>
          <w:tcPr>
            <w:tcW w:w="990" w:type="dxa"/>
          </w:tcPr>
          <w:p w14:paraId="10A98D65" w14:textId="77777777" w:rsidR="00510E34" w:rsidRPr="0040124B" w:rsidRDefault="00510E34" w:rsidP="0040124B">
            <w:pPr>
              <w:spacing w:line="360" w:lineRule="auto"/>
              <w:jc w:val="center"/>
              <w:rPr>
                <w:rFonts w:ascii="Times New Roman" w:hAnsi="Times New Roman" w:cs="Times New Roman"/>
                <w:sz w:val="24"/>
                <w:szCs w:val="24"/>
              </w:rPr>
            </w:pPr>
          </w:p>
        </w:tc>
        <w:tc>
          <w:tcPr>
            <w:tcW w:w="1080" w:type="dxa"/>
          </w:tcPr>
          <w:p w14:paraId="53A21D1A"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w:t>
            </w:r>
          </w:p>
        </w:tc>
        <w:tc>
          <w:tcPr>
            <w:tcW w:w="900" w:type="dxa"/>
          </w:tcPr>
          <w:p w14:paraId="0D435E3E"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.4**</w:t>
            </w:r>
          </w:p>
        </w:tc>
      </w:tr>
      <w:tr w:rsidR="00510E34" w:rsidRPr="0040124B" w14:paraId="20E4F8D2" w14:textId="77777777" w:rsidTr="00510E34">
        <w:tc>
          <w:tcPr>
            <w:tcW w:w="540" w:type="dxa"/>
          </w:tcPr>
          <w:p w14:paraId="2213F03B" w14:textId="77777777" w:rsidR="00510E34" w:rsidRPr="0040124B" w:rsidRDefault="00510E34" w:rsidP="0040124B">
            <w:pPr>
              <w:spacing w:line="360" w:lineRule="auto"/>
              <w:jc w:val="center"/>
              <w:rPr>
                <w:rFonts w:ascii="Times New Roman" w:hAnsi="Times New Roman" w:cs="Times New Roman"/>
                <w:b/>
                <w:bCs/>
                <w:sz w:val="24"/>
                <w:szCs w:val="24"/>
              </w:rPr>
            </w:pPr>
          </w:p>
        </w:tc>
        <w:tc>
          <w:tcPr>
            <w:tcW w:w="990" w:type="dxa"/>
          </w:tcPr>
          <w:p w14:paraId="71F3C3E6" w14:textId="77777777" w:rsidR="00510E34" w:rsidRPr="0040124B" w:rsidRDefault="00510E34" w:rsidP="0040124B">
            <w:pPr>
              <w:spacing w:line="360" w:lineRule="auto"/>
              <w:jc w:val="center"/>
              <w:rPr>
                <w:rFonts w:ascii="Times New Roman" w:hAnsi="Times New Roman" w:cs="Times New Roman"/>
                <w:b/>
                <w:bCs/>
                <w:sz w:val="24"/>
                <w:szCs w:val="24"/>
              </w:rPr>
            </w:pPr>
            <w:r w:rsidRPr="0040124B">
              <w:rPr>
                <w:rFonts w:ascii="Times New Roman" w:hAnsi="Times New Roman" w:cs="Times New Roman"/>
                <w:b/>
                <w:bCs/>
                <w:sz w:val="24"/>
                <w:szCs w:val="24"/>
              </w:rPr>
              <w:t>6. CFS</w:t>
            </w:r>
          </w:p>
        </w:tc>
        <w:tc>
          <w:tcPr>
            <w:tcW w:w="810" w:type="dxa"/>
          </w:tcPr>
          <w:p w14:paraId="2FAF3ECC" w14:textId="77777777" w:rsidR="00510E34" w:rsidRPr="0040124B" w:rsidRDefault="00510E34" w:rsidP="0040124B">
            <w:pPr>
              <w:spacing w:line="360" w:lineRule="auto"/>
              <w:jc w:val="center"/>
              <w:rPr>
                <w:rFonts w:ascii="Times New Roman" w:hAnsi="Times New Roman" w:cs="Times New Roman"/>
                <w:sz w:val="24"/>
                <w:szCs w:val="24"/>
              </w:rPr>
            </w:pPr>
          </w:p>
        </w:tc>
        <w:tc>
          <w:tcPr>
            <w:tcW w:w="900" w:type="dxa"/>
          </w:tcPr>
          <w:p w14:paraId="7108F5D8" w14:textId="77777777" w:rsidR="00510E34" w:rsidRPr="0040124B" w:rsidRDefault="00510E34" w:rsidP="0040124B">
            <w:pPr>
              <w:spacing w:line="360" w:lineRule="auto"/>
              <w:jc w:val="center"/>
              <w:rPr>
                <w:rFonts w:ascii="Times New Roman" w:hAnsi="Times New Roman" w:cs="Times New Roman"/>
                <w:sz w:val="24"/>
                <w:szCs w:val="24"/>
              </w:rPr>
            </w:pPr>
          </w:p>
        </w:tc>
        <w:tc>
          <w:tcPr>
            <w:tcW w:w="1080" w:type="dxa"/>
          </w:tcPr>
          <w:p w14:paraId="7FCC4238" w14:textId="77777777" w:rsidR="00510E34" w:rsidRPr="0040124B" w:rsidRDefault="00510E34" w:rsidP="0040124B">
            <w:pPr>
              <w:spacing w:line="360" w:lineRule="auto"/>
              <w:jc w:val="center"/>
              <w:rPr>
                <w:rFonts w:ascii="Times New Roman" w:hAnsi="Times New Roman" w:cs="Times New Roman"/>
                <w:sz w:val="24"/>
                <w:szCs w:val="24"/>
              </w:rPr>
            </w:pPr>
          </w:p>
        </w:tc>
        <w:tc>
          <w:tcPr>
            <w:tcW w:w="990" w:type="dxa"/>
          </w:tcPr>
          <w:p w14:paraId="5A156E21" w14:textId="77777777" w:rsidR="00510E34" w:rsidRPr="0040124B" w:rsidRDefault="00510E34" w:rsidP="0040124B">
            <w:pPr>
              <w:spacing w:line="360" w:lineRule="auto"/>
              <w:jc w:val="center"/>
              <w:rPr>
                <w:rFonts w:ascii="Times New Roman" w:hAnsi="Times New Roman" w:cs="Times New Roman"/>
                <w:sz w:val="24"/>
                <w:szCs w:val="24"/>
              </w:rPr>
            </w:pPr>
          </w:p>
        </w:tc>
        <w:tc>
          <w:tcPr>
            <w:tcW w:w="1080" w:type="dxa"/>
          </w:tcPr>
          <w:p w14:paraId="032ED7B6" w14:textId="77777777" w:rsidR="00510E34" w:rsidRPr="0040124B" w:rsidRDefault="00510E34" w:rsidP="0040124B">
            <w:pPr>
              <w:spacing w:line="360" w:lineRule="auto"/>
              <w:jc w:val="center"/>
              <w:rPr>
                <w:rFonts w:ascii="Times New Roman" w:hAnsi="Times New Roman" w:cs="Times New Roman"/>
                <w:sz w:val="24"/>
                <w:szCs w:val="24"/>
              </w:rPr>
            </w:pPr>
          </w:p>
        </w:tc>
        <w:tc>
          <w:tcPr>
            <w:tcW w:w="900" w:type="dxa"/>
          </w:tcPr>
          <w:p w14:paraId="37160DED"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w:t>
            </w:r>
          </w:p>
        </w:tc>
      </w:tr>
      <w:tr w:rsidR="00510E34" w:rsidRPr="0040124B" w14:paraId="0389A853" w14:textId="77777777" w:rsidTr="00510E34">
        <w:tc>
          <w:tcPr>
            <w:tcW w:w="1530" w:type="dxa"/>
            <w:gridSpan w:val="2"/>
          </w:tcPr>
          <w:p w14:paraId="570E493D" w14:textId="77777777" w:rsidR="00510E34" w:rsidRPr="0040124B" w:rsidRDefault="00510E34" w:rsidP="0040124B">
            <w:pPr>
              <w:spacing w:line="360" w:lineRule="auto"/>
              <w:rPr>
                <w:rFonts w:ascii="Times New Roman" w:hAnsi="Times New Roman" w:cs="Times New Roman"/>
                <w:b/>
                <w:bCs/>
                <w:sz w:val="24"/>
                <w:szCs w:val="24"/>
              </w:rPr>
            </w:pPr>
            <w:r w:rsidRPr="0040124B">
              <w:rPr>
                <w:rFonts w:ascii="Times New Roman" w:hAnsi="Times New Roman" w:cs="Times New Roman"/>
                <w:b/>
                <w:bCs/>
                <w:sz w:val="24"/>
                <w:szCs w:val="24"/>
              </w:rPr>
              <w:t>M</w:t>
            </w:r>
          </w:p>
        </w:tc>
        <w:tc>
          <w:tcPr>
            <w:tcW w:w="810" w:type="dxa"/>
          </w:tcPr>
          <w:p w14:paraId="5A1C7FB3"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45.3</w:t>
            </w:r>
          </w:p>
        </w:tc>
        <w:tc>
          <w:tcPr>
            <w:tcW w:w="900" w:type="dxa"/>
          </w:tcPr>
          <w:p w14:paraId="125BEE5E"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48.5</w:t>
            </w:r>
          </w:p>
        </w:tc>
        <w:tc>
          <w:tcPr>
            <w:tcW w:w="1080" w:type="dxa"/>
          </w:tcPr>
          <w:p w14:paraId="6BD434AF"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74.7</w:t>
            </w:r>
          </w:p>
        </w:tc>
        <w:tc>
          <w:tcPr>
            <w:tcW w:w="990" w:type="dxa"/>
          </w:tcPr>
          <w:p w14:paraId="46F601AE"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31.3</w:t>
            </w:r>
          </w:p>
        </w:tc>
        <w:tc>
          <w:tcPr>
            <w:tcW w:w="1080" w:type="dxa"/>
          </w:tcPr>
          <w:p w14:paraId="66AB3D76"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23.6</w:t>
            </w:r>
          </w:p>
        </w:tc>
        <w:tc>
          <w:tcPr>
            <w:tcW w:w="900" w:type="dxa"/>
          </w:tcPr>
          <w:p w14:paraId="5261BC1F"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19.7</w:t>
            </w:r>
          </w:p>
        </w:tc>
      </w:tr>
      <w:tr w:rsidR="00510E34" w:rsidRPr="0040124B" w14:paraId="7BBCA01D" w14:textId="77777777" w:rsidTr="00510E34">
        <w:tc>
          <w:tcPr>
            <w:tcW w:w="1530" w:type="dxa"/>
            <w:gridSpan w:val="2"/>
            <w:tcBorders>
              <w:bottom w:val="single" w:sz="4" w:space="0" w:color="auto"/>
            </w:tcBorders>
          </w:tcPr>
          <w:p w14:paraId="530B26C2" w14:textId="77777777" w:rsidR="00510E34" w:rsidRPr="0040124B" w:rsidRDefault="00510E34" w:rsidP="0040124B">
            <w:pPr>
              <w:spacing w:line="360" w:lineRule="auto"/>
              <w:rPr>
                <w:rFonts w:ascii="Times New Roman" w:hAnsi="Times New Roman" w:cs="Times New Roman"/>
                <w:b/>
                <w:bCs/>
                <w:sz w:val="24"/>
                <w:szCs w:val="24"/>
              </w:rPr>
            </w:pPr>
            <w:r w:rsidRPr="0040124B">
              <w:rPr>
                <w:rFonts w:ascii="Times New Roman" w:hAnsi="Times New Roman" w:cs="Times New Roman"/>
                <w:b/>
                <w:bCs/>
                <w:sz w:val="24"/>
                <w:szCs w:val="24"/>
              </w:rPr>
              <w:t>SD</w:t>
            </w:r>
          </w:p>
        </w:tc>
        <w:tc>
          <w:tcPr>
            <w:tcW w:w="810" w:type="dxa"/>
            <w:tcBorders>
              <w:bottom w:val="single" w:sz="4" w:space="0" w:color="auto"/>
            </w:tcBorders>
          </w:tcPr>
          <w:p w14:paraId="6DDAB990"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8.3</w:t>
            </w:r>
          </w:p>
        </w:tc>
        <w:tc>
          <w:tcPr>
            <w:tcW w:w="900" w:type="dxa"/>
            <w:tcBorders>
              <w:bottom w:val="single" w:sz="4" w:space="0" w:color="auto"/>
            </w:tcBorders>
          </w:tcPr>
          <w:p w14:paraId="7B0DC863"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8.3</w:t>
            </w:r>
          </w:p>
        </w:tc>
        <w:tc>
          <w:tcPr>
            <w:tcW w:w="1080" w:type="dxa"/>
            <w:tcBorders>
              <w:bottom w:val="single" w:sz="4" w:space="0" w:color="auto"/>
            </w:tcBorders>
          </w:tcPr>
          <w:p w14:paraId="5ACD8090"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13.3</w:t>
            </w:r>
          </w:p>
        </w:tc>
        <w:tc>
          <w:tcPr>
            <w:tcW w:w="990" w:type="dxa"/>
            <w:tcBorders>
              <w:bottom w:val="single" w:sz="4" w:space="0" w:color="auto"/>
            </w:tcBorders>
          </w:tcPr>
          <w:p w14:paraId="18CA053B"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6.7</w:t>
            </w:r>
          </w:p>
        </w:tc>
        <w:tc>
          <w:tcPr>
            <w:tcW w:w="1080" w:type="dxa"/>
            <w:tcBorders>
              <w:bottom w:val="single" w:sz="4" w:space="0" w:color="auto"/>
            </w:tcBorders>
          </w:tcPr>
          <w:p w14:paraId="19377803"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6.1</w:t>
            </w:r>
          </w:p>
        </w:tc>
        <w:tc>
          <w:tcPr>
            <w:tcW w:w="900" w:type="dxa"/>
            <w:tcBorders>
              <w:bottom w:val="single" w:sz="4" w:space="0" w:color="auto"/>
            </w:tcBorders>
          </w:tcPr>
          <w:p w14:paraId="0003BAD3" w14:textId="77777777" w:rsidR="00510E34" w:rsidRPr="0040124B" w:rsidRDefault="00510E34"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7.7</w:t>
            </w:r>
          </w:p>
        </w:tc>
      </w:tr>
    </w:tbl>
    <w:p w14:paraId="0E5781C5" w14:textId="77777777" w:rsidR="00F1294A" w:rsidRPr="0040124B" w:rsidRDefault="00F1294A" w:rsidP="00893BAD">
      <w:pPr>
        <w:spacing w:line="360" w:lineRule="auto"/>
        <w:jc w:val="both"/>
        <w:rPr>
          <w:rFonts w:ascii="Times New Roman" w:hAnsi="Times New Roman" w:cs="Times New Roman"/>
          <w:sz w:val="24"/>
          <w:szCs w:val="24"/>
        </w:rPr>
      </w:pPr>
    </w:p>
    <w:p w14:paraId="29533246" w14:textId="77777777" w:rsidR="007C4E03" w:rsidRDefault="007C4E03" w:rsidP="00893BAD">
      <w:pPr>
        <w:spacing w:line="360" w:lineRule="auto"/>
        <w:ind w:firstLine="720"/>
        <w:jc w:val="both"/>
        <w:rPr>
          <w:rFonts w:ascii="Times New Roman" w:hAnsi="Times New Roman" w:cs="Times New Roman"/>
          <w:sz w:val="24"/>
          <w:szCs w:val="24"/>
        </w:rPr>
        <w:sectPr w:rsidR="007C4E03" w:rsidSect="007C4E03">
          <w:type w:val="continuous"/>
          <w:pgSz w:w="12240" w:h="15840"/>
          <w:pgMar w:top="1440" w:right="1440" w:bottom="1440" w:left="1440" w:header="397" w:footer="720" w:gutter="720"/>
          <w:cols w:space="720"/>
          <w:docGrid w:linePitch="360"/>
        </w:sectPr>
      </w:pPr>
    </w:p>
    <w:p w14:paraId="300AA66D" w14:textId="233A87CC" w:rsidR="00F1294A" w:rsidRPr="0040124B" w:rsidRDefault="00F1294A" w:rsidP="00893BAD">
      <w:pPr>
        <w:spacing w:line="360" w:lineRule="auto"/>
        <w:ind w:firstLine="720"/>
        <w:jc w:val="both"/>
        <w:rPr>
          <w:rFonts w:ascii="Times New Roman" w:hAnsi="Times New Roman" w:cs="Times New Roman"/>
          <w:sz w:val="24"/>
          <w:szCs w:val="24"/>
        </w:rPr>
      </w:pPr>
      <w:r w:rsidRPr="0040124B">
        <w:rPr>
          <w:rFonts w:ascii="Times New Roman" w:hAnsi="Times New Roman" w:cs="Times New Roman"/>
          <w:sz w:val="24"/>
          <w:szCs w:val="24"/>
        </w:rPr>
        <w:t>The results suggest that there is a positive relationship of physical component summary</w:t>
      </w:r>
      <w:r w:rsidR="001A2332" w:rsidRPr="0040124B">
        <w:rPr>
          <w:rFonts w:ascii="Times New Roman" w:hAnsi="Times New Roman" w:cs="Times New Roman"/>
          <w:sz w:val="24"/>
          <w:szCs w:val="24"/>
        </w:rPr>
        <w:t xml:space="preserve"> and mental component summary</w:t>
      </w:r>
      <w:r w:rsidRPr="0040124B">
        <w:rPr>
          <w:rFonts w:ascii="Times New Roman" w:hAnsi="Times New Roman" w:cs="Times New Roman"/>
          <w:sz w:val="24"/>
          <w:szCs w:val="24"/>
        </w:rPr>
        <w:t xml:space="preserve"> with compassion satisfaction indicating that compassion satisfaction increases, physical </w:t>
      </w:r>
      <w:r w:rsidR="001A2332" w:rsidRPr="0040124B">
        <w:rPr>
          <w:rFonts w:ascii="Times New Roman" w:hAnsi="Times New Roman" w:cs="Times New Roman"/>
          <w:sz w:val="24"/>
          <w:szCs w:val="24"/>
        </w:rPr>
        <w:t xml:space="preserve">and mental </w:t>
      </w:r>
      <w:r w:rsidR="00510E34" w:rsidRPr="0040124B">
        <w:rPr>
          <w:rFonts w:ascii="Times New Roman" w:hAnsi="Times New Roman" w:cs="Times New Roman"/>
          <w:sz w:val="24"/>
          <w:szCs w:val="24"/>
        </w:rPr>
        <w:t>health scores</w:t>
      </w:r>
      <w:r w:rsidRPr="0040124B">
        <w:rPr>
          <w:rFonts w:ascii="Times New Roman" w:hAnsi="Times New Roman" w:cs="Times New Roman"/>
          <w:sz w:val="24"/>
          <w:szCs w:val="24"/>
        </w:rPr>
        <w:t xml:space="preserve"> </w:t>
      </w:r>
      <w:r w:rsidR="00510E34" w:rsidRPr="0040124B">
        <w:rPr>
          <w:rFonts w:ascii="Times New Roman" w:hAnsi="Times New Roman" w:cs="Times New Roman"/>
          <w:sz w:val="24"/>
          <w:szCs w:val="24"/>
        </w:rPr>
        <w:t>increase</w:t>
      </w:r>
      <w:r w:rsidRPr="0040124B">
        <w:rPr>
          <w:rFonts w:ascii="Times New Roman" w:hAnsi="Times New Roman" w:cs="Times New Roman"/>
          <w:sz w:val="24"/>
          <w:szCs w:val="24"/>
        </w:rPr>
        <w:t xml:space="preserve"> too. While physical component </w:t>
      </w:r>
      <w:r w:rsidR="001A2332" w:rsidRPr="0040124B">
        <w:rPr>
          <w:rFonts w:ascii="Times New Roman" w:hAnsi="Times New Roman" w:cs="Times New Roman"/>
          <w:sz w:val="24"/>
          <w:szCs w:val="24"/>
        </w:rPr>
        <w:t xml:space="preserve">and mental component </w:t>
      </w:r>
      <w:r w:rsidRPr="0040124B">
        <w:rPr>
          <w:rFonts w:ascii="Times New Roman" w:hAnsi="Times New Roman" w:cs="Times New Roman"/>
          <w:sz w:val="24"/>
          <w:szCs w:val="24"/>
        </w:rPr>
        <w:t xml:space="preserve">has inverse relationship with compassion fatigue indicating when compassion fatigue increase then </w:t>
      </w:r>
      <w:r w:rsidRPr="0040124B">
        <w:rPr>
          <w:rFonts w:ascii="Times New Roman" w:hAnsi="Times New Roman" w:cs="Times New Roman"/>
          <w:sz w:val="24"/>
          <w:szCs w:val="24"/>
        </w:rPr>
        <w:t xml:space="preserve">physical complaints increase. </w:t>
      </w:r>
      <w:r w:rsidR="00510E34" w:rsidRPr="0040124B">
        <w:rPr>
          <w:rFonts w:ascii="Times New Roman" w:hAnsi="Times New Roman" w:cs="Times New Roman"/>
          <w:sz w:val="24"/>
          <w:szCs w:val="24"/>
        </w:rPr>
        <w:t>It</w:t>
      </w:r>
      <w:r w:rsidRPr="0040124B">
        <w:rPr>
          <w:rFonts w:ascii="Times New Roman" w:hAnsi="Times New Roman" w:cs="Times New Roman"/>
          <w:sz w:val="24"/>
          <w:szCs w:val="24"/>
        </w:rPr>
        <w:t xml:space="preserve"> </w:t>
      </w:r>
      <w:r w:rsidR="001A2332" w:rsidRPr="0040124B">
        <w:rPr>
          <w:rFonts w:ascii="Times New Roman" w:hAnsi="Times New Roman" w:cs="Times New Roman"/>
          <w:sz w:val="24"/>
          <w:szCs w:val="24"/>
        </w:rPr>
        <w:t>specifies</w:t>
      </w:r>
      <w:r w:rsidRPr="0040124B">
        <w:rPr>
          <w:rFonts w:ascii="Times New Roman" w:hAnsi="Times New Roman" w:cs="Times New Roman"/>
          <w:sz w:val="24"/>
          <w:szCs w:val="24"/>
        </w:rPr>
        <w:t xml:space="preserve"> when compassion satisfaction </w:t>
      </w:r>
      <w:r w:rsidR="001A2332" w:rsidRPr="0040124B">
        <w:rPr>
          <w:rFonts w:ascii="Times New Roman" w:hAnsi="Times New Roman" w:cs="Times New Roman"/>
          <w:sz w:val="24"/>
          <w:szCs w:val="24"/>
        </w:rPr>
        <w:t>rises</w:t>
      </w:r>
      <w:r w:rsidRPr="0040124B">
        <w:rPr>
          <w:rFonts w:ascii="Times New Roman" w:hAnsi="Times New Roman" w:cs="Times New Roman"/>
          <w:sz w:val="24"/>
          <w:szCs w:val="24"/>
        </w:rPr>
        <w:t xml:space="preserve"> mental and physical </w:t>
      </w:r>
      <w:r w:rsidR="001A2332" w:rsidRPr="0040124B">
        <w:rPr>
          <w:rFonts w:ascii="Times New Roman" w:hAnsi="Times New Roman" w:cs="Times New Roman"/>
          <w:sz w:val="24"/>
          <w:szCs w:val="24"/>
        </w:rPr>
        <w:t>complications</w:t>
      </w:r>
      <w:r w:rsidRPr="0040124B">
        <w:rPr>
          <w:rFonts w:ascii="Times New Roman" w:hAnsi="Times New Roman" w:cs="Times New Roman"/>
          <w:sz w:val="24"/>
          <w:szCs w:val="24"/>
        </w:rPr>
        <w:t xml:space="preserve"> </w:t>
      </w:r>
      <w:r w:rsidR="001A2332" w:rsidRPr="0040124B">
        <w:rPr>
          <w:rFonts w:ascii="Times New Roman" w:hAnsi="Times New Roman" w:cs="Times New Roman"/>
          <w:sz w:val="24"/>
          <w:szCs w:val="24"/>
        </w:rPr>
        <w:t>reduces</w:t>
      </w:r>
      <w:r w:rsidRPr="0040124B">
        <w:rPr>
          <w:rFonts w:ascii="Times New Roman" w:hAnsi="Times New Roman" w:cs="Times New Roman"/>
          <w:sz w:val="24"/>
          <w:szCs w:val="24"/>
        </w:rPr>
        <w:t xml:space="preserve">. Burnout </w:t>
      </w:r>
      <w:r w:rsidR="001A2332" w:rsidRPr="0040124B">
        <w:rPr>
          <w:rFonts w:ascii="Times New Roman" w:hAnsi="Times New Roman" w:cs="Times New Roman"/>
          <w:sz w:val="24"/>
          <w:szCs w:val="24"/>
        </w:rPr>
        <w:t>has positive</w:t>
      </w:r>
      <w:r w:rsidRPr="0040124B">
        <w:rPr>
          <w:rFonts w:ascii="Times New Roman" w:hAnsi="Times New Roman" w:cs="Times New Roman"/>
          <w:sz w:val="24"/>
          <w:szCs w:val="24"/>
        </w:rPr>
        <w:t xml:space="preserve"> </w:t>
      </w:r>
      <w:r w:rsidR="001A2332" w:rsidRPr="0040124B">
        <w:rPr>
          <w:rFonts w:ascii="Times New Roman" w:hAnsi="Times New Roman" w:cs="Times New Roman"/>
          <w:sz w:val="24"/>
          <w:szCs w:val="24"/>
        </w:rPr>
        <w:t>connection</w:t>
      </w:r>
      <w:r w:rsidRPr="0040124B">
        <w:rPr>
          <w:rFonts w:ascii="Times New Roman" w:hAnsi="Times New Roman" w:cs="Times New Roman"/>
          <w:sz w:val="24"/>
          <w:szCs w:val="24"/>
        </w:rPr>
        <w:t xml:space="preserve"> with compassion fatigue.</w:t>
      </w:r>
    </w:p>
    <w:p w14:paraId="7D350215" w14:textId="7047D864" w:rsidR="00F1294A" w:rsidRPr="0040124B" w:rsidRDefault="001F2939" w:rsidP="00893BA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results claimed that second hypothesis as “</w:t>
      </w:r>
      <w:r w:rsidR="00F1294A" w:rsidRPr="0040124B">
        <w:rPr>
          <w:rFonts w:ascii="Times New Roman" w:hAnsi="Times New Roman" w:cs="Times New Roman"/>
          <w:sz w:val="24"/>
          <w:szCs w:val="24"/>
        </w:rPr>
        <w:t>The physical and psychological health will be significant predictor of professional quality of life in textile workers</w:t>
      </w:r>
      <w:r>
        <w:rPr>
          <w:rFonts w:ascii="Times New Roman" w:hAnsi="Times New Roman" w:cs="Times New Roman"/>
          <w:sz w:val="24"/>
          <w:szCs w:val="24"/>
        </w:rPr>
        <w:t>” has been approved</w:t>
      </w:r>
      <w:r w:rsidR="00F1294A" w:rsidRPr="0040124B">
        <w:rPr>
          <w:rFonts w:ascii="Times New Roman" w:hAnsi="Times New Roman" w:cs="Times New Roman"/>
          <w:sz w:val="24"/>
          <w:szCs w:val="24"/>
        </w:rPr>
        <w:t>.</w:t>
      </w:r>
    </w:p>
    <w:p w14:paraId="77BC6086" w14:textId="77777777" w:rsidR="007C4E03" w:rsidRDefault="007C4E03" w:rsidP="0040124B">
      <w:pPr>
        <w:spacing w:line="360" w:lineRule="auto"/>
        <w:rPr>
          <w:rFonts w:ascii="Times New Roman" w:hAnsi="Times New Roman" w:cs="Times New Roman"/>
          <w:b/>
          <w:bCs/>
          <w:sz w:val="24"/>
          <w:szCs w:val="24"/>
        </w:rPr>
        <w:sectPr w:rsidR="007C4E03" w:rsidSect="007C4E03">
          <w:type w:val="continuous"/>
          <w:pgSz w:w="12240" w:h="15840"/>
          <w:pgMar w:top="1440" w:right="1440" w:bottom="1440" w:left="1440" w:header="397" w:footer="720" w:gutter="720"/>
          <w:cols w:num="2" w:space="720"/>
          <w:docGrid w:linePitch="360"/>
        </w:sectPr>
      </w:pPr>
    </w:p>
    <w:p w14:paraId="729AC4EE" w14:textId="77777777" w:rsidR="001F2939" w:rsidRDefault="001F2939" w:rsidP="0040124B">
      <w:pPr>
        <w:spacing w:line="360" w:lineRule="auto"/>
        <w:rPr>
          <w:rFonts w:ascii="Times New Roman" w:hAnsi="Times New Roman" w:cs="Times New Roman"/>
          <w:b/>
          <w:bCs/>
          <w:sz w:val="24"/>
          <w:szCs w:val="24"/>
        </w:rPr>
      </w:pPr>
    </w:p>
    <w:p w14:paraId="759DE945" w14:textId="0F455A02" w:rsidR="00F1294A" w:rsidRPr="0040124B" w:rsidRDefault="00F1294A" w:rsidP="0040124B">
      <w:pPr>
        <w:spacing w:line="360" w:lineRule="auto"/>
        <w:rPr>
          <w:rFonts w:ascii="Times New Roman" w:hAnsi="Times New Roman" w:cs="Times New Roman"/>
          <w:b/>
          <w:bCs/>
          <w:i/>
          <w:iCs/>
          <w:sz w:val="24"/>
          <w:szCs w:val="24"/>
        </w:rPr>
      </w:pPr>
      <w:r w:rsidRPr="0040124B">
        <w:rPr>
          <w:rFonts w:ascii="Times New Roman" w:hAnsi="Times New Roman" w:cs="Times New Roman"/>
          <w:b/>
          <w:bCs/>
          <w:sz w:val="24"/>
          <w:szCs w:val="24"/>
        </w:rPr>
        <w:lastRenderedPageBreak/>
        <w:t xml:space="preserve">Table </w:t>
      </w:r>
      <w:r w:rsidR="001A2332" w:rsidRPr="0040124B">
        <w:rPr>
          <w:rFonts w:ascii="Times New Roman" w:hAnsi="Times New Roman" w:cs="Times New Roman"/>
          <w:b/>
          <w:bCs/>
          <w:sz w:val="24"/>
          <w:szCs w:val="24"/>
        </w:rPr>
        <w:t>2</w:t>
      </w:r>
    </w:p>
    <w:p w14:paraId="2C9F8A48" w14:textId="725897EA" w:rsidR="00F1294A" w:rsidRPr="0040124B" w:rsidRDefault="00F1294A" w:rsidP="001F2939">
      <w:pPr>
        <w:spacing w:line="360" w:lineRule="auto"/>
        <w:jc w:val="center"/>
        <w:rPr>
          <w:rFonts w:ascii="Times New Roman" w:hAnsi="Times New Roman" w:cs="Times New Roman"/>
          <w:i/>
          <w:iCs/>
          <w:sz w:val="24"/>
          <w:szCs w:val="24"/>
        </w:rPr>
      </w:pPr>
      <w:r w:rsidRPr="0040124B">
        <w:rPr>
          <w:rFonts w:ascii="Times New Roman" w:hAnsi="Times New Roman" w:cs="Times New Roman"/>
          <w:i/>
          <w:iCs/>
          <w:sz w:val="24"/>
          <w:szCs w:val="24"/>
        </w:rPr>
        <w:t>simple regression analysis (N=150)</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1206"/>
        <w:gridCol w:w="1210"/>
        <w:gridCol w:w="1259"/>
        <w:gridCol w:w="1206"/>
        <w:gridCol w:w="1210"/>
        <w:gridCol w:w="1232"/>
      </w:tblGrid>
      <w:tr w:rsidR="00F1294A" w:rsidRPr="0040124B" w14:paraId="570481A7" w14:textId="77777777" w:rsidTr="00351EEC">
        <w:trPr>
          <w:jc w:val="center"/>
        </w:trPr>
        <w:tc>
          <w:tcPr>
            <w:tcW w:w="1317" w:type="dxa"/>
          </w:tcPr>
          <w:p w14:paraId="7F88C611" w14:textId="77777777" w:rsidR="00F1294A" w:rsidRPr="0040124B" w:rsidRDefault="00F1294A" w:rsidP="0040124B">
            <w:pPr>
              <w:spacing w:line="360" w:lineRule="auto"/>
              <w:rPr>
                <w:rFonts w:ascii="Times New Roman" w:hAnsi="Times New Roman" w:cs="Times New Roman"/>
                <w:b/>
                <w:bCs/>
                <w:sz w:val="24"/>
                <w:szCs w:val="24"/>
              </w:rPr>
            </w:pPr>
            <w:r w:rsidRPr="0040124B">
              <w:rPr>
                <w:rFonts w:ascii="Times New Roman" w:hAnsi="Times New Roman" w:cs="Times New Roman"/>
                <w:b/>
                <w:bCs/>
                <w:sz w:val="24"/>
                <w:szCs w:val="24"/>
              </w:rPr>
              <w:t>Variables</w:t>
            </w:r>
          </w:p>
        </w:tc>
        <w:tc>
          <w:tcPr>
            <w:tcW w:w="3675" w:type="dxa"/>
            <w:gridSpan w:val="3"/>
            <w:tcBorders>
              <w:top w:val="single" w:sz="4" w:space="0" w:color="auto"/>
              <w:bottom w:val="single" w:sz="4" w:space="0" w:color="auto"/>
            </w:tcBorders>
          </w:tcPr>
          <w:p w14:paraId="3D23792E" w14:textId="77777777" w:rsidR="00F1294A" w:rsidRPr="0040124B" w:rsidRDefault="00F1294A" w:rsidP="0040124B">
            <w:pPr>
              <w:spacing w:line="360" w:lineRule="auto"/>
              <w:jc w:val="center"/>
              <w:rPr>
                <w:rFonts w:ascii="Times New Roman" w:hAnsi="Times New Roman" w:cs="Times New Roman"/>
                <w:b/>
                <w:bCs/>
                <w:sz w:val="24"/>
                <w:szCs w:val="24"/>
              </w:rPr>
            </w:pPr>
            <w:r w:rsidRPr="0040124B">
              <w:rPr>
                <w:rFonts w:ascii="Times New Roman" w:hAnsi="Times New Roman" w:cs="Times New Roman"/>
                <w:b/>
                <w:bCs/>
                <w:sz w:val="24"/>
                <w:szCs w:val="24"/>
              </w:rPr>
              <w:t>PCS</w:t>
            </w:r>
          </w:p>
        </w:tc>
        <w:tc>
          <w:tcPr>
            <w:tcW w:w="3648" w:type="dxa"/>
            <w:gridSpan w:val="3"/>
            <w:tcBorders>
              <w:top w:val="single" w:sz="4" w:space="0" w:color="auto"/>
              <w:bottom w:val="single" w:sz="4" w:space="0" w:color="auto"/>
            </w:tcBorders>
          </w:tcPr>
          <w:p w14:paraId="14ECAF0F" w14:textId="77777777" w:rsidR="00F1294A" w:rsidRPr="0040124B" w:rsidRDefault="00F1294A" w:rsidP="0040124B">
            <w:pPr>
              <w:spacing w:line="360" w:lineRule="auto"/>
              <w:jc w:val="center"/>
              <w:rPr>
                <w:rFonts w:ascii="Times New Roman" w:hAnsi="Times New Roman" w:cs="Times New Roman"/>
                <w:b/>
                <w:bCs/>
                <w:sz w:val="24"/>
                <w:szCs w:val="24"/>
              </w:rPr>
            </w:pPr>
            <w:r w:rsidRPr="0040124B">
              <w:rPr>
                <w:rFonts w:ascii="Times New Roman" w:hAnsi="Times New Roman" w:cs="Times New Roman"/>
                <w:b/>
                <w:bCs/>
                <w:sz w:val="24"/>
                <w:szCs w:val="24"/>
              </w:rPr>
              <w:t>MCS</w:t>
            </w:r>
          </w:p>
        </w:tc>
      </w:tr>
      <w:tr w:rsidR="00F1294A" w:rsidRPr="0040124B" w14:paraId="31C67726" w14:textId="77777777" w:rsidTr="00351EEC">
        <w:trPr>
          <w:jc w:val="center"/>
        </w:trPr>
        <w:tc>
          <w:tcPr>
            <w:tcW w:w="1317" w:type="dxa"/>
            <w:tcBorders>
              <w:bottom w:val="single" w:sz="4" w:space="0" w:color="auto"/>
            </w:tcBorders>
          </w:tcPr>
          <w:p w14:paraId="62EECE24" w14:textId="77777777" w:rsidR="00F1294A" w:rsidRPr="0040124B" w:rsidRDefault="00F1294A" w:rsidP="0040124B">
            <w:pPr>
              <w:spacing w:line="360" w:lineRule="auto"/>
              <w:rPr>
                <w:rFonts w:ascii="Times New Roman" w:hAnsi="Times New Roman" w:cs="Times New Roman"/>
                <w:b/>
                <w:bCs/>
                <w:sz w:val="24"/>
                <w:szCs w:val="24"/>
              </w:rPr>
            </w:pPr>
          </w:p>
        </w:tc>
        <w:tc>
          <w:tcPr>
            <w:tcW w:w="1206" w:type="dxa"/>
            <w:tcBorders>
              <w:top w:val="single" w:sz="4" w:space="0" w:color="auto"/>
              <w:bottom w:val="single" w:sz="4" w:space="0" w:color="auto"/>
            </w:tcBorders>
          </w:tcPr>
          <w:p w14:paraId="7E67192F" w14:textId="77777777" w:rsidR="00F1294A" w:rsidRPr="0040124B" w:rsidRDefault="00F1294A" w:rsidP="0040124B">
            <w:pPr>
              <w:spacing w:line="360" w:lineRule="auto"/>
              <w:jc w:val="center"/>
              <w:rPr>
                <w:rFonts w:ascii="Times New Roman" w:hAnsi="Times New Roman" w:cs="Times New Roman"/>
                <w:b/>
                <w:bCs/>
                <w:sz w:val="24"/>
                <w:szCs w:val="24"/>
              </w:rPr>
            </w:pPr>
            <w:r w:rsidRPr="0040124B">
              <w:rPr>
                <w:rFonts w:ascii="Times New Roman" w:hAnsi="Times New Roman" w:cs="Times New Roman"/>
                <w:b/>
                <w:bCs/>
                <w:sz w:val="24"/>
                <w:szCs w:val="24"/>
              </w:rPr>
              <w:t>B</w:t>
            </w:r>
          </w:p>
        </w:tc>
        <w:tc>
          <w:tcPr>
            <w:tcW w:w="1210" w:type="dxa"/>
            <w:tcBorders>
              <w:top w:val="single" w:sz="4" w:space="0" w:color="auto"/>
              <w:bottom w:val="single" w:sz="4" w:space="0" w:color="auto"/>
            </w:tcBorders>
          </w:tcPr>
          <w:p w14:paraId="543E25AC" w14:textId="77777777" w:rsidR="00F1294A" w:rsidRPr="0040124B" w:rsidRDefault="00F1294A" w:rsidP="0040124B">
            <w:pPr>
              <w:spacing w:line="360" w:lineRule="auto"/>
              <w:jc w:val="center"/>
              <w:rPr>
                <w:rFonts w:ascii="Times New Roman" w:hAnsi="Times New Roman" w:cs="Times New Roman"/>
                <w:b/>
                <w:bCs/>
                <w:sz w:val="24"/>
                <w:szCs w:val="24"/>
              </w:rPr>
            </w:pPr>
            <w:r w:rsidRPr="0040124B">
              <w:rPr>
                <w:rFonts w:ascii="Times New Roman" w:hAnsi="Times New Roman" w:cs="Times New Roman"/>
                <w:b/>
                <w:bCs/>
                <w:sz w:val="24"/>
                <w:szCs w:val="24"/>
              </w:rPr>
              <w:t>SEB</w:t>
            </w:r>
          </w:p>
        </w:tc>
        <w:tc>
          <w:tcPr>
            <w:tcW w:w="1259" w:type="dxa"/>
            <w:tcBorders>
              <w:top w:val="single" w:sz="4" w:space="0" w:color="auto"/>
              <w:bottom w:val="single" w:sz="4" w:space="0" w:color="auto"/>
            </w:tcBorders>
          </w:tcPr>
          <w:p w14:paraId="6F380C3A" w14:textId="77777777" w:rsidR="00F1294A" w:rsidRPr="0040124B" w:rsidRDefault="00F1294A" w:rsidP="0040124B">
            <w:pPr>
              <w:spacing w:line="360" w:lineRule="auto"/>
              <w:jc w:val="center"/>
              <w:rPr>
                <w:rFonts w:ascii="Times New Roman" w:hAnsi="Times New Roman" w:cs="Times New Roman"/>
                <w:b/>
                <w:bCs/>
                <w:sz w:val="24"/>
                <w:szCs w:val="24"/>
              </w:rPr>
            </w:pPr>
            <w:r w:rsidRPr="0040124B">
              <w:rPr>
                <w:rFonts w:ascii="Times New Roman" w:hAnsi="Times New Roman" w:cs="Times New Roman"/>
                <w:b/>
                <w:bCs/>
                <w:sz w:val="24"/>
                <w:szCs w:val="24"/>
              </w:rPr>
              <w:t>Β</w:t>
            </w:r>
          </w:p>
        </w:tc>
        <w:tc>
          <w:tcPr>
            <w:tcW w:w="1206" w:type="dxa"/>
            <w:tcBorders>
              <w:top w:val="single" w:sz="4" w:space="0" w:color="auto"/>
              <w:bottom w:val="single" w:sz="4" w:space="0" w:color="auto"/>
            </w:tcBorders>
          </w:tcPr>
          <w:p w14:paraId="5439F79E" w14:textId="77777777" w:rsidR="00F1294A" w:rsidRPr="0040124B" w:rsidRDefault="00F1294A" w:rsidP="0040124B">
            <w:pPr>
              <w:spacing w:line="360" w:lineRule="auto"/>
              <w:jc w:val="center"/>
              <w:rPr>
                <w:rFonts w:ascii="Times New Roman" w:hAnsi="Times New Roman" w:cs="Times New Roman"/>
                <w:b/>
                <w:bCs/>
                <w:sz w:val="24"/>
                <w:szCs w:val="24"/>
              </w:rPr>
            </w:pPr>
            <w:r w:rsidRPr="0040124B">
              <w:rPr>
                <w:rFonts w:ascii="Times New Roman" w:hAnsi="Times New Roman" w:cs="Times New Roman"/>
                <w:b/>
                <w:bCs/>
                <w:sz w:val="24"/>
                <w:szCs w:val="24"/>
              </w:rPr>
              <w:t>B</w:t>
            </w:r>
          </w:p>
        </w:tc>
        <w:tc>
          <w:tcPr>
            <w:tcW w:w="1210" w:type="dxa"/>
            <w:tcBorders>
              <w:top w:val="single" w:sz="4" w:space="0" w:color="auto"/>
              <w:bottom w:val="single" w:sz="4" w:space="0" w:color="auto"/>
            </w:tcBorders>
          </w:tcPr>
          <w:p w14:paraId="4EDD4DA0" w14:textId="77777777" w:rsidR="00F1294A" w:rsidRPr="0040124B" w:rsidRDefault="00F1294A" w:rsidP="0040124B">
            <w:pPr>
              <w:spacing w:line="360" w:lineRule="auto"/>
              <w:jc w:val="center"/>
              <w:rPr>
                <w:rFonts w:ascii="Times New Roman" w:hAnsi="Times New Roman" w:cs="Times New Roman"/>
                <w:b/>
                <w:bCs/>
                <w:sz w:val="24"/>
                <w:szCs w:val="24"/>
              </w:rPr>
            </w:pPr>
            <w:r w:rsidRPr="0040124B">
              <w:rPr>
                <w:rFonts w:ascii="Times New Roman" w:hAnsi="Times New Roman" w:cs="Times New Roman"/>
                <w:b/>
                <w:bCs/>
                <w:sz w:val="24"/>
                <w:szCs w:val="24"/>
              </w:rPr>
              <w:t>SEB</w:t>
            </w:r>
          </w:p>
        </w:tc>
        <w:tc>
          <w:tcPr>
            <w:tcW w:w="1232" w:type="dxa"/>
            <w:tcBorders>
              <w:top w:val="single" w:sz="4" w:space="0" w:color="auto"/>
              <w:bottom w:val="single" w:sz="4" w:space="0" w:color="auto"/>
            </w:tcBorders>
          </w:tcPr>
          <w:p w14:paraId="1AF7DC2D" w14:textId="7159143C" w:rsidR="00F1294A" w:rsidRPr="0040124B" w:rsidRDefault="006B6102" w:rsidP="0040124B">
            <w:pPr>
              <w:spacing w:line="360" w:lineRule="auto"/>
              <w:jc w:val="center"/>
              <w:rPr>
                <w:rFonts w:ascii="Times New Roman" w:hAnsi="Times New Roman" w:cs="Times New Roman"/>
                <w:b/>
                <w:bCs/>
                <w:sz w:val="24"/>
                <w:szCs w:val="24"/>
              </w:rPr>
            </w:pPr>
            <w:r w:rsidRPr="0040124B">
              <w:rPr>
                <w:rFonts w:ascii="Times New Roman" w:hAnsi="Times New Roman" w:cs="Times New Roman"/>
                <w:b/>
                <w:bCs/>
                <w:sz w:val="24"/>
                <w:szCs w:val="24"/>
              </w:rPr>
              <w:t>Β</w:t>
            </w:r>
          </w:p>
        </w:tc>
      </w:tr>
      <w:tr w:rsidR="00F1294A" w:rsidRPr="0040124B" w14:paraId="5031F4D6" w14:textId="77777777" w:rsidTr="00351EEC">
        <w:trPr>
          <w:jc w:val="center"/>
        </w:trPr>
        <w:tc>
          <w:tcPr>
            <w:tcW w:w="1317" w:type="dxa"/>
          </w:tcPr>
          <w:p w14:paraId="7D346577" w14:textId="77777777" w:rsidR="00F1294A" w:rsidRPr="0040124B" w:rsidRDefault="00F1294A" w:rsidP="0040124B">
            <w:pPr>
              <w:spacing w:line="360" w:lineRule="auto"/>
              <w:rPr>
                <w:rFonts w:ascii="Times New Roman" w:hAnsi="Times New Roman" w:cs="Times New Roman"/>
                <w:b/>
                <w:bCs/>
                <w:sz w:val="24"/>
                <w:szCs w:val="24"/>
              </w:rPr>
            </w:pPr>
            <w:r w:rsidRPr="0040124B">
              <w:rPr>
                <w:rFonts w:ascii="Times New Roman" w:hAnsi="Times New Roman" w:cs="Times New Roman"/>
                <w:b/>
                <w:bCs/>
                <w:sz w:val="24"/>
                <w:szCs w:val="24"/>
              </w:rPr>
              <w:t>CSS</w:t>
            </w:r>
          </w:p>
        </w:tc>
        <w:tc>
          <w:tcPr>
            <w:tcW w:w="1206" w:type="dxa"/>
          </w:tcPr>
          <w:p w14:paraId="5E257366" w14:textId="77777777" w:rsidR="00F1294A" w:rsidRPr="0040124B" w:rsidRDefault="00F1294A"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.264</w:t>
            </w:r>
          </w:p>
        </w:tc>
        <w:tc>
          <w:tcPr>
            <w:tcW w:w="1210" w:type="dxa"/>
          </w:tcPr>
          <w:p w14:paraId="5DC902EB" w14:textId="77777777" w:rsidR="00F1294A" w:rsidRPr="0040124B" w:rsidRDefault="00F1294A"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.100</w:t>
            </w:r>
          </w:p>
        </w:tc>
        <w:tc>
          <w:tcPr>
            <w:tcW w:w="1259" w:type="dxa"/>
          </w:tcPr>
          <w:p w14:paraId="0381DCAC" w14:textId="77777777" w:rsidR="00F1294A" w:rsidRPr="0040124B" w:rsidRDefault="00F1294A"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.212**</w:t>
            </w:r>
          </w:p>
        </w:tc>
        <w:tc>
          <w:tcPr>
            <w:tcW w:w="1206" w:type="dxa"/>
          </w:tcPr>
          <w:p w14:paraId="27FB6A28" w14:textId="77777777" w:rsidR="00F1294A" w:rsidRPr="0040124B" w:rsidRDefault="00F1294A"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.226</w:t>
            </w:r>
          </w:p>
        </w:tc>
        <w:tc>
          <w:tcPr>
            <w:tcW w:w="1210" w:type="dxa"/>
          </w:tcPr>
          <w:p w14:paraId="732458CB" w14:textId="77777777" w:rsidR="00F1294A" w:rsidRPr="0040124B" w:rsidRDefault="00F1294A"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.09</w:t>
            </w:r>
          </w:p>
        </w:tc>
        <w:tc>
          <w:tcPr>
            <w:tcW w:w="1232" w:type="dxa"/>
          </w:tcPr>
          <w:p w14:paraId="546F62E6" w14:textId="77777777" w:rsidR="00F1294A" w:rsidRPr="0040124B" w:rsidRDefault="00F1294A"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.18**</w:t>
            </w:r>
          </w:p>
        </w:tc>
      </w:tr>
      <w:tr w:rsidR="00F1294A" w:rsidRPr="0040124B" w14:paraId="0AE321A0" w14:textId="77777777" w:rsidTr="00351EEC">
        <w:trPr>
          <w:jc w:val="center"/>
        </w:trPr>
        <w:tc>
          <w:tcPr>
            <w:tcW w:w="1317" w:type="dxa"/>
          </w:tcPr>
          <w:p w14:paraId="278A8312" w14:textId="77777777" w:rsidR="00F1294A" w:rsidRPr="0040124B" w:rsidRDefault="00F1294A" w:rsidP="0040124B">
            <w:pPr>
              <w:spacing w:line="360" w:lineRule="auto"/>
              <w:rPr>
                <w:rFonts w:ascii="Times New Roman" w:hAnsi="Times New Roman" w:cs="Times New Roman"/>
                <w:b/>
                <w:bCs/>
                <w:sz w:val="24"/>
                <w:szCs w:val="24"/>
              </w:rPr>
            </w:pPr>
            <w:r w:rsidRPr="0040124B">
              <w:rPr>
                <w:rFonts w:ascii="Times New Roman" w:hAnsi="Times New Roman" w:cs="Times New Roman"/>
                <w:b/>
                <w:bCs/>
                <w:sz w:val="24"/>
                <w:szCs w:val="24"/>
              </w:rPr>
              <w:t>BS</w:t>
            </w:r>
          </w:p>
        </w:tc>
        <w:tc>
          <w:tcPr>
            <w:tcW w:w="1206" w:type="dxa"/>
          </w:tcPr>
          <w:p w14:paraId="07D30E67" w14:textId="77777777" w:rsidR="00F1294A" w:rsidRPr="0040124B" w:rsidRDefault="00F1294A"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-.05</w:t>
            </w:r>
          </w:p>
        </w:tc>
        <w:tc>
          <w:tcPr>
            <w:tcW w:w="1210" w:type="dxa"/>
          </w:tcPr>
          <w:p w14:paraId="46DC361F" w14:textId="77777777" w:rsidR="00F1294A" w:rsidRPr="0040124B" w:rsidRDefault="00F1294A"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.121</w:t>
            </w:r>
          </w:p>
        </w:tc>
        <w:tc>
          <w:tcPr>
            <w:tcW w:w="1259" w:type="dxa"/>
          </w:tcPr>
          <w:p w14:paraId="09151FA7" w14:textId="77777777" w:rsidR="00F1294A" w:rsidRPr="0040124B" w:rsidRDefault="00F1294A"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-.034</w:t>
            </w:r>
          </w:p>
        </w:tc>
        <w:tc>
          <w:tcPr>
            <w:tcW w:w="1206" w:type="dxa"/>
          </w:tcPr>
          <w:p w14:paraId="0A6BFBB9" w14:textId="77777777" w:rsidR="00F1294A" w:rsidRPr="0040124B" w:rsidRDefault="00F1294A"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-.39</w:t>
            </w:r>
          </w:p>
        </w:tc>
        <w:tc>
          <w:tcPr>
            <w:tcW w:w="1210" w:type="dxa"/>
          </w:tcPr>
          <w:p w14:paraId="6BA4A891" w14:textId="77777777" w:rsidR="00F1294A" w:rsidRPr="0040124B" w:rsidRDefault="00F1294A"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.11</w:t>
            </w:r>
          </w:p>
        </w:tc>
        <w:tc>
          <w:tcPr>
            <w:tcW w:w="1232" w:type="dxa"/>
          </w:tcPr>
          <w:p w14:paraId="26E3C401" w14:textId="77777777" w:rsidR="00F1294A" w:rsidRPr="0040124B" w:rsidRDefault="00F1294A"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-.28**</w:t>
            </w:r>
          </w:p>
        </w:tc>
      </w:tr>
      <w:tr w:rsidR="00F1294A" w:rsidRPr="0040124B" w14:paraId="56825390" w14:textId="77777777" w:rsidTr="00351EEC">
        <w:trPr>
          <w:jc w:val="center"/>
        </w:trPr>
        <w:tc>
          <w:tcPr>
            <w:tcW w:w="1317" w:type="dxa"/>
          </w:tcPr>
          <w:p w14:paraId="468DA0A3" w14:textId="77777777" w:rsidR="00F1294A" w:rsidRPr="0040124B" w:rsidRDefault="00F1294A" w:rsidP="0040124B">
            <w:pPr>
              <w:spacing w:line="360" w:lineRule="auto"/>
              <w:rPr>
                <w:rFonts w:ascii="Times New Roman" w:hAnsi="Times New Roman" w:cs="Times New Roman"/>
                <w:b/>
                <w:bCs/>
                <w:sz w:val="24"/>
                <w:szCs w:val="24"/>
              </w:rPr>
            </w:pPr>
            <w:r w:rsidRPr="0040124B">
              <w:rPr>
                <w:rFonts w:ascii="Times New Roman" w:hAnsi="Times New Roman" w:cs="Times New Roman"/>
                <w:b/>
                <w:bCs/>
                <w:sz w:val="24"/>
                <w:szCs w:val="24"/>
              </w:rPr>
              <w:t>CFS</w:t>
            </w:r>
          </w:p>
        </w:tc>
        <w:tc>
          <w:tcPr>
            <w:tcW w:w="1206" w:type="dxa"/>
          </w:tcPr>
          <w:p w14:paraId="425858D1" w14:textId="77777777" w:rsidR="00F1294A" w:rsidRPr="0040124B" w:rsidRDefault="00F1294A"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-.17</w:t>
            </w:r>
          </w:p>
        </w:tc>
        <w:tc>
          <w:tcPr>
            <w:tcW w:w="1210" w:type="dxa"/>
          </w:tcPr>
          <w:p w14:paraId="52542E54" w14:textId="77777777" w:rsidR="00F1294A" w:rsidRPr="0040124B" w:rsidRDefault="00F1294A"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.103</w:t>
            </w:r>
          </w:p>
        </w:tc>
        <w:tc>
          <w:tcPr>
            <w:tcW w:w="1259" w:type="dxa"/>
          </w:tcPr>
          <w:p w14:paraId="028235A5" w14:textId="77777777" w:rsidR="00F1294A" w:rsidRPr="0040124B" w:rsidRDefault="00F1294A"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-.159</w:t>
            </w:r>
          </w:p>
        </w:tc>
        <w:tc>
          <w:tcPr>
            <w:tcW w:w="1206" w:type="dxa"/>
          </w:tcPr>
          <w:p w14:paraId="5850A859" w14:textId="77777777" w:rsidR="00F1294A" w:rsidRPr="0040124B" w:rsidRDefault="00F1294A"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-.15</w:t>
            </w:r>
          </w:p>
        </w:tc>
        <w:tc>
          <w:tcPr>
            <w:tcW w:w="1210" w:type="dxa"/>
          </w:tcPr>
          <w:p w14:paraId="29573B06" w14:textId="77777777" w:rsidR="00F1294A" w:rsidRPr="0040124B" w:rsidRDefault="00F1294A"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.095</w:t>
            </w:r>
          </w:p>
        </w:tc>
        <w:tc>
          <w:tcPr>
            <w:tcW w:w="1232" w:type="dxa"/>
          </w:tcPr>
          <w:p w14:paraId="128013BF" w14:textId="77777777" w:rsidR="00F1294A" w:rsidRPr="0040124B" w:rsidRDefault="00F1294A"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-.14</w:t>
            </w:r>
          </w:p>
        </w:tc>
      </w:tr>
      <w:tr w:rsidR="00F1294A" w:rsidRPr="0040124B" w14:paraId="3C108512" w14:textId="77777777" w:rsidTr="00351EEC">
        <w:trPr>
          <w:jc w:val="center"/>
        </w:trPr>
        <w:tc>
          <w:tcPr>
            <w:tcW w:w="1317" w:type="dxa"/>
          </w:tcPr>
          <w:p w14:paraId="60CC9899" w14:textId="77777777" w:rsidR="00F1294A" w:rsidRPr="0040124B" w:rsidRDefault="00F1294A" w:rsidP="0040124B">
            <w:pPr>
              <w:spacing w:line="360" w:lineRule="auto"/>
              <w:rPr>
                <w:rFonts w:ascii="Times New Roman" w:hAnsi="Times New Roman" w:cs="Times New Roman"/>
                <w:b/>
                <w:bCs/>
                <w:sz w:val="24"/>
                <w:szCs w:val="24"/>
              </w:rPr>
            </w:pPr>
            <w:r w:rsidRPr="0040124B">
              <w:rPr>
                <w:rFonts w:ascii="Times New Roman" w:hAnsi="Times New Roman" w:cs="Times New Roman"/>
                <w:b/>
                <w:bCs/>
                <w:sz w:val="24"/>
                <w:szCs w:val="24"/>
              </w:rPr>
              <w:t>R²</w:t>
            </w:r>
          </w:p>
        </w:tc>
        <w:tc>
          <w:tcPr>
            <w:tcW w:w="1206" w:type="dxa"/>
          </w:tcPr>
          <w:p w14:paraId="240704E5" w14:textId="77777777" w:rsidR="00F1294A" w:rsidRPr="0040124B" w:rsidRDefault="00F1294A"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.106</w:t>
            </w:r>
          </w:p>
        </w:tc>
        <w:tc>
          <w:tcPr>
            <w:tcW w:w="1210" w:type="dxa"/>
          </w:tcPr>
          <w:p w14:paraId="3C537A77" w14:textId="77777777" w:rsidR="00F1294A" w:rsidRPr="0040124B" w:rsidRDefault="00F1294A" w:rsidP="0040124B">
            <w:pPr>
              <w:spacing w:line="360" w:lineRule="auto"/>
              <w:jc w:val="center"/>
              <w:rPr>
                <w:rFonts w:ascii="Times New Roman" w:hAnsi="Times New Roman" w:cs="Times New Roman"/>
                <w:sz w:val="24"/>
                <w:szCs w:val="24"/>
              </w:rPr>
            </w:pPr>
          </w:p>
        </w:tc>
        <w:tc>
          <w:tcPr>
            <w:tcW w:w="1259" w:type="dxa"/>
          </w:tcPr>
          <w:p w14:paraId="698E06B0" w14:textId="77777777" w:rsidR="00F1294A" w:rsidRPr="0040124B" w:rsidRDefault="00F1294A" w:rsidP="0040124B">
            <w:pPr>
              <w:spacing w:line="360" w:lineRule="auto"/>
              <w:jc w:val="center"/>
              <w:rPr>
                <w:rFonts w:ascii="Times New Roman" w:hAnsi="Times New Roman" w:cs="Times New Roman"/>
                <w:sz w:val="24"/>
                <w:szCs w:val="24"/>
              </w:rPr>
            </w:pPr>
          </w:p>
        </w:tc>
        <w:tc>
          <w:tcPr>
            <w:tcW w:w="1206" w:type="dxa"/>
          </w:tcPr>
          <w:p w14:paraId="08A37784" w14:textId="77777777" w:rsidR="00F1294A" w:rsidRPr="0040124B" w:rsidRDefault="00F1294A"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.245</w:t>
            </w:r>
          </w:p>
        </w:tc>
        <w:tc>
          <w:tcPr>
            <w:tcW w:w="1210" w:type="dxa"/>
          </w:tcPr>
          <w:p w14:paraId="022CB3CF" w14:textId="77777777" w:rsidR="00F1294A" w:rsidRPr="0040124B" w:rsidRDefault="00F1294A" w:rsidP="0040124B">
            <w:pPr>
              <w:spacing w:line="360" w:lineRule="auto"/>
              <w:jc w:val="center"/>
              <w:rPr>
                <w:rFonts w:ascii="Times New Roman" w:hAnsi="Times New Roman" w:cs="Times New Roman"/>
                <w:sz w:val="24"/>
                <w:szCs w:val="24"/>
              </w:rPr>
            </w:pPr>
          </w:p>
        </w:tc>
        <w:tc>
          <w:tcPr>
            <w:tcW w:w="1232" w:type="dxa"/>
          </w:tcPr>
          <w:p w14:paraId="07FAD02A" w14:textId="77777777" w:rsidR="00F1294A" w:rsidRPr="0040124B" w:rsidRDefault="00F1294A" w:rsidP="0040124B">
            <w:pPr>
              <w:spacing w:line="360" w:lineRule="auto"/>
              <w:jc w:val="center"/>
              <w:rPr>
                <w:rFonts w:ascii="Times New Roman" w:hAnsi="Times New Roman" w:cs="Times New Roman"/>
                <w:sz w:val="24"/>
                <w:szCs w:val="24"/>
              </w:rPr>
            </w:pPr>
          </w:p>
        </w:tc>
      </w:tr>
      <w:tr w:rsidR="00F1294A" w:rsidRPr="0040124B" w14:paraId="68FE4EBC" w14:textId="77777777" w:rsidTr="00351EEC">
        <w:trPr>
          <w:jc w:val="center"/>
        </w:trPr>
        <w:tc>
          <w:tcPr>
            <w:tcW w:w="1317" w:type="dxa"/>
          </w:tcPr>
          <w:p w14:paraId="60CDDBA5" w14:textId="77777777" w:rsidR="00F1294A" w:rsidRPr="0040124B" w:rsidRDefault="00F1294A" w:rsidP="0040124B">
            <w:pPr>
              <w:spacing w:line="360" w:lineRule="auto"/>
              <w:rPr>
                <w:rFonts w:ascii="Times New Roman" w:hAnsi="Times New Roman" w:cs="Times New Roman"/>
                <w:b/>
                <w:bCs/>
                <w:sz w:val="24"/>
                <w:szCs w:val="24"/>
              </w:rPr>
            </w:pPr>
            <w:r w:rsidRPr="0040124B">
              <w:rPr>
                <w:rFonts w:ascii="Times New Roman" w:hAnsi="Times New Roman" w:cs="Times New Roman"/>
                <w:b/>
                <w:bCs/>
                <w:sz w:val="24"/>
                <w:szCs w:val="24"/>
              </w:rPr>
              <w:t>F</w:t>
            </w:r>
          </w:p>
        </w:tc>
        <w:tc>
          <w:tcPr>
            <w:tcW w:w="1206" w:type="dxa"/>
          </w:tcPr>
          <w:p w14:paraId="54702ADF" w14:textId="77777777" w:rsidR="00F1294A" w:rsidRPr="0040124B" w:rsidRDefault="00F1294A"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4.3</w:t>
            </w:r>
          </w:p>
        </w:tc>
        <w:tc>
          <w:tcPr>
            <w:tcW w:w="1210" w:type="dxa"/>
          </w:tcPr>
          <w:p w14:paraId="6E29965C" w14:textId="77777777" w:rsidR="00F1294A" w:rsidRPr="0040124B" w:rsidRDefault="00F1294A" w:rsidP="0040124B">
            <w:pPr>
              <w:spacing w:line="360" w:lineRule="auto"/>
              <w:jc w:val="center"/>
              <w:rPr>
                <w:rFonts w:ascii="Times New Roman" w:hAnsi="Times New Roman" w:cs="Times New Roman"/>
                <w:sz w:val="24"/>
                <w:szCs w:val="24"/>
              </w:rPr>
            </w:pPr>
          </w:p>
        </w:tc>
        <w:tc>
          <w:tcPr>
            <w:tcW w:w="1259" w:type="dxa"/>
          </w:tcPr>
          <w:p w14:paraId="4C7A3019" w14:textId="77777777" w:rsidR="00F1294A" w:rsidRPr="0040124B" w:rsidRDefault="00F1294A" w:rsidP="0040124B">
            <w:pPr>
              <w:spacing w:line="360" w:lineRule="auto"/>
              <w:jc w:val="center"/>
              <w:rPr>
                <w:rFonts w:ascii="Times New Roman" w:hAnsi="Times New Roman" w:cs="Times New Roman"/>
                <w:sz w:val="24"/>
                <w:szCs w:val="24"/>
              </w:rPr>
            </w:pPr>
          </w:p>
        </w:tc>
        <w:tc>
          <w:tcPr>
            <w:tcW w:w="1206" w:type="dxa"/>
          </w:tcPr>
          <w:p w14:paraId="0693FF7C" w14:textId="77777777" w:rsidR="00F1294A" w:rsidRPr="0040124B" w:rsidRDefault="00F1294A" w:rsidP="0040124B">
            <w:pPr>
              <w:spacing w:line="360" w:lineRule="auto"/>
              <w:jc w:val="center"/>
              <w:rPr>
                <w:rFonts w:ascii="Times New Roman" w:hAnsi="Times New Roman" w:cs="Times New Roman"/>
                <w:sz w:val="24"/>
                <w:szCs w:val="24"/>
              </w:rPr>
            </w:pPr>
            <w:r w:rsidRPr="0040124B">
              <w:rPr>
                <w:rFonts w:ascii="Times New Roman" w:hAnsi="Times New Roman" w:cs="Times New Roman"/>
                <w:sz w:val="24"/>
                <w:szCs w:val="24"/>
              </w:rPr>
              <w:t>11.7</w:t>
            </w:r>
          </w:p>
        </w:tc>
        <w:tc>
          <w:tcPr>
            <w:tcW w:w="1210" w:type="dxa"/>
          </w:tcPr>
          <w:p w14:paraId="76BCE7B3" w14:textId="77777777" w:rsidR="00F1294A" w:rsidRPr="0040124B" w:rsidRDefault="00F1294A" w:rsidP="0040124B">
            <w:pPr>
              <w:spacing w:line="360" w:lineRule="auto"/>
              <w:jc w:val="center"/>
              <w:rPr>
                <w:rFonts w:ascii="Times New Roman" w:hAnsi="Times New Roman" w:cs="Times New Roman"/>
                <w:sz w:val="24"/>
                <w:szCs w:val="24"/>
              </w:rPr>
            </w:pPr>
          </w:p>
        </w:tc>
        <w:tc>
          <w:tcPr>
            <w:tcW w:w="1232" w:type="dxa"/>
          </w:tcPr>
          <w:p w14:paraId="4811ABF2" w14:textId="77777777" w:rsidR="00F1294A" w:rsidRPr="0040124B" w:rsidRDefault="00F1294A" w:rsidP="0040124B">
            <w:pPr>
              <w:spacing w:line="360" w:lineRule="auto"/>
              <w:jc w:val="center"/>
              <w:rPr>
                <w:rFonts w:ascii="Times New Roman" w:hAnsi="Times New Roman" w:cs="Times New Roman"/>
                <w:sz w:val="24"/>
                <w:szCs w:val="24"/>
              </w:rPr>
            </w:pPr>
          </w:p>
        </w:tc>
      </w:tr>
    </w:tbl>
    <w:p w14:paraId="3939641C" w14:textId="077DC579" w:rsidR="00F1294A" w:rsidRPr="0040124B" w:rsidRDefault="00F1294A" w:rsidP="00893BAD">
      <w:pPr>
        <w:spacing w:line="360" w:lineRule="auto"/>
        <w:ind w:firstLine="720"/>
        <w:jc w:val="both"/>
        <w:rPr>
          <w:rFonts w:ascii="Times New Roman" w:hAnsi="Times New Roman" w:cs="Times New Roman"/>
          <w:sz w:val="24"/>
          <w:szCs w:val="24"/>
        </w:rPr>
        <w:sectPr w:rsidR="00F1294A" w:rsidRPr="0040124B" w:rsidSect="007C4E03">
          <w:type w:val="continuous"/>
          <w:pgSz w:w="12240" w:h="15840"/>
          <w:pgMar w:top="1440" w:right="1440" w:bottom="1440" w:left="1440" w:header="397" w:footer="720" w:gutter="720"/>
          <w:cols w:space="720"/>
          <w:docGrid w:linePitch="360"/>
        </w:sectPr>
      </w:pPr>
      <w:r w:rsidRPr="0040124B">
        <w:rPr>
          <w:rFonts w:ascii="Times New Roman" w:hAnsi="Times New Roman" w:cs="Times New Roman"/>
          <w:sz w:val="24"/>
          <w:szCs w:val="24"/>
        </w:rPr>
        <w:t xml:space="preserve">Results </w:t>
      </w:r>
      <w:r w:rsidR="001A2332" w:rsidRPr="0040124B">
        <w:rPr>
          <w:rFonts w:ascii="Times New Roman" w:hAnsi="Times New Roman" w:cs="Times New Roman"/>
          <w:sz w:val="24"/>
          <w:szCs w:val="24"/>
        </w:rPr>
        <w:t>shows</w:t>
      </w:r>
      <w:r w:rsidRPr="0040124B">
        <w:rPr>
          <w:rFonts w:ascii="Times New Roman" w:hAnsi="Times New Roman" w:cs="Times New Roman"/>
          <w:sz w:val="24"/>
          <w:szCs w:val="24"/>
        </w:rPr>
        <w:t xml:space="preserve"> that physical</w:t>
      </w:r>
      <w:r w:rsidR="001A2332" w:rsidRPr="0040124B">
        <w:rPr>
          <w:rFonts w:ascii="Times New Roman" w:hAnsi="Times New Roman" w:cs="Times New Roman"/>
          <w:sz w:val="24"/>
          <w:szCs w:val="24"/>
        </w:rPr>
        <w:t xml:space="preserve"> and mental health </w:t>
      </w:r>
      <w:r w:rsidRPr="0040124B">
        <w:rPr>
          <w:rFonts w:ascii="Times New Roman" w:hAnsi="Times New Roman" w:cs="Times New Roman"/>
          <w:sz w:val="24"/>
          <w:szCs w:val="24"/>
        </w:rPr>
        <w:t xml:space="preserve">of </w:t>
      </w:r>
      <w:r w:rsidR="001A2332" w:rsidRPr="0040124B">
        <w:rPr>
          <w:rFonts w:ascii="Times New Roman" w:hAnsi="Times New Roman" w:cs="Times New Roman"/>
          <w:sz w:val="24"/>
          <w:szCs w:val="24"/>
        </w:rPr>
        <w:t>employees</w:t>
      </w:r>
      <w:r w:rsidRPr="0040124B">
        <w:rPr>
          <w:rFonts w:ascii="Times New Roman" w:hAnsi="Times New Roman" w:cs="Times New Roman"/>
          <w:sz w:val="24"/>
          <w:szCs w:val="24"/>
        </w:rPr>
        <w:t xml:space="preserve"> is </w:t>
      </w:r>
      <w:r w:rsidR="001A2332" w:rsidRPr="0040124B">
        <w:rPr>
          <w:rFonts w:ascii="Times New Roman" w:hAnsi="Times New Roman" w:cs="Times New Roman"/>
          <w:sz w:val="24"/>
          <w:szCs w:val="24"/>
        </w:rPr>
        <w:t>highly connected with</w:t>
      </w:r>
      <w:r w:rsidRPr="0040124B">
        <w:rPr>
          <w:rFonts w:ascii="Times New Roman" w:hAnsi="Times New Roman" w:cs="Times New Roman"/>
          <w:sz w:val="24"/>
          <w:szCs w:val="24"/>
        </w:rPr>
        <w:t xml:space="preserve"> compassion satisfaction</w:t>
      </w:r>
    </w:p>
    <w:p w14:paraId="41926655" w14:textId="62EE0884" w:rsidR="00F1294A" w:rsidRPr="0040124B" w:rsidRDefault="00F1294A" w:rsidP="0040124B">
      <w:pPr>
        <w:spacing w:line="360" w:lineRule="auto"/>
        <w:rPr>
          <w:rFonts w:ascii="Times New Roman" w:hAnsi="Times New Roman" w:cs="Times New Roman"/>
          <w:b/>
          <w:bCs/>
          <w:sz w:val="24"/>
          <w:szCs w:val="24"/>
        </w:rPr>
      </w:pPr>
    </w:p>
    <w:p w14:paraId="7F0D55DF" w14:textId="77777777" w:rsidR="007C4E03" w:rsidRDefault="007C4E03" w:rsidP="0040124B">
      <w:pPr>
        <w:spacing w:line="360" w:lineRule="auto"/>
        <w:jc w:val="center"/>
        <w:rPr>
          <w:rFonts w:ascii="Times New Roman" w:hAnsi="Times New Roman" w:cs="Times New Roman"/>
          <w:b/>
          <w:bCs/>
          <w:sz w:val="24"/>
          <w:szCs w:val="24"/>
        </w:rPr>
        <w:sectPr w:rsidR="007C4E03">
          <w:pgSz w:w="11906" w:h="16838"/>
          <w:pgMar w:top="1440" w:right="1440" w:bottom="1440" w:left="1440" w:header="708" w:footer="708" w:gutter="0"/>
          <w:cols w:space="708"/>
          <w:docGrid w:linePitch="360"/>
        </w:sectPr>
      </w:pPr>
    </w:p>
    <w:p w14:paraId="286CAC36" w14:textId="77777777" w:rsidR="00F1294A" w:rsidRPr="0040124B" w:rsidRDefault="00F1294A" w:rsidP="0040124B">
      <w:pPr>
        <w:spacing w:line="360" w:lineRule="auto"/>
        <w:jc w:val="center"/>
        <w:rPr>
          <w:rFonts w:ascii="Times New Roman" w:hAnsi="Times New Roman" w:cs="Times New Roman"/>
          <w:b/>
          <w:bCs/>
          <w:sz w:val="24"/>
          <w:szCs w:val="24"/>
        </w:rPr>
      </w:pPr>
      <w:r w:rsidRPr="0040124B">
        <w:rPr>
          <w:rFonts w:ascii="Times New Roman" w:hAnsi="Times New Roman" w:cs="Times New Roman"/>
          <w:b/>
          <w:bCs/>
          <w:sz w:val="24"/>
          <w:szCs w:val="24"/>
        </w:rPr>
        <w:t>Discussion</w:t>
      </w:r>
    </w:p>
    <w:p w14:paraId="2123D1B0" w14:textId="49F6C2F9" w:rsidR="00F1294A" w:rsidRPr="0040124B" w:rsidRDefault="00F1294A" w:rsidP="00893BAD">
      <w:pPr>
        <w:autoSpaceDE w:val="0"/>
        <w:autoSpaceDN w:val="0"/>
        <w:adjustRightInd w:val="0"/>
        <w:spacing w:after="0" w:line="360" w:lineRule="auto"/>
        <w:ind w:firstLine="720"/>
        <w:jc w:val="both"/>
        <w:rPr>
          <w:rFonts w:ascii="Times New Roman" w:hAnsi="Times New Roman" w:cs="Times New Roman"/>
          <w:sz w:val="24"/>
          <w:szCs w:val="24"/>
        </w:rPr>
      </w:pPr>
      <w:r w:rsidRPr="0040124B">
        <w:rPr>
          <w:rFonts w:ascii="Times New Roman" w:hAnsi="Times New Roman" w:cs="Times New Roman"/>
          <w:sz w:val="24"/>
          <w:szCs w:val="24"/>
        </w:rPr>
        <w:t xml:space="preserve">The results of </w:t>
      </w:r>
      <w:r w:rsidR="002F335F" w:rsidRPr="0040124B">
        <w:rPr>
          <w:rFonts w:ascii="Times New Roman" w:hAnsi="Times New Roman" w:cs="Times New Roman"/>
          <w:sz w:val="24"/>
          <w:szCs w:val="24"/>
        </w:rPr>
        <w:t>present</w:t>
      </w:r>
      <w:r w:rsidRPr="0040124B">
        <w:rPr>
          <w:rFonts w:ascii="Times New Roman" w:hAnsi="Times New Roman" w:cs="Times New Roman"/>
          <w:sz w:val="24"/>
          <w:szCs w:val="24"/>
        </w:rPr>
        <w:t xml:space="preserve"> study </w:t>
      </w:r>
      <w:r w:rsidR="002F335F" w:rsidRPr="0040124B">
        <w:rPr>
          <w:rFonts w:ascii="Times New Roman" w:hAnsi="Times New Roman" w:cs="Times New Roman"/>
          <w:sz w:val="24"/>
          <w:szCs w:val="24"/>
        </w:rPr>
        <w:t>stated</w:t>
      </w:r>
      <w:r w:rsidRPr="0040124B">
        <w:rPr>
          <w:rFonts w:ascii="Times New Roman" w:hAnsi="Times New Roman" w:cs="Times New Roman"/>
          <w:sz w:val="24"/>
          <w:szCs w:val="24"/>
        </w:rPr>
        <w:t xml:space="preserve"> that compassion satisfaction has positive significant relationship with physical and mental health </w:t>
      </w:r>
      <w:r w:rsidR="002F335F" w:rsidRPr="0040124B">
        <w:rPr>
          <w:rFonts w:ascii="Times New Roman" w:hAnsi="Times New Roman" w:cs="Times New Roman"/>
          <w:sz w:val="24"/>
          <w:szCs w:val="24"/>
        </w:rPr>
        <w:t>module,</w:t>
      </w:r>
      <w:r w:rsidRPr="0040124B">
        <w:rPr>
          <w:rFonts w:ascii="Times New Roman" w:hAnsi="Times New Roman" w:cs="Times New Roman"/>
          <w:sz w:val="24"/>
          <w:szCs w:val="24"/>
        </w:rPr>
        <w:t xml:space="preserve"> while </w:t>
      </w:r>
      <w:r w:rsidR="002F335F" w:rsidRPr="0040124B">
        <w:rPr>
          <w:rFonts w:ascii="Times New Roman" w:hAnsi="Times New Roman" w:cs="Times New Roman"/>
          <w:sz w:val="24"/>
          <w:szCs w:val="24"/>
        </w:rPr>
        <w:t>opposite</w:t>
      </w:r>
      <w:r w:rsidRPr="0040124B">
        <w:rPr>
          <w:rFonts w:ascii="Times New Roman" w:hAnsi="Times New Roman" w:cs="Times New Roman"/>
          <w:sz w:val="24"/>
          <w:szCs w:val="24"/>
        </w:rPr>
        <w:t xml:space="preserve"> </w:t>
      </w:r>
      <w:r w:rsidR="002F335F" w:rsidRPr="0040124B">
        <w:rPr>
          <w:rFonts w:ascii="Times New Roman" w:hAnsi="Times New Roman" w:cs="Times New Roman"/>
          <w:sz w:val="24"/>
          <w:szCs w:val="24"/>
        </w:rPr>
        <w:t>association</w:t>
      </w:r>
      <w:r w:rsidRPr="0040124B">
        <w:rPr>
          <w:rFonts w:ascii="Times New Roman" w:hAnsi="Times New Roman" w:cs="Times New Roman"/>
          <w:sz w:val="24"/>
          <w:szCs w:val="24"/>
        </w:rPr>
        <w:t xml:space="preserve"> with burnout and compassion fatigue. Burnout and compassion fatigue has positive significant </w:t>
      </w:r>
      <w:r w:rsidR="002F335F" w:rsidRPr="0040124B">
        <w:rPr>
          <w:rFonts w:ascii="Times New Roman" w:hAnsi="Times New Roman" w:cs="Times New Roman"/>
          <w:sz w:val="24"/>
          <w:szCs w:val="24"/>
        </w:rPr>
        <w:t>connection</w:t>
      </w:r>
      <w:r w:rsidRPr="0040124B">
        <w:rPr>
          <w:rFonts w:ascii="Times New Roman" w:hAnsi="Times New Roman" w:cs="Times New Roman"/>
          <w:sz w:val="24"/>
          <w:szCs w:val="24"/>
        </w:rPr>
        <w:t xml:space="preserve"> as </w:t>
      </w:r>
      <w:r w:rsidR="002F335F" w:rsidRPr="0040124B">
        <w:rPr>
          <w:rFonts w:ascii="Times New Roman" w:hAnsi="Times New Roman" w:cs="Times New Roman"/>
          <w:sz w:val="24"/>
          <w:szCs w:val="24"/>
        </w:rPr>
        <w:t>advanced</w:t>
      </w:r>
      <w:r w:rsidRPr="0040124B">
        <w:rPr>
          <w:rFonts w:ascii="Times New Roman" w:hAnsi="Times New Roman" w:cs="Times New Roman"/>
          <w:sz w:val="24"/>
          <w:szCs w:val="24"/>
        </w:rPr>
        <w:t xml:space="preserve"> score in burnout higher in compassion fatigue. These results </w:t>
      </w:r>
      <w:r w:rsidR="00072B0A" w:rsidRPr="0040124B">
        <w:rPr>
          <w:rFonts w:ascii="Times New Roman" w:hAnsi="Times New Roman" w:cs="Times New Roman"/>
          <w:sz w:val="24"/>
          <w:szCs w:val="24"/>
        </w:rPr>
        <w:t>have</w:t>
      </w:r>
      <w:r w:rsidR="002F335F" w:rsidRPr="0040124B">
        <w:rPr>
          <w:rFonts w:ascii="Times New Roman" w:hAnsi="Times New Roman" w:cs="Times New Roman"/>
          <w:sz w:val="24"/>
          <w:szCs w:val="24"/>
        </w:rPr>
        <w:t xml:space="preserve"> been accepted</w:t>
      </w:r>
      <w:r w:rsidRPr="0040124B">
        <w:rPr>
          <w:rFonts w:ascii="Times New Roman" w:hAnsi="Times New Roman" w:cs="Times New Roman"/>
          <w:sz w:val="24"/>
          <w:szCs w:val="24"/>
        </w:rPr>
        <w:t xml:space="preserve"> the first hypothesis.</w:t>
      </w:r>
      <w:r w:rsidR="006C2847" w:rsidRPr="0040124B">
        <w:rPr>
          <w:rFonts w:ascii="Times New Roman" w:hAnsi="Times New Roman" w:cs="Times New Roman"/>
          <w:sz w:val="24"/>
          <w:szCs w:val="24"/>
        </w:rPr>
        <w:t xml:space="preserve"> A study proves</w:t>
      </w:r>
      <w:r w:rsidRPr="0040124B">
        <w:rPr>
          <w:rFonts w:ascii="Times New Roman" w:hAnsi="Times New Roman" w:cs="Times New Roman"/>
          <w:sz w:val="24"/>
          <w:szCs w:val="24"/>
        </w:rPr>
        <w:t xml:space="preserve"> current </w:t>
      </w:r>
      <w:r w:rsidR="006C2847" w:rsidRPr="0040124B">
        <w:rPr>
          <w:rFonts w:ascii="Times New Roman" w:hAnsi="Times New Roman" w:cs="Times New Roman"/>
          <w:sz w:val="24"/>
          <w:szCs w:val="24"/>
        </w:rPr>
        <w:t>results</w:t>
      </w:r>
      <w:r w:rsidRPr="0040124B">
        <w:rPr>
          <w:rFonts w:ascii="Times New Roman" w:hAnsi="Times New Roman" w:cs="Times New Roman"/>
          <w:sz w:val="24"/>
          <w:szCs w:val="24"/>
        </w:rPr>
        <w:t xml:space="preserve"> that high </w:t>
      </w:r>
      <w:r w:rsidR="006C2847" w:rsidRPr="0040124B">
        <w:rPr>
          <w:rFonts w:ascii="Times New Roman" w:hAnsi="Times New Roman" w:cs="Times New Roman"/>
          <w:sz w:val="24"/>
          <w:szCs w:val="24"/>
        </w:rPr>
        <w:t>compassion satisfaction scores</w:t>
      </w:r>
      <w:r w:rsidRPr="0040124B">
        <w:rPr>
          <w:rFonts w:ascii="Times New Roman" w:hAnsi="Times New Roman" w:cs="Times New Roman"/>
          <w:sz w:val="24"/>
          <w:szCs w:val="24"/>
        </w:rPr>
        <w:t xml:space="preserve"> </w:t>
      </w:r>
      <w:r w:rsidR="006F57AF" w:rsidRPr="0040124B">
        <w:rPr>
          <w:rFonts w:ascii="Times New Roman" w:hAnsi="Times New Roman" w:cs="Times New Roman"/>
          <w:sz w:val="24"/>
          <w:szCs w:val="24"/>
        </w:rPr>
        <w:t>lower</w:t>
      </w:r>
      <w:r w:rsidRPr="0040124B">
        <w:rPr>
          <w:rFonts w:ascii="Times New Roman" w:hAnsi="Times New Roman" w:cs="Times New Roman"/>
          <w:sz w:val="24"/>
          <w:szCs w:val="24"/>
        </w:rPr>
        <w:t xml:space="preserve"> the </w:t>
      </w:r>
      <w:r w:rsidR="006C2847" w:rsidRPr="0040124B">
        <w:rPr>
          <w:rFonts w:ascii="Times New Roman" w:hAnsi="Times New Roman" w:cs="Times New Roman"/>
          <w:sz w:val="24"/>
          <w:szCs w:val="24"/>
        </w:rPr>
        <w:t>compassion fatigue scores</w:t>
      </w:r>
      <w:r w:rsidRPr="0040124B">
        <w:rPr>
          <w:rFonts w:ascii="Times New Roman" w:hAnsi="Times New Roman" w:cs="Times New Roman"/>
          <w:sz w:val="24"/>
          <w:szCs w:val="24"/>
        </w:rPr>
        <w:t xml:space="preserve"> that leads to burnout</w:t>
      </w:r>
      <w:r w:rsidR="006C2847" w:rsidRPr="0040124B">
        <w:rPr>
          <w:rFonts w:ascii="Times New Roman" w:hAnsi="Times New Roman" w:cs="Times New Roman"/>
          <w:sz w:val="24"/>
          <w:szCs w:val="24"/>
        </w:rPr>
        <w:t>,</w:t>
      </w:r>
      <w:r w:rsidRPr="0040124B">
        <w:rPr>
          <w:rFonts w:ascii="Times New Roman" w:hAnsi="Times New Roman" w:cs="Times New Roman"/>
          <w:sz w:val="24"/>
          <w:szCs w:val="24"/>
        </w:rPr>
        <w:t xml:space="preserve"> </w:t>
      </w:r>
      <w:r w:rsidR="006C2847" w:rsidRPr="0040124B">
        <w:rPr>
          <w:rFonts w:ascii="Times New Roman" w:hAnsi="Times New Roman" w:cs="Times New Roman"/>
          <w:sz w:val="24"/>
          <w:szCs w:val="24"/>
        </w:rPr>
        <w:t xml:space="preserve">low </w:t>
      </w:r>
      <w:r w:rsidRPr="0040124B">
        <w:rPr>
          <w:rFonts w:ascii="Times New Roman" w:hAnsi="Times New Roman" w:cs="Times New Roman"/>
          <w:sz w:val="24"/>
          <w:szCs w:val="24"/>
        </w:rPr>
        <w:t>physical and mental health of the</w:t>
      </w:r>
      <w:r w:rsidR="006C2847" w:rsidRPr="0040124B">
        <w:rPr>
          <w:rFonts w:ascii="Times New Roman" w:hAnsi="Times New Roman" w:cs="Times New Roman"/>
          <w:sz w:val="24"/>
          <w:szCs w:val="24"/>
        </w:rPr>
        <w:t xml:space="preserve"> employees</w:t>
      </w:r>
      <w:r w:rsidRPr="0040124B">
        <w:rPr>
          <w:rFonts w:ascii="Times New Roman" w:hAnsi="Times New Roman" w:cs="Times New Roman"/>
          <w:sz w:val="24"/>
          <w:szCs w:val="24"/>
        </w:rPr>
        <w:t xml:space="preserve"> (White &amp; Heaslip, 2013).</w:t>
      </w:r>
    </w:p>
    <w:p w14:paraId="76301FE1" w14:textId="48403571" w:rsidR="00F1294A" w:rsidRPr="0040124B" w:rsidRDefault="006F57AF" w:rsidP="00893BAD">
      <w:pPr>
        <w:autoSpaceDE w:val="0"/>
        <w:autoSpaceDN w:val="0"/>
        <w:adjustRightInd w:val="0"/>
        <w:spacing w:after="0" w:line="360" w:lineRule="auto"/>
        <w:ind w:firstLine="720"/>
        <w:jc w:val="both"/>
        <w:rPr>
          <w:rFonts w:ascii="Times New Roman" w:hAnsi="Times New Roman" w:cs="Times New Roman"/>
          <w:sz w:val="24"/>
          <w:szCs w:val="24"/>
        </w:rPr>
      </w:pPr>
      <w:r w:rsidRPr="0040124B">
        <w:rPr>
          <w:rFonts w:ascii="Times New Roman" w:hAnsi="Times New Roman" w:cs="Times New Roman"/>
          <w:sz w:val="24"/>
          <w:szCs w:val="24"/>
        </w:rPr>
        <w:t>A study claimed that</w:t>
      </w:r>
      <w:r w:rsidR="00F1294A" w:rsidRPr="0040124B">
        <w:rPr>
          <w:rFonts w:ascii="Times New Roman" w:hAnsi="Times New Roman" w:cs="Times New Roman"/>
          <w:sz w:val="24"/>
          <w:szCs w:val="24"/>
        </w:rPr>
        <w:t xml:space="preserve"> high </w:t>
      </w:r>
      <w:r w:rsidRPr="0040124B">
        <w:rPr>
          <w:rFonts w:ascii="Times New Roman" w:hAnsi="Times New Roman" w:cs="Times New Roman"/>
          <w:sz w:val="24"/>
          <w:szCs w:val="24"/>
        </w:rPr>
        <w:t>scores</w:t>
      </w:r>
      <w:r w:rsidR="00F1294A" w:rsidRPr="0040124B">
        <w:rPr>
          <w:rFonts w:ascii="Times New Roman" w:hAnsi="Times New Roman" w:cs="Times New Roman"/>
          <w:sz w:val="24"/>
          <w:szCs w:val="24"/>
        </w:rPr>
        <w:t xml:space="preserve"> of compassion satisfaction</w:t>
      </w:r>
      <w:r w:rsidRPr="0040124B">
        <w:rPr>
          <w:rFonts w:ascii="Times New Roman" w:hAnsi="Times New Roman" w:cs="Times New Roman"/>
          <w:sz w:val="24"/>
          <w:szCs w:val="24"/>
        </w:rPr>
        <w:t xml:space="preserve"> and </w:t>
      </w:r>
      <w:r w:rsidR="00F1294A" w:rsidRPr="0040124B">
        <w:rPr>
          <w:rFonts w:ascii="Times New Roman" w:hAnsi="Times New Roman" w:cs="Times New Roman"/>
          <w:sz w:val="24"/>
          <w:szCs w:val="24"/>
        </w:rPr>
        <w:t xml:space="preserve">low </w:t>
      </w:r>
      <w:r w:rsidRPr="0040124B">
        <w:rPr>
          <w:rFonts w:ascii="Times New Roman" w:hAnsi="Times New Roman" w:cs="Times New Roman"/>
          <w:sz w:val="24"/>
          <w:szCs w:val="24"/>
        </w:rPr>
        <w:t>scores</w:t>
      </w:r>
      <w:r w:rsidR="00F1294A" w:rsidRPr="0040124B">
        <w:rPr>
          <w:rFonts w:ascii="Times New Roman" w:hAnsi="Times New Roman" w:cs="Times New Roman"/>
          <w:sz w:val="24"/>
          <w:szCs w:val="24"/>
        </w:rPr>
        <w:t xml:space="preserve"> of compassion fatigue are </w:t>
      </w:r>
      <w:r w:rsidRPr="0040124B">
        <w:rPr>
          <w:rFonts w:ascii="Times New Roman" w:hAnsi="Times New Roman" w:cs="Times New Roman"/>
          <w:sz w:val="24"/>
          <w:szCs w:val="24"/>
        </w:rPr>
        <w:t>linked</w:t>
      </w:r>
      <w:r w:rsidR="00F1294A" w:rsidRPr="0040124B">
        <w:rPr>
          <w:rFonts w:ascii="Times New Roman" w:hAnsi="Times New Roman" w:cs="Times New Roman"/>
          <w:sz w:val="24"/>
          <w:szCs w:val="24"/>
        </w:rPr>
        <w:t xml:space="preserve"> to physical and mental health of the </w:t>
      </w:r>
      <w:r w:rsidRPr="0040124B">
        <w:rPr>
          <w:rFonts w:ascii="Times New Roman" w:hAnsi="Times New Roman" w:cs="Times New Roman"/>
          <w:sz w:val="24"/>
          <w:szCs w:val="24"/>
        </w:rPr>
        <w:t>employee</w:t>
      </w:r>
      <w:r w:rsidR="00F1294A" w:rsidRPr="0040124B">
        <w:rPr>
          <w:rFonts w:ascii="Times New Roman" w:hAnsi="Times New Roman" w:cs="Times New Roman"/>
          <w:sz w:val="24"/>
          <w:szCs w:val="24"/>
        </w:rPr>
        <w:t xml:space="preserve"> and </w:t>
      </w:r>
      <w:r w:rsidRPr="0040124B">
        <w:rPr>
          <w:rFonts w:ascii="Times New Roman" w:hAnsi="Times New Roman" w:cs="Times New Roman"/>
          <w:sz w:val="24"/>
          <w:szCs w:val="24"/>
        </w:rPr>
        <w:t xml:space="preserve">causes </w:t>
      </w:r>
      <w:r w:rsidR="00F1294A" w:rsidRPr="0040124B">
        <w:rPr>
          <w:rFonts w:ascii="Times New Roman" w:hAnsi="Times New Roman" w:cs="Times New Roman"/>
          <w:sz w:val="24"/>
          <w:szCs w:val="24"/>
        </w:rPr>
        <w:t xml:space="preserve">burnout. The study </w:t>
      </w:r>
      <w:r w:rsidRPr="0040124B">
        <w:rPr>
          <w:rFonts w:ascii="Times New Roman" w:hAnsi="Times New Roman" w:cs="Times New Roman"/>
          <w:sz w:val="24"/>
          <w:szCs w:val="24"/>
        </w:rPr>
        <w:t>confirms</w:t>
      </w:r>
      <w:r w:rsidR="00F1294A" w:rsidRPr="0040124B">
        <w:rPr>
          <w:rFonts w:ascii="Times New Roman" w:hAnsi="Times New Roman" w:cs="Times New Roman"/>
          <w:sz w:val="24"/>
          <w:szCs w:val="24"/>
        </w:rPr>
        <w:t xml:space="preserve"> the </w:t>
      </w:r>
      <w:r w:rsidRPr="0040124B">
        <w:rPr>
          <w:rFonts w:ascii="Times New Roman" w:hAnsi="Times New Roman" w:cs="Times New Roman"/>
          <w:sz w:val="24"/>
          <w:szCs w:val="24"/>
        </w:rPr>
        <w:t>connection</w:t>
      </w:r>
      <w:r w:rsidR="00F1294A" w:rsidRPr="0040124B">
        <w:rPr>
          <w:rFonts w:ascii="Times New Roman" w:hAnsi="Times New Roman" w:cs="Times New Roman"/>
          <w:sz w:val="24"/>
          <w:szCs w:val="24"/>
        </w:rPr>
        <w:t xml:space="preserve"> </w:t>
      </w:r>
      <w:r w:rsidRPr="0040124B">
        <w:rPr>
          <w:rFonts w:ascii="Times New Roman" w:hAnsi="Times New Roman" w:cs="Times New Roman"/>
          <w:sz w:val="24"/>
          <w:szCs w:val="24"/>
        </w:rPr>
        <w:t>in</w:t>
      </w:r>
      <w:r w:rsidR="00F1294A" w:rsidRPr="0040124B">
        <w:rPr>
          <w:rFonts w:ascii="Times New Roman" w:hAnsi="Times New Roman" w:cs="Times New Roman"/>
          <w:sz w:val="24"/>
          <w:szCs w:val="24"/>
        </w:rPr>
        <w:t xml:space="preserve"> compassion satisfaction, compassion fatigue and Burnout</w:t>
      </w:r>
      <w:r w:rsidRPr="0040124B">
        <w:rPr>
          <w:rFonts w:ascii="Times New Roman" w:hAnsi="Times New Roman" w:cs="Times New Roman"/>
          <w:sz w:val="24"/>
          <w:szCs w:val="24"/>
        </w:rPr>
        <w:t xml:space="preserve"> and it has been</w:t>
      </w:r>
      <w:r w:rsidR="00F1294A" w:rsidRPr="0040124B">
        <w:rPr>
          <w:rFonts w:ascii="Times New Roman" w:hAnsi="Times New Roman" w:cs="Times New Roman"/>
          <w:sz w:val="24"/>
          <w:szCs w:val="24"/>
        </w:rPr>
        <w:t xml:space="preserve"> </w:t>
      </w:r>
      <w:r w:rsidRPr="0040124B">
        <w:rPr>
          <w:rFonts w:ascii="Times New Roman" w:hAnsi="Times New Roman" w:cs="Times New Roman"/>
          <w:sz w:val="24"/>
          <w:szCs w:val="24"/>
        </w:rPr>
        <w:t>supportive for</w:t>
      </w:r>
      <w:r w:rsidR="00F1294A" w:rsidRPr="0040124B">
        <w:rPr>
          <w:rFonts w:ascii="Times New Roman" w:hAnsi="Times New Roman" w:cs="Times New Roman"/>
          <w:sz w:val="24"/>
          <w:szCs w:val="24"/>
        </w:rPr>
        <w:t xml:space="preserve"> our hypothesis. (Lasalvia et al., 2009).</w:t>
      </w:r>
    </w:p>
    <w:p w14:paraId="1876A136" w14:textId="2CA31588" w:rsidR="007C4E03" w:rsidRDefault="00AE284D" w:rsidP="007C4E03">
      <w:pPr>
        <w:spacing w:line="360" w:lineRule="auto"/>
        <w:ind w:firstLine="720"/>
        <w:jc w:val="both"/>
        <w:rPr>
          <w:rFonts w:ascii="Times New Roman" w:hAnsi="Times New Roman" w:cs="Times New Roman"/>
          <w:sz w:val="24"/>
          <w:szCs w:val="24"/>
        </w:rPr>
      </w:pPr>
      <w:r w:rsidRPr="0040124B">
        <w:rPr>
          <w:rFonts w:ascii="Times New Roman" w:hAnsi="Times New Roman" w:cs="Times New Roman"/>
          <w:sz w:val="24"/>
          <w:szCs w:val="24"/>
        </w:rPr>
        <w:t>It was hypothesized that physical and mental health are the predictors of professional quality of life. F</w:t>
      </w:r>
      <w:r w:rsidR="00F1294A" w:rsidRPr="0040124B">
        <w:rPr>
          <w:rFonts w:ascii="Times New Roman" w:hAnsi="Times New Roman" w:cs="Times New Roman"/>
          <w:sz w:val="24"/>
          <w:szCs w:val="24"/>
        </w:rPr>
        <w:t xml:space="preserve">indings </w:t>
      </w:r>
      <w:r w:rsidRPr="0040124B">
        <w:rPr>
          <w:rFonts w:ascii="Times New Roman" w:hAnsi="Times New Roman" w:cs="Times New Roman"/>
          <w:sz w:val="24"/>
          <w:szCs w:val="24"/>
        </w:rPr>
        <w:t xml:space="preserve">supporting the hypothesis with significant results that </w:t>
      </w:r>
      <w:r w:rsidR="00F1294A" w:rsidRPr="0040124B">
        <w:rPr>
          <w:rFonts w:ascii="Times New Roman" w:hAnsi="Times New Roman" w:cs="Times New Roman"/>
          <w:sz w:val="24"/>
          <w:szCs w:val="24"/>
        </w:rPr>
        <w:t xml:space="preserve">physical and psychological health are the significant predictors of compassion satisfaction, compassion </w:t>
      </w:r>
      <w:r w:rsidR="00F1294A" w:rsidRPr="0040124B">
        <w:rPr>
          <w:rFonts w:ascii="Times New Roman" w:hAnsi="Times New Roman" w:cs="Times New Roman"/>
          <w:sz w:val="24"/>
          <w:szCs w:val="24"/>
        </w:rPr>
        <w:t xml:space="preserve">fatigue and burnout. Hence it </w:t>
      </w:r>
      <w:r w:rsidRPr="0040124B">
        <w:rPr>
          <w:rFonts w:ascii="Times New Roman" w:hAnsi="Times New Roman" w:cs="Times New Roman"/>
          <w:sz w:val="24"/>
          <w:szCs w:val="24"/>
        </w:rPr>
        <w:t xml:space="preserve">has been </w:t>
      </w:r>
      <w:r w:rsidR="00F1294A" w:rsidRPr="0040124B">
        <w:rPr>
          <w:rFonts w:ascii="Times New Roman" w:hAnsi="Times New Roman" w:cs="Times New Roman"/>
          <w:sz w:val="24"/>
          <w:szCs w:val="24"/>
        </w:rPr>
        <w:t xml:space="preserve">proved </w:t>
      </w:r>
      <w:r w:rsidRPr="0040124B">
        <w:rPr>
          <w:rFonts w:ascii="Times New Roman" w:hAnsi="Times New Roman" w:cs="Times New Roman"/>
          <w:sz w:val="24"/>
          <w:szCs w:val="24"/>
        </w:rPr>
        <w:t>second</w:t>
      </w:r>
      <w:r w:rsidR="00F1294A" w:rsidRPr="0040124B">
        <w:rPr>
          <w:rFonts w:ascii="Times New Roman" w:hAnsi="Times New Roman" w:cs="Times New Roman"/>
          <w:sz w:val="24"/>
          <w:szCs w:val="24"/>
        </w:rPr>
        <w:t xml:space="preserve"> hypothesis. A study </w:t>
      </w:r>
      <w:r w:rsidRPr="0040124B">
        <w:rPr>
          <w:rFonts w:ascii="Times New Roman" w:hAnsi="Times New Roman" w:cs="Times New Roman"/>
          <w:sz w:val="24"/>
          <w:szCs w:val="24"/>
        </w:rPr>
        <w:t>confirmed</w:t>
      </w:r>
      <w:r w:rsidR="00F1294A" w:rsidRPr="0040124B">
        <w:rPr>
          <w:rFonts w:ascii="Times New Roman" w:hAnsi="Times New Roman" w:cs="Times New Roman"/>
          <w:sz w:val="24"/>
          <w:szCs w:val="24"/>
        </w:rPr>
        <w:t xml:space="preserve"> </w:t>
      </w:r>
      <w:r w:rsidRPr="0040124B">
        <w:rPr>
          <w:rFonts w:ascii="Times New Roman" w:hAnsi="Times New Roman" w:cs="Times New Roman"/>
          <w:sz w:val="24"/>
          <w:szCs w:val="24"/>
        </w:rPr>
        <w:t>the</w:t>
      </w:r>
      <w:r w:rsidR="00F1294A" w:rsidRPr="0040124B">
        <w:rPr>
          <w:rFonts w:ascii="Times New Roman" w:hAnsi="Times New Roman" w:cs="Times New Roman"/>
          <w:sz w:val="24"/>
          <w:szCs w:val="24"/>
        </w:rPr>
        <w:t xml:space="preserve"> hypothesis </w:t>
      </w:r>
      <w:r w:rsidRPr="0040124B">
        <w:rPr>
          <w:rFonts w:ascii="Times New Roman" w:hAnsi="Times New Roman" w:cs="Times New Roman"/>
          <w:sz w:val="24"/>
          <w:szCs w:val="24"/>
        </w:rPr>
        <w:t>that</w:t>
      </w:r>
      <w:r w:rsidR="00F1294A" w:rsidRPr="0040124B">
        <w:rPr>
          <w:rFonts w:ascii="Times New Roman" w:hAnsi="Times New Roman" w:cs="Times New Roman"/>
          <w:sz w:val="24"/>
          <w:szCs w:val="24"/>
        </w:rPr>
        <w:t xml:space="preserve"> there is positive </w:t>
      </w:r>
      <w:r w:rsidRPr="0040124B">
        <w:rPr>
          <w:rFonts w:ascii="Times New Roman" w:hAnsi="Times New Roman" w:cs="Times New Roman"/>
          <w:sz w:val="24"/>
          <w:szCs w:val="24"/>
        </w:rPr>
        <w:t>connection</w:t>
      </w:r>
      <w:r w:rsidR="00F1294A" w:rsidRPr="0040124B">
        <w:rPr>
          <w:rFonts w:ascii="Times New Roman" w:hAnsi="Times New Roman" w:cs="Times New Roman"/>
          <w:sz w:val="24"/>
          <w:szCs w:val="24"/>
        </w:rPr>
        <w:t xml:space="preserve"> </w:t>
      </w:r>
      <w:r w:rsidRPr="0040124B">
        <w:rPr>
          <w:rFonts w:ascii="Times New Roman" w:hAnsi="Times New Roman" w:cs="Times New Roman"/>
          <w:sz w:val="24"/>
          <w:szCs w:val="24"/>
        </w:rPr>
        <w:t>originate</w:t>
      </w:r>
      <w:r w:rsidR="00F1294A" w:rsidRPr="0040124B">
        <w:rPr>
          <w:rFonts w:ascii="Times New Roman" w:hAnsi="Times New Roman" w:cs="Times New Roman"/>
          <w:sz w:val="24"/>
          <w:szCs w:val="24"/>
        </w:rPr>
        <w:t xml:space="preserve"> </w:t>
      </w:r>
      <w:r w:rsidR="007411BD" w:rsidRPr="0040124B">
        <w:rPr>
          <w:rFonts w:ascii="Times New Roman" w:hAnsi="Times New Roman" w:cs="Times New Roman"/>
          <w:sz w:val="24"/>
          <w:szCs w:val="24"/>
        </w:rPr>
        <w:t>with</w:t>
      </w:r>
      <w:r w:rsidRPr="0040124B">
        <w:rPr>
          <w:rFonts w:ascii="Times New Roman" w:hAnsi="Times New Roman" w:cs="Times New Roman"/>
          <w:sz w:val="24"/>
          <w:szCs w:val="24"/>
        </w:rPr>
        <w:t xml:space="preserve"> compassion satisfaction</w:t>
      </w:r>
      <w:r w:rsidR="00F1294A" w:rsidRPr="0040124B">
        <w:rPr>
          <w:rFonts w:ascii="Times New Roman" w:hAnsi="Times New Roman" w:cs="Times New Roman"/>
          <w:sz w:val="24"/>
          <w:szCs w:val="24"/>
        </w:rPr>
        <w:t xml:space="preserve"> while negative </w:t>
      </w:r>
      <w:r w:rsidRPr="0040124B">
        <w:rPr>
          <w:rFonts w:ascii="Times New Roman" w:hAnsi="Times New Roman" w:cs="Times New Roman"/>
          <w:sz w:val="24"/>
          <w:szCs w:val="24"/>
        </w:rPr>
        <w:t>association</w:t>
      </w:r>
      <w:r w:rsidR="00F1294A" w:rsidRPr="0040124B">
        <w:rPr>
          <w:rFonts w:ascii="Times New Roman" w:hAnsi="Times New Roman" w:cs="Times New Roman"/>
          <w:sz w:val="24"/>
          <w:szCs w:val="24"/>
        </w:rPr>
        <w:t xml:space="preserve"> </w:t>
      </w:r>
      <w:r w:rsidRPr="0040124B">
        <w:rPr>
          <w:rFonts w:ascii="Times New Roman" w:hAnsi="Times New Roman" w:cs="Times New Roman"/>
          <w:sz w:val="24"/>
          <w:szCs w:val="24"/>
        </w:rPr>
        <w:t>with</w:t>
      </w:r>
      <w:r w:rsidR="00F1294A" w:rsidRPr="0040124B">
        <w:rPr>
          <w:rFonts w:ascii="Times New Roman" w:hAnsi="Times New Roman" w:cs="Times New Roman"/>
          <w:sz w:val="24"/>
          <w:szCs w:val="24"/>
        </w:rPr>
        <w:t xml:space="preserve"> </w:t>
      </w:r>
      <w:r w:rsidRPr="0040124B">
        <w:rPr>
          <w:rFonts w:ascii="Times New Roman" w:hAnsi="Times New Roman" w:cs="Times New Roman"/>
          <w:sz w:val="24"/>
          <w:szCs w:val="24"/>
        </w:rPr>
        <w:t>burnout</w:t>
      </w:r>
      <w:r w:rsidR="00F1294A" w:rsidRPr="0040124B">
        <w:rPr>
          <w:rFonts w:ascii="Times New Roman" w:hAnsi="Times New Roman" w:cs="Times New Roman"/>
          <w:sz w:val="24"/>
          <w:szCs w:val="24"/>
        </w:rPr>
        <w:t xml:space="preserve"> and </w:t>
      </w:r>
      <w:r w:rsidRPr="0040124B">
        <w:rPr>
          <w:rFonts w:ascii="Times New Roman" w:hAnsi="Times New Roman" w:cs="Times New Roman"/>
          <w:sz w:val="24"/>
          <w:szCs w:val="24"/>
        </w:rPr>
        <w:t>fatigue</w:t>
      </w:r>
      <w:r w:rsidR="00F1294A" w:rsidRPr="0040124B">
        <w:rPr>
          <w:rFonts w:ascii="Times New Roman" w:hAnsi="Times New Roman" w:cs="Times New Roman"/>
          <w:sz w:val="24"/>
          <w:szCs w:val="24"/>
        </w:rPr>
        <w:t xml:space="preserve"> (Bozgeyikli, 2012).</w:t>
      </w:r>
      <w:r w:rsidR="00CA0BC8">
        <w:rPr>
          <w:rFonts w:ascii="Times New Roman" w:hAnsi="Times New Roman" w:cs="Times New Roman"/>
          <w:sz w:val="24"/>
          <w:szCs w:val="24"/>
        </w:rPr>
        <w:t xml:space="preserve"> </w:t>
      </w:r>
      <w:r w:rsidR="003257A3">
        <w:rPr>
          <w:rFonts w:ascii="Times New Roman" w:hAnsi="Times New Roman" w:cs="Times New Roman"/>
          <w:sz w:val="24"/>
          <w:szCs w:val="24"/>
        </w:rPr>
        <w:t>Another research assured the results as compassion fatigue and burnout are associated with stress and increase in psychological issue while facing organizational challenges and problems such as pandemic (Su et al, 2021)</w:t>
      </w:r>
      <w:r w:rsidR="003257A3">
        <w:rPr>
          <w:rFonts w:ascii="Verdana" w:hAnsi="Verdana"/>
          <w:color w:val="555555"/>
          <w:sz w:val="20"/>
          <w:szCs w:val="20"/>
          <w:shd w:val="clear" w:color="auto" w:fill="FFFFFF"/>
        </w:rPr>
        <w:t>.</w:t>
      </w:r>
      <w:r w:rsidR="007C4E03">
        <w:rPr>
          <w:rFonts w:ascii="Verdana" w:hAnsi="Verdana"/>
          <w:color w:val="555555"/>
          <w:sz w:val="20"/>
          <w:szCs w:val="20"/>
          <w:shd w:val="clear" w:color="auto" w:fill="FFFFFF"/>
        </w:rPr>
        <w:t xml:space="preserve"> </w:t>
      </w:r>
      <w:r w:rsidR="00CA0BC8">
        <w:rPr>
          <w:rFonts w:ascii="Times New Roman" w:hAnsi="Times New Roman" w:cs="Times New Roman"/>
          <w:sz w:val="24"/>
          <w:szCs w:val="24"/>
        </w:rPr>
        <w:t xml:space="preserve">A study claimed that right organizational policies and procedures satisfied employees to manage workloads and pressure which maintains culture of security at workplace (Shier et al, 2021). Organizations who considered employees physical and mental health helps to promote safety and contentment at workplace. It is the duty of organizations to manage the work </w:t>
      </w:r>
      <w:r w:rsidR="007C4E03">
        <w:rPr>
          <w:rFonts w:ascii="Times New Roman" w:hAnsi="Times New Roman" w:cs="Times New Roman"/>
          <w:sz w:val="24"/>
          <w:szCs w:val="24"/>
        </w:rPr>
        <w:t>environment to</w:t>
      </w:r>
      <w:r w:rsidR="00CA0BC8">
        <w:rPr>
          <w:rFonts w:ascii="Times New Roman" w:hAnsi="Times New Roman" w:cs="Times New Roman"/>
          <w:sz w:val="24"/>
          <w:szCs w:val="24"/>
        </w:rPr>
        <w:t xml:space="preserve"> promote employee</w:t>
      </w:r>
      <w:r w:rsidR="007C4E03">
        <w:rPr>
          <w:rFonts w:ascii="Times New Roman" w:hAnsi="Times New Roman" w:cs="Times New Roman"/>
          <w:sz w:val="24"/>
          <w:szCs w:val="24"/>
        </w:rPr>
        <w:t>’</w:t>
      </w:r>
      <w:r w:rsidR="00CA0BC8">
        <w:rPr>
          <w:rFonts w:ascii="Times New Roman" w:hAnsi="Times New Roman" w:cs="Times New Roman"/>
          <w:sz w:val="24"/>
          <w:szCs w:val="24"/>
        </w:rPr>
        <w:t>s health and overall wellbeing (Shier et al, 2019).</w:t>
      </w:r>
    </w:p>
    <w:p w14:paraId="5C5D75FF" w14:textId="118E3AE8" w:rsidR="00F1294A" w:rsidRPr="007C4E03" w:rsidRDefault="00F1294A" w:rsidP="007C4E03">
      <w:pPr>
        <w:spacing w:line="360" w:lineRule="auto"/>
        <w:ind w:firstLine="720"/>
        <w:rPr>
          <w:rFonts w:ascii="Times New Roman" w:hAnsi="Times New Roman" w:cs="Times New Roman"/>
          <w:sz w:val="24"/>
          <w:szCs w:val="24"/>
        </w:rPr>
      </w:pPr>
      <w:r w:rsidRPr="0040124B">
        <w:rPr>
          <w:rFonts w:ascii="Times New Roman" w:hAnsi="Times New Roman" w:cs="Times New Roman"/>
          <w:b/>
          <w:bCs/>
          <w:sz w:val="24"/>
          <w:szCs w:val="24"/>
        </w:rPr>
        <w:t>Conclusion</w:t>
      </w:r>
    </w:p>
    <w:p w14:paraId="08849440" w14:textId="263B1E45" w:rsidR="00F1294A" w:rsidRPr="0040124B" w:rsidRDefault="00F1294A" w:rsidP="00893BAD">
      <w:pPr>
        <w:autoSpaceDE w:val="0"/>
        <w:autoSpaceDN w:val="0"/>
        <w:adjustRightInd w:val="0"/>
        <w:spacing w:after="0" w:line="360" w:lineRule="auto"/>
        <w:ind w:firstLine="720"/>
        <w:jc w:val="both"/>
        <w:rPr>
          <w:rFonts w:ascii="Times New Roman" w:hAnsi="Times New Roman" w:cs="Times New Roman"/>
          <w:sz w:val="24"/>
          <w:szCs w:val="24"/>
        </w:rPr>
      </w:pPr>
      <w:r w:rsidRPr="0040124B">
        <w:rPr>
          <w:rFonts w:ascii="Times New Roman" w:hAnsi="Times New Roman" w:cs="Times New Roman"/>
          <w:sz w:val="24"/>
          <w:szCs w:val="24"/>
        </w:rPr>
        <w:t xml:space="preserve">It is concluded that when workload </w:t>
      </w:r>
      <w:r w:rsidR="00AE284D" w:rsidRPr="0040124B">
        <w:rPr>
          <w:rFonts w:ascii="Times New Roman" w:hAnsi="Times New Roman" w:cs="Times New Roman"/>
          <w:sz w:val="24"/>
          <w:szCs w:val="24"/>
        </w:rPr>
        <w:t>increases</w:t>
      </w:r>
      <w:r w:rsidRPr="0040124B">
        <w:rPr>
          <w:rFonts w:ascii="Times New Roman" w:hAnsi="Times New Roman" w:cs="Times New Roman"/>
          <w:sz w:val="24"/>
          <w:szCs w:val="24"/>
        </w:rPr>
        <w:t xml:space="preserve"> </w:t>
      </w:r>
      <w:r w:rsidR="00AE284D" w:rsidRPr="0040124B">
        <w:rPr>
          <w:rFonts w:ascii="Times New Roman" w:hAnsi="Times New Roman" w:cs="Times New Roman"/>
          <w:sz w:val="24"/>
          <w:szCs w:val="24"/>
        </w:rPr>
        <w:t>in the organizations,</w:t>
      </w:r>
      <w:r w:rsidRPr="0040124B">
        <w:rPr>
          <w:rFonts w:ascii="Times New Roman" w:hAnsi="Times New Roman" w:cs="Times New Roman"/>
          <w:sz w:val="24"/>
          <w:szCs w:val="24"/>
        </w:rPr>
        <w:t xml:space="preserve"> it </w:t>
      </w:r>
      <w:r w:rsidR="00AE284D" w:rsidRPr="0040124B">
        <w:rPr>
          <w:rFonts w:ascii="Times New Roman" w:hAnsi="Times New Roman" w:cs="Times New Roman"/>
          <w:sz w:val="24"/>
          <w:szCs w:val="24"/>
        </w:rPr>
        <w:t>directly or indirectly impacts upon</w:t>
      </w:r>
      <w:r w:rsidRPr="0040124B">
        <w:rPr>
          <w:rFonts w:ascii="Times New Roman" w:hAnsi="Times New Roman" w:cs="Times New Roman"/>
          <w:sz w:val="24"/>
          <w:szCs w:val="24"/>
        </w:rPr>
        <w:t xml:space="preserve"> their </w:t>
      </w:r>
      <w:r w:rsidR="00AE284D" w:rsidRPr="0040124B">
        <w:rPr>
          <w:rFonts w:ascii="Times New Roman" w:hAnsi="Times New Roman" w:cs="Times New Roman"/>
          <w:sz w:val="24"/>
          <w:szCs w:val="24"/>
        </w:rPr>
        <w:t xml:space="preserve">employees </w:t>
      </w:r>
      <w:r w:rsidRPr="0040124B">
        <w:rPr>
          <w:rFonts w:ascii="Times New Roman" w:hAnsi="Times New Roman" w:cs="Times New Roman"/>
          <w:sz w:val="24"/>
          <w:szCs w:val="24"/>
        </w:rPr>
        <w:t>physical</w:t>
      </w:r>
      <w:r w:rsidR="00AE284D" w:rsidRPr="0040124B">
        <w:rPr>
          <w:rFonts w:ascii="Times New Roman" w:hAnsi="Times New Roman" w:cs="Times New Roman"/>
          <w:sz w:val="24"/>
          <w:szCs w:val="24"/>
        </w:rPr>
        <w:t>ly</w:t>
      </w:r>
      <w:r w:rsidRPr="0040124B">
        <w:rPr>
          <w:rFonts w:ascii="Times New Roman" w:hAnsi="Times New Roman" w:cs="Times New Roman"/>
          <w:sz w:val="24"/>
          <w:szCs w:val="24"/>
        </w:rPr>
        <w:t xml:space="preserve"> and mental</w:t>
      </w:r>
      <w:r w:rsidR="00AE284D" w:rsidRPr="0040124B">
        <w:rPr>
          <w:rFonts w:ascii="Times New Roman" w:hAnsi="Times New Roman" w:cs="Times New Roman"/>
          <w:sz w:val="24"/>
          <w:szCs w:val="24"/>
        </w:rPr>
        <w:t>ly. These workplace pressures and stresses can cause</w:t>
      </w:r>
      <w:r w:rsidRPr="0040124B">
        <w:rPr>
          <w:rFonts w:ascii="Times New Roman" w:hAnsi="Times New Roman" w:cs="Times New Roman"/>
          <w:sz w:val="24"/>
          <w:szCs w:val="24"/>
        </w:rPr>
        <w:t xml:space="preserve"> burn out and fatigue</w:t>
      </w:r>
      <w:r w:rsidR="00AE284D" w:rsidRPr="0040124B">
        <w:rPr>
          <w:rFonts w:ascii="Times New Roman" w:hAnsi="Times New Roman" w:cs="Times New Roman"/>
          <w:sz w:val="24"/>
          <w:szCs w:val="24"/>
        </w:rPr>
        <w:t xml:space="preserve"> in personnel</w:t>
      </w:r>
      <w:r w:rsidRPr="0040124B">
        <w:rPr>
          <w:rFonts w:ascii="Times New Roman" w:hAnsi="Times New Roman" w:cs="Times New Roman"/>
          <w:sz w:val="24"/>
          <w:szCs w:val="24"/>
        </w:rPr>
        <w:t xml:space="preserve">. It </w:t>
      </w:r>
      <w:r w:rsidR="00AE284D" w:rsidRPr="0040124B">
        <w:rPr>
          <w:rFonts w:ascii="Times New Roman" w:hAnsi="Times New Roman" w:cs="Times New Roman"/>
          <w:sz w:val="24"/>
          <w:szCs w:val="24"/>
        </w:rPr>
        <w:t>has been approved that</w:t>
      </w:r>
      <w:r w:rsidRPr="0040124B">
        <w:rPr>
          <w:rFonts w:ascii="Times New Roman" w:hAnsi="Times New Roman" w:cs="Times New Roman"/>
          <w:sz w:val="24"/>
          <w:szCs w:val="24"/>
        </w:rPr>
        <w:t xml:space="preserve"> when satisfaction</w:t>
      </w:r>
      <w:r w:rsidR="00AE284D" w:rsidRPr="0040124B">
        <w:rPr>
          <w:rFonts w:ascii="Times New Roman" w:hAnsi="Times New Roman" w:cs="Times New Roman"/>
          <w:sz w:val="24"/>
          <w:szCs w:val="24"/>
        </w:rPr>
        <w:t xml:space="preserve"> and </w:t>
      </w:r>
      <w:r w:rsidR="00AE284D" w:rsidRPr="0040124B">
        <w:rPr>
          <w:rFonts w:ascii="Times New Roman" w:hAnsi="Times New Roman" w:cs="Times New Roman"/>
          <w:sz w:val="24"/>
          <w:szCs w:val="24"/>
        </w:rPr>
        <w:lastRenderedPageBreak/>
        <w:t>contentment</w:t>
      </w:r>
      <w:r w:rsidRPr="0040124B">
        <w:rPr>
          <w:rFonts w:ascii="Times New Roman" w:hAnsi="Times New Roman" w:cs="Times New Roman"/>
          <w:sz w:val="24"/>
          <w:szCs w:val="24"/>
        </w:rPr>
        <w:t xml:space="preserve"> </w:t>
      </w:r>
      <w:r w:rsidR="00A65A3E" w:rsidRPr="0040124B">
        <w:rPr>
          <w:rFonts w:ascii="Times New Roman" w:hAnsi="Times New Roman" w:cs="Times New Roman"/>
          <w:sz w:val="24"/>
          <w:szCs w:val="24"/>
        </w:rPr>
        <w:t>increase</w:t>
      </w:r>
      <w:r w:rsidR="00AE284D" w:rsidRPr="0040124B">
        <w:rPr>
          <w:rFonts w:ascii="Times New Roman" w:hAnsi="Times New Roman" w:cs="Times New Roman"/>
          <w:sz w:val="24"/>
          <w:szCs w:val="24"/>
        </w:rPr>
        <w:t xml:space="preserve"> in the employees that results </w:t>
      </w:r>
      <w:r w:rsidR="00A65A3E" w:rsidRPr="0040124B">
        <w:rPr>
          <w:rFonts w:ascii="Times New Roman" w:hAnsi="Times New Roman" w:cs="Times New Roman"/>
          <w:sz w:val="24"/>
          <w:szCs w:val="24"/>
        </w:rPr>
        <w:t>into</w:t>
      </w:r>
      <w:r w:rsidRPr="0040124B">
        <w:rPr>
          <w:rFonts w:ascii="Times New Roman" w:hAnsi="Times New Roman" w:cs="Times New Roman"/>
          <w:sz w:val="24"/>
          <w:szCs w:val="24"/>
        </w:rPr>
        <w:t xml:space="preserve"> </w:t>
      </w:r>
      <w:r w:rsidR="00AE284D" w:rsidRPr="0040124B">
        <w:rPr>
          <w:rFonts w:ascii="Times New Roman" w:hAnsi="Times New Roman" w:cs="Times New Roman"/>
          <w:sz w:val="24"/>
          <w:szCs w:val="24"/>
        </w:rPr>
        <w:t>employees wellbeing.</w:t>
      </w:r>
      <w:r w:rsidRPr="0040124B">
        <w:rPr>
          <w:rFonts w:ascii="Times New Roman" w:hAnsi="Times New Roman" w:cs="Times New Roman"/>
          <w:sz w:val="24"/>
          <w:szCs w:val="24"/>
        </w:rPr>
        <w:t xml:space="preserve"> </w:t>
      </w:r>
    </w:p>
    <w:p w14:paraId="61382235" w14:textId="2FA3327C" w:rsidR="00F1294A" w:rsidRPr="0040124B" w:rsidRDefault="00F1294A" w:rsidP="00893BAD">
      <w:pPr>
        <w:autoSpaceDE w:val="0"/>
        <w:autoSpaceDN w:val="0"/>
        <w:adjustRightInd w:val="0"/>
        <w:spacing w:after="0" w:line="360" w:lineRule="auto"/>
        <w:ind w:firstLine="720"/>
        <w:jc w:val="both"/>
        <w:rPr>
          <w:rFonts w:ascii="Times New Roman" w:hAnsi="Times New Roman" w:cs="Times New Roman"/>
          <w:sz w:val="24"/>
          <w:szCs w:val="24"/>
        </w:rPr>
      </w:pPr>
      <w:r w:rsidRPr="0040124B">
        <w:rPr>
          <w:rFonts w:ascii="Times New Roman" w:hAnsi="Times New Roman" w:cs="Times New Roman"/>
          <w:sz w:val="24"/>
          <w:szCs w:val="24"/>
        </w:rPr>
        <w:t xml:space="preserve">It was </w:t>
      </w:r>
      <w:r w:rsidR="00AE284D" w:rsidRPr="0040124B">
        <w:rPr>
          <w:rFonts w:ascii="Times New Roman" w:hAnsi="Times New Roman" w:cs="Times New Roman"/>
          <w:sz w:val="24"/>
          <w:szCs w:val="24"/>
        </w:rPr>
        <w:t>detected</w:t>
      </w:r>
      <w:r w:rsidRPr="0040124B">
        <w:rPr>
          <w:rFonts w:ascii="Times New Roman" w:hAnsi="Times New Roman" w:cs="Times New Roman"/>
          <w:sz w:val="24"/>
          <w:szCs w:val="24"/>
        </w:rPr>
        <w:t xml:space="preserve"> that </w:t>
      </w:r>
      <w:r w:rsidR="00AE284D" w:rsidRPr="0040124B">
        <w:rPr>
          <w:rFonts w:ascii="Times New Roman" w:hAnsi="Times New Roman" w:cs="Times New Roman"/>
          <w:sz w:val="24"/>
          <w:szCs w:val="24"/>
        </w:rPr>
        <w:t>employees</w:t>
      </w:r>
      <w:r w:rsidRPr="0040124B">
        <w:rPr>
          <w:rFonts w:ascii="Times New Roman" w:hAnsi="Times New Roman" w:cs="Times New Roman"/>
          <w:sz w:val="24"/>
          <w:szCs w:val="24"/>
        </w:rPr>
        <w:t xml:space="preserve"> </w:t>
      </w:r>
      <w:r w:rsidR="00AE284D" w:rsidRPr="0040124B">
        <w:rPr>
          <w:rFonts w:ascii="Times New Roman" w:hAnsi="Times New Roman" w:cs="Times New Roman"/>
          <w:sz w:val="24"/>
          <w:szCs w:val="24"/>
        </w:rPr>
        <w:t>were unaware</w:t>
      </w:r>
      <w:r w:rsidRPr="0040124B">
        <w:rPr>
          <w:rFonts w:ascii="Times New Roman" w:hAnsi="Times New Roman" w:cs="Times New Roman"/>
          <w:sz w:val="24"/>
          <w:szCs w:val="24"/>
        </w:rPr>
        <w:t xml:space="preserve"> about their physical and psychological </w:t>
      </w:r>
      <w:r w:rsidR="00AE284D" w:rsidRPr="0040124B">
        <w:rPr>
          <w:rFonts w:ascii="Times New Roman" w:hAnsi="Times New Roman" w:cs="Times New Roman"/>
          <w:sz w:val="24"/>
          <w:szCs w:val="24"/>
        </w:rPr>
        <w:t>health</w:t>
      </w:r>
      <w:r w:rsidRPr="0040124B">
        <w:rPr>
          <w:rFonts w:ascii="Times New Roman" w:hAnsi="Times New Roman" w:cs="Times New Roman"/>
          <w:sz w:val="24"/>
          <w:szCs w:val="24"/>
        </w:rPr>
        <w:t>. It i</w:t>
      </w:r>
      <w:r w:rsidR="00AE284D" w:rsidRPr="0040124B">
        <w:rPr>
          <w:rFonts w:ascii="Times New Roman" w:hAnsi="Times New Roman" w:cs="Times New Roman"/>
          <w:sz w:val="24"/>
          <w:szCs w:val="24"/>
        </w:rPr>
        <w:t>s needed to</w:t>
      </w:r>
      <w:r w:rsidRPr="0040124B">
        <w:rPr>
          <w:rFonts w:ascii="Times New Roman" w:hAnsi="Times New Roman" w:cs="Times New Roman"/>
          <w:sz w:val="24"/>
          <w:szCs w:val="24"/>
        </w:rPr>
        <w:t xml:space="preserve"> mak</w:t>
      </w:r>
      <w:r w:rsidR="00AE284D" w:rsidRPr="0040124B">
        <w:rPr>
          <w:rFonts w:ascii="Times New Roman" w:hAnsi="Times New Roman" w:cs="Times New Roman"/>
          <w:sz w:val="24"/>
          <w:szCs w:val="24"/>
        </w:rPr>
        <w:t>e</w:t>
      </w:r>
      <w:r w:rsidRPr="0040124B">
        <w:rPr>
          <w:rFonts w:ascii="Times New Roman" w:hAnsi="Times New Roman" w:cs="Times New Roman"/>
          <w:sz w:val="24"/>
          <w:szCs w:val="24"/>
        </w:rPr>
        <w:t xml:space="preserve"> plans to gain the performance of the employees</w:t>
      </w:r>
      <w:r w:rsidR="00AE284D" w:rsidRPr="0040124B">
        <w:rPr>
          <w:rFonts w:ascii="Times New Roman" w:hAnsi="Times New Roman" w:cs="Times New Roman"/>
          <w:sz w:val="24"/>
          <w:szCs w:val="24"/>
        </w:rPr>
        <w:t xml:space="preserve"> at administrative and managerial level. There should be some practical and competitive</w:t>
      </w:r>
      <w:r w:rsidRPr="0040124B">
        <w:rPr>
          <w:rFonts w:ascii="Times New Roman" w:hAnsi="Times New Roman" w:cs="Times New Roman"/>
          <w:sz w:val="24"/>
          <w:szCs w:val="24"/>
        </w:rPr>
        <w:t xml:space="preserve"> policies t</w:t>
      </w:r>
      <w:r w:rsidR="00AE284D" w:rsidRPr="0040124B">
        <w:rPr>
          <w:rFonts w:ascii="Times New Roman" w:hAnsi="Times New Roman" w:cs="Times New Roman"/>
          <w:sz w:val="24"/>
          <w:szCs w:val="24"/>
        </w:rPr>
        <w:t>o</w:t>
      </w:r>
      <w:r w:rsidRPr="0040124B">
        <w:rPr>
          <w:rFonts w:ascii="Times New Roman" w:hAnsi="Times New Roman" w:cs="Times New Roman"/>
          <w:sz w:val="24"/>
          <w:szCs w:val="24"/>
        </w:rPr>
        <w:t xml:space="preserve"> boost up </w:t>
      </w:r>
      <w:r w:rsidR="00AE284D" w:rsidRPr="0040124B">
        <w:rPr>
          <w:rFonts w:ascii="Times New Roman" w:hAnsi="Times New Roman" w:cs="Times New Roman"/>
          <w:sz w:val="24"/>
          <w:szCs w:val="24"/>
        </w:rPr>
        <w:t xml:space="preserve">employee’s </w:t>
      </w:r>
      <w:r w:rsidRPr="0040124B">
        <w:rPr>
          <w:rFonts w:ascii="Times New Roman" w:hAnsi="Times New Roman" w:cs="Times New Roman"/>
          <w:sz w:val="24"/>
          <w:szCs w:val="24"/>
        </w:rPr>
        <w:t xml:space="preserve">mental and physical health. The organizations </w:t>
      </w:r>
      <w:r w:rsidR="00AE284D" w:rsidRPr="0040124B">
        <w:rPr>
          <w:rFonts w:ascii="Times New Roman" w:hAnsi="Times New Roman" w:cs="Times New Roman"/>
          <w:sz w:val="24"/>
          <w:szCs w:val="24"/>
        </w:rPr>
        <w:t>must</w:t>
      </w:r>
      <w:r w:rsidRPr="0040124B">
        <w:rPr>
          <w:rFonts w:ascii="Times New Roman" w:hAnsi="Times New Roman" w:cs="Times New Roman"/>
          <w:sz w:val="24"/>
          <w:szCs w:val="24"/>
        </w:rPr>
        <w:t xml:space="preserve"> develop policies t</w:t>
      </w:r>
      <w:r w:rsidR="00AE284D" w:rsidRPr="0040124B">
        <w:rPr>
          <w:rFonts w:ascii="Times New Roman" w:hAnsi="Times New Roman" w:cs="Times New Roman"/>
          <w:sz w:val="24"/>
          <w:szCs w:val="24"/>
        </w:rPr>
        <w:t xml:space="preserve">o </w:t>
      </w:r>
      <w:r w:rsidRPr="0040124B">
        <w:rPr>
          <w:rFonts w:ascii="Times New Roman" w:hAnsi="Times New Roman" w:cs="Times New Roman"/>
          <w:sz w:val="24"/>
          <w:szCs w:val="24"/>
        </w:rPr>
        <w:t>reduce the burnout</w:t>
      </w:r>
      <w:r w:rsidR="00AE284D" w:rsidRPr="0040124B">
        <w:rPr>
          <w:rFonts w:ascii="Times New Roman" w:hAnsi="Times New Roman" w:cs="Times New Roman"/>
          <w:sz w:val="24"/>
          <w:szCs w:val="24"/>
        </w:rPr>
        <w:t>, stress and f</w:t>
      </w:r>
      <w:r w:rsidRPr="0040124B">
        <w:rPr>
          <w:rFonts w:ascii="Times New Roman" w:hAnsi="Times New Roman" w:cs="Times New Roman"/>
          <w:sz w:val="24"/>
          <w:szCs w:val="24"/>
        </w:rPr>
        <w:t xml:space="preserve">atigue </w:t>
      </w:r>
      <w:r w:rsidR="00AE284D" w:rsidRPr="0040124B">
        <w:rPr>
          <w:rFonts w:ascii="Times New Roman" w:hAnsi="Times New Roman" w:cs="Times New Roman"/>
          <w:sz w:val="24"/>
          <w:szCs w:val="24"/>
        </w:rPr>
        <w:t>among work force through</w:t>
      </w:r>
      <w:r w:rsidRPr="0040124B">
        <w:rPr>
          <w:rFonts w:ascii="Times New Roman" w:hAnsi="Times New Roman" w:cs="Times New Roman"/>
          <w:sz w:val="24"/>
          <w:szCs w:val="24"/>
        </w:rPr>
        <w:t xml:space="preserve"> reschedul</w:t>
      </w:r>
      <w:r w:rsidR="00AE284D" w:rsidRPr="0040124B">
        <w:rPr>
          <w:rFonts w:ascii="Times New Roman" w:hAnsi="Times New Roman" w:cs="Times New Roman"/>
          <w:sz w:val="24"/>
          <w:szCs w:val="24"/>
        </w:rPr>
        <w:t>ing</w:t>
      </w:r>
      <w:r w:rsidRPr="0040124B">
        <w:rPr>
          <w:rFonts w:ascii="Times New Roman" w:hAnsi="Times New Roman" w:cs="Times New Roman"/>
          <w:sz w:val="24"/>
          <w:szCs w:val="24"/>
        </w:rPr>
        <w:t xml:space="preserve"> the </w:t>
      </w:r>
      <w:r w:rsidR="00AE284D" w:rsidRPr="0040124B">
        <w:rPr>
          <w:rFonts w:ascii="Times New Roman" w:hAnsi="Times New Roman" w:cs="Times New Roman"/>
          <w:sz w:val="24"/>
          <w:szCs w:val="24"/>
        </w:rPr>
        <w:t>vacations</w:t>
      </w:r>
      <w:r w:rsidRPr="0040124B">
        <w:rPr>
          <w:rFonts w:ascii="Times New Roman" w:hAnsi="Times New Roman" w:cs="Times New Roman"/>
          <w:sz w:val="24"/>
          <w:szCs w:val="24"/>
        </w:rPr>
        <w:t xml:space="preserve">, give </w:t>
      </w:r>
      <w:r w:rsidR="00AE284D" w:rsidRPr="0040124B">
        <w:rPr>
          <w:rFonts w:ascii="Times New Roman" w:hAnsi="Times New Roman" w:cs="Times New Roman"/>
          <w:sz w:val="24"/>
          <w:szCs w:val="24"/>
        </w:rPr>
        <w:t>encouragements, appraisals</w:t>
      </w:r>
      <w:r w:rsidRPr="0040124B">
        <w:rPr>
          <w:rFonts w:ascii="Times New Roman" w:hAnsi="Times New Roman" w:cs="Times New Roman"/>
          <w:sz w:val="24"/>
          <w:szCs w:val="24"/>
        </w:rPr>
        <w:t xml:space="preserve"> and bonus</w:t>
      </w:r>
      <w:r w:rsidR="00AE284D" w:rsidRPr="0040124B">
        <w:rPr>
          <w:rFonts w:ascii="Times New Roman" w:hAnsi="Times New Roman" w:cs="Times New Roman"/>
          <w:sz w:val="24"/>
          <w:szCs w:val="24"/>
        </w:rPr>
        <w:t>ses</w:t>
      </w:r>
      <w:r w:rsidRPr="0040124B">
        <w:rPr>
          <w:rFonts w:ascii="Times New Roman" w:hAnsi="Times New Roman" w:cs="Times New Roman"/>
          <w:sz w:val="24"/>
          <w:szCs w:val="24"/>
        </w:rPr>
        <w:t xml:space="preserve"> on </w:t>
      </w:r>
      <w:r w:rsidR="00AE284D" w:rsidRPr="0040124B">
        <w:rPr>
          <w:rFonts w:ascii="Times New Roman" w:hAnsi="Times New Roman" w:cs="Times New Roman"/>
          <w:sz w:val="24"/>
          <w:szCs w:val="24"/>
        </w:rPr>
        <w:t>task completion</w:t>
      </w:r>
      <w:r w:rsidRPr="0040124B">
        <w:rPr>
          <w:rFonts w:ascii="Times New Roman" w:hAnsi="Times New Roman" w:cs="Times New Roman"/>
          <w:sz w:val="24"/>
          <w:szCs w:val="24"/>
        </w:rPr>
        <w:t xml:space="preserve"> t</w:t>
      </w:r>
      <w:r w:rsidR="00AE284D" w:rsidRPr="0040124B">
        <w:rPr>
          <w:rFonts w:ascii="Times New Roman" w:hAnsi="Times New Roman" w:cs="Times New Roman"/>
          <w:sz w:val="24"/>
          <w:szCs w:val="24"/>
        </w:rPr>
        <w:t>o make their spirit high</w:t>
      </w:r>
      <w:r w:rsidRPr="0040124B">
        <w:rPr>
          <w:rFonts w:ascii="Times New Roman" w:hAnsi="Times New Roman" w:cs="Times New Roman"/>
          <w:sz w:val="24"/>
          <w:szCs w:val="24"/>
        </w:rPr>
        <w:t xml:space="preserve">. </w:t>
      </w:r>
    </w:p>
    <w:p w14:paraId="6C4D93B1" w14:textId="77777777" w:rsidR="00893BAD" w:rsidRDefault="00893BAD" w:rsidP="0040124B">
      <w:pPr>
        <w:autoSpaceDE w:val="0"/>
        <w:autoSpaceDN w:val="0"/>
        <w:adjustRightInd w:val="0"/>
        <w:spacing w:after="0" w:line="360" w:lineRule="auto"/>
        <w:rPr>
          <w:rFonts w:ascii="Times New Roman" w:hAnsi="Times New Roman" w:cs="Times New Roman"/>
          <w:b/>
          <w:bCs/>
          <w:sz w:val="24"/>
          <w:szCs w:val="24"/>
        </w:rPr>
      </w:pPr>
    </w:p>
    <w:p w14:paraId="512E46DA" w14:textId="77777777" w:rsidR="00893BAD" w:rsidRDefault="00893BAD" w:rsidP="0040124B">
      <w:pPr>
        <w:autoSpaceDE w:val="0"/>
        <w:autoSpaceDN w:val="0"/>
        <w:adjustRightInd w:val="0"/>
        <w:spacing w:after="0" w:line="360" w:lineRule="auto"/>
        <w:rPr>
          <w:rFonts w:ascii="Times New Roman" w:hAnsi="Times New Roman" w:cs="Times New Roman"/>
          <w:b/>
          <w:bCs/>
          <w:sz w:val="24"/>
          <w:szCs w:val="24"/>
        </w:rPr>
      </w:pPr>
    </w:p>
    <w:p w14:paraId="788E4182" w14:textId="7727E94E" w:rsidR="00F1294A" w:rsidRPr="0040124B" w:rsidRDefault="00A65A3E" w:rsidP="0040124B">
      <w:pPr>
        <w:autoSpaceDE w:val="0"/>
        <w:autoSpaceDN w:val="0"/>
        <w:adjustRightInd w:val="0"/>
        <w:spacing w:after="0" w:line="360" w:lineRule="auto"/>
        <w:rPr>
          <w:rFonts w:ascii="Times New Roman" w:hAnsi="Times New Roman" w:cs="Times New Roman"/>
          <w:b/>
          <w:bCs/>
          <w:sz w:val="24"/>
          <w:szCs w:val="24"/>
        </w:rPr>
      </w:pPr>
      <w:r w:rsidRPr="0040124B">
        <w:rPr>
          <w:rFonts w:ascii="Times New Roman" w:hAnsi="Times New Roman" w:cs="Times New Roman"/>
          <w:b/>
          <w:bCs/>
          <w:sz w:val="24"/>
          <w:szCs w:val="24"/>
        </w:rPr>
        <w:t>Recommendations</w:t>
      </w:r>
    </w:p>
    <w:p w14:paraId="7D89B2A1" w14:textId="4BC8F1E7" w:rsidR="00450048" w:rsidRPr="00893BAD" w:rsidRDefault="00F1294A" w:rsidP="00893BAD">
      <w:pPr>
        <w:autoSpaceDE w:val="0"/>
        <w:autoSpaceDN w:val="0"/>
        <w:adjustRightInd w:val="0"/>
        <w:spacing w:after="0" w:line="360" w:lineRule="auto"/>
        <w:jc w:val="both"/>
        <w:rPr>
          <w:rFonts w:ascii="Times New Roman" w:hAnsi="Times New Roman" w:cs="Times New Roman"/>
          <w:sz w:val="24"/>
          <w:szCs w:val="24"/>
        </w:rPr>
      </w:pPr>
      <w:r w:rsidRPr="0040124B">
        <w:rPr>
          <w:rFonts w:ascii="Times New Roman" w:hAnsi="Times New Roman" w:cs="Times New Roman"/>
          <w:sz w:val="24"/>
          <w:szCs w:val="24"/>
        </w:rPr>
        <w:tab/>
      </w:r>
      <w:r w:rsidR="006E5AC6" w:rsidRPr="0040124B">
        <w:rPr>
          <w:rFonts w:ascii="Times New Roman" w:hAnsi="Times New Roman" w:cs="Times New Roman"/>
          <w:sz w:val="24"/>
          <w:szCs w:val="24"/>
        </w:rPr>
        <w:t>It is the need of time to</w:t>
      </w:r>
      <w:r w:rsidRPr="0040124B">
        <w:rPr>
          <w:rFonts w:ascii="Times New Roman" w:hAnsi="Times New Roman" w:cs="Times New Roman"/>
          <w:sz w:val="24"/>
          <w:szCs w:val="24"/>
        </w:rPr>
        <w:t xml:space="preserve"> conduct more </w:t>
      </w:r>
      <w:r w:rsidR="006E5AC6" w:rsidRPr="0040124B">
        <w:rPr>
          <w:rFonts w:ascii="Times New Roman" w:hAnsi="Times New Roman" w:cs="Times New Roman"/>
          <w:sz w:val="24"/>
          <w:szCs w:val="24"/>
        </w:rPr>
        <w:t>research</w:t>
      </w:r>
      <w:r w:rsidRPr="0040124B">
        <w:rPr>
          <w:rFonts w:ascii="Times New Roman" w:hAnsi="Times New Roman" w:cs="Times New Roman"/>
          <w:sz w:val="24"/>
          <w:szCs w:val="24"/>
        </w:rPr>
        <w:t xml:space="preserve"> in </w:t>
      </w:r>
      <w:r w:rsidR="006E5AC6" w:rsidRPr="0040124B">
        <w:rPr>
          <w:rFonts w:ascii="Times New Roman" w:hAnsi="Times New Roman" w:cs="Times New Roman"/>
          <w:sz w:val="24"/>
          <w:szCs w:val="24"/>
        </w:rPr>
        <w:t>t</w:t>
      </w:r>
      <w:r w:rsidRPr="0040124B">
        <w:rPr>
          <w:rFonts w:ascii="Times New Roman" w:hAnsi="Times New Roman" w:cs="Times New Roman"/>
          <w:sz w:val="24"/>
          <w:szCs w:val="24"/>
        </w:rPr>
        <w:t>extile industry of Pakistan</w:t>
      </w:r>
      <w:r w:rsidR="006E5AC6" w:rsidRPr="0040124B">
        <w:rPr>
          <w:rFonts w:ascii="Times New Roman" w:hAnsi="Times New Roman" w:cs="Times New Roman"/>
          <w:sz w:val="24"/>
          <w:szCs w:val="24"/>
        </w:rPr>
        <w:t xml:space="preserve"> to enhance economic growth and </w:t>
      </w:r>
      <w:r w:rsidRPr="0040124B">
        <w:rPr>
          <w:rFonts w:ascii="Times New Roman" w:hAnsi="Times New Roman" w:cs="Times New Roman"/>
          <w:sz w:val="24"/>
          <w:szCs w:val="24"/>
        </w:rPr>
        <w:t xml:space="preserve">GDP rate (Gross Domestic Product). </w:t>
      </w:r>
      <w:r w:rsidR="006E5AC6" w:rsidRPr="0040124B">
        <w:rPr>
          <w:rFonts w:ascii="Times New Roman" w:hAnsi="Times New Roman" w:cs="Times New Roman"/>
          <w:sz w:val="24"/>
          <w:szCs w:val="24"/>
        </w:rPr>
        <w:t>Motivation as an important factor can added value in future research. To meet international competitive</w:t>
      </w:r>
      <w:r w:rsidR="00A65A3E" w:rsidRPr="0040124B">
        <w:rPr>
          <w:rFonts w:ascii="Times New Roman" w:hAnsi="Times New Roman" w:cs="Times New Roman"/>
          <w:sz w:val="24"/>
          <w:szCs w:val="24"/>
        </w:rPr>
        <w:t xml:space="preserve"> standards,</w:t>
      </w:r>
      <w:r w:rsidR="006E5AC6" w:rsidRPr="0040124B">
        <w:rPr>
          <w:rFonts w:ascii="Times New Roman" w:hAnsi="Times New Roman" w:cs="Times New Roman"/>
          <w:sz w:val="24"/>
          <w:szCs w:val="24"/>
        </w:rPr>
        <w:t xml:space="preserve"> it is recommended to revise the tax policies, insurances, mental health examinations, refresher courses and maintain token of appreciation to enhance the employee</w:t>
      </w:r>
      <w:r w:rsidR="00A65A3E" w:rsidRPr="0040124B">
        <w:rPr>
          <w:rFonts w:ascii="Times New Roman" w:hAnsi="Times New Roman" w:cs="Times New Roman"/>
          <w:sz w:val="24"/>
          <w:szCs w:val="24"/>
        </w:rPr>
        <w:t>’</w:t>
      </w:r>
      <w:r w:rsidR="006E5AC6" w:rsidRPr="0040124B">
        <w:rPr>
          <w:rFonts w:ascii="Times New Roman" w:hAnsi="Times New Roman" w:cs="Times New Roman"/>
          <w:sz w:val="24"/>
          <w:szCs w:val="24"/>
        </w:rPr>
        <w:t>s skills and interests t</w:t>
      </w:r>
      <w:r w:rsidR="006E5AC6" w:rsidRPr="00893BAD">
        <w:rPr>
          <w:rFonts w:ascii="Times New Roman" w:hAnsi="Times New Roman" w:cs="Times New Roman"/>
          <w:sz w:val="24"/>
          <w:szCs w:val="24"/>
        </w:rPr>
        <w:t>hat obviously beneficial for the textile industry.</w:t>
      </w:r>
      <w:r w:rsidRPr="00893BAD">
        <w:rPr>
          <w:rFonts w:ascii="Times New Roman" w:hAnsi="Times New Roman" w:cs="Times New Roman"/>
          <w:sz w:val="24"/>
          <w:szCs w:val="24"/>
        </w:rPr>
        <w:t xml:space="preserve"> </w:t>
      </w:r>
    </w:p>
    <w:p w14:paraId="35AD3C0C" w14:textId="337BF23A" w:rsidR="005A6C6B" w:rsidRPr="00CA0BC8" w:rsidRDefault="00A75424" w:rsidP="005A6C6B">
      <w:pPr>
        <w:spacing w:line="360" w:lineRule="auto"/>
        <w:rPr>
          <w:rFonts w:ascii="Times New Roman" w:hAnsi="Times New Roman" w:cs="Times New Roman"/>
          <w:b/>
          <w:bCs/>
          <w:sz w:val="24"/>
          <w:szCs w:val="24"/>
          <w:lang w:val="it-IT"/>
        </w:rPr>
      </w:pPr>
      <w:r w:rsidRPr="00CA0BC8">
        <w:rPr>
          <w:rFonts w:ascii="Times New Roman" w:hAnsi="Times New Roman" w:cs="Times New Roman"/>
          <w:b/>
          <w:bCs/>
          <w:sz w:val="24"/>
          <w:szCs w:val="24"/>
          <w:lang w:val="it-IT"/>
        </w:rPr>
        <w:t>References</w:t>
      </w:r>
    </w:p>
    <w:p w14:paraId="648A2922" w14:textId="2B7A3EBD" w:rsidR="005A6C6B" w:rsidRPr="00893BAD" w:rsidRDefault="005A6C6B" w:rsidP="00893BAD">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lang w:val="it-IT"/>
        </w:rPr>
        <w:t xml:space="preserve">Alrawashdeh, H. M., Al-Tammemi, A. A. B., Alzawahreh, M. K., Al-Tamimi, A., Elkholy, M., Al Sarireh, F., ... </w:t>
      </w:r>
      <w:r w:rsidRPr="00893BAD">
        <w:rPr>
          <w:rFonts w:ascii="Times New Roman" w:hAnsi="Times New Roman" w:cs="Times New Roman"/>
          <w:color w:val="222222"/>
          <w:sz w:val="24"/>
          <w:szCs w:val="24"/>
          <w:shd w:val="clear" w:color="auto" w:fill="FFFFFF"/>
        </w:rPr>
        <w:t>&amp; Ghoul, I. (2021). Occupational burnout and job satisfaction among physicians in times of COVID-19 crisis: a convergent parallel mixed-method study. </w:t>
      </w:r>
      <w:r w:rsidRPr="00893BAD">
        <w:rPr>
          <w:rFonts w:ascii="Times New Roman" w:hAnsi="Times New Roman" w:cs="Times New Roman"/>
          <w:i/>
          <w:iCs/>
          <w:color w:val="222222"/>
          <w:sz w:val="24"/>
          <w:szCs w:val="24"/>
          <w:shd w:val="clear" w:color="auto" w:fill="FFFFFF"/>
        </w:rPr>
        <w:t>BMC Public Health</w:t>
      </w:r>
      <w:r w:rsidRPr="00893BAD">
        <w:rPr>
          <w:rFonts w:ascii="Times New Roman" w:hAnsi="Times New Roman" w:cs="Times New Roman"/>
          <w:color w:val="222222"/>
          <w:sz w:val="24"/>
          <w:szCs w:val="24"/>
          <w:shd w:val="clear" w:color="auto" w:fill="FFFFFF"/>
        </w:rPr>
        <w:t>, </w:t>
      </w:r>
      <w:r w:rsidRPr="00893BAD">
        <w:rPr>
          <w:rFonts w:ascii="Times New Roman" w:hAnsi="Times New Roman" w:cs="Times New Roman"/>
          <w:i/>
          <w:iCs/>
          <w:color w:val="222222"/>
          <w:sz w:val="24"/>
          <w:szCs w:val="24"/>
          <w:shd w:val="clear" w:color="auto" w:fill="FFFFFF"/>
        </w:rPr>
        <w:t>21</w:t>
      </w:r>
      <w:r w:rsidRPr="00893BAD">
        <w:rPr>
          <w:rFonts w:ascii="Times New Roman" w:hAnsi="Times New Roman" w:cs="Times New Roman"/>
          <w:color w:val="222222"/>
          <w:sz w:val="24"/>
          <w:szCs w:val="24"/>
          <w:shd w:val="clear" w:color="auto" w:fill="FFFFFF"/>
        </w:rPr>
        <w:t>(1), 1-18.</w:t>
      </w:r>
    </w:p>
    <w:p w14:paraId="0BC5A8D6" w14:textId="24DAD77B" w:rsidR="005A6C6B" w:rsidRPr="00893BAD" w:rsidRDefault="005A6C6B" w:rsidP="005A6C6B">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Avery, J., Grande, ED, &amp; Taylor, A. (2003). Quality of life in South Australia as measured by the SF12 health status questionnaire: population research and outcome studies unit. </w:t>
      </w:r>
      <w:r w:rsidRPr="00893BAD">
        <w:rPr>
          <w:rFonts w:ascii="Times New Roman" w:hAnsi="Times New Roman" w:cs="Times New Roman"/>
          <w:i/>
          <w:iCs/>
          <w:color w:val="222222"/>
          <w:sz w:val="24"/>
          <w:szCs w:val="24"/>
          <w:shd w:val="clear" w:color="auto" w:fill="FFFFFF"/>
        </w:rPr>
        <w:t>City of Adelaide, South Australia: Department of Human Service</w:t>
      </w:r>
      <w:r w:rsidRPr="00893BAD">
        <w:rPr>
          <w:rFonts w:ascii="Times New Roman" w:hAnsi="Times New Roman" w:cs="Times New Roman"/>
          <w:color w:val="222222"/>
          <w:sz w:val="24"/>
          <w:szCs w:val="24"/>
          <w:shd w:val="clear" w:color="auto" w:fill="FFFFFF"/>
        </w:rPr>
        <w:t> .</w:t>
      </w:r>
    </w:p>
    <w:p w14:paraId="0B019E0F" w14:textId="48FE72E2" w:rsidR="005A6C6B" w:rsidRPr="00893BAD" w:rsidRDefault="005A6C6B" w:rsidP="00893BAD">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Blanch-Hartigan, D. (2021). Mental Health and Emotional Wellbeing in the Workplace: Employees Entering the Workforce.</w:t>
      </w:r>
    </w:p>
    <w:p w14:paraId="46532204" w14:textId="13B2BEE1" w:rsidR="00FB3720" w:rsidRPr="00893BAD" w:rsidRDefault="00FB3720" w:rsidP="0040124B">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Bozgeyikli, H. (2012). Self efficacy as a predictor of compassion satisfaction, burnout, compassion fatigue: A study on psychological counselors. </w:t>
      </w:r>
      <w:r w:rsidRPr="00893BAD">
        <w:rPr>
          <w:rFonts w:ascii="Times New Roman" w:hAnsi="Times New Roman" w:cs="Times New Roman"/>
          <w:i/>
          <w:iCs/>
          <w:color w:val="222222"/>
          <w:sz w:val="24"/>
          <w:szCs w:val="24"/>
          <w:shd w:val="clear" w:color="auto" w:fill="FFFFFF"/>
        </w:rPr>
        <w:t>African Journal of Business Management</w:t>
      </w:r>
      <w:r w:rsidRPr="00893BAD">
        <w:rPr>
          <w:rFonts w:ascii="Times New Roman" w:hAnsi="Times New Roman" w:cs="Times New Roman"/>
          <w:color w:val="222222"/>
          <w:sz w:val="24"/>
          <w:szCs w:val="24"/>
          <w:shd w:val="clear" w:color="auto" w:fill="FFFFFF"/>
        </w:rPr>
        <w:t> , </w:t>
      </w:r>
      <w:r w:rsidRPr="00893BAD">
        <w:rPr>
          <w:rFonts w:ascii="Times New Roman" w:hAnsi="Times New Roman" w:cs="Times New Roman"/>
          <w:i/>
          <w:iCs/>
          <w:color w:val="222222"/>
          <w:sz w:val="24"/>
          <w:szCs w:val="24"/>
          <w:shd w:val="clear" w:color="auto" w:fill="FFFFFF"/>
        </w:rPr>
        <w:t>6</w:t>
      </w:r>
      <w:r w:rsidRPr="00893BAD">
        <w:rPr>
          <w:rFonts w:ascii="Times New Roman" w:hAnsi="Times New Roman" w:cs="Times New Roman"/>
          <w:color w:val="222222"/>
          <w:sz w:val="24"/>
          <w:szCs w:val="24"/>
          <w:shd w:val="clear" w:color="auto" w:fill="FFFFFF"/>
        </w:rPr>
        <w:t> (2), 646-651.</w:t>
      </w:r>
    </w:p>
    <w:p w14:paraId="4B517423" w14:textId="711F2DCA" w:rsidR="005A6C6B" w:rsidRPr="00893BAD" w:rsidRDefault="005A6C6B" w:rsidP="005A6C6B">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 xml:space="preserve">Bulger, C. A., Matthews, R. A., &amp; Hoffman, M. E. (2007). Work and personal life boundary </w:t>
      </w:r>
      <w:r w:rsidRPr="00893BAD">
        <w:rPr>
          <w:rFonts w:ascii="Times New Roman" w:hAnsi="Times New Roman" w:cs="Times New Roman"/>
          <w:color w:val="222222"/>
          <w:sz w:val="24"/>
          <w:szCs w:val="24"/>
          <w:shd w:val="clear" w:color="auto" w:fill="FFFFFF"/>
        </w:rPr>
        <w:lastRenderedPageBreak/>
        <w:t>management: Boundary strength, work/personal life balance, and the segmentation-integration continuum. </w:t>
      </w:r>
      <w:r w:rsidRPr="00893BAD">
        <w:rPr>
          <w:rFonts w:ascii="Times New Roman" w:hAnsi="Times New Roman" w:cs="Times New Roman"/>
          <w:i/>
          <w:iCs/>
          <w:color w:val="222222"/>
          <w:sz w:val="24"/>
          <w:szCs w:val="24"/>
          <w:shd w:val="clear" w:color="auto" w:fill="FFFFFF"/>
        </w:rPr>
        <w:t>Journal of occupational health psychology</w:t>
      </w:r>
      <w:r w:rsidRPr="00893BAD">
        <w:rPr>
          <w:rFonts w:ascii="Times New Roman" w:hAnsi="Times New Roman" w:cs="Times New Roman"/>
          <w:color w:val="222222"/>
          <w:sz w:val="24"/>
          <w:szCs w:val="24"/>
          <w:shd w:val="clear" w:color="auto" w:fill="FFFFFF"/>
        </w:rPr>
        <w:t>, </w:t>
      </w:r>
      <w:r w:rsidRPr="00893BAD">
        <w:rPr>
          <w:rFonts w:ascii="Times New Roman" w:hAnsi="Times New Roman" w:cs="Times New Roman"/>
          <w:i/>
          <w:iCs/>
          <w:color w:val="222222"/>
          <w:sz w:val="24"/>
          <w:szCs w:val="24"/>
          <w:shd w:val="clear" w:color="auto" w:fill="FFFFFF"/>
        </w:rPr>
        <w:t>12</w:t>
      </w:r>
      <w:r w:rsidRPr="00893BAD">
        <w:rPr>
          <w:rFonts w:ascii="Times New Roman" w:hAnsi="Times New Roman" w:cs="Times New Roman"/>
          <w:color w:val="222222"/>
          <w:sz w:val="24"/>
          <w:szCs w:val="24"/>
          <w:shd w:val="clear" w:color="auto" w:fill="FFFFFF"/>
        </w:rPr>
        <w:t>(4), 365.</w:t>
      </w:r>
    </w:p>
    <w:p w14:paraId="063907A5" w14:textId="3E41D69C" w:rsidR="005A6C6B" w:rsidRPr="00893BAD" w:rsidRDefault="005A6C6B" w:rsidP="005A6C6B">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Cao, X., Zhang, H., Li, P., &amp; Huang, X. (2022). The Influence of Mental Health on Job Satisfaction: Mediating Effect of Psychological Capital and Social Capital. </w:t>
      </w:r>
      <w:r w:rsidRPr="00893BAD">
        <w:rPr>
          <w:rFonts w:ascii="Times New Roman" w:hAnsi="Times New Roman" w:cs="Times New Roman"/>
          <w:i/>
          <w:iCs/>
          <w:color w:val="222222"/>
          <w:sz w:val="24"/>
          <w:szCs w:val="24"/>
          <w:shd w:val="clear" w:color="auto" w:fill="FFFFFF"/>
        </w:rPr>
        <w:t>Frontiers in Public Health</w:t>
      </w:r>
      <w:r w:rsidRPr="00893BAD">
        <w:rPr>
          <w:rFonts w:ascii="Times New Roman" w:hAnsi="Times New Roman" w:cs="Times New Roman"/>
          <w:color w:val="222222"/>
          <w:sz w:val="24"/>
          <w:szCs w:val="24"/>
          <w:shd w:val="clear" w:color="auto" w:fill="FFFFFF"/>
        </w:rPr>
        <w:t>, </w:t>
      </w:r>
      <w:r w:rsidRPr="00893BAD">
        <w:rPr>
          <w:rFonts w:ascii="Times New Roman" w:hAnsi="Times New Roman" w:cs="Times New Roman"/>
          <w:i/>
          <w:iCs/>
          <w:color w:val="222222"/>
          <w:sz w:val="24"/>
          <w:szCs w:val="24"/>
          <w:shd w:val="clear" w:color="auto" w:fill="FFFFFF"/>
        </w:rPr>
        <w:t>10</w:t>
      </w:r>
      <w:r w:rsidRPr="00893BAD">
        <w:rPr>
          <w:rFonts w:ascii="Times New Roman" w:hAnsi="Times New Roman" w:cs="Times New Roman"/>
          <w:color w:val="222222"/>
          <w:sz w:val="24"/>
          <w:szCs w:val="24"/>
          <w:shd w:val="clear" w:color="auto" w:fill="FFFFFF"/>
        </w:rPr>
        <w:t>.</w:t>
      </w:r>
    </w:p>
    <w:p w14:paraId="729852E5" w14:textId="1969F200" w:rsidR="005A6C6B" w:rsidRPr="00893BAD" w:rsidRDefault="005A6C6B" w:rsidP="005A6C6B">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Creed, P. A., Hood, M., &amp; Hu, S. (2017). Personal orientation as an antecedent to career stress and employability confidence: The intervening roles of career goal-performance discrepancy and career goal importance. </w:t>
      </w:r>
      <w:r w:rsidRPr="00893BAD">
        <w:rPr>
          <w:rFonts w:ascii="Times New Roman" w:hAnsi="Times New Roman" w:cs="Times New Roman"/>
          <w:i/>
          <w:iCs/>
          <w:color w:val="222222"/>
          <w:sz w:val="24"/>
          <w:szCs w:val="24"/>
          <w:shd w:val="clear" w:color="auto" w:fill="FFFFFF"/>
        </w:rPr>
        <w:t>Journal of Vocational Behavior</w:t>
      </w:r>
      <w:r w:rsidRPr="00893BAD">
        <w:rPr>
          <w:rFonts w:ascii="Times New Roman" w:hAnsi="Times New Roman" w:cs="Times New Roman"/>
          <w:color w:val="222222"/>
          <w:sz w:val="24"/>
          <w:szCs w:val="24"/>
          <w:shd w:val="clear" w:color="auto" w:fill="FFFFFF"/>
        </w:rPr>
        <w:t>, </w:t>
      </w:r>
      <w:r w:rsidRPr="00893BAD">
        <w:rPr>
          <w:rFonts w:ascii="Times New Roman" w:hAnsi="Times New Roman" w:cs="Times New Roman"/>
          <w:i/>
          <w:iCs/>
          <w:color w:val="222222"/>
          <w:sz w:val="24"/>
          <w:szCs w:val="24"/>
          <w:shd w:val="clear" w:color="auto" w:fill="FFFFFF"/>
        </w:rPr>
        <w:t>99</w:t>
      </w:r>
      <w:r w:rsidRPr="00893BAD">
        <w:rPr>
          <w:rFonts w:ascii="Times New Roman" w:hAnsi="Times New Roman" w:cs="Times New Roman"/>
          <w:color w:val="222222"/>
          <w:sz w:val="24"/>
          <w:szCs w:val="24"/>
          <w:shd w:val="clear" w:color="auto" w:fill="FFFFFF"/>
        </w:rPr>
        <w:t>, 79-92.</w:t>
      </w:r>
    </w:p>
    <w:p w14:paraId="18C87C41" w14:textId="3D20D7E3" w:rsidR="005A6C6B" w:rsidRPr="00893BAD" w:rsidRDefault="005A6C6B" w:rsidP="005A6C6B">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Davlasheridze, M., Goetz, SJ, &amp; Han, Y. (2018). The effect of mental health on US County economic growth. </w:t>
      </w:r>
      <w:r w:rsidRPr="00893BAD">
        <w:rPr>
          <w:rFonts w:ascii="Times New Roman" w:hAnsi="Times New Roman" w:cs="Times New Roman"/>
          <w:i/>
          <w:iCs/>
          <w:color w:val="222222"/>
          <w:sz w:val="24"/>
          <w:szCs w:val="24"/>
          <w:shd w:val="clear" w:color="auto" w:fill="FFFFFF"/>
        </w:rPr>
        <w:t>Review of Regional Studies</w:t>
      </w:r>
      <w:r w:rsidRPr="00893BAD">
        <w:rPr>
          <w:rFonts w:ascii="Times New Roman" w:hAnsi="Times New Roman" w:cs="Times New Roman"/>
          <w:color w:val="222222"/>
          <w:sz w:val="24"/>
          <w:szCs w:val="24"/>
          <w:shd w:val="clear" w:color="auto" w:fill="FFFFFF"/>
        </w:rPr>
        <w:t> , </w:t>
      </w:r>
      <w:r w:rsidRPr="00893BAD">
        <w:rPr>
          <w:rFonts w:ascii="Times New Roman" w:hAnsi="Times New Roman" w:cs="Times New Roman"/>
          <w:i/>
          <w:iCs/>
          <w:color w:val="222222"/>
          <w:sz w:val="24"/>
          <w:szCs w:val="24"/>
          <w:shd w:val="clear" w:color="auto" w:fill="FFFFFF"/>
        </w:rPr>
        <w:t>48</w:t>
      </w:r>
      <w:r w:rsidRPr="00893BAD">
        <w:rPr>
          <w:rFonts w:ascii="Times New Roman" w:hAnsi="Times New Roman" w:cs="Times New Roman"/>
          <w:color w:val="222222"/>
          <w:sz w:val="24"/>
          <w:szCs w:val="24"/>
          <w:shd w:val="clear" w:color="auto" w:fill="FFFFFF"/>
        </w:rPr>
        <w:t> ​​(2), 155-171.</w:t>
      </w:r>
    </w:p>
    <w:p w14:paraId="3006E73F" w14:textId="5E8A6B0E" w:rsidR="005A6C6B" w:rsidRPr="00893BAD" w:rsidRDefault="005A6C6B" w:rsidP="00893BAD">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Eklund, RC, &amp; DeFreese, JD (2015). Athlete burnout: What we know, what we could know, and how we can find out more. </w:t>
      </w:r>
      <w:r w:rsidRPr="00893BAD">
        <w:rPr>
          <w:rFonts w:ascii="Times New Roman" w:hAnsi="Times New Roman" w:cs="Times New Roman"/>
          <w:i/>
          <w:iCs/>
          <w:color w:val="222222"/>
          <w:sz w:val="24"/>
          <w:szCs w:val="24"/>
          <w:shd w:val="clear" w:color="auto" w:fill="FFFFFF"/>
        </w:rPr>
        <w:t xml:space="preserve">International Journal of </w:t>
      </w:r>
      <w:r w:rsidRPr="00893BAD">
        <w:rPr>
          <w:rFonts w:ascii="Times New Roman" w:hAnsi="Times New Roman" w:cs="Times New Roman"/>
          <w:i/>
          <w:iCs/>
          <w:color w:val="222222"/>
          <w:sz w:val="24"/>
          <w:szCs w:val="24"/>
          <w:shd w:val="clear" w:color="auto" w:fill="FFFFFF"/>
        </w:rPr>
        <w:t>Applied Sports Sciences</w:t>
      </w:r>
      <w:r w:rsidRPr="00893BAD">
        <w:rPr>
          <w:rFonts w:ascii="Times New Roman" w:hAnsi="Times New Roman" w:cs="Times New Roman"/>
          <w:color w:val="222222"/>
          <w:sz w:val="24"/>
          <w:szCs w:val="24"/>
          <w:shd w:val="clear" w:color="auto" w:fill="FFFFFF"/>
        </w:rPr>
        <w:t> , </w:t>
      </w:r>
      <w:r w:rsidRPr="00893BAD">
        <w:rPr>
          <w:rFonts w:ascii="Times New Roman" w:hAnsi="Times New Roman" w:cs="Times New Roman"/>
          <w:i/>
          <w:iCs/>
          <w:color w:val="222222"/>
          <w:sz w:val="24"/>
          <w:szCs w:val="24"/>
          <w:shd w:val="clear" w:color="auto" w:fill="FFFFFF"/>
        </w:rPr>
        <w:t>27</w:t>
      </w:r>
      <w:r w:rsidRPr="00893BAD">
        <w:rPr>
          <w:rFonts w:ascii="Times New Roman" w:hAnsi="Times New Roman" w:cs="Times New Roman"/>
          <w:color w:val="222222"/>
          <w:sz w:val="24"/>
          <w:szCs w:val="24"/>
          <w:shd w:val="clear" w:color="auto" w:fill="FFFFFF"/>
        </w:rPr>
        <w:t> (2), 63-75.</w:t>
      </w:r>
    </w:p>
    <w:p w14:paraId="790907BC" w14:textId="01124476" w:rsidR="005A6C6B" w:rsidRPr="00893BAD" w:rsidRDefault="005A6C6B" w:rsidP="005A6C6B">
      <w:pPr>
        <w:spacing w:line="360" w:lineRule="auto"/>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Figley, C. R. (1995). Compassion fatigue: Toward a new understanding of the costs of caring.</w:t>
      </w:r>
    </w:p>
    <w:p w14:paraId="14DC5DC6" w14:textId="7C232DBD" w:rsidR="005A6C6B" w:rsidRPr="00893BAD" w:rsidRDefault="005A6C6B" w:rsidP="005A6C6B">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Geis, A. (2018). Engaging Integrated Health Teams to Decrease the Risk of Controlled Substance Use for Individuals With Serious Mental Illness. </w:t>
      </w:r>
      <w:r w:rsidRPr="00893BAD">
        <w:rPr>
          <w:rFonts w:ascii="Times New Roman" w:hAnsi="Times New Roman" w:cs="Times New Roman"/>
          <w:i/>
          <w:iCs/>
          <w:color w:val="222222"/>
          <w:sz w:val="24"/>
          <w:szCs w:val="24"/>
          <w:shd w:val="clear" w:color="auto" w:fill="FFFFFF"/>
        </w:rPr>
        <w:t>Journal of Psychosocial Nursing and Mental Health Services</w:t>
      </w:r>
      <w:r w:rsidRPr="00893BAD">
        <w:rPr>
          <w:rFonts w:ascii="Times New Roman" w:hAnsi="Times New Roman" w:cs="Times New Roman"/>
          <w:color w:val="222222"/>
          <w:sz w:val="24"/>
          <w:szCs w:val="24"/>
          <w:shd w:val="clear" w:color="auto" w:fill="FFFFFF"/>
        </w:rPr>
        <w:t>, </w:t>
      </w:r>
      <w:r w:rsidRPr="00893BAD">
        <w:rPr>
          <w:rFonts w:ascii="Times New Roman" w:hAnsi="Times New Roman" w:cs="Times New Roman"/>
          <w:i/>
          <w:iCs/>
          <w:color w:val="222222"/>
          <w:sz w:val="24"/>
          <w:szCs w:val="24"/>
          <w:shd w:val="clear" w:color="auto" w:fill="FFFFFF"/>
        </w:rPr>
        <w:t>56</w:t>
      </w:r>
      <w:r w:rsidRPr="00893BAD">
        <w:rPr>
          <w:rFonts w:ascii="Times New Roman" w:hAnsi="Times New Roman" w:cs="Times New Roman"/>
          <w:color w:val="222222"/>
          <w:sz w:val="24"/>
          <w:szCs w:val="24"/>
          <w:shd w:val="clear" w:color="auto" w:fill="FFFFFF"/>
        </w:rPr>
        <w:t>(12), 11-15.</w:t>
      </w:r>
    </w:p>
    <w:p w14:paraId="06553752" w14:textId="6050A612" w:rsidR="005A6C6B" w:rsidRPr="00893BAD" w:rsidRDefault="005A6C6B" w:rsidP="005A6C6B">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lang w:val="en-GB"/>
        </w:rPr>
        <w:t xml:space="preserve">Golden, L., Levin, L., Mizrahi, R., &amp; Biebel, K. (2018). </w:t>
      </w:r>
      <w:r w:rsidRPr="00893BAD">
        <w:rPr>
          <w:rFonts w:ascii="Times New Roman" w:hAnsi="Times New Roman" w:cs="Times New Roman"/>
          <w:color w:val="222222"/>
          <w:sz w:val="24"/>
          <w:szCs w:val="24"/>
          <w:shd w:val="clear" w:color="auto" w:fill="FFFFFF"/>
        </w:rPr>
        <w:t>College to career: Supporting mental health. </w:t>
      </w:r>
      <w:r w:rsidRPr="00893BAD">
        <w:rPr>
          <w:rFonts w:ascii="Times New Roman" w:hAnsi="Times New Roman" w:cs="Times New Roman"/>
          <w:i/>
          <w:iCs/>
          <w:color w:val="222222"/>
          <w:sz w:val="24"/>
          <w:szCs w:val="24"/>
          <w:shd w:val="clear" w:color="auto" w:fill="FFFFFF"/>
        </w:rPr>
        <w:t>Shrewsbury, MA: University of Massachusetts Medical School. Available online at: https://www. umassmed. edu/globalassets/transitionsrtc/about-us/news-and-events/college-to-career-supporting-mental-health-jed-umass-whitepaper-final-v2. pdf (accessed February 14, 2020)</w:t>
      </w:r>
      <w:r w:rsidRPr="00893BAD">
        <w:rPr>
          <w:rFonts w:ascii="Times New Roman" w:hAnsi="Times New Roman" w:cs="Times New Roman"/>
          <w:color w:val="222222"/>
          <w:sz w:val="24"/>
          <w:szCs w:val="24"/>
          <w:shd w:val="clear" w:color="auto" w:fill="FFFFFF"/>
        </w:rPr>
        <w:t>.</w:t>
      </w:r>
    </w:p>
    <w:p w14:paraId="10FFDC2E" w14:textId="72A37E93" w:rsidR="005A6C6B" w:rsidRPr="00893BAD" w:rsidRDefault="005A6C6B" w:rsidP="005A6C6B">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 xml:space="preserve">Gottfried, R., &amp; Bride, B. E. (2018). </w:t>
      </w:r>
      <w:r w:rsidRPr="00893BAD">
        <w:rPr>
          <w:rFonts w:ascii="Times New Roman" w:hAnsi="Times New Roman" w:cs="Times New Roman"/>
          <w:color w:val="222222"/>
          <w:sz w:val="24"/>
          <w:szCs w:val="24"/>
          <w:shd w:val="clear" w:color="auto" w:fill="FFFFFF"/>
          <w:lang w:val="it-IT"/>
        </w:rPr>
        <w:t xml:space="preserve">Trauma-secondary, vicarious, compassion fatigue. </w:t>
      </w:r>
      <w:r w:rsidRPr="00893BAD">
        <w:rPr>
          <w:rFonts w:ascii="Times New Roman" w:hAnsi="Times New Roman" w:cs="Times New Roman"/>
          <w:color w:val="222222"/>
          <w:sz w:val="24"/>
          <w:szCs w:val="24"/>
          <w:shd w:val="clear" w:color="auto" w:fill="FFFFFF"/>
        </w:rPr>
        <w:t>In </w:t>
      </w:r>
      <w:r w:rsidRPr="00893BAD">
        <w:rPr>
          <w:rFonts w:ascii="Times New Roman" w:hAnsi="Times New Roman" w:cs="Times New Roman"/>
          <w:i/>
          <w:iCs/>
          <w:color w:val="222222"/>
          <w:sz w:val="24"/>
          <w:szCs w:val="24"/>
          <w:shd w:val="clear" w:color="auto" w:fill="FFFFFF"/>
        </w:rPr>
        <w:t>Encyclopedia of Social Work</w:t>
      </w:r>
      <w:r w:rsidRPr="00893BAD">
        <w:rPr>
          <w:rFonts w:ascii="Times New Roman" w:hAnsi="Times New Roman" w:cs="Times New Roman"/>
          <w:color w:val="222222"/>
          <w:sz w:val="24"/>
          <w:szCs w:val="24"/>
          <w:shd w:val="clear" w:color="auto" w:fill="FFFFFF"/>
        </w:rPr>
        <w:t>.</w:t>
      </w:r>
    </w:p>
    <w:p w14:paraId="66570A3F" w14:textId="6DAD3A87" w:rsidR="005A6C6B" w:rsidRPr="00893BAD" w:rsidRDefault="005A6C6B" w:rsidP="005A6C6B">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 xml:space="preserve">Graham, JR, Shier, ML, &amp; Nicholas, D. (2016). Workplace congruence and occupational outcomes among </w:t>
      </w:r>
      <w:r w:rsidRPr="00893BAD">
        <w:rPr>
          <w:rFonts w:ascii="Times New Roman" w:hAnsi="Times New Roman" w:cs="Times New Roman"/>
          <w:color w:val="222222"/>
          <w:sz w:val="24"/>
          <w:szCs w:val="24"/>
          <w:shd w:val="clear" w:color="auto" w:fill="FFFFFF"/>
        </w:rPr>
        <w:lastRenderedPageBreak/>
        <w:t>social service workers. </w:t>
      </w:r>
      <w:r w:rsidRPr="00893BAD">
        <w:rPr>
          <w:rFonts w:ascii="Times New Roman" w:hAnsi="Times New Roman" w:cs="Times New Roman"/>
          <w:i/>
          <w:iCs/>
          <w:color w:val="222222"/>
          <w:sz w:val="24"/>
          <w:szCs w:val="24"/>
          <w:shd w:val="clear" w:color="auto" w:fill="FFFFFF"/>
        </w:rPr>
        <w:t>The British Journal of Social Work</w:t>
      </w:r>
      <w:r w:rsidRPr="00893BAD">
        <w:rPr>
          <w:rFonts w:ascii="Times New Roman" w:hAnsi="Times New Roman" w:cs="Times New Roman"/>
          <w:color w:val="222222"/>
          <w:sz w:val="24"/>
          <w:szCs w:val="24"/>
          <w:shd w:val="clear" w:color="auto" w:fill="FFFFFF"/>
        </w:rPr>
        <w:t> , </w:t>
      </w:r>
      <w:r w:rsidRPr="00893BAD">
        <w:rPr>
          <w:rFonts w:ascii="Times New Roman" w:hAnsi="Times New Roman" w:cs="Times New Roman"/>
          <w:i/>
          <w:iCs/>
          <w:color w:val="222222"/>
          <w:sz w:val="24"/>
          <w:szCs w:val="24"/>
          <w:shd w:val="clear" w:color="auto" w:fill="FFFFFF"/>
        </w:rPr>
        <w:t>46</w:t>
      </w:r>
      <w:r w:rsidRPr="00893BAD">
        <w:rPr>
          <w:rFonts w:ascii="Times New Roman" w:hAnsi="Times New Roman" w:cs="Times New Roman"/>
          <w:color w:val="222222"/>
          <w:sz w:val="24"/>
          <w:szCs w:val="24"/>
          <w:shd w:val="clear" w:color="auto" w:fill="FFFFFF"/>
        </w:rPr>
        <w:t> (4), 1096-1114.</w:t>
      </w:r>
    </w:p>
    <w:p w14:paraId="1C16110F" w14:textId="6E30EF3E" w:rsidR="005A6C6B" w:rsidRPr="00893BAD" w:rsidRDefault="005A6C6B" w:rsidP="005A6C6B">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Greenberg, P. E., Fournier, A. A., Sisitsky, T., Pike, C. T., &amp; Kessler, R. C. (2015). The economic burden of adults with major depressive disorder in the United States (2005 and 2010). </w:t>
      </w:r>
      <w:r w:rsidRPr="00893BAD">
        <w:rPr>
          <w:rFonts w:ascii="Times New Roman" w:hAnsi="Times New Roman" w:cs="Times New Roman"/>
          <w:i/>
          <w:iCs/>
          <w:color w:val="222222"/>
          <w:sz w:val="24"/>
          <w:szCs w:val="24"/>
          <w:shd w:val="clear" w:color="auto" w:fill="FFFFFF"/>
        </w:rPr>
        <w:t>The Journal of clinical psychiatry</w:t>
      </w:r>
      <w:r w:rsidRPr="00893BAD">
        <w:rPr>
          <w:rFonts w:ascii="Times New Roman" w:hAnsi="Times New Roman" w:cs="Times New Roman"/>
          <w:color w:val="222222"/>
          <w:sz w:val="24"/>
          <w:szCs w:val="24"/>
          <w:shd w:val="clear" w:color="auto" w:fill="FFFFFF"/>
        </w:rPr>
        <w:t>, </w:t>
      </w:r>
      <w:r w:rsidRPr="00893BAD">
        <w:rPr>
          <w:rFonts w:ascii="Times New Roman" w:hAnsi="Times New Roman" w:cs="Times New Roman"/>
          <w:i/>
          <w:iCs/>
          <w:color w:val="222222"/>
          <w:sz w:val="24"/>
          <w:szCs w:val="24"/>
          <w:shd w:val="clear" w:color="auto" w:fill="FFFFFF"/>
        </w:rPr>
        <w:t>76</w:t>
      </w:r>
      <w:r w:rsidRPr="00893BAD">
        <w:rPr>
          <w:rFonts w:ascii="Times New Roman" w:hAnsi="Times New Roman" w:cs="Times New Roman"/>
          <w:color w:val="222222"/>
          <w:sz w:val="24"/>
          <w:szCs w:val="24"/>
          <w:shd w:val="clear" w:color="auto" w:fill="FFFFFF"/>
        </w:rPr>
        <w:t>(2), 5356.</w:t>
      </w:r>
    </w:p>
    <w:p w14:paraId="1AAA8DFE" w14:textId="6C8F571F" w:rsidR="005A6C6B" w:rsidRPr="00893BAD" w:rsidRDefault="005A6C6B" w:rsidP="005A6C6B">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lang w:val="en-GB"/>
        </w:rPr>
        <w:t xml:space="preserve">Hoffman, S., Palladino, J. M., &amp; Barnett, J. (2007). </w:t>
      </w:r>
      <w:r w:rsidRPr="00893BAD">
        <w:rPr>
          <w:rFonts w:ascii="Times New Roman" w:hAnsi="Times New Roman" w:cs="Times New Roman"/>
          <w:color w:val="222222"/>
          <w:sz w:val="24"/>
          <w:szCs w:val="24"/>
          <w:shd w:val="clear" w:color="auto" w:fill="FFFFFF"/>
        </w:rPr>
        <w:t>Compassion Fatigue as a Theoretical Framework to Help Understand Burnout among Special Education Teachers. </w:t>
      </w:r>
      <w:r w:rsidRPr="00893BAD">
        <w:rPr>
          <w:rFonts w:ascii="Times New Roman" w:hAnsi="Times New Roman" w:cs="Times New Roman"/>
          <w:i/>
          <w:iCs/>
          <w:color w:val="222222"/>
          <w:sz w:val="24"/>
          <w:szCs w:val="24"/>
          <w:shd w:val="clear" w:color="auto" w:fill="FFFFFF"/>
        </w:rPr>
        <w:t>Online Submission</w:t>
      </w:r>
      <w:r w:rsidRPr="00893BAD">
        <w:rPr>
          <w:rFonts w:ascii="Times New Roman" w:hAnsi="Times New Roman" w:cs="Times New Roman"/>
          <w:color w:val="222222"/>
          <w:sz w:val="24"/>
          <w:szCs w:val="24"/>
          <w:shd w:val="clear" w:color="auto" w:fill="FFFFFF"/>
        </w:rPr>
        <w:t>, </w:t>
      </w:r>
      <w:r w:rsidRPr="00893BAD">
        <w:rPr>
          <w:rFonts w:ascii="Times New Roman" w:hAnsi="Times New Roman" w:cs="Times New Roman"/>
          <w:i/>
          <w:iCs/>
          <w:color w:val="222222"/>
          <w:sz w:val="24"/>
          <w:szCs w:val="24"/>
          <w:shd w:val="clear" w:color="auto" w:fill="FFFFFF"/>
        </w:rPr>
        <w:t>2</w:t>
      </w:r>
      <w:r w:rsidRPr="00893BAD">
        <w:rPr>
          <w:rFonts w:ascii="Times New Roman" w:hAnsi="Times New Roman" w:cs="Times New Roman"/>
          <w:color w:val="222222"/>
          <w:sz w:val="24"/>
          <w:szCs w:val="24"/>
          <w:shd w:val="clear" w:color="auto" w:fill="FFFFFF"/>
        </w:rPr>
        <w:t>(1), 15-22.</w:t>
      </w:r>
    </w:p>
    <w:p w14:paraId="305905F8" w14:textId="4EB4D0EA" w:rsidR="00893BAD" w:rsidRPr="00893BAD" w:rsidRDefault="00893BAD" w:rsidP="00893BAD">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Jones, TT (2011). Burnout and Compassion Fatigue. </w:t>
      </w:r>
      <w:r w:rsidRPr="00893BAD">
        <w:rPr>
          <w:rFonts w:ascii="Times New Roman" w:hAnsi="Times New Roman" w:cs="Times New Roman"/>
          <w:i/>
          <w:iCs/>
          <w:color w:val="222222"/>
          <w:sz w:val="24"/>
          <w:szCs w:val="24"/>
          <w:shd w:val="clear" w:color="auto" w:fill="FFFFFF"/>
        </w:rPr>
        <w:t>Health Progress</w:t>
      </w:r>
      <w:r w:rsidRPr="00893BAD">
        <w:rPr>
          <w:rFonts w:ascii="Times New Roman" w:hAnsi="Times New Roman" w:cs="Times New Roman"/>
          <w:color w:val="222222"/>
          <w:sz w:val="24"/>
          <w:szCs w:val="24"/>
          <w:shd w:val="clear" w:color="auto" w:fill="FFFFFF"/>
        </w:rPr>
        <w:t>.</w:t>
      </w:r>
      <w:r w:rsidRPr="00893BAD">
        <w:rPr>
          <w:rFonts w:ascii="Times New Roman" w:hAnsi="Times New Roman" w:cs="Times New Roman"/>
          <w:sz w:val="24"/>
          <w:szCs w:val="24"/>
        </w:rPr>
        <w:t xml:space="preserve"> Retrieved from: </w:t>
      </w:r>
      <w:hyperlink r:id="rId7" w:history="1">
        <w:r w:rsidRPr="00893BAD">
          <w:rPr>
            <w:rStyle w:val="Hyperlink"/>
            <w:rFonts w:ascii="Times New Roman" w:hAnsi="Times New Roman" w:cs="Times New Roman"/>
            <w:sz w:val="24"/>
            <w:szCs w:val="24"/>
            <w:shd w:val="clear" w:color="auto" w:fill="FFFFFF"/>
          </w:rPr>
          <w:t>https://aging.idaho.gov/wp-content/uploads/2019/08/CF_symptoms.pdf</w:t>
        </w:r>
      </w:hyperlink>
      <w:r w:rsidRPr="00893BAD">
        <w:rPr>
          <w:rFonts w:ascii="Times New Roman" w:hAnsi="Times New Roman" w:cs="Times New Roman"/>
          <w:color w:val="222222"/>
          <w:sz w:val="24"/>
          <w:szCs w:val="24"/>
          <w:shd w:val="clear" w:color="auto" w:fill="FFFFFF"/>
        </w:rPr>
        <w:t>.</w:t>
      </w:r>
    </w:p>
    <w:p w14:paraId="520E2EDB" w14:textId="0B1E9C26" w:rsidR="00893BAD" w:rsidRPr="00893BAD" w:rsidRDefault="00893BAD" w:rsidP="00893BAD">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Kaur, M. (2021). IMPACT OF QUALITY OF WORK LIFE ON BURNOUT &amp; JOB SATISFACTION AMONG FEMALE MEDICAL &amp; PARAMEDICAL STAFF IN PUBLIC AND PRIVATE HOSPITALS IN PUNJAB.</w:t>
      </w:r>
    </w:p>
    <w:p w14:paraId="2AA17924" w14:textId="77777777" w:rsidR="00893BAD" w:rsidRPr="00893BAD" w:rsidRDefault="00893BAD" w:rsidP="00893BAD">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lang w:val="it-IT"/>
        </w:rPr>
        <w:t xml:space="preserve">Lasalvia, A., Bonetto, C., Bertani, M., Bissoli, S., Cristofalo, D., Marrella, </w:t>
      </w:r>
      <w:r w:rsidRPr="00893BAD">
        <w:rPr>
          <w:rFonts w:ascii="Times New Roman" w:hAnsi="Times New Roman" w:cs="Times New Roman"/>
          <w:color w:val="222222"/>
          <w:sz w:val="24"/>
          <w:szCs w:val="24"/>
          <w:shd w:val="clear" w:color="auto" w:fill="FFFFFF"/>
          <w:lang w:val="it-IT"/>
        </w:rPr>
        <w:t xml:space="preserve">G., ... </w:t>
      </w:r>
      <w:r w:rsidRPr="00893BAD">
        <w:rPr>
          <w:rFonts w:ascii="Times New Roman" w:hAnsi="Times New Roman" w:cs="Times New Roman"/>
          <w:color w:val="222222"/>
          <w:sz w:val="24"/>
          <w:szCs w:val="24"/>
          <w:shd w:val="clear" w:color="auto" w:fill="FFFFFF"/>
        </w:rPr>
        <w:t>&amp; PICOS-Veneto Group. (2009). Influence of perceived organisational factors on job burnout: survey of community mental health staff. </w:t>
      </w:r>
      <w:r w:rsidRPr="00893BAD">
        <w:rPr>
          <w:rFonts w:ascii="Times New Roman" w:hAnsi="Times New Roman" w:cs="Times New Roman"/>
          <w:i/>
          <w:iCs/>
          <w:color w:val="222222"/>
          <w:sz w:val="24"/>
          <w:szCs w:val="24"/>
          <w:shd w:val="clear" w:color="auto" w:fill="FFFFFF"/>
        </w:rPr>
        <w:t>The British Journal of Psychiatry</w:t>
      </w:r>
      <w:r w:rsidRPr="00893BAD">
        <w:rPr>
          <w:rFonts w:ascii="Times New Roman" w:hAnsi="Times New Roman" w:cs="Times New Roman"/>
          <w:color w:val="222222"/>
          <w:sz w:val="24"/>
          <w:szCs w:val="24"/>
          <w:shd w:val="clear" w:color="auto" w:fill="FFFFFF"/>
        </w:rPr>
        <w:t>, </w:t>
      </w:r>
      <w:r w:rsidRPr="00893BAD">
        <w:rPr>
          <w:rFonts w:ascii="Times New Roman" w:hAnsi="Times New Roman" w:cs="Times New Roman"/>
          <w:i/>
          <w:iCs/>
          <w:color w:val="222222"/>
          <w:sz w:val="24"/>
          <w:szCs w:val="24"/>
          <w:shd w:val="clear" w:color="auto" w:fill="FFFFFF"/>
        </w:rPr>
        <w:t>195</w:t>
      </w:r>
      <w:r w:rsidRPr="00893BAD">
        <w:rPr>
          <w:rFonts w:ascii="Times New Roman" w:hAnsi="Times New Roman" w:cs="Times New Roman"/>
          <w:color w:val="222222"/>
          <w:sz w:val="24"/>
          <w:szCs w:val="24"/>
          <w:shd w:val="clear" w:color="auto" w:fill="FFFFFF"/>
        </w:rPr>
        <w:t>(6), 537-544.</w:t>
      </w:r>
    </w:p>
    <w:p w14:paraId="23464955" w14:textId="42D8A4E7" w:rsidR="00893BAD" w:rsidRPr="00893BAD" w:rsidRDefault="00893BAD" w:rsidP="00893BAD">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Nadinloyi, KB, Sadeghi, H., &amp; Hajloo, N. (2013). Relationship between job satisfaction and employees mental health. </w:t>
      </w:r>
      <w:r w:rsidRPr="00893BAD">
        <w:rPr>
          <w:rFonts w:ascii="Times New Roman" w:hAnsi="Times New Roman" w:cs="Times New Roman"/>
          <w:i/>
          <w:iCs/>
          <w:color w:val="222222"/>
          <w:sz w:val="24"/>
          <w:szCs w:val="24"/>
          <w:shd w:val="clear" w:color="auto" w:fill="FFFFFF"/>
        </w:rPr>
        <w:t>Procedia-Social and Behavioral Sciences</w:t>
      </w:r>
      <w:r w:rsidRPr="00893BAD">
        <w:rPr>
          <w:rFonts w:ascii="Times New Roman" w:hAnsi="Times New Roman" w:cs="Times New Roman"/>
          <w:color w:val="222222"/>
          <w:sz w:val="24"/>
          <w:szCs w:val="24"/>
          <w:shd w:val="clear" w:color="auto" w:fill="FFFFFF"/>
        </w:rPr>
        <w:t> , </w:t>
      </w:r>
      <w:r w:rsidRPr="00893BAD">
        <w:rPr>
          <w:rFonts w:ascii="Times New Roman" w:hAnsi="Times New Roman" w:cs="Times New Roman"/>
          <w:i/>
          <w:iCs/>
          <w:color w:val="222222"/>
          <w:sz w:val="24"/>
          <w:szCs w:val="24"/>
          <w:shd w:val="clear" w:color="auto" w:fill="FFFFFF"/>
        </w:rPr>
        <w:t>84</w:t>
      </w:r>
      <w:r w:rsidRPr="00893BAD">
        <w:rPr>
          <w:rFonts w:ascii="Times New Roman" w:hAnsi="Times New Roman" w:cs="Times New Roman"/>
          <w:color w:val="222222"/>
          <w:sz w:val="24"/>
          <w:szCs w:val="24"/>
          <w:shd w:val="clear" w:color="auto" w:fill="FFFFFF"/>
        </w:rPr>
        <w:t> , 293-297.</w:t>
      </w:r>
    </w:p>
    <w:p w14:paraId="594AEE36" w14:textId="770AC287" w:rsidR="00893BAD" w:rsidRPr="00893BAD" w:rsidRDefault="00893BAD" w:rsidP="00893BAD">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Ray, S. L., Wong, C., White, D., &amp; Heaslip, K. (2013). Compassion satisfaction, compassion fatigue, work life conditions, and burnout among frontline mental health care professionals. </w:t>
      </w:r>
      <w:r w:rsidRPr="00893BAD">
        <w:rPr>
          <w:rFonts w:ascii="Times New Roman" w:hAnsi="Times New Roman" w:cs="Times New Roman"/>
          <w:i/>
          <w:iCs/>
          <w:color w:val="222222"/>
          <w:sz w:val="24"/>
          <w:szCs w:val="24"/>
          <w:shd w:val="clear" w:color="auto" w:fill="FFFFFF"/>
        </w:rPr>
        <w:t>Traumatology</w:t>
      </w:r>
      <w:r w:rsidRPr="00893BAD">
        <w:rPr>
          <w:rFonts w:ascii="Times New Roman" w:hAnsi="Times New Roman" w:cs="Times New Roman"/>
          <w:color w:val="222222"/>
          <w:sz w:val="24"/>
          <w:szCs w:val="24"/>
          <w:shd w:val="clear" w:color="auto" w:fill="FFFFFF"/>
        </w:rPr>
        <w:t>, </w:t>
      </w:r>
      <w:r w:rsidRPr="00893BAD">
        <w:rPr>
          <w:rFonts w:ascii="Times New Roman" w:hAnsi="Times New Roman" w:cs="Times New Roman"/>
          <w:i/>
          <w:iCs/>
          <w:color w:val="222222"/>
          <w:sz w:val="24"/>
          <w:szCs w:val="24"/>
          <w:shd w:val="clear" w:color="auto" w:fill="FFFFFF"/>
        </w:rPr>
        <w:t>19</w:t>
      </w:r>
      <w:r w:rsidRPr="00893BAD">
        <w:rPr>
          <w:rFonts w:ascii="Times New Roman" w:hAnsi="Times New Roman" w:cs="Times New Roman"/>
          <w:color w:val="222222"/>
          <w:sz w:val="24"/>
          <w:szCs w:val="24"/>
          <w:shd w:val="clear" w:color="auto" w:fill="FFFFFF"/>
        </w:rPr>
        <w:t>(4), 255-267.</w:t>
      </w:r>
    </w:p>
    <w:p w14:paraId="47F407A8" w14:textId="77777777" w:rsidR="00893BAD" w:rsidRPr="00893BAD" w:rsidRDefault="00893BAD" w:rsidP="00893BAD">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Safari, I. (2020). A Study on the Relationship Between Burnout and Job Satisfaction of Iranian EFL Teachers Working in Universities and Schools. </w:t>
      </w:r>
      <w:r w:rsidRPr="00893BAD">
        <w:rPr>
          <w:rFonts w:ascii="Times New Roman" w:hAnsi="Times New Roman" w:cs="Times New Roman"/>
          <w:i/>
          <w:iCs/>
          <w:color w:val="222222"/>
          <w:sz w:val="24"/>
          <w:szCs w:val="24"/>
          <w:shd w:val="clear" w:color="auto" w:fill="FFFFFF"/>
        </w:rPr>
        <w:t>Journal on Efficiency and Responsibility in Education and Science</w:t>
      </w:r>
      <w:r w:rsidRPr="00893BAD">
        <w:rPr>
          <w:rFonts w:ascii="Times New Roman" w:hAnsi="Times New Roman" w:cs="Times New Roman"/>
          <w:color w:val="222222"/>
          <w:sz w:val="24"/>
          <w:szCs w:val="24"/>
          <w:shd w:val="clear" w:color="auto" w:fill="FFFFFF"/>
        </w:rPr>
        <w:t>, </w:t>
      </w:r>
      <w:r w:rsidRPr="00893BAD">
        <w:rPr>
          <w:rFonts w:ascii="Times New Roman" w:hAnsi="Times New Roman" w:cs="Times New Roman"/>
          <w:i/>
          <w:iCs/>
          <w:color w:val="222222"/>
          <w:sz w:val="24"/>
          <w:szCs w:val="24"/>
          <w:shd w:val="clear" w:color="auto" w:fill="FFFFFF"/>
        </w:rPr>
        <w:t>13</w:t>
      </w:r>
      <w:r w:rsidRPr="00893BAD">
        <w:rPr>
          <w:rFonts w:ascii="Times New Roman" w:hAnsi="Times New Roman" w:cs="Times New Roman"/>
          <w:color w:val="222222"/>
          <w:sz w:val="24"/>
          <w:szCs w:val="24"/>
          <w:shd w:val="clear" w:color="auto" w:fill="FFFFFF"/>
        </w:rPr>
        <w:t>(4), 164-173.</w:t>
      </w:r>
    </w:p>
    <w:p w14:paraId="18E94475" w14:textId="235F76F7" w:rsidR="00893BAD" w:rsidRPr="00893BAD" w:rsidRDefault="00893BAD" w:rsidP="00893BAD">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Salyers, M. P., Rollins, A. L., Kelly, Y. F., Lysaker, P. H., &amp; Williams, J. R. (2013). Job satisfaction and burnout among VA and community mental health workers. </w:t>
      </w:r>
      <w:r w:rsidRPr="00893BAD">
        <w:rPr>
          <w:rFonts w:ascii="Times New Roman" w:hAnsi="Times New Roman" w:cs="Times New Roman"/>
          <w:i/>
          <w:iCs/>
          <w:color w:val="222222"/>
          <w:sz w:val="24"/>
          <w:szCs w:val="24"/>
          <w:shd w:val="clear" w:color="auto" w:fill="FFFFFF"/>
        </w:rPr>
        <w:t xml:space="preserve">Administration and Policy </w:t>
      </w:r>
      <w:r w:rsidRPr="00893BAD">
        <w:rPr>
          <w:rFonts w:ascii="Times New Roman" w:hAnsi="Times New Roman" w:cs="Times New Roman"/>
          <w:i/>
          <w:iCs/>
          <w:color w:val="222222"/>
          <w:sz w:val="24"/>
          <w:szCs w:val="24"/>
          <w:shd w:val="clear" w:color="auto" w:fill="FFFFFF"/>
        </w:rPr>
        <w:lastRenderedPageBreak/>
        <w:t>in Mental Health and Mental Health Services Research</w:t>
      </w:r>
      <w:r w:rsidRPr="00893BAD">
        <w:rPr>
          <w:rFonts w:ascii="Times New Roman" w:hAnsi="Times New Roman" w:cs="Times New Roman"/>
          <w:color w:val="222222"/>
          <w:sz w:val="24"/>
          <w:szCs w:val="24"/>
          <w:shd w:val="clear" w:color="auto" w:fill="FFFFFF"/>
        </w:rPr>
        <w:t>, </w:t>
      </w:r>
      <w:r w:rsidRPr="00893BAD">
        <w:rPr>
          <w:rFonts w:ascii="Times New Roman" w:hAnsi="Times New Roman" w:cs="Times New Roman"/>
          <w:i/>
          <w:iCs/>
          <w:color w:val="222222"/>
          <w:sz w:val="24"/>
          <w:szCs w:val="24"/>
          <w:shd w:val="clear" w:color="auto" w:fill="FFFFFF"/>
        </w:rPr>
        <w:t>40</w:t>
      </w:r>
      <w:r w:rsidRPr="00893BAD">
        <w:rPr>
          <w:rFonts w:ascii="Times New Roman" w:hAnsi="Times New Roman" w:cs="Times New Roman"/>
          <w:color w:val="222222"/>
          <w:sz w:val="24"/>
          <w:szCs w:val="24"/>
          <w:shd w:val="clear" w:color="auto" w:fill="FFFFFF"/>
        </w:rPr>
        <w:t>(2), 69-75.</w:t>
      </w:r>
    </w:p>
    <w:p w14:paraId="5909D3D1" w14:textId="1E3DE494" w:rsidR="00893BAD" w:rsidRPr="00893BAD" w:rsidRDefault="00A75424" w:rsidP="00893BAD">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Santomauro, D. F., Herrera, A. M. M., Shadid, J., Zheng, P., Ashbaugh, C., Pigott, D. M., ... &amp; Ferrari, A. J. (2021). Global prevalence and burden of depressive and anxiety disorders in 204 countries and territories in 2020 due to the COVID-19 pandemic. </w:t>
      </w:r>
      <w:r w:rsidRPr="00893BAD">
        <w:rPr>
          <w:rFonts w:ascii="Times New Roman" w:hAnsi="Times New Roman" w:cs="Times New Roman"/>
          <w:i/>
          <w:iCs/>
          <w:color w:val="222222"/>
          <w:sz w:val="24"/>
          <w:szCs w:val="24"/>
          <w:shd w:val="clear" w:color="auto" w:fill="FFFFFF"/>
        </w:rPr>
        <w:t>The Lancet</w:t>
      </w:r>
      <w:r w:rsidRPr="00893BAD">
        <w:rPr>
          <w:rFonts w:ascii="Times New Roman" w:hAnsi="Times New Roman" w:cs="Times New Roman"/>
          <w:color w:val="222222"/>
          <w:sz w:val="24"/>
          <w:szCs w:val="24"/>
          <w:shd w:val="clear" w:color="auto" w:fill="FFFFFF"/>
        </w:rPr>
        <w:t>, </w:t>
      </w:r>
      <w:r w:rsidRPr="00893BAD">
        <w:rPr>
          <w:rFonts w:ascii="Times New Roman" w:hAnsi="Times New Roman" w:cs="Times New Roman"/>
          <w:i/>
          <w:iCs/>
          <w:color w:val="222222"/>
          <w:sz w:val="24"/>
          <w:szCs w:val="24"/>
          <w:shd w:val="clear" w:color="auto" w:fill="FFFFFF"/>
        </w:rPr>
        <w:t>398</w:t>
      </w:r>
      <w:r w:rsidRPr="00893BAD">
        <w:rPr>
          <w:rFonts w:ascii="Times New Roman" w:hAnsi="Times New Roman" w:cs="Times New Roman"/>
          <w:color w:val="222222"/>
          <w:sz w:val="24"/>
          <w:szCs w:val="24"/>
          <w:shd w:val="clear" w:color="auto" w:fill="FFFFFF"/>
        </w:rPr>
        <w:t>(10312), 1700-1712.</w:t>
      </w:r>
    </w:p>
    <w:p w14:paraId="690FCD25" w14:textId="77777777" w:rsidR="00893BAD" w:rsidRPr="00893BAD" w:rsidRDefault="00893BAD" w:rsidP="00893BAD">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Shen, H., &amp; Huang, C. (2012). Domestic migrant workers in China's hotel industry: An exploratory study of their life satisfaction and job burnout. </w:t>
      </w:r>
      <w:r w:rsidRPr="00893BAD">
        <w:rPr>
          <w:rFonts w:ascii="Times New Roman" w:hAnsi="Times New Roman" w:cs="Times New Roman"/>
          <w:i/>
          <w:iCs/>
          <w:color w:val="222222"/>
          <w:sz w:val="24"/>
          <w:szCs w:val="24"/>
          <w:shd w:val="clear" w:color="auto" w:fill="FFFFFF"/>
        </w:rPr>
        <w:t>International Journal of Hospitality Management</w:t>
      </w:r>
      <w:r w:rsidRPr="00893BAD">
        <w:rPr>
          <w:rFonts w:ascii="Times New Roman" w:hAnsi="Times New Roman" w:cs="Times New Roman"/>
          <w:color w:val="222222"/>
          <w:sz w:val="24"/>
          <w:szCs w:val="24"/>
          <w:shd w:val="clear" w:color="auto" w:fill="FFFFFF"/>
        </w:rPr>
        <w:t>, </w:t>
      </w:r>
      <w:r w:rsidRPr="00893BAD">
        <w:rPr>
          <w:rFonts w:ascii="Times New Roman" w:hAnsi="Times New Roman" w:cs="Times New Roman"/>
          <w:i/>
          <w:iCs/>
          <w:color w:val="222222"/>
          <w:sz w:val="24"/>
          <w:szCs w:val="24"/>
          <w:shd w:val="clear" w:color="auto" w:fill="FFFFFF"/>
        </w:rPr>
        <w:t>31</w:t>
      </w:r>
      <w:r w:rsidRPr="00893BAD">
        <w:rPr>
          <w:rFonts w:ascii="Times New Roman" w:hAnsi="Times New Roman" w:cs="Times New Roman"/>
          <w:color w:val="222222"/>
          <w:sz w:val="24"/>
          <w:szCs w:val="24"/>
          <w:shd w:val="clear" w:color="auto" w:fill="FFFFFF"/>
        </w:rPr>
        <w:t>(4), 1283-1291.</w:t>
      </w:r>
    </w:p>
    <w:p w14:paraId="2E2DE0C2" w14:textId="07A4AC44" w:rsidR="00CA0BC8" w:rsidRPr="00CA0BC8" w:rsidRDefault="00CA0BC8" w:rsidP="00893BAD">
      <w:pPr>
        <w:spacing w:line="360" w:lineRule="auto"/>
        <w:ind w:left="720" w:hanging="720"/>
        <w:rPr>
          <w:rFonts w:ascii="Times New Roman" w:hAnsi="Times New Roman" w:cs="Times New Roman"/>
          <w:color w:val="222222"/>
          <w:sz w:val="24"/>
          <w:szCs w:val="24"/>
          <w:shd w:val="clear" w:color="auto" w:fill="FFFFFF"/>
        </w:rPr>
      </w:pPr>
      <w:r w:rsidRPr="00CA0BC8">
        <w:rPr>
          <w:rFonts w:ascii="Times New Roman" w:hAnsi="Times New Roman" w:cs="Times New Roman"/>
          <w:color w:val="222222"/>
          <w:sz w:val="24"/>
          <w:szCs w:val="24"/>
          <w:shd w:val="clear" w:color="auto" w:fill="FFFFFF"/>
        </w:rPr>
        <w:t>Shier, M. L., Turpin, A., Nicholas, D. B., &amp; Graham, J. R. (2019). Dynamics of a culture of workplace safety in human service organizations: A qualitative analysis. </w:t>
      </w:r>
      <w:r w:rsidRPr="00CA0BC8">
        <w:rPr>
          <w:rFonts w:ascii="Times New Roman" w:hAnsi="Times New Roman" w:cs="Times New Roman"/>
          <w:i/>
          <w:iCs/>
          <w:color w:val="222222"/>
          <w:sz w:val="24"/>
          <w:szCs w:val="24"/>
          <w:shd w:val="clear" w:color="auto" w:fill="FFFFFF"/>
        </w:rPr>
        <w:t>International Social Work</w:t>
      </w:r>
      <w:r w:rsidRPr="00CA0BC8">
        <w:rPr>
          <w:rFonts w:ascii="Times New Roman" w:hAnsi="Times New Roman" w:cs="Times New Roman"/>
          <w:color w:val="222222"/>
          <w:sz w:val="24"/>
          <w:szCs w:val="24"/>
          <w:shd w:val="clear" w:color="auto" w:fill="FFFFFF"/>
        </w:rPr>
        <w:t>, </w:t>
      </w:r>
      <w:r w:rsidRPr="00CA0BC8">
        <w:rPr>
          <w:rFonts w:ascii="Times New Roman" w:hAnsi="Times New Roman" w:cs="Times New Roman"/>
          <w:i/>
          <w:iCs/>
          <w:color w:val="222222"/>
          <w:sz w:val="24"/>
          <w:szCs w:val="24"/>
          <w:shd w:val="clear" w:color="auto" w:fill="FFFFFF"/>
        </w:rPr>
        <w:t>62</w:t>
      </w:r>
      <w:r w:rsidRPr="00CA0BC8">
        <w:rPr>
          <w:rFonts w:ascii="Times New Roman" w:hAnsi="Times New Roman" w:cs="Times New Roman"/>
          <w:color w:val="222222"/>
          <w:sz w:val="24"/>
          <w:szCs w:val="24"/>
          <w:shd w:val="clear" w:color="auto" w:fill="FFFFFF"/>
        </w:rPr>
        <w:t>(6), 1561-1574.</w:t>
      </w:r>
    </w:p>
    <w:p w14:paraId="7386E82C" w14:textId="5378FB1E" w:rsidR="00CA0BC8" w:rsidRPr="00CA0BC8" w:rsidRDefault="00CA0BC8" w:rsidP="00893BAD">
      <w:pPr>
        <w:spacing w:line="360" w:lineRule="auto"/>
        <w:ind w:left="720" w:hanging="720"/>
        <w:rPr>
          <w:rFonts w:ascii="Times New Roman" w:hAnsi="Times New Roman" w:cs="Times New Roman"/>
          <w:color w:val="222222"/>
          <w:sz w:val="24"/>
          <w:szCs w:val="24"/>
          <w:shd w:val="clear" w:color="auto" w:fill="FFFFFF"/>
        </w:rPr>
      </w:pPr>
      <w:r w:rsidRPr="00CA0BC8">
        <w:rPr>
          <w:rFonts w:ascii="Times New Roman" w:hAnsi="Times New Roman" w:cs="Times New Roman"/>
          <w:color w:val="222222"/>
          <w:sz w:val="24"/>
          <w:szCs w:val="24"/>
          <w:shd w:val="clear" w:color="auto" w:fill="FFFFFF"/>
        </w:rPr>
        <w:t>Shier, M. L., Turpin, A., Nicholas, D. B., &amp; Graham, J. R. (2021). Social service worker experiences with direct and indirect violence when engaged with service users. </w:t>
      </w:r>
      <w:r w:rsidRPr="00CA0BC8">
        <w:rPr>
          <w:rFonts w:ascii="Times New Roman" w:hAnsi="Times New Roman" w:cs="Times New Roman"/>
          <w:i/>
          <w:iCs/>
          <w:color w:val="222222"/>
          <w:sz w:val="24"/>
          <w:szCs w:val="24"/>
          <w:shd w:val="clear" w:color="auto" w:fill="FFFFFF"/>
        </w:rPr>
        <w:t>The British Journal of Social Work</w:t>
      </w:r>
      <w:r w:rsidRPr="00CA0BC8">
        <w:rPr>
          <w:rFonts w:ascii="Times New Roman" w:hAnsi="Times New Roman" w:cs="Times New Roman"/>
          <w:color w:val="222222"/>
          <w:sz w:val="24"/>
          <w:szCs w:val="24"/>
          <w:shd w:val="clear" w:color="auto" w:fill="FFFFFF"/>
        </w:rPr>
        <w:t>, </w:t>
      </w:r>
      <w:r w:rsidRPr="00CA0BC8">
        <w:rPr>
          <w:rFonts w:ascii="Times New Roman" w:hAnsi="Times New Roman" w:cs="Times New Roman"/>
          <w:i/>
          <w:iCs/>
          <w:color w:val="222222"/>
          <w:sz w:val="24"/>
          <w:szCs w:val="24"/>
          <w:shd w:val="clear" w:color="auto" w:fill="FFFFFF"/>
        </w:rPr>
        <w:t>51</w:t>
      </w:r>
      <w:r w:rsidRPr="00CA0BC8">
        <w:rPr>
          <w:rFonts w:ascii="Times New Roman" w:hAnsi="Times New Roman" w:cs="Times New Roman"/>
          <w:color w:val="222222"/>
          <w:sz w:val="24"/>
          <w:szCs w:val="24"/>
          <w:shd w:val="clear" w:color="auto" w:fill="FFFFFF"/>
        </w:rPr>
        <w:t>(4), 1238-1258.</w:t>
      </w:r>
    </w:p>
    <w:p w14:paraId="5704D692" w14:textId="3114517D" w:rsidR="00893BAD" w:rsidRPr="00893BAD" w:rsidRDefault="00893BAD" w:rsidP="00893BAD">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Sprang, G., Clark, J. J., &amp; Whitt-Woosley, A. (2007). Compassion fatigue, compassion satisfaction, and burnout: Factors impacting a professional's quality of life. </w:t>
      </w:r>
      <w:r w:rsidRPr="00893BAD">
        <w:rPr>
          <w:rFonts w:ascii="Times New Roman" w:hAnsi="Times New Roman" w:cs="Times New Roman"/>
          <w:i/>
          <w:iCs/>
          <w:color w:val="222222"/>
          <w:sz w:val="24"/>
          <w:szCs w:val="24"/>
          <w:shd w:val="clear" w:color="auto" w:fill="FFFFFF"/>
        </w:rPr>
        <w:t>Journal of loss and trauma</w:t>
      </w:r>
      <w:r w:rsidRPr="00893BAD">
        <w:rPr>
          <w:rFonts w:ascii="Times New Roman" w:hAnsi="Times New Roman" w:cs="Times New Roman"/>
          <w:color w:val="222222"/>
          <w:sz w:val="24"/>
          <w:szCs w:val="24"/>
          <w:shd w:val="clear" w:color="auto" w:fill="FFFFFF"/>
        </w:rPr>
        <w:t>, </w:t>
      </w:r>
      <w:r w:rsidRPr="00893BAD">
        <w:rPr>
          <w:rFonts w:ascii="Times New Roman" w:hAnsi="Times New Roman" w:cs="Times New Roman"/>
          <w:i/>
          <w:iCs/>
          <w:color w:val="222222"/>
          <w:sz w:val="24"/>
          <w:szCs w:val="24"/>
          <w:shd w:val="clear" w:color="auto" w:fill="FFFFFF"/>
        </w:rPr>
        <w:t>12</w:t>
      </w:r>
      <w:r w:rsidRPr="00893BAD">
        <w:rPr>
          <w:rFonts w:ascii="Times New Roman" w:hAnsi="Times New Roman" w:cs="Times New Roman"/>
          <w:color w:val="222222"/>
          <w:sz w:val="24"/>
          <w:szCs w:val="24"/>
          <w:shd w:val="clear" w:color="auto" w:fill="FFFFFF"/>
        </w:rPr>
        <w:t>(3), 259-280.</w:t>
      </w:r>
    </w:p>
    <w:p w14:paraId="059BF251" w14:textId="49DF3A90" w:rsidR="00893BAD" w:rsidRPr="00893BAD" w:rsidRDefault="00893BAD" w:rsidP="00893BAD">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Stamm, B. H., Stamm, H. E., Hudnall, A. C., &amp; Higson-Smith, C. (2004). Considering a theory of cultural trauma and loss. </w:t>
      </w:r>
      <w:r w:rsidRPr="00893BAD">
        <w:rPr>
          <w:rFonts w:ascii="Times New Roman" w:hAnsi="Times New Roman" w:cs="Times New Roman"/>
          <w:i/>
          <w:iCs/>
          <w:color w:val="222222"/>
          <w:sz w:val="24"/>
          <w:szCs w:val="24"/>
          <w:shd w:val="clear" w:color="auto" w:fill="FFFFFF"/>
        </w:rPr>
        <w:t>Journal of loss and trauma</w:t>
      </w:r>
      <w:r w:rsidRPr="00893BAD">
        <w:rPr>
          <w:rFonts w:ascii="Times New Roman" w:hAnsi="Times New Roman" w:cs="Times New Roman"/>
          <w:color w:val="222222"/>
          <w:sz w:val="24"/>
          <w:szCs w:val="24"/>
          <w:shd w:val="clear" w:color="auto" w:fill="FFFFFF"/>
        </w:rPr>
        <w:t>, </w:t>
      </w:r>
      <w:r w:rsidRPr="00893BAD">
        <w:rPr>
          <w:rFonts w:ascii="Times New Roman" w:hAnsi="Times New Roman" w:cs="Times New Roman"/>
          <w:i/>
          <w:iCs/>
          <w:color w:val="222222"/>
          <w:sz w:val="24"/>
          <w:szCs w:val="24"/>
          <w:shd w:val="clear" w:color="auto" w:fill="FFFFFF"/>
        </w:rPr>
        <w:t>9</w:t>
      </w:r>
      <w:r w:rsidRPr="00893BAD">
        <w:rPr>
          <w:rFonts w:ascii="Times New Roman" w:hAnsi="Times New Roman" w:cs="Times New Roman"/>
          <w:color w:val="222222"/>
          <w:sz w:val="24"/>
          <w:szCs w:val="24"/>
          <w:shd w:val="clear" w:color="auto" w:fill="FFFFFF"/>
        </w:rPr>
        <w:t>(1), 89-111.</w:t>
      </w:r>
    </w:p>
    <w:p w14:paraId="53CC101B" w14:textId="6D16060B" w:rsidR="003257A3" w:rsidRPr="003257A3" w:rsidRDefault="003257A3" w:rsidP="0040124B">
      <w:pPr>
        <w:pStyle w:val="Heading1"/>
        <w:shd w:val="clear" w:color="auto" w:fill="FFFFFF"/>
        <w:spacing w:before="0" w:beforeAutospacing="0" w:after="200" w:afterAutospacing="0" w:line="360" w:lineRule="auto"/>
        <w:ind w:left="397" w:hanging="397"/>
        <w:textAlignment w:val="baseline"/>
        <w:rPr>
          <w:b w:val="0"/>
          <w:bCs w:val="0"/>
          <w:sz w:val="24"/>
          <w:szCs w:val="24"/>
        </w:rPr>
      </w:pPr>
      <w:r w:rsidRPr="003257A3">
        <w:rPr>
          <w:b w:val="0"/>
          <w:bCs w:val="0"/>
          <w:color w:val="222222"/>
          <w:sz w:val="24"/>
          <w:szCs w:val="24"/>
          <w:shd w:val="clear" w:color="auto" w:fill="FFFFFF"/>
        </w:rPr>
        <w:t>Su, P. A., Lo, M. C., Wang, C. L., Yang, P. C., Chang, C. I., Huang, M. C., ... &amp; Cheng, K. I. (2021). The correlation between professional quality of life and mental health outcomes among hospital personnel during the Covid-19 pandemic in Taiwan. </w:t>
      </w:r>
      <w:r w:rsidRPr="003257A3">
        <w:rPr>
          <w:b w:val="0"/>
          <w:bCs w:val="0"/>
          <w:i/>
          <w:iCs/>
          <w:color w:val="222222"/>
          <w:sz w:val="24"/>
          <w:szCs w:val="24"/>
          <w:shd w:val="clear" w:color="auto" w:fill="FFFFFF"/>
        </w:rPr>
        <w:t>Journal of multidisciplinary healthcare</w:t>
      </w:r>
      <w:r w:rsidRPr="003257A3">
        <w:rPr>
          <w:b w:val="0"/>
          <w:bCs w:val="0"/>
          <w:color w:val="222222"/>
          <w:sz w:val="24"/>
          <w:szCs w:val="24"/>
          <w:shd w:val="clear" w:color="auto" w:fill="FFFFFF"/>
        </w:rPr>
        <w:t>, </w:t>
      </w:r>
      <w:r w:rsidRPr="003257A3">
        <w:rPr>
          <w:b w:val="0"/>
          <w:bCs w:val="0"/>
          <w:i/>
          <w:iCs/>
          <w:color w:val="222222"/>
          <w:sz w:val="24"/>
          <w:szCs w:val="24"/>
          <w:shd w:val="clear" w:color="auto" w:fill="FFFFFF"/>
        </w:rPr>
        <w:t>14</w:t>
      </w:r>
      <w:r w:rsidRPr="003257A3">
        <w:rPr>
          <w:b w:val="0"/>
          <w:bCs w:val="0"/>
          <w:color w:val="222222"/>
          <w:sz w:val="24"/>
          <w:szCs w:val="24"/>
          <w:shd w:val="clear" w:color="auto" w:fill="FFFFFF"/>
        </w:rPr>
        <w:t>, 3485.</w:t>
      </w:r>
    </w:p>
    <w:p w14:paraId="5A53FDD8" w14:textId="1308CDCE" w:rsidR="00A75424" w:rsidRPr="00893BAD" w:rsidRDefault="00A75424" w:rsidP="0040124B">
      <w:pPr>
        <w:pStyle w:val="Heading1"/>
        <w:shd w:val="clear" w:color="auto" w:fill="FFFFFF"/>
        <w:spacing w:before="0" w:beforeAutospacing="0" w:after="200" w:afterAutospacing="0" w:line="360" w:lineRule="auto"/>
        <w:ind w:left="397" w:hanging="397"/>
        <w:textAlignment w:val="baseline"/>
        <w:rPr>
          <w:sz w:val="24"/>
          <w:szCs w:val="24"/>
        </w:rPr>
      </w:pPr>
      <w:r w:rsidRPr="00893BAD">
        <w:rPr>
          <w:b w:val="0"/>
          <w:bCs w:val="0"/>
          <w:sz w:val="24"/>
          <w:szCs w:val="24"/>
        </w:rPr>
        <w:t xml:space="preserve">Textile industry of Pakistan-An Analysis. (2015, april 22). 2015 An Analysis. The Ravi magazine. Retrieved from </w:t>
      </w:r>
      <w:hyperlink r:id="rId8" w:history="1">
        <w:r w:rsidRPr="00893BAD">
          <w:rPr>
            <w:rStyle w:val="Hyperlink"/>
            <w:b w:val="0"/>
            <w:bCs w:val="0"/>
            <w:sz w:val="24"/>
            <w:szCs w:val="24"/>
          </w:rPr>
          <w:t>http://www.ravimagazine.com/textile-industry-of-pakistan-an-analysis/</w:t>
        </w:r>
      </w:hyperlink>
      <w:r w:rsidRPr="00893BAD">
        <w:rPr>
          <w:b w:val="0"/>
          <w:bCs w:val="0"/>
          <w:sz w:val="24"/>
          <w:szCs w:val="24"/>
        </w:rPr>
        <w:t>.</w:t>
      </w:r>
    </w:p>
    <w:p w14:paraId="225F3202" w14:textId="3168F43D" w:rsidR="00893BAD" w:rsidRPr="00893BAD" w:rsidRDefault="00893BAD" w:rsidP="00893BAD">
      <w:pPr>
        <w:spacing w:line="360" w:lineRule="auto"/>
        <w:ind w:left="720" w:hanging="720"/>
        <w:rPr>
          <w:rFonts w:ascii="Times New Roman" w:hAnsi="Times New Roman" w:cs="Times New Roman"/>
          <w:sz w:val="24"/>
          <w:szCs w:val="24"/>
          <w:lang w:val="it-IT"/>
        </w:rPr>
      </w:pPr>
      <w:r w:rsidRPr="00893BAD">
        <w:rPr>
          <w:rFonts w:ascii="Times New Roman" w:hAnsi="Times New Roman" w:cs="Times New Roman"/>
          <w:sz w:val="24"/>
          <w:szCs w:val="24"/>
        </w:rPr>
        <w:t xml:space="preserve">US Bureau of Labor Statistics. (2021, April). Employment Situation News Release. </w:t>
      </w:r>
      <w:hyperlink r:id="rId9" w:history="1">
        <w:r w:rsidRPr="00893BAD">
          <w:rPr>
            <w:rStyle w:val="Hyperlink"/>
            <w:rFonts w:ascii="Times New Roman" w:hAnsi="Times New Roman" w:cs="Times New Roman"/>
            <w:sz w:val="24"/>
            <w:szCs w:val="24"/>
            <w:lang w:val="it-IT"/>
          </w:rPr>
          <w:t>https://www.bls.gov/news.release/empsit.htm</w:t>
        </w:r>
      </w:hyperlink>
    </w:p>
    <w:p w14:paraId="4E918B7B" w14:textId="17DC5603" w:rsidR="00893BAD" w:rsidRPr="00893BAD" w:rsidRDefault="00893BAD" w:rsidP="0080447F">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lastRenderedPageBreak/>
        <w:t>Valarmathi, A., &amp; Bhalakarishnan, H. (2013). A Study On Quality Of Work Life In Textile Sector In And Around Coimbatore District. </w:t>
      </w:r>
      <w:r w:rsidRPr="00893BAD">
        <w:rPr>
          <w:rFonts w:ascii="Times New Roman" w:hAnsi="Times New Roman" w:cs="Times New Roman"/>
          <w:i/>
          <w:iCs/>
          <w:color w:val="222222"/>
          <w:sz w:val="24"/>
          <w:szCs w:val="24"/>
          <w:shd w:val="clear" w:color="auto" w:fill="FFFFFF"/>
        </w:rPr>
        <w:t>Journal of Business Management &amp; Social Sciences Research (JBM&amp;SSR)</w:t>
      </w:r>
      <w:r w:rsidRPr="00893BAD">
        <w:rPr>
          <w:rFonts w:ascii="Times New Roman" w:hAnsi="Times New Roman" w:cs="Times New Roman"/>
          <w:color w:val="222222"/>
          <w:sz w:val="24"/>
          <w:szCs w:val="24"/>
          <w:shd w:val="clear" w:color="auto" w:fill="FFFFFF"/>
        </w:rPr>
        <w:t>, </w:t>
      </w:r>
      <w:r w:rsidRPr="00893BAD">
        <w:rPr>
          <w:rFonts w:ascii="Times New Roman" w:hAnsi="Times New Roman" w:cs="Times New Roman"/>
          <w:i/>
          <w:iCs/>
          <w:color w:val="222222"/>
          <w:sz w:val="24"/>
          <w:szCs w:val="24"/>
          <w:shd w:val="clear" w:color="auto" w:fill="FFFFFF"/>
        </w:rPr>
        <w:t>2</w:t>
      </w:r>
      <w:r w:rsidRPr="00893BAD">
        <w:rPr>
          <w:rFonts w:ascii="Times New Roman" w:hAnsi="Times New Roman" w:cs="Times New Roman"/>
          <w:color w:val="222222"/>
          <w:sz w:val="24"/>
          <w:szCs w:val="24"/>
          <w:shd w:val="clear" w:color="auto" w:fill="FFFFFF"/>
        </w:rPr>
        <w:t>(2).</w:t>
      </w:r>
    </w:p>
    <w:p w14:paraId="32A8EEB5" w14:textId="51589679" w:rsidR="00F1294A" w:rsidRPr="00893BAD" w:rsidRDefault="00F1294A" w:rsidP="0040124B">
      <w:pPr>
        <w:spacing w:line="360" w:lineRule="auto"/>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Von Stamm, B. (2008). </w:t>
      </w:r>
      <w:r w:rsidRPr="00893BAD">
        <w:rPr>
          <w:rFonts w:ascii="Times New Roman" w:hAnsi="Times New Roman" w:cs="Times New Roman"/>
          <w:i/>
          <w:iCs/>
          <w:color w:val="222222"/>
          <w:sz w:val="24"/>
          <w:szCs w:val="24"/>
          <w:shd w:val="clear" w:color="auto" w:fill="FFFFFF"/>
        </w:rPr>
        <w:t>Managing innovation, design and creativity</w:t>
      </w:r>
      <w:r w:rsidRPr="00893BAD">
        <w:rPr>
          <w:rFonts w:ascii="Times New Roman" w:hAnsi="Times New Roman" w:cs="Times New Roman"/>
          <w:color w:val="222222"/>
          <w:sz w:val="24"/>
          <w:szCs w:val="24"/>
          <w:shd w:val="clear" w:color="auto" w:fill="FFFFFF"/>
        </w:rPr>
        <w:t>. John Wiley &amp; Sons.</w:t>
      </w:r>
    </w:p>
    <w:p w14:paraId="4A640D4E" w14:textId="5753F0B2" w:rsidR="00762A71" w:rsidRPr="00893BAD" w:rsidRDefault="00762A71" w:rsidP="00893BAD">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Ware Jr, J. E., Kosinski, M., &amp; Keller, S. D. (1996). A 12-Item Short-Form Health Survey: construction of scales and preliminary tests of reliability and validity. </w:t>
      </w:r>
      <w:r w:rsidRPr="00893BAD">
        <w:rPr>
          <w:rFonts w:ascii="Times New Roman" w:hAnsi="Times New Roman" w:cs="Times New Roman"/>
          <w:i/>
          <w:iCs/>
          <w:color w:val="222222"/>
          <w:sz w:val="24"/>
          <w:szCs w:val="24"/>
          <w:shd w:val="clear" w:color="auto" w:fill="FFFFFF"/>
        </w:rPr>
        <w:t>Medical care</w:t>
      </w:r>
      <w:r w:rsidRPr="00893BAD">
        <w:rPr>
          <w:rFonts w:ascii="Times New Roman" w:hAnsi="Times New Roman" w:cs="Times New Roman"/>
          <w:color w:val="222222"/>
          <w:sz w:val="24"/>
          <w:szCs w:val="24"/>
          <w:shd w:val="clear" w:color="auto" w:fill="FFFFFF"/>
        </w:rPr>
        <w:t>, 220-233.</w:t>
      </w:r>
    </w:p>
    <w:p w14:paraId="6F4386DC" w14:textId="77777777" w:rsidR="00893BAD" w:rsidRPr="00893BAD" w:rsidRDefault="00893BAD" w:rsidP="00893BAD">
      <w:pPr>
        <w:spacing w:line="360" w:lineRule="auto"/>
        <w:ind w:left="720" w:hanging="720"/>
        <w:rPr>
          <w:rFonts w:ascii="Times New Roman" w:hAnsi="Times New Roman" w:cs="Times New Roman"/>
          <w:color w:val="222222"/>
          <w:sz w:val="24"/>
          <w:szCs w:val="24"/>
          <w:shd w:val="clear" w:color="auto" w:fill="FFFFFF"/>
        </w:rPr>
      </w:pPr>
      <w:r w:rsidRPr="00893BAD">
        <w:rPr>
          <w:rFonts w:ascii="Times New Roman" w:hAnsi="Times New Roman" w:cs="Times New Roman"/>
          <w:color w:val="222222"/>
          <w:sz w:val="24"/>
          <w:szCs w:val="24"/>
          <w:shd w:val="clear" w:color="auto" w:fill="FFFFFF"/>
        </w:rPr>
        <w:t>Werk, L. P., &amp; Muschalla, B. (2021). Workplace mental health promotion in a large state organization: Perceived needs, expected effects, neglected side effects. </w:t>
      </w:r>
      <w:r w:rsidRPr="00893BAD">
        <w:rPr>
          <w:rFonts w:ascii="Times New Roman" w:hAnsi="Times New Roman" w:cs="Times New Roman"/>
          <w:i/>
          <w:iCs/>
          <w:color w:val="222222"/>
          <w:sz w:val="24"/>
          <w:szCs w:val="24"/>
          <w:shd w:val="clear" w:color="auto" w:fill="FFFFFF"/>
        </w:rPr>
        <w:t>Open Research Europe</w:t>
      </w:r>
      <w:r w:rsidRPr="00893BAD">
        <w:rPr>
          <w:rFonts w:ascii="Times New Roman" w:hAnsi="Times New Roman" w:cs="Times New Roman"/>
          <w:color w:val="222222"/>
          <w:sz w:val="24"/>
          <w:szCs w:val="24"/>
          <w:shd w:val="clear" w:color="auto" w:fill="FFFFFF"/>
        </w:rPr>
        <w:t>, </w:t>
      </w:r>
      <w:r w:rsidRPr="00893BAD">
        <w:rPr>
          <w:rFonts w:ascii="Times New Roman" w:hAnsi="Times New Roman" w:cs="Times New Roman"/>
          <w:i/>
          <w:iCs/>
          <w:color w:val="222222"/>
          <w:sz w:val="24"/>
          <w:szCs w:val="24"/>
          <w:shd w:val="clear" w:color="auto" w:fill="FFFFFF"/>
        </w:rPr>
        <w:t>1</w:t>
      </w:r>
      <w:r w:rsidRPr="00893BAD">
        <w:rPr>
          <w:rFonts w:ascii="Times New Roman" w:hAnsi="Times New Roman" w:cs="Times New Roman"/>
          <w:color w:val="222222"/>
          <w:sz w:val="24"/>
          <w:szCs w:val="24"/>
          <w:shd w:val="clear" w:color="auto" w:fill="FFFFFF"/>
        </w:rPr>
        <w:t>, 17.</w:t>
      </w:r>
    </w:p>
    <w:p w14:paraId="4A45B527" w14:textId="77777777" w:rsidR="00893BAD" w:rsidRDefault="00893BAD" w:rsidP="0040124B">
      <w:pPr>
        <w:spacing w:line="360" w:lineRule="auto"/>
        <w:rPr>
          <w:rFonts w:ascii="Arial" w:hAnsi="Arial" w:cs="Arial"/>
          <w:color w:val="222222"/>
          <w:sz w:val="20"/>
          <w:szCs w:val="20"/>
          <w:shd w:val="clear" w:color="auto" w:fill="FFFFFF"/>
        </w:rPr>
      </w:pPr>
    </w:p>
    <w:p w14:paraId="63D1D16B" w14:textId="77777777" w:rsidR="005C02F8" w:rsidRPr="0040124B" w:rsidRDefault="005C02F8" w:rsidP="0040124B">
      <w:pPr>
        <w:spacing w:line="360" w:lineRule="auto"/>
        <w:rPr>
          <w:rFonts w:ascii="Times New Roman" w:hAnsi="Times New Roman" w:cs="Times New Roman"/>
          <w:sz w:val="24"/>
          <w:szCs w:val="24"/>
        </w:rPr>
      </w:pPr>
    </w:p>
    <w:sectPr w:rsidR="005C02F8" w:rsidRPr="0040124B" w:rsidSect="007C4E03">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832CB" w14:textId="77777777" w:rsidR="00EB703F" w:rsidRDefault="00EB703F">
      <w:pPr>
        <w:spacing w:after="0" w:line="240" w:lineRule="auto"/>
      </w:pPr>
      <w:r>
        <w:separator/>
      </w:r>
    </w:p>
  </w:endnote>
  <w:endnote w:type="continuationSeparator" w:id="0">
    <w:p w14:paraId="3CD9A448" w14:textId="77777777" w:rsidR="00EB703F" w:rsidRDefault="00EB7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4A67B" w14:textId="77777777" w:rsidR="00EB703F" w:rsidRDefault="00EB703F">
      <w:pPr>
        <w:spacing w:after="0" w:line="240" w:lineRule="auto"/>
      </w:pPr>
      <w:r>
        <w:separator/>
      </w:r>
    </w:p>
  </w:footnote>
  <w:footnote w:type="continuationSeparator" w:id="0">
    <w:p w14:paraId="39871F1C" w14:textId="77777777" w:rsidR="00EB703F" w:rsidRDefault="00EB70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01D"/>
    <w:multiLevelType w:val="hybridMultilevel"/>
    <w:tmpl w:val="3D067446"/>
    <w:lvl w:ilvl="0" w:tplc="C8949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6A38"/>
    <w:multiLevelType w:val="hybridMultilevel"/>
    <w:tmpl w:val="742C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708E9"/>
    <w:multiLevelType w:val="hybridMultilevel"/>
    <w:tmpl w:val="26AC01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A42AD"/>
    <w:multiLevelType w:val="hybridMultilevel"/>
    <w:tmpl w:val="B172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A3BDA"/>
    <w:multiLevelType w:val="hybridMultilevel"/>
    <w:tmpl w:val="ADE24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B4F47"/>
    <w:multiLevelType w:val="hybridMultilevel"/>
    <w:tmpl w:val="4C02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55661"/>
    <w:multiLevelType w:val="hybridMultilevel"/>
    <w:tmpl w:val="43DA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01408"/>
    <w:multiLevelType w:val="hybridMultilevel"/>
    <w:tmpl w:val="3B14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3D"/>
    <w:rsid w:val="00021815"/>
    <w:rsid w:val="0003297B"/>
    <w:rsid w:val="00056628"/>
    <w:rsid w:val="00072B0A"/>
    <w:rsid w:val="000D44F8"/>
    <w:rsid w:val="001264F8"/>
    <w:rsid w:val="00165723"/>
    <w:rsid w:val="00190CEC"/>
    <w:rsid w:val="00190D2A"/>
    <w:rsid w:val="001A2332"/>
    <w:rsid w:val="001B4DB7"/>
    <w:rsid w:val="001E7D9A"/>
    <w:rsid w:val="001F132C"/>
    <w:rsid w:val="001F2939"/>
    <w:rsid w:val="001F5E6A"/>
    <w:rsid w:val="002A3D25"/>
    <w:rsid w:val="002B38D5"/>
    <w:rsid w:val="002F335F"/>
    <w:rsid w:val="003257A3"/>
    <w:rsid w:val="00351D48"/>
    <w:rsid w:val="00351EEC"/>
    <w:rsid w:val="00357651"/>
    <w:rsid w:val="00377A10"/>
    <w:rsid w:val="003A1B5D"/>
    <w:rsid w:val="003E6D30"/>
    <w:rsid w:val="0040124B"/>
    <w:rsid w:val="004333F7"/>
    <w:rsid w:val="00450048"/>
    <w:rsid w:val="004B6B01"/>
    <w:rsid w:val="00510E34"/>
    <w:rsid w:val="00541820"/>
    <w:rsid w:val="00553795"/>
    <w:rsid w:val="005648F9"/>
    <w:rsid w:val="00575611"/>
    <w:rsid w:val="005A6C6B"/>
    <w:rsid w:val="005C02F8"/>
    <w:rsid w:val="00620415"/>
    <w:rsid w:val="0067464A"/>
    <w:rsid w:val="0068285A"/>
    <w:rsid w:val="00685F79"/>
    <w:rsid w:val="006B210C"/>
    <w:rsid w:val="006B6102"/>
    <w:rsid w:val="006C2847"/>
    <w:rsid w:val="006E5AC6"/>
    <w:rsid w:val="006F27C1"/>
    <w:rsid w:val="006F57AF"/>
    <w:rsid w:val="006F5A14"/>
    <w:rsid w:val="007368BD"/>
    <w:rsid w:val="007411BD"/>
    <w:rsid w:val="00746738"/>
    <w:rsid w:val="00762A71"/>
    <w:rsid w:val="007A0D05"/>
    <w:rsid w:val="007A3A4D"/>
    <w:rsid w:val="007C1885"/>
    <w:rsid w:val="007C4E03"/>
    <w:rsid w:val="007D113B"/>
    <w:rsid w:val="007D17B5"/>
    <w:rsid w:val="007E36D8"/>
    <w:rsid w:val="007E4CC9"/>
    <w:rsid w:val="007E60DF"/>
    <w:rsid w:val="0080447F"/>
    <w:rsid w:val="008046B2"/>
    <w:rsid w:val="008532DE"/>
    <w:rsid w:val="00883675"/>
    <w:rsid w:val="00883C35"/>
    <w:rsid w:val="00893BAD"/>
    <w:rsid w:val="008D04D9"/>
    <w:rsid w:val="008E6B54"/>
    <w:rsid w:val="00914DD2"/>
    <w:rsid w:val="0091671C"/>
    <w:rsid w:val="00940F8D"/>
    <w:rsid w:val="00942735"/>
    <w:rsid w:val="0099029F"/>
    <w:rsid w:val="00993F53"/>
    <w:rsid w:val="009F45E6"/>
    <w:rsid w:val="00A3600A"/>
    <w:rsid w:val="00A65A3E"/>
    <w:rsid w:val="00A75424"/>
    <w:rsid w:val="00AD392F"/>
    <w:rsid w:val="00AD4C81"/>
    <w:rsid w:val="00AE284D"/>
    <w:rsid w:val="00AE5807"/>
    <w:rsid w:val="00AF03A2"/>
    <w:rsid w:val="00AF2DFA"/>
    <w:rsid w:val="00B15CDA"/>
    <w:rsid w:val="00B6320B"/>
    <w:rsid w:val="00B7273D"/>
    <w:rsid w:val="00BC203F"/>
    <w:rsid w:val="00BF3648"/>
    <w:rsid w:val="00C1032F"/>
    <w:rsid w:val="00C70D0A"/>
    <w:rsid w:val="00C8439A"/>
    <w:rsid w:val="00CA0BC8"/>
    <w:rsid w:val="00CA37AE"/>
    <w:rsid w:val="00CA3B17"/>
    <w:rsid w:val="00D34FA4"/>
    <w:rsid w:val="00D700C4"/>
    <w:rsid w:val="00D72155"/>
    <w:rsid w:val="00DE7598"/>
    <w:rsid w:val="00DF3373"/>
    <w:rsid w:val="00DF377E"/>
    <w:rsid w:val="00E04134"/>
    <w:rsid w:val="00E1662F"/>
    <w:rsid w:val="00E372FF"/>
    <w:rsid w:val="00E542A7"/>
    <w:rsid w:val="00E57CD4"/>
    <w:rsid w:val="00E57F60"/>
    <w:rsid w:val="00E61D67"/>
    <w:rsid w:val="00E72EC6"/>
    <w:rsid w:val="00EA3FC9"/>
    <w:rsid w:val="00EA6424"/>
    <w:rsid w:val="00EB3421"/>
    <w:rsid w:val="00EB703F"/>
    <w:rsid w:val="00EC1716"/>
    <w:rsid w:val="00EE2C80"/>
    <w:rsid w:val="00F1294A"/>
    <w:rsid w:val="00F32E84"/>
    <w:rsid w:val="00FB3720"/>
    <w:rsid w:val="00FC6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7FA7"/>
  <w15:chartTrackingRefBased/>
  <w15:docId w15:val="{BF6B0043-3968-42FB-8119-D6FCA51C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73D"/>
    <w:pPr>
      <w:spacing w:after="200" w:line="276" w:lineRule="auto"/>
    </w:pPr>
    <w:rPr>
      <w:lang w:val="en-US"/>
    </w:rPr>
  </w:style>
  <w:style w:type="paragraph" w:styleId="Heading1">
    <w:name w:val="heading 1"/>
    <w:basedOn w:val="Normal"/>
    <w:link w:val="Heading1Char"/>
    <w:uiPriority w:val="9"/>
    <w:qFormat/>
    <w:rsid w:val="00A754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424"/>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A75424"/>
    <w:rPr>
      <w:color w:val="0000FF"/>
      <w:u w:val="single"/>
    </w:rPr>
  </w:style>
  <w:style w:type="character" w:customStyle="1" w:styleId="apple-converted-space">
    <w:name w:val="apple-converted-space"/>
    <w:basedOn w:val="DefaultParagraphFont"/>
    <w:rsid w:val="00F1294A"/>
  </w:style>
  <w:style w:type="paragraph" w:customStyle="1" w:styleId="Default">
    <w:name w:val="Default"/>
    <w:rsid w:val="00F1294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F12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94A"/>
    <w:rPr>
      <w:lang w:val="en-US"/>
    </w:rPr>
  </w:style>
  <w:style w:type="paragraph" w:styleId="Footer">
    <w:name w:val="footer"/>
    <w:basedOn w:val="Normal"/>
    <w:link w:val="FooterChar"/>
    <w:uiPriority w:val="99"/>
    <w:unhideWhenUsed/>
    <w:rsid w:val="00F12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94A"/>
    <w:rPr>
      <w:lang w:val="en-US"/>
    </w:rPr>
  </w:style>
  <w:style w:type="character" w:customStyle="1" w:styleId="nlmstring-name">
    <w:name w:val="nlm_string-name"/>
    <w:basedOn w:val="DefaultParagraphFont"/>
    <w:rsid w:val="00F1294A"/>
  </w:style>
  <w:style w:type="character" w:customStyle="1" w:styleId="nlmx">
    <w:name w:val="nlm_x"/>
    <w:basedOn w:val="DefaultParagraphFont"/>
    <w:rsid w:val="00F1294A"/>
  </w:style>
  <w:style w:type="paragraph" w:styleId="ListParagraph">
    <w:name w:val="List Paragraph"/>
    <w:basedOn w:val="Normal"/>
    <w:uiPriority w:val="34"/>
    <w:qFormat/>
    <w:rsid w:val="00F1294A"/>
    <w:pPr>
      <w:ind w:left="720"/>
      <w:contextualSpacing/>
    </w:pPr>
  </w:style>
  <w:style w:type="character" w:styleId="Strong">
    <w:name w:val="Strong"/>
    <w:basedOn w:val="DefaultParagraphFont"/>
    <w:uiPriority w:val="22"/>
    <w:qFormat/>
    <w:rsid w:val="00F1294A"/>
    <w:rPr>
      <w:b/>
      <w:bCs/>
    </w:rPr>
  </w:style>
  <w:style w:type="table" w:styleId="TableGrid">
    <w:name w:val="Table Grid"/>
    <w:basedOn w:val="TableNormal"/>
    <w:uiPriority w:val="59"/>
    <w:rsid w:val="00F129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citationpages">
    <w:name w:val="articlecitation_pages"/>
    <w:basedOn w:val="DefaultParagraphFont"/>
    <w:rsid w:val="00F1294A"/>
  </w:style>
  <w:style w:type="character" w:customStyle="1" w:styleId="cit-sep">
    <w:name w:val="cit-sep"/>
    <w:basedOn w:val="DefaultParagraphFont"/>
    <w:rsid w:val="00F1294A"/>
  </w:style>
  <w:style w:type="character" w:customStyle="1" w:styleId="cit-doi">
    <w:name w:val="cit-doi"/>
    <w:basedOn w:val="DefaultParagraphFont"/>
    <w:rsid w:val="00F1294A"/>
  </w:style>
  <w:style w:type="character" w:customStyle="1" w:styleId="publication-meta-journal">
    <w:name w:val="publication-meta-journal"/>
    <w:basedOn w:val="DefaultParagraphFont"/>
    <w:rsid w:val="00F1294A"/>
  </w:style>
  <w:style w:type="character" w:styleId="UnresolvedMention">
    <w:name w:val="Unresolved Mention"/>
    <w:basedOn w:val="DefaultParagraphFont"/>
    <w:uiPriority w:val="99"/>
    <w:semiHidden/>
    <w:unhideWhenUsed/>
    <w:rsid w:val="00564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749501">
      <w:bodyDiv w:val="1"/>
      <w:marLeft w:val="0"/>
      <w:marRight w:val="0"/>
      <w:marTop w:val="0"/>
      <w:marBottom w:val="0"/>
      <w:divBdr>
        <w:top w:val="none" w:sz="0" w:space="0" w:color="auto"/>
        <w:left w:val="none" w:sz="0" w:space="0" w:color="auto"/>
        <w:bottom w:val="none" w:sz="0" w:space="0" w:color="auto"/>
        <w:right w:val="none" w:sz="0" w:space="0" w:color="auto"/>
      </w:divBdr>
      <w:divsChild>
        <w:div w:id="834077910">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vimagazine.com/textile-industry-of-pakistan-an-analysis/" TargetMode="External"/><Relationship Id="rId3" Type="http://schemas.openxmlformats.org/officeDocument/2006/relationships/settings" Target="settings.xml"/><Relationship Id="rId7" Type="http://schemas.openxmlformats.org/officeDocument/2006/relationships/hyperlink" Target="https://aging.idaho.gov/wp-content/uploads/2019/08/CF_sympto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s.gov/news.release/empsi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17</Pages>
  <Words>4675</Words>
  <Characters>26652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rasheed</dc:creator>
  <cp:keywords/>
  <dc:description/>
  <cp:lastModifiedBy>ayesha rasheed</cp:lastModifiedBy>
  <cp:revision>87</cp:revision>
  <dcterms:created xsi:type="dcterms:W3CDTF">2022-02-25T19:12:00Z</dcterms:created>
  <dcterms:modified xsi:type="dcterms:W3CDTF">2022-03-02T02:19:00Z</dcterms:modified>
</cp:coreProperties>
</file>