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4EDE3" w14:textId="77777777" w:rsidR="00A40FF6" w:rsidRDefault="00734B4E" w:rsidP="00734B4E">
      <w:pPr>
        <w:topLinePunct/>
        <w:spacing w:after="0" w:line="240" w:lineRule="auto"/>
        <w:jc w:val="center"/>
        <w:rPr>
          <w:rFonts w:ascii="Times New Roman" w:hAnsi="Times New Roman"/>
          <w:b/>
          <w:sz w:val="28"/>
          <w:szCs w:val="28"/>
        </w:rPr>
      </w:pPr>
      <w:proofErr w:type="spellStart"/>
      <w:r w:rsidRPr="00734B4E">
        <w:rPr>
          <w:rFonts w:ascii="Times New Roman" w:hAnsi="Times New Roman"/>
          <w:b/>
          <w:sz w:val="28"/>
          <w:szCs w:val="28"/>
        </w:rPr>
        <w:t>Menemukan</w:t>
      </w:r>
      <w:proofErr w:type="spellEnd"/>
      <w:r w:rsidRPr="00734B4E">
        <w:rPr>
          <w:rFonts w:ascii="Times New Roman" w:hAnsi="Times New Roman"/>
          <w:b/>
          <w:sz w:val="28"/>
          <w:szCs w:val="28"/>
        </w:rPr>
        <w:t xml:space="preserve"> Kembali </w:t>
      </w:r>
      <w:proofErr w:type="spellStart"/>
      <w:r w:rsidRPr="00734B4E">
        <w:rPr>
          <w:rFonts w:ascii="Times New Roman" w:hAnsi="Times New Roman"/>
          <w:b/>
          <w:sz w:val="28"/>
          <w:szCs w:val="28"/>
        </w:rPr>
        <w:t>Identitas</w:t>
      </w:r>
      <w:proofErr w:type="spellEnd"/>
      <w:r w:rsidRPr="00734B4E">
        <w:rPr>
          <w:rFonts w:ascii="Times New Roman" w:hAnsi="Times New Roman"/>
          <w:b/>
          <w:sz w:val="28"/>
          <w:szCs w:val="28"/>
        </w:rPr>
        <w:t xml:space="preserve"> </w:t>
      </w:r>
      <w:proofErr w:type="spellStart"/>
      <w:proofErr w:type="gramStart"/>
      <w:r w:rsidRPr="00734B4E">
        <w:rPr>
          <w:rFonts w:ascii="Times New Roman" w:hAnsi="Times New Roman"/>
          <w:b/>
          <w:sz w:val="28"/>
          <w:szCs w:val="28"/>
        </w:rPr>
        <w:t>Diri</w:t>
      </w:r>
      <w:proofErr w:type="spellEnd"/>
      <w:r w:rsidRPr="00734B4E">
        <w:rPr>
          <w:rFonts w:ascii="Times New Roman" w:hAnsi="Times New Roman"/>
          <w:b/>
          <w:sz w:val="28"/>
          <w:szCs w:val="28"/>
        </w:rPr>
        <w:t xml:space="preserve"> :</w:t>
      </w:r>
      <w:proofErr w:type="gramEnd"/>
      <w:r w:rsidRPr="00734B4E">
        <w:rPr>
          <w:rFonts w:ascii="Times New Roman" w:hAnsi="Times New Roman"/>
          <w:b/>
          <w:sz w:val="28"/>
          <w:szCs w:val="28"/>
        </w:rPr>
        <w:t xml:space="preserve"> </w:t>
      </w:r>
    </w:p>
    <w:p w14:paraId="364C61CA" w14:textId="133E8730" w:rsidR="00F72D16" w:rsidRPr="00734B4E" w:rsidRDefault="00734B4E" w:rsidP="00734B4E">
      <w:pPr>
        <w:topLinePunct/>
        <w:spacing w:after="0" w:line="240" w:lineRule="auto"/>
        <w:jc w:val="center"/>
        <w:rPr>
          <w:rFonts w:ascii="Times New Roman" w:hAnsi="Times New Roman"/>
          <w:b/>
          <w:szCs w:val="24"/>
          <w:cs/>
        </w:rPr>
      </w:pPr>
      <w:r w:rsidRPr="00734B4E">
        <w:rPr>
          <w:rFonts w:ascii="Times New Roman" w:hAnsi="Times New Roman"/>
          <w:b/>
          <w:sz w:val="28"/>
          <w:szCs w:val="28"/>
        </w:rPr>
        <w:t xml:space="preserve">Proses </w:t>
      </w:r>
      <w:proofErr w:type="spellStart"/>
      <w:r w:rsidRPr="00734B4E">
        <w:rPr>
          <w:rFonts w:ascii="Times New Roman" w:hAnsi="Times New Roman"/>
          <w:b/>
          <w:sz w:val="28"/>
          <w:szCs w:val="28"/>
        </w:rPr>
        <w:t>Resosialisasi</w:t>
      </w:r>
      <w:proofErr w:type="spellEnd"/>
      <w:r w:rsidRPr="00734B4E">
        <w:rPr>
          <w:rFonts w:ascii="Times New Roman" w:hAnsi="Times New Roman"/>
          <w:b/>
          <w:sz w:val="28"/>
          <w:szCs w:val="28"/>
        </w:rPr>
        <w:t xml:space="preserve"> pada Orang </w:t>
      </w:r>
      <w:proofErr w:type="spellStart"/>
      <w:r w:rsidRPr="00734B4E">
        <w:rPr>
          <w:rFonts w:ascii="Times New Roman" w:hAnsi="Times New Roman"/>
          <w:b/>
          <w:sz w:val="28"/>
          <w:szCs w:val="28"/>
        </w:rPr>
        <w:t>Dengan</w:t>
      </w:r>
      <w:proofErr w:type="spellEnd"/>
      <w:r w:rsidRPr="00734B4E">
        <w:rPr>
          <w:rFonts w:ascii="Times New Roman" w:hAnsi="Times New Roman"/>
          <w:b/>
          <w:sz w:val="28"/>
          <w:szCs w:val="28"/>
        </w:rPr>
        <w:t xml:space="preserve"> </w:t>
      </w:r>
      <w:proofErr w:type="spellStart"/>
      <w:r w:rsidRPr="00734B4E">
        <w:rPr>
          <w:rFonts w:ascii="Times New Roman" w:hAnsi="Times New Roman"/>
          <w:b/>
          <w:sz w:val="28"/>
          <w:szCs w:val="28"/>
        </w:rPr>
        <w:t>Skizofrenia</w:t>
      </w:r>
      <w:proofErr w:type="spellEnd"/>
    </w:p>
    <w:p w14:paraId="402886E2" w14:textId="77777777" w:rsidR="00734B4E" w:rsidRDefault="00734B4E" w:rsidP="00E20163">
      <w:pPr>
        <w:pStyle w:val="Author"/>
        <w:spacing w:after="0" w:line="240" w:lineRule="auto"/>
        <w:ind w:right="2"/>
        <w:jc w:val="center"/>
        <w:rPr>
          <w:rStyle w:val="AuthorarticleChar"/>
          <w:rFonts w:ascii="Times New Roman" w:hAnsi="Times New Roman"/>
          <w:sz w:val="24"/>
          <w:szCs w:val="24"/>
          <w:lang w:val="id-ID"/>
        </w:rPr>
      </w:pPr>
    </w:p>
    <w:p w14:paraId="033B0580" w14:textId="55AF464B" w:rsidR="001D3718" w:rsidRPr="00E20163" w:rsidRDefault="00A565C8" w:rsidP="00E20163">
      <w:pPr>
        <w:pStyle w:val="Author"/>
        <w:spacing w:after="0" w:line="240" w:lineRule="auto"/>
        <w:ind w:right="2"/>
        <w:jc w:val="center"/>
        <w:rPr>
          <w:sz w:val="24"/>
          <w:szCs w:val="24"/>
          <w:vertAlign w:val="superscript"/>
          <w:lang w:eastAsia="zh-CN"/>
        </w:rPr>
      </w:pPr>
      <w:r w:rsidRPr="00E20163">
        <w:rPr>
          <w:rStyle w:val="AuthorarticleChar"/>
          <w:rFonts w:ascii="Times New Roman" w:hAnsi="Times New Roman"/>
          <w:sz w:val="24"/>
          <w:szCs w:val="24"/>
          <w:lang w:val="id-ID"/>
        </w:rPr>
        <w:t>Akrimna Rahmatika</w:t>
      </w:r>
      <w:r w:rsidRPr="00E20163">
        <w:rPr>
          <w:rStyle w:val="AuthorarticleChar"/>
          <w:rFonts w:ascii="Times New Roman" w:hAnsi="Times New Roman"/>
          <w:sz w:val="24"/>
          <w:szCs w:val="24"/>
          <w:vertAlign w:val="superscript"/>
          <w:lang w:val="id-ID"/>
        </w:rPr>
        <w:t>1</w:t>
      </w:r>
      <w:r w:rsidRPr="00E20163">
        <w:rPr>
          <w:rStyle w:val="AuthorarticleChar"/>
          <w:rFonts w:ascii="Times New Roman" w:hAnsi="Times New Roman"/>
          <w:sz w:val="24"/>
          <w:szCs w:val="24"/>
          <w:lang w:val="id-ID"/>
        </w:rPr>
        <w:t>, Sara Palila</w:t>
      </w:r>
      <w:r w:rsidRPr="00E20163">
        <w:rPr>
          <w:rStyle w:val="AuthorarticleChar"/>
          <w:rFonts w:ascii="Times New Roman" w:hAnsi="Times New Roman"/>
          <w:sz w:val="24"/>
          <w:szCs w:val="24"/>
          <w:vertAlign w:val="superscript"/>
          <w:lang w:val="id-ID"/>
        </w:rPr>
        <w:t>2</w:t>
      </w:r>
    </w:p>
    <w:p w14:paraId="0A4E9F6C" w14:textId="305B58A4" w:rsidR="003F7CC0" w:rsidRPr="00E20163" w:rsidRDefault="00A565C8" w:rsidP="00E20163">
      <w:pPr>
        <w:pStyle w:val="AuthorsAffiliation"/>
        <w:spacing w:line="240" w:lineRule="auto"/>
        <w:jc w:val="center"/>
        <w:rPr>
          <w:rFonts w:ascii="Times New Roman" w:hAnsi="Times New Roman"/>
          <w:sz w:val="24"/>
          <w:szCs w:val="24"/>
          <w:lang w:val="id-ID"/>
        </w:rPr>
      </w:pPr>
      <w:r w:rsidRPr="00E20163">
        <w:rPr>
          <w:rFonts w:ascii="Times New Roman" w:hAnsi="Times New Roman"/>
          <w:sz w:val="24"/>
          <w:szCs w:val="24"/>
          <w:vertAlign w:val="superscript"/>
          <w:lang w:val="id-ID"/>
        </w:rPr>
        <w:t>1.2</w:t>
      </w:r>
      <w:r w:rsidRPr="00E20163">
        <w:rPr>
          <w:rFonts w:ascii="Times New Roman" w:hAnsi="Times New Roman"/>
          <w:sz w:val="24"/>
          <w:szCs w:val="24"/>
          <w:lang w:val="id-ID"/>
        </w:rPr>
        <w:t xml:space="preserve"> </w:t>
      </w:r>
      <w:r w:rsidR="00734B4E">
        <w:rPr>
          <w:rFonts w:ascii="Times New Roman" w:hAnsi="Times New Roman"/>
          <w:sz w:val="24"/>
          <w:szCs w:val="24"/>
          <w:lang w:val="id-ID"/>
        </w:rPr>
        <w:t>Fakultas Ilmu Sosial dan Humaniora, Program Studi Psikologi</w:t>
      </w:r>
    </w:p>
    <w:p w14:paraId="122894F6" w14:textId="45BC52CD" w:rsidR="00A565C8" w:rsidRPr="00E20163" w:rsidRDefault="00734B4E" w:rsidP="00E20163">
      <w:pPr>
        <w:pStyle w:val="AuthorsAffiliation"/>
        <w:spacing w:line="240" w:lineRule="auto"/>
        <w:jc w:val="center"/>
        <w:rPr>
          <w:rFonts w:ascii="Times New Roman" w:hAnsi="Times New Roman"/>
          <w:sz w:val="24"/>
          <w:szCs w:val="24"/>
          <w:lang w:val="id-ID"/>
        </w:rPr>
      </w:pPr>
      <w:r>
        <w:rPr>
          <w:rFonts w:ascii="Times New Roman" w:hAnsi="Times New Roman"/>
          <w:sz w:val="24"/>
          <w:szCs w:val="24"/>
          <w:lang w:val="id-ID"/>
        </w:rPr>
        <w:t>Universitas Islam Negeri Sunan Kalijaga Yogyakarta</w:t>
      </w:r>
    </w:p>
    <w:p w14:paraId="047DC6B3" w14:textId="281503B9" w:rsidR="001D3718" w:rsidRDefault="00000000" w:rsidP="00E20163">
      <w:pPr>
        <w:pStyle w:val="AuthorsAffiliation"/>
        <w:spacing w:line="240" w:lineRule="auto"/>
        <w:ind w:left="180"/>
        <w:jc w:val="center"/>
        <w:rPr>
          <w:rStyle w:val="Hyperlink"/>
          <w:rFonts w:ascii="Times New Roman" w:hAnsi="Times New Roman"/>
          <w:sz w:val="24"/>
          <w:szCs w:val="24"/>
          <w:vertAlign w:val="superscript"/>
          <w:lang w:val="id-ID"/>
        </w:rPr>
      </w:pPr>
      <w:hyperlink r:id="rId8" w:history="1">
        <w:r w:rsidR="00A565C8" w:rsidRPr="00E20163">
          <w:rPr>
            <w:rStyle w:val="Hyperlink"/>
            <w:rFonts w:ascii="Times New Roman" w:hAnsi="Times New Roman"/>
            <w:sz w:val="24"/>
            <w:szCs w:val="24"/>
            <w:lang w:val="id-ID"/>
          </w:rPr>
          <w:t>akrimnarahmatika@gmail.com</w:t>
        </w:r>
        <w:r w:rsidR="00A565C8" w:rsidRPr="00E20163">
          <w:rPr>
            <w:rStyle w:val="Hyperlink"/>
            <w:rFonts w:ascii="Times New Roman" w:hAnsi="Times New Roman"/>
            <w:sz w:val="24"/>
            <w:szCs w:val="24"/>
            <w:vertAlign w:val="superscript"/>
            <w:lang w:val="id-ID"/>
          </w:rPr>
          <w:t>1</w:t>
        </w:r>
      </w:hyperlink>
      <w:r w:rsidR="00A565C8" w:rsidRPr="00E20163">
        <w:rPr>
          <w:rFonts w:ascii="Times New Roman" w:hAnsi="Times New Roman"/>
          <w:sz w:val="24"/>
          <w:szCs w:val="24"/>
          <w:vertAlign w:val="superscript"/>
          <w:lang w:val="id-ID"/>
        </w:rPr>
        <w:t xml:space="preserve"> </w:t>
      </w:r>
      <w:hyperlink r:id="rId9" w:history="1">
        <w:r w:rsidR="00A565C8" w:rsidRPr="00E20163">
          <w:rPr>
            <w:rStyle w:val="Hyperlink"/>
            <w:rFonts w:ascii="Times New Roman" w:hAnsi="Times New Roman"/>
            <w:sz w:val="24"/>
            <w:szCs w:val="24"/>
            <w:lang w:val="id-ID"/>
          </w:rPr>
          <w:t>sarahanafie@gmail.com</w:t>
        </w:r>
        <w:r w:rsidR="00A565C8" w:rsidRPr="00E20163">
          <w:rPr>
            <w:rStyle w:val="Hyperlink"/>
            <w:rFonts w:ascii="Times New Roman" w:hAnsi="Times New Roman"/>
            <w:sz w:val="24"/>
            <w:szCs w:val="24"/>
            <w:vertAlign w:val="superscript"/>
            <w:lang w:val="id-ID"/>
          </w:rPr>
          <w:t>2</w:t>
        </w:r>
      </w:hyperlink>
    </w:p>
    <w:p w14:paraId="493C8C60" w14:textId="77777777" w:rsidR="00CC7FC2" w:rsidRPr="00E20163" w:rsidRDefault="00CC7FC2" w:rsidP="00E20163">
      <w:pPr>
        <w:pStyle w:val="AuthorsAffiliation"/>
        <w:spacing w:line="240" w:lineRule="auto"/>
        <w:ind w:left="180"/>
        <w:jc w:val="center"/>
        <w:rPr>
          <w:rFonts w:ascii="Times New Roman" w:hAnsi="Times New Roman"/>
          <w:sz w:val="24"/>
          <w:szCs w:val="24"/>
          <w:vertAlign w:val="superscript"/>
          <w:lang w:val="id-ID"/>
        </w:rPr>
      </w:pPr>
    </w:p>
    <w:p w14:paraId="6F839EB0" w14:textId="4333C4EC" w:rsidR="00607F93" w:rsidRDefault="00CC7FC2" w:rsidP="007B0378">
      <w:pPr>
        <w:spacing w:line="240" w:lineRule="auto"/>
        <w:ind w:left="1350" w:right="1350"/>
        <w:jc w:val="both"/>
        <w:rPr>
          <w:rFonts w:asciiTheme="majorBidi" w:hAnsiTheme="majorBidi" w:cstheme="majorBidi"/>
          <w:i/>
          <w:iCs/>
        </w:rPr>
      </w:pPr>
      <w:r w:rsidRPr="007B0378">
        <w:rPr>
          <w:rFonts w:asciiTheme="majorBidi" w:hAnsiTheme="majorBidi" w:cstheme="majorBidi"/>
          <w:b/>
          <w:bCs/>
          <w:i/>
          <w:iCs/>
          <w:lang w:val="id-ID"/>
        </w:rPr>
        <w:t>Abstract</w:t>
      </w:r>
      <w:r w:rsidR="007B0378" w:rsidRPr="007B0378">
        <w:rPr>
          <w:rFonts w:asciiTheme="majorBidi" w:hAnsiTheme="majorBidi" w:cstheme="majorBidi"/>
          <w:b/>
          <w:bCs/>
          <w:i/>
          <w:iCs/>
          <w:lang w:val="id-ID"/>
        </w:rPr>
        <w:t>.</w:t>
      </w:r>
      <w:r w:rsidR="007B0378">
        <w:rPr>
          <w:rFonts w:asciiTheme="majorBidi" w:hAnsiTheme="majorBidi" w:cstheme="majorBidi"/>
          <w:i/>
          <w:iCs/>
          <w:lang w:val="id-ID"/>
        </w:rPr>
        <w:t xml:space="preserve"> </w:t>
      </w:r>
      <w:r w:rsidRPr="00CC7FC2">
        <w:rPr>
          <w:rFonts w:asciiTheme="majorBidi" w:hAnsiTheme="majorBidi" w:cstheme="majorBidi"/>
          <w:i/>
          <w:iCs/>
        </w:rPr>
        <w:t>This research aims to identify the process of resocialization which people with schizophrenia</w:t>
      </w:r>
      <w:r w:rsidR="007B0378">
        <w:rPr>
          <w:rFonts w:asciiTheme="majorBidi" w:hAnsiTheme="majorBidi" w:cstheme="majorBidi"/>
          <w:i/>
          <w:iCs/>
          <w:lang w:val="id-ID"/>
        </w:rPr>
        <w:t xml:space="preserve"> (ODS)</w:t>
      </w:r>
      <w:r w:rsidRPr="00CC7FC2">
        <w:rPr>
          <w:rFonts w:asciiTheme="majorBidi" w:hAnsiTheme="majorBidi" w:cstheme="majorBidi"/>
          <w:i/>
          <w:iCs/>
        </w:rPr>
        <w:t xml:space="preserve"> go through to rediscover their identity and social functioning in society. The participants of the research consisted of two key informants and three significant others who were selected using a purposive technique. The research used a qualitative method with a case study approach. The data were collected through semi-structured interviews and observations and were analyzed by applying thematic analysis techniques.</w:t>
      </w:r>
      <w:r w:rsidR="007B0378">
        <w:rPr>
          <w:rFonts w:asciiTheme="majorBidi" w:hAnsiTheme="majorBidi" w:cstheme="majorBidi"/>
          <w:i/>
          <w:iCs/>
          <w:lang w:val="id-ID"/>
        </w:rPr>
        <w:t xml:space="preserve"> </w:t>
      </w:r>
      <w:r w:rsidRPr="00CC7FC2">
        <w:rPr>
          <w:rFonts w:asciiTheme="majorBidi" w:hAnsiTheme="majorBidi" w:cstheme="majorBidi"/>
          <w:i/>
          <w:iCs/>
        </w:rPr>
        <w:t>The results showed that both key informants went through various processes to find their social functioning. The first process was the emergence of early symptoms. The second process was desocialization. The third process was the course of the disorder, which includes the appearance of advanced symptoms, stages of treatment, and post-hospitalization changes. The fourth process was the dynamics of society towards ODS.  And the next process is ODS’s adjustment to the new identity.</w:t>
      </w:r>
    </w:p>
    <w:p w14:paraId="34167B4F" w14:textId="6757224B" w:rsidR="00D443E7" w:rsidRDefault="00D443E7" w:rsidP="007B0378">
      <w:pPr>
        <w:spacing w:line="240" w:lineRule="auto"/>
        <w:ind w:left="1350" w:right="1350"/>
        <w:jc w:val="both"/>
        <w:rPr>
          <w:rFonts w:asciiTheme="majorBidi" w:hAnsiTheme="majorBidi" w:cstheme="majorBidi"/>
          <w:i/>
          <w:iCs/>
          <w:lang w:val="id-ID"/>
        </w:rPr>
      </w:pPr>
      <w:r>
        <w:rPr>
          <w:rFonts w:asciiTheme="majorBidi" w:hAnsiTheme="majorBidi" w:cstheme="majorBidi"/>
          <w:b/>
          <w:bCs/>
          <w:i/>
          <w:iCs/>
          <w:lang w:val="id-ID"/>
        </w:rPr>
        <w:t>Keywords :</w:t>
      </w:r>
      <w:r>
        <w:rPr>
          <w:rFonts w:asciiTheme="majorBidi" w:hAnsiTheme="majorBidi" w:cstheme="majorBidi"/>
          <w:i/>
          <w:iCs/>
          <w:lang w:val="id-ID"/>
        </w:rPr>
        <w:t xml:space="preserve"> Adjustment</w:t>
      </w:r>
      <w:r w:rsidR="00014F5D">
        <w:rPr>
          <w:rFonts w:asciiTheme="majorBidi" w:hAnsiTheme="majorBidi" w:cstheme="majorBidi"/>
          <w:i/>
          <w:iCs/>
          <w:lang w:val="id-ID"/>
        </w:rPr>
        <w:t>s</w:t>
      </w:r>
      <w:r>
        <w:rPr>
          <w:rFonts w:asciiTheme="majorBidi" w:hAnsiTheme="majorBidi" w:cstheme="majorBidi"/>
          <w:i/>
          <w:iCs/>
          <w:lang w:val="id-ID"/>
        </w:rPr>
        <w:t>, People with Schizophrenia (ODS), Resocialization</w:t>
      </w:r>
    </w:p>
    <w:p w14:paraId="4E06D7AF" w14:textId="0922ED2B" w:rsidR="00014F5D" w:rsidRPr="00014F5D" w:rsidRDefault="00014F5D" w:rsidP="007B0378">
      <w:pPr>
        <w:spacing w:line="240" w:lineRule="auto"/>
        <w:ind w:left="1350" w:right="1350"/>
        <w:jc w:val="both"/>
        <w:rPr>
          <w:rFonts w:asciiTheme="majorBidi" w:hAnsiTheme="majorBidi" w:cstheme="majorBidi"/>
          <w:lang w:val="id-ID"/>
        </w:rPr>
      </w:pPr>
      <w:r w:rsidRPr="00014F5D">
        <w:rPr>
          <w:rFonts w:asciiTheme="majorBidi" w:hAnsiTheme="majorBidi" w:cstheme="majorBidi"/>
          <w:b/>
          <w:bCs/>
          <w:lang w:val="id-ID"/>
        </w:rPr>
        <w:t>Abstrak.</w:t>
      </w:r>
      <w:r w:rsidRPr="00014F5D">
        <w:t xml:space="preserve"> </w:t>
      </w:r>
      <w:r w:rsidRPr="00014F5D">
        <w:rPr>
          <w:rFonts w:asciiTheme="majorBidi" w:hAnsiTheme="majorBidi" w:cstheme="majorBidi"/>
          <w:lang w:val="id-ID"/>
        </w:rPr>
        <w:t xml:space="preserve">Penelitian ini bertujuan untuk mengidentifikasi proses resosialisasi yang dialami oleh penderita skizofrenia (ODS) untuk menemukan kembali identitas dan fungsi sosialnya di masyarakat. Partisipan penelitian terdiri dari dua informan kunci dan tiga orang </w:t>
      </w:r>
      <w:r w:rsidRPr="00014F5D">
        <w:rPr>
          <w:rFonts w:asciiTheme="majorBidi" w:hAnsiTheme="majorBidi" w:cstheme="majorBidi"/>
          <w:lang w:val="id-ID"/>
        </w:rPr>
        <w:t>significant others</w:t>
      </w:r>
      <w:r w:rsidRPr="00014F5D">
        <w:rPr>
          <w:rFonts w:asciiTheme="majorBidi" w:hAnsiTheme="majorBidi" w:cstheme="majorBidi"/>
          <w:lang w:val="id-ID"/>
        </w:rPr>
        <w:t xml:space="preserve"> yang dipilih dengan teknik purposive. Penelitian ini menggunakan metode kualitatif dengan pendekatan studi kasus. Pengumpulan data dilakukan melalui wawancara semi terstruktur dan observasi serta dianalisis dengan teknik analisis tematik. Hasil penelitian menunjukkan bahwa kedua informan kunci melalui berbagai proses untuk menemukan fungsi sosialnya. Proses pertama adalah munculnya gejala awal. Proses kedua adalah desosialisasi. Proses ketiga adalah perjalanan gangguan, yang meliputi munculnya gejala lanjut, tahap pengobatan, dan perubahan pasca rawat inap. Proses keempat adalah dinamika masyarakat menuju ODS. Dan proses selanjutnya adalah penyesuaian ODS dengan identitas baru</w:t>
      </w:r>
      <w:r w:rsidRPr="00014F5D">
        <w:rPr>
          <w:rFonts w:asciiTheme="majorBidi" w:hAnsiTheme="majorBidi" w:cstheme="majorBidi"/>
          <w:lang w:val="id-ID"/>
        </w:rPr>
        <w:t>.</w:t>
      </w:r>
    </w:p>
    <w:p w14:paraId="1BF14704" w14:textId="418D47D3" w:rsidR="00014F5D" w:rsidRPr="00014F5D" w:rsidRDefault="00014F5D" w:rsidP="007B0378">
      <w:pPr>
        <w:spacing w:line="240" w:lineRule="auto"/>
        <w:ind w:left="1350" w:right="1350"/>
        <w:jc w:val="both"/>
        <w:rPr>
          <w:rFonts w:asciiTheme="majorBidi" w:hAnsiTheme="majorBidi" w:cstheme="majorBidi"/>
          <w:lang w:val="id-ID"/>
        </w:rPr>
      </w:pPr>
      <w:r w:rsidRPr="00014F5D">
        <w:rPr>
          <w:rFonts w:asciiTheme="majorBidi" w:hAnsiTheme="majorBidi" w:cstheme="majorBidi"/>
          <w:b/>
          <w:bCs/>
          <w:lang w:val="id-ID"/>
        </w:rPr>
        <w:t>Kata Kunci :</w:t>
      </w:r>
      <w:r w:rsidRPr="00014F5D">
        <w:rPr>
          <w:rFonts w:asciiTheme="majorBidi" w:hAnsiTheme="majorBidi" w:cstheme="majorBidi"/>
          <w:lang w:val="id-ID"/>
        </w:rPr>
        <w:t xml:space="preserve"> Penyesuaian diri, Orang Degan Skizofrenia (ODS), Resosialisasi</w:t>
      </w:r>
    </w:p>
    <w:p w14:paraId="11BD8D60" w14:textId="77777777" w:rsidR="00655B3D" w:rsidRDefault="00655B3D" w:rsidP="00CF1B01">
      <w:pPr>
        <w:pStyle w:val="ContentArticle2"/>
        <w:spacing w:after="0"/>
        <w:rPr>
          <w:rFonts w:ascii="Times New Roman" w:hAnsi="Times New Roman"/>
        </w:rPr>
      </w:pPr>
    </w:p>
    <w:p w14:paraId="52494B11" w14:textId="5031635B" w:rsidR="00655B3D" w:rsidRDefault="00655B3D" w:rsidP="00CF1B01">
      <w:pPr>
        <w:pStyle w:val="ContentArticle2"/>
        <w:spacing w:after="0"/>
        <w:rPr>
          <w:rFonts w:ascii="Times New Roman" w:hAnsi="Times New Roman"/>
        </w:rPr>
        <w:sectPr w:rsidR="00655B3D" w:rsidSect="007B0378">
          <w:headerReference w:type="even" r:id="rId10"/>
          <w:headerReference w:type="default" r:id="rId11"/>
          <w:footerReference w:type="even" r:id="rId12"/>
          <w:footerReference w:type="default" r:id="rId13"/>
          <w:headerReference w:type="first" r:id="rId14"/>
          <w:footerReference w:type="first" r:id="rId15"/>
          <w:pgSz w:w="12240" w:h="15840" w:code="1"/>
          <w:pgMar w:top="1880" w:right="1440" w:bottom="1440" w:left="1440" w:header="720" w:footer="720" w:gutter="0"/>
          <w:cols w:space="720"/>
          <w:titlePg/>
          <w:docGrid w:linePitch="360"/>
        </w:sectPr>
      </w:pPr>
    </w:p>
    <w:p w14:paraId="5FCE11F9" w14:textId="6E01C83C" w:rsidR="00655B3D" w:rsidRDefault="00734B4E" w:rsidP="00655B3D">
      <w:pPr>
        <w:pStyle w:val="ContentArticle2"/>
        <w:spacing w:after="0" w:line="360" w:lineRule="auto"/>
        <w:ind w:firstLine="0"/>
        <w:rPr>
          <w:rFonts w:ascii="Times New Roman" w:hAnsi="Times New Roman"/>
          <w:sz w:val="24"/>
          <w:szCs w:val="24"/>
        </w:rPr>
      </w:pPr>
      <w:r w:rsidRPr="00734B4E">
        <w:rPr>
          <w:rFonts w:ascii="Times New Roman" w:hAnsi="Times New Roman"/>
          <w:sz w:val="24"/>
          <w:szCs w:val="24"/>
        </w:rPr>
        <w:t xml:space="preserve">Data Hasil Riset Kesehatan menunjukkan prevalensi penderita skizofrenia pada tahun 2007 sebesar 4.1 per mil, di tahun 2013 </w:t>
      </w:r>
      <w:r w:rsidRPr="00734B4E">
        <w:rPr>
          <w:rFonts w:ascii="Times New Roman" w:hAnsi="Times New Roman"/>
          <w:sz w:val="24"/>
          <w:szCs w:val="24"/>
        </w:rPr>
        <w:t xml:space="preserve">mengalami penurunan menjadi 1.7 per mil dan pada rentang tahun 2013 hingga 2018 mengalami peningkatan 4 kali lipat selama 5 </w:t>
      </w:r>
      <w:r w:rsidRPr="00734B4E">
        <w:rPr>
          <w:rFonts w:ascii="Times New Roman" w:hAnsi="Times New Roman"/>
          <w:sz w:val="24"/>
          <w:szCs w:val="24"/>
        </w:rPr>
        <w:lastRenderedPageBreak/>
        <w:t xml:space="preserve">tahun terakhir menjadi 7 per mil </w:t>
      </w:r>
      <w:r w:rsidR="00FC2DEA" w:rsidRPr="00655B3D">
        <w:rPr>
          <w:rFonts w:ascii="Times New Roman" w:hAnsi="Times New Roman"/>
          <w:sz w:val="24"/>
          <w:szCs w:val="24"/>
        </w:rPr>
        <w:fldChar w:fldCharType="begin" w:fldLock="1"/>
      </w:r>
      <w:r w:rsidR="00FC2DEA" w:rsidRPr="00655B3D">
        <w:rPr>
          <w:rFonts w:ascii="Times New Roman" w:hAnsi="Times New Roman"/>
          <w:sz w:val="24"/>
          <w:szCs w:val="24"/>
        </w:rPr>
        <w:instrText>ADDIN CSL_CITATION {"citationItems":[{"id":"ITEM-1","itemData":{"DOI":"10.24843/ach.2020.v07.i01.p05","ISSN":"2302-139X","abstract":"ABSTRAK\r Skizofrenia di Indonesia berdasarkan hasil Riset Kesehatan Dasar tahun 2007, 2013 dan 2018 menunjukan bahwa prevalensi skizofrenia mengalami peningkatan dan penurunan yang fluktuatif. Penelitian ini bertujuan untuk melihat trend kesehatan jiwa (skizofrenia) di Rumah Sakit Jiwa (RSJ) Provinsi Bali berdasarkan karakteristik demografi periode 2013 - 2018. Penelitian ini merupakan penelitian deskriptif menggunakan rancangan longitudinal deskriptif study. Sampel dalam penelitian ini adalah seluruh pasien RSJ yang mengalami skizofrenia yang tercatat di register serta merupakan kasus baru periode 1 Januari 2013 - 31 Desember 2018. Karakteristik yang dicari dalam penelitian ini adalah umur, jenis kelamin, status perkawinan, pekerjaan, pendidikan, dan asal pasien. Pasien gangguan jiwa di RSJ Provinsi Bali selama enam tahun terakhir 64% nya merupakan pasien skizofrenia. Gangguan jiwa skizofrenia lebih banyak terjadi pada umur dewasa sebesar (58%), berjenis kelamin laki-laki (66%), sebanyak (58%) tidak kawin, (88%) tidak bekerja, tidak sekolah (33%) dan asal pasien dari Kabupaten Gianyar sebanyak (16%). Berdasarkan trend menunjukan bahwa trend kunjungan gangguan jiwa mengalami penurunan disetiap tahunnya, hanya mengalami peningkatan trend ditahun 2017 dan trend kembali turun ditahun 2018. Adanya penguatan sistem surveilans yang terpadu dan terintegrasi dari Puskesmas hingga RSJ Provinsi Bali sangat diperlukan agar data pasien gangguan jiwa skizofrenia menjadi lebih baik dan terintegrasi.\r  \r Kata kunci: Skizofrenia, Trend, Karakteristik\r  \r ABSTRACT\r Schizophrenia in Indonesia based on the results of Basic Health Research in 2007, 2013 and 2018 showed that the prevalence of schizophrenia had a fluctuating increase and decrease. This study aims to look at the trend of schizophrenia in the Mental Hospital (RSJ) of Bali Province based on the demographic characteristics of the period 2013 - 2018. This study was a descriptive study using a desain longitudinal study. The sample in this study were all RSJ patients who had schizophrenia recorded in the register and were new cases in the period 1 January 2013 - 31 December 2018. Characteristics sought in this study were age, sex, marital status, employment, education, and patient's origin. Mental patients in RSJ in Bali Province for the past six years 64% were schizophrenic patients. Schizophrenia mental disorders occur more at the age of adults (58%), male sex (66%), as many (58%) do not marry, (88%) do not work,…","author":[{"dropping-particle":"","family":"Darsana","given":"I Wayan","non-dropping-particle":"","parse-names":false,"suffix":""},{"dropping-particle":"","family":"Suariyani","given":"Ni Luh Putu","non-dropping-particle":"","parse-names":false,"suffix":""}],"container-title":"Archive of Community Health","id":"ITEM-1","issue":"1","issued":{"date-parts":[["2020"]]},"page":"41","title":"Trend Karakteristik Demografi Pasien Skizofrenia Di Rumah Sakit Jiwa Provinsi Bali (2013-2018)","type":"article-journal","volume":"7"},"uris":["http://www.mendeley.com/documents/?uuid=85aa2b64-6a27-4f43-8b00-34686846d512"]}],"mendeley":{"formattedCitation":"(Darsana &amp; Suariyani, 2020)","plainTextFormattedCitation":"(Darsana &amp; Suariyani, 2020)","previouslyFormattedCitation":"(Darsana &amp; Suariyani, 2020)"},"properties":{"noteIndex":0},"schema":"https://github.com/citation-style-language/schema/raw/master/csl-citation.json"}</w:instrText>
      </w:r>
      <w:r w:rsidR="00FC2DEA" w:rsidRPr="00655B3D">
        <w:rPr>
          <w:rFonts w:ascii="Times New Roman" w:hAnsi="Times New Roman"/>
          <w:sz w:val="24"/>
          <w:szCs w:val="24"/>
        </w:rPr>
        <w:fldChar w:fldCharType="separate"/>
      </w:r>
      <w:r w:rsidR="00FC2DEA" w:rsidRPr="00655B3D">
        <w:rPr>
          <w:rFonts w:ascii="Times New Roman" w:hAnsi="Times New Roman"/>
          <w:noProof/>
          <w:sz w:val="24"/>
          <w:szCs w:val="24"/>
        </w:rPr>
        <w:t>(Darsana &amp; Suariyani, 2020)</w:t>
      </w:r>
      <w:r w:rsidR="00FC2DEA" w:rsidRPr="00655B3D">
        <w:rPr>
          <w:rFonts w:ascii="Times New Roman" w:hAnsi="Times New Roman"/>
          <w:sz w:val="24"/>
          <w:szCs w:val="24"/>
        </w:rPr>
        <w:fldChar w:fldCharType="end"/>
      </w:r>
      <w:r w:rsidR="00E263CB" w:rsidRPr="00655B3D">
        <w:rPr>
          <w:rFonts w:ascii="Times New Roman" w:hAnsi="Times New Roman"/>
          <w:sz w:val="24"/>
          <w:szCs w:val="24"/>
        </w:rPr>
        <w:t xml:space="preserve">. </w:t>
      </w:r>
      <w:r w:rsidRPr="00734B4E">
        <w:rPr>
          <w:rFonts w:ascii="Times New Roman" w:hAnsi="Times New Roman"/>
          <w:sz w:val="24"/>
          <w:szCs w:val="24"/>
        </w:rPr>
        <w:t xml:space="preserve">Riset Kesehatan Dasar </w:t>
      </w:r>
      <w:r w:rsidR="00FC2DEA" w:rsidRPr="00655B3D">
        <w:rPr>
          <w:rFonts w:ascii="Times New Roman" w:hAnsi="Times New Roman"/>
          <w:sz w:val="24"/>
          <w:szCs w:val="24"/>
        </w:rPr>
        <w:fldChar w:fldCharType="begin" w:fldLock="1"/>
      </w:r>
      <w:r w:rsidR="00FC2DEA" w:rsidRPr="00655B3D">
        <w:rPr>
          <w:rFonts w:ascii="Times New Roman" w:hAnsi="Times New Roman"/>
          <w:sz w:val="24"/>
          <w:szCs w:val="24"/>
        </w:rPr>
        <w:instrText>ADDIN CSL_CITATION {"citationItems":[{"id":"ITEM-1","itemData":{"DOI":"10.1088/1751-8113/44/8/085201","ISBN":"978-602-8937-24-5","ISSN":"17518113","PMID":"15991970","abstract":"We study a family of \"classical\" orthogonal polynomials which satisfy (apart from a 3-term recurrence relation) an eigenvalue problem with a differential operator of Dunkl-type. These polynomials can be obtained from the little $q$-Jacobi polynomials in the limit $q=-1$. We also show that these polynomials provide a nontrivial realization of the Askey-Wilson algebra for $q=-1$.","author":[{"dropping-particle":"","family":"Riskesdas","given":"Kemenkes","non-dropping-particle":"","parse-names":false,"suffix":""}],"container-title":"Journal of Physics A: Mathematical and Theoretical","id":"ITEM-1","issue":"8","issued":{"date-parts":[["2018"]]},"page":"1-200","title":"Hasil Utama Riset Kesehata Dasar (RISKESDAS)","type":"article-journal","volume":"44"},"uris":["http://www.mendeley.com/documents/?uuid=65fb6f90-9115-4be5-8b2e-50111ad3ff16"]}],"mendeley":{"formattedCitation":"(Riskesdas, 2018)","plainTextFormattedCitation":"(Riskesdas, 2018)","previouslyFormattedCitation":"(Riskesdas, 2018)"},"properties":{"noteIndex":0},"schema":"https://github.com/citation-style-language/schema/raw/master/csl-citation.json"}</w:instrText>
      </w:r>
      <w:r w:rsidR="00FC2DEA" w:rsidRPr="00655B3D">
        <w:rPr>
          <w:rFonts w:ascii="Times New Roman" w:hAnsi="Times New Roman"/>
          <w:sz w:val="24"/>
          <w:szCs w:val="24"/>
        </w:rPr>
        <w:fldChar w:fldCharType="separate"/>
      </w:r>
      <w:r w:rsidR="00FC2DEA" w:rsidRPr="00655B3D">
        <w:rPr>
          <w:rFonts w:ascii="Times New Roman" w:hAnsi="Times New Roman"/>
          <w:noProof/>
          <w:sz w:val="24"/>
          <w:szCs w:val="24"/>
        </w:rPr>
        <w:t>(Riskesdas, 2018)</w:t>
      </w:r>
      <w:r w:rsidR="00FC2DEA" w:rsidRPr="00655B3D">
        <w:rPr>
          <w:rFonts w:ascii="Times New Roman" w:hAnsi="Times New Roman"/>
          <w:sz w:val="24"/>
          <w:szCs w:val="24"/>
        </w:rPr>
        <w:fldChar w:fldCharType="end"/>
      </w:r>
      <w:r w:rsidR="00FC2DEA" w:rsidRPr="00655B3D">
        <w:rPr>
          <w:rFonts w:ascii="Times New Roman" w:hAnsi="Times New Roman"/>
          <w:sz w:val="24"/>
          <w:szCs w:val="24"/>
        </w:rPr>
        <w:t xml:space="preserve"> </w:t>
      </w:r>
      <w:r w:rsidRPr="00734B4E">
        <w:rPr>
          <w:rFonts w:ascii="Times New Roman" w:hAnsi="Times New Roman"/>
          <w:sz w:val="24"/>
          <w:szCs w:val="24"/>
        </w:rPr>
        <w:t>menunjukkan prevalensi rumah tangga yang mempunyai anggota keluarga dengan gangguan skizofrenia dalam rentang tahun 2013 hingga 2018 tertinggi berada di provinsi Bali (11% per mil), kemudian urutan kedua berada di provinsi Daerah Istimewa Yogyakarta (10% per mil), urutan ketiga berada di provinsi Nusa Tenggara Barat (9% per mil), urutan keempat berada di provinsi Aceh (8,5% per mil) dan urutan kelima berada di provinsi Jawa Tengah (8% per mil) dari seluruh provinsi di Indonesia</w:t>
      </w:r>
      <w:r w:rsidR="00FC253A" w:rsidRPr="00655B3D">
        <w:rPr>
          <w:rFonts w:ascii="Times New Roman" w:hAnsi="Times New Roman"/>
          <w:sz w:val="24"/>
          <w:szCs w:val="24"/>
        </w:rPr>
        <w:t>.</w:t>
      </w:r>
    </w:p>
    <w:p w14:paraId="0FD3B973" w14:textId="6C76B8CC" w:rsidR="00655B3D" w:rsidRDefault="00734B4E" w:rsidP="00655B3D">
      <w:pPr>
        <w:pStyle w:val="ContentArticle2"/>
        <w:spacing w:after="0" w:line="360" w:lineRule="auto"/>
        <w:ind w:firstLine="0"/>
        <w:rPr>
          <w:rFonts w:ascii="Times New Roman" w:hAnsi="Times New Roman"/>
          <w:sz w:val="24"/>
          <w:szCs w:val="24"/>
        </w:rPr>
      </w:pPr>
      <w:r>
        <w:rPr>
          <w:rFonts w:ascii="Times New Roman" w:hAnsi="Times New Roman"/>
          <w:sz w:val="24"/>
          <w:szCs w:val="24"/>
        </w:rPr>
        <w:t>Menurut</w:t>
      </w:r>
      <w:r w:rsidR="00FC253A" w:rsidRPr="00655B3D">
        <w:rPr>
          <w:rFonts w:ascii="Times New Roman" w:hAnsi="Times New Roman"/>
          <w:sz w:val="24"/>
          <w:szCs w:val="24"/>
        </w:rPr>
        <w:t xml:space="preserve"> </w:t>
      </w:r>
      <w:r w:rsidR="00FC2DEA" w:rsidRPr="00655B3D">
        <w:rPr>
          <w:rFonts w:ascii="Times New Roman" w:hAnsi="Times New Roman"/>
          <w:sz w:val="24"/>
          <w:szCs w:val="24"/>
        </w:rPr>
        <w:fldChar w:fldCharType="begin" w:fldLock="1"/>
      </w:r>
      <w:r w:rsidR="00FC2DEA" w:rsidRPr="00655B3D">
        <w:rPr>
          <w:rFonts w:ascii="Times New Roman" w:hAnsi="Times New Roman"/>
          <w:sz w:val="24"/>
          <w:szCs w:val="24"/>
        </w:rPr>
        <w:instrText>ADDIN CSL_CITATION {"citationItems":[{"id":"ITEM-1","itemData":{"DOI":"10.11113/jt.v56.60","ISBN":"9783540773405","ISSN":"0127-9696","PMID":"19791887","abstract":"Most people consider that the disease of the digestive system (gastritis) is due to the wrong diet or irregular eating. To improve the diet requires good knowledge and positive behavior because it will affect how a person takes precautions so that gastritis does not occur. The purpose of this study is to determine the relationship between knowledge about the causes of gastritis with gastritis prevention behavior in undergraduated of Nursing Program University of Muhamadiyah Banjarmasin. Subjects used in this study are students of undergraduated of Nursing Program with sample of 277 respondents taken using accidental sampling techniques and statistical tests using Spearman Rank. The result of this research is there is correlation between knowledge about cause of gastritis with behavior of prevention of gastritis with value P = 0,000 &lt;α 0,05. Based on the results of the study is expected the community and especially students can increase knowledge of the causes of gastritis.","author":[{"dropping-particle":"","family":"Amelia","given":"Diny Rezki","non-dropping-particle":"","parse-names":false,"suffix":""},{"dropping-particle":"","family":"Anwar","given":"Zainul","non-dropping-particle":"","parse-names":false,"suffix":""}],"container-title":"Jurnal Ilmiah Psikologi","id":"ITEM-1","issue":"1","issued":{"date-parts":[["2013"]]},"page":"53-65","title":"RELAPS PADA PASIEN SKIZOFRENIA","type":"article-journal","volume":"1"},"uris":["http://www.mendeley.com/documents/?uuid=533ce2b9-6ac1-497f-99c6-45d0775d86a2"]}],"mendeley":{"formattedCitation":"(Amelia &amp; Anwar, 2013)","manualFormatting":"Amelia &amp; Anwar (2013)","plainTextFormattedCitation":"(Amelia &amp; Anwar, 2013)","previouslyFormattedCitation":"(Amelia &amp; Anwar, 2013)"},"properties":{"noteIndex":0},"schema":"https://github.com/citation-style-language/schema/raw/master/csl-citation.json"}</w:instrText>
      </w:r>
      <w:r w:rsidR="00FC2DEA" w:rsidRPr="00655B3D">
        <w:rPr>
          <w:rFonts w:ascii="Times New Roman" w:hAnsi="Times New Roman"/>
          <w:sz w:val="24"/>
          <w:szCs w:val="24"/>
        </w:rPr>
        <w:fldChar w:fldCharType="separate"/>
      </w:r>
      <w:r w:rsidR="00FC2DEA" w:rsidRPr="00655B3D">
        <w:rPr>
          <w:rFonts w:ascii="Times New Roman" w:hAnsi="Times New Roman"/>
          <w:noProof/>
          <w:sz w:val="24"/>
          <w:szCs w:val="24"/>
        </w:rPr>
        <w:t>Amelia &amp; Anwar (2013)</w:t>
      </w:r>
      <w:r w:rsidR="00FC2DEA" w:rsidRPr="00655B3D">
        <w:rPr>
          <w:rFonts w:ascii="Times New Roman" w:hAnsi="Times New Roman"/>
          <w:sz w:val="24"/>
          <w:szCs w:val="24"/>
        </w:rPr>
        <w:fldChar w:fldCharType="end"/>
      </w:r>
      <w:r w:rsidR="00FC2DEA" w:rsidRPr="00655B3D">
        <w:rPr>
          <w:rFonts w:ascii="Times New Roman" w:hAnsi="Times New Roman"/>
          <w:sz w:val="24"/>
          <w:szCs w:val="24"/>
        </w:rPr>
        <w:t xml:space="preserve"> </w:t>
      </w:r>
      <w:r w:rsidRPr="00734B4E">
        <w:rPr>
          <w:rFonts w:ascii="Times New Roman" w:hAnsi="Times New Roman"/>
          <w:sz w:val="24"/>
          <w:szCs w:val="24"/>
        </w:rPr>
        <w:t xml:space="preserve">skizofrenia adalah gangguan psikotik yang ditandai dengan gangguan utama dalam pikiran, emosi dan perilaku-perilaku yang terganggu, dimana berbagai pemikiran tidak saling berhubungan secara logis, persepsi dan perhatian yang keliru, afek yang datar atau tidak sesuai dan berbagai gangguan aktivitas motorik yang bizarre (menunjukkan perilaku aneh) </w:t>
      </w:r>
      <w:r w:rsidR="00FC2DEA" w:rsidRPr="00655B3D">
        <w:rPr>
          <w:rFonts w:ascii="Times New Roman" w:hAnsi="Times New Roman"/>
          <w:sz w:val="24"/>
          <w:szCs w:val="24"/>
        </w:rPr>
        <w:fldChar w:fldCharType="begin" w:fldLock="1"/>
      </w:r>
      <w:r w:rsidR="00FC2DEA" w:rsidRPr="00655B3D">
        <w:rPr>
          <w:rFonts w:ascii="Times New Roman" w:hAnsi="Times New Roman"/>
          <w:sz w:val="24"/>
          <w:szCs w:val="24"/>
        </w:rPr>
        <w:instrText>ADDIN CSL_CITATION {"citationItems":[{"id":"ITEM-1","itemData":{"DOI":"10.11113/jt.v56.60","ISBN":"9783540773405","ISSN":"0127-9696","PMID":"19791887","abstract":"Most people consider that the disease of the digestive system (gastritis) is due to the wrong diet or irregular eating. To improve the diet requires good knowledge and positive behavior because it will affect how a person takes precautions so that gastritis does not occur. The purpose of this study is to determine the relationship between knowledge about the causes of gastritis with gastritis prevention behavior in undergraduated of Nursing Program University of Muhamadiyah Banjarmasin. Subjects used in this study are students of undergraduated of Nursing Program with sample of 277 respondents taken using accidental sampling techniques and statistical tests using Spearman Rank. The result of this research is there is correlation between knowledge about cause of gastritis with behavior of prevention of gastritis with value P = 0,000 &lt;α 0,05. Based on the results of the study is expected the community and especially students can increase knowledge of the causes of gastritis.","author":[{"dropping-particle":"","family":"Amelia","given":"Diny Rezki","non-dropping-particle":"","parse-names":false,"suffix":""},{"dropping-particle":"","family":"Anwar","given":"Zainul","non-dropping-particle":"","parse-names":false,"suffix":""}],"container-title":"Jurnal Ilmiah Psikologi","id":"ITEM-1","issue":"1","issued":{"date-parts":[["2013"]]},"page":"53-65","title":"RELAPS PADA PASIEN SKIZOFRENIA","type":"article-journal","volume":"1"},"uris":["http://www.mendeley.com/documents/?uuid=533ce2b9-6ac1-497f-99c6-45d0775d86a2"]}],"mendeley":{"formattedCitation":"(Amelia &amp; Anwar, 2013)","plainTextFormattedCitation":"(Amelia &amp; Anwar, 2013)","previouslyFormattedCitation":"(Amelia &amp; Anwar, 2013)"},"properties":{"noteIndex":0},"schema":"https://github.com/citation-style-language/schema/raw/master/csl-citation.json"}</w:instrText>
      </w:r>
      <w:r w:rsidR="00FC2DEA" w:rsidRPr="00655B3D">
        <w:rPr>
          <w:rFonts w:ascii="Times New Roman" w:hAnsi="Times New Roman"/>
          <w:sz w:val="24"/>
          <w:szCs w:val="24"/>
        </w:rPr>
        <w:fldChar w:fldCharType="separate"/>
      </w:r>
      <w:r w:rsidR="00FC2DEA" w:rsidRPr="00655B3D">
        <w:rPr>
          <w:rFonts w:ascii="Times New Roman" w:hAnsi="Times New Roman"/>
          <w:noProof/>
          <w:sz w:val="24"/>
          <w:szCs w:val="24"/>
        </w:rPr>
        <w:t>(Amelia &amp; Anwar, 2013)</w:t>
      </w:r>
      <w:r w:rsidR="00FC2DEA" w:rsidRPr="00655B3D">
        <w:rPr>
          <w:rFonts w:ascii="Times New Roman" w:hAnsi="Times New Roman"/>
          <w:sz w:val="24"/>
          <w:szCs w:val="24"/>
        </w:rPr>
        <w:fldChar w:fldCharType="end"/>
      </w:r>
      <w:r w:rsidR="00F2127F" w:rsidRPr="00655B3D">
        <w:rPr>
          <w:rFonts w:ascii="Times New Roman" w:hAnsi="Times New Roman"/>
          <w:sz w:val="24"/>
          <w:szCs w:val="24"/>
        </w:rPr>
        <w:t>.</w:t>
      </w:r>
    </w:p>
    <w:p w14:paraId="118748D3" w14:textId="77777777" w:rsidR="006B35AC" w:rsidRDefault="0048168B" w:rsidP="006B35AC">
      <w:pPr>
        <w:pStyle w:val="ContentArticle2"/>
        <w:spacing w:after="0" w:line="360" w:lineRule="auto"/>
        <w:ind w:firstLine="0"/>
        <w:rPr>
          <w:rFonts w:ascii="Times New Roman" w:hAnsi="Times New Roman"/>
          <w:sz w:val="24"/>
          <w:szCs w:val="24"/>
        </w:rPr>
      </w:pPr>
      <w:r w:rsidRPr="0048168B">
        <w:rPr>
          <w:rFonts w:ascii="Times New Roman" w:hAnsi="Times New Roman"/>
          <w:sz w:val="24"/>
          <w:szCs w:val="24"/>
        </w:rPr>
        <w:t xml:space="preserve">Faktor pencetus skizofrenia yaitu dipengaruhi oleh </w:t>
      </w:r>
      <w:r w:rsidRPr="004B669B">
        <w:rPr>
          <w:rFonts w:ascii="Times New Roman" w:hAnsi="Times New Roman"/>
          <w:i/>
          <w:iCs/>
          <w:sz w:val="24"/>
          <w:szCs w:val="24"/>
        </w:rPr>
        <w:t>emotional turbulent families</w:t>
      </w:r>
      <w:r w:rsidRPr="0048168B">
        <w:rPr>
          <w:rFonts w:ascii="Times New Roman" w:hAnsi="Times New Roman"/>
          <w:sz w:val="24"/>
          <w:szCs w:val="24"/>
        </w:rPr>
        <w:t xml:space="preserve">, </w:t>
      </w:r>
      <w:r w:rsidRPr="004B669B">
        <w:rPr>
          <w:rFonts w:ascii="Times New Roman" w:hAnsi="Times New Roman"/>
          <w:i/>
          <w:iCs/>
          <w:sz w:val="24"/>
          <w:szCs w:val="24"/>
        </w:rPr>
        <w:t>stressful life events</w:t>
      </w:r>
      <w:r w:rsidRPr="0048168B">
        <w:rPr>
          <w:rFonts w:ascii="Times New Roman" w:hAnsi="Times New Roman"/>
          <w:sz w:val="24"/>
          <w:szCs w:val="24"/>
        </w:rPr>
        <w:t xml:space="preserve">, diskriminasi dan kemiskinan </w:t>
      </w:r>
      <w:r w:rsidR="00FC2DEA" w:rsidRPr="00655B3D">
        <w:rPr>
          <w:rFonts w:ascii="Times New Roman" w:hAnsi="Times New Roman"/>
          <w:sz w:val="24"/>
          <w:szCs w:val="24"/>
        </w:rPr>
        <w:fldChar w:fldCharType="begin" w:fldLock="1"/>
      </w:r>
      <w:r w:rsidR="00FC2DEA" w:rsidRPr="00655B3D">
        <w:rPr>
          <w:rFonts w:ascii="Times New Roman" w:hAnsi="Times New Roman"/>
          <w:sz w:val="24"/>
          <w:szCs w:val="24"/>
        </w:rPr>
        <w:instrText>ADDIN CSL_CITATION {"citationItems":[{"id":"ITEM-1","itemData":{"ISSN":"2087-2879","abstract":"What are the benefits of being able to buy a product, and get a second different one of similar value for half price? This 25% overall saving is similar to what companies or communities can get when they establish a cogeneration or Combined Heat &amp; Power (CHP) system. Environmental concerns such as greenhouse gas emissions, air pollution from acid gases, particulates, mercury and toxics, CFC ozone depletion, and land/water use issues, have all focused a new look at cleaner energy choices in Canada. Energy conservation practices, renewable energy and clean fueled CHP systems tend to prevent all emissions at the same time, while also providing local energy security to mitigate power outage effects. This paper is intended to show the opportunities of some different types of CHP systems in the municipal and commercial sector to meet the foregoing objectives. Solutions to several implementation barriers, such as awareness of thermal and electrical energy systems, long term planning, system balancing for size and location, national CHP policy and a multiple-benefits business case, are needed for more market penetration of efficient cogeneration and district energy systems into our communities and industries.","author":[{"dropping-particle":"","family":"Sari","given":"Hasmila","non-dropping-particle":"","parse-names":false,"suffix":""},{"dropping-particle":"","family":"Sirna","given":"Wildan","non-dropping-particle":"","parse-names":false,"suffix":""}],"container-title":"Idea Nursing Journal","id":"ITEM-1","issue":"2","issued":{"date-parts":[["2015"]]},"page":"12-20","title":"Faktor Predisposisi Penderita Skizofrenia Di Poli Klinik Rumah Sakit Jiwa Aceh","type":"article-journal","volume":"6"},"uris":["http://www.mendeley.com/documents/?uuid=6aced94e-8443-4927-84b5-ded32d79afd9"]}],"mendeley":{"formattedCitation":"(Sari &amp; Sirna, 2015)","plainTextFormattedCitation":"(Sari &amp; Sirna, 2015)","previouslyFormattedCitation":"(Sari &amp; Sirna, 2015)"},"properties":{"noteIndex":0},"schema":"https://github.com/citation-style-language/schema/raw/master/csl-citation.json"}</w:instrText>
      </w:r>
      <w:r w:rsidR="00FC2DEA" w:rsidRPr="00655B3D">
        <w:rPr>
          <w:rFonts w:ascii="Times New Roman" w:hAnsi="Times New Roman"/>
          <w:sz w:val="24"/>
          <w:szCs w:val="24"/>
        </w:rPr>
        <w:fldChar w:fldCharType="separate"/>
      </w:r>
      <w:r w:rsidR="00FC2DEA" w:rsidRPr="00655B3D">
        <w:rPr>
          <w:rFonts w:ascii="Times New Roman" w:hAnsi="Times New Roman"/>
          <w:noProof/>
          <w:sz w:val="24"/>
          <w:szCs w:val="24"/>
        </w:rPr>
        <w:t>(Sari &amp; Sirna, 2015)</w:t>
      </w:r>
      <w:r w:rsidR="00FC2DEA" w:rsidRPr="00655B3D">
        <w:rPr>
          <w:rFonts w:ascii="Times New Roman" w:hAnsi="Times New Roman"/>
          <w:sz w:val="24"/>
          <w:szCs w:val="24"/>
        </w:rPr>
        <w:fldChar w:fldCharType="end"/>
      </w:r>
      <w:r w:rsidR="00F2127F" w:rsidRPr="00655B3D">
        <w:rPr>
          <w:rFonts w:ascii="Times New Roman" w:hAnsi="Times New Roman"/>
          <w:sz w:val="24"/>
          <w:szCs w:val="24"/>
        </w:rPr>
        <w:t xml:space="preserve">. </w:t>
      </w:r>
      <w:r w:rsidR="006B35AC" w:rsidRPr="006B35AC">
        <w:rPr>
          <w:rFonts w:ascii="Times New Roman" w:hAnsi="Times New Roman"/>
          <w:sz w:val="24"/>
          <w:szCs w:val="24"/>
        </w:rPr>
        <w:t>Lingkungan emosional yang tidak stabil dianggap mempunyai resiko yang besar pada perkembangan skizofrenia. Masyarakat biasanya enggan berinteraksi dengan penderita skizofrenia, hal ini kemungkinan disebabkan karena minimnya pengetahuan masyarakat mengenai skizofrenia dan belum tahu bagaimana cara menghadapi ODS</w:t>
      </w:r>
      <w:r w:rsidR="00F2127F" w:rsidRPr="00655B3D">
        <w:rPr>
          <w:rFonts w:ascii="Times New Roman" w:hAnsi="Times New Roman"/>
          <w:sz w:val="24"/>
          <w:szCs w:val="24"/>
        </w:rPr>
        <w:t xml:space="preserve">. </w:t>
      </w:r>
      <w:r w:rsidR="00FC2DEA" w:rsidRPr="00655B3D">
        <w:rPr>
          <w:rFonts w:ascii="Times New Roman" w:hAnsi="Times New Roman"/>
          <w:sz w:val="24"/>
          <w:szCs w:val="24"/>
        </w:rPr>
        <w:fldChar w:fldCharType="begin" w:fldLock="1"/>
      </w:r>
      <w:r w:rsidR="00FC2DEA" w:rsidRPr="00655B3D">
        <w:rPr>
          <w:rFonts w:ascii="Times New Roman" w:hAnsi="Times New Roman"/>
          <w:sz w:val="24"/>
          <w:szCs w:val="24"/>
        </w:rPr>
        <w:instrText>ADDIN CSL_CITATION {"citationItems":[{"id":"ITEM-1","itemData":{"DOI":"10.21776/ub.jkb.2018.030.01.10","ISSN":"0216-9347","abstract":"&lt;p&gt;Perilaku kekerasan dan perasaan ketakutan serta stigma dan proses stigmatisasi terkait orang dengan gangguan jiwa (ODGJ) banyak dilaporkan. Penelitian ini bertujuan memahami dampak stigma dan proses stigmatisasi terhadap perilaku kekerasan oleh ODGJ dan perilaku kekerasan terhadap ODGJ dan untuk mengetahui ketakutan yang dirasakan oleh ODG serta ketakutan orang lain terhadap ODGJ. Penelitian menggunakan metode Charmaz Constructivist Grounded Theory (CCGT) dengan 30 pasien dan perawat yang bekerja di RS. Marzoeki Mahdi Bogor sebagai partisipan. Metode pengumpulan data dilakukan dengan wawancara semi-terstruktur, dokumen review, memo dan catatan lapangan dan dianalisis dengan Paille grounded theory analisis. Penelitian ini menghasilkan dua tema utama: 1) perilaku kekerasan dan 2) perasaan ketakutan; serta sembilan sub-kategori. Hasil penelitian menunjukkan bahwa perilaku kekerasan dilakukan oleh pasien termasuk terhadap diri sendiri, keluarga, masyarakat, dan tenaga kesehatan. Kekerasan juga dialami oleh penderita dari orang lain. Akibat stigmatisasi, ketakutan dirasakan oleh penderita dan orang lain tehadap penderita. Dampak stigmatisasi dimanifestasikan dengan perilaku kekerasan dan ketakutan yang dialami oleh penderita sendiri, keluarga, dan masyarakat.  &lt;/p&gt;","author":[{"dropping-particle":"","family":"Subu","given":"Muhammad Arsyad","non-dropping-particle":"","parse-names":false,"suffix":""},{"dropping-particle":"","family":"Waluyo","given":"Imam","non-dropping-particle":"","parse-names":false,"suffix":""},{"dropping-particle":"","family":"Nurdin","given":"Adnil Edwin","non-dropping-particle":"","parse-names":false,"suffix":""},{"dropping-particle":"","family":"Priscilla","given":"Vetty","non-dropping-particle":"","parse-names":false,"suffix":""},{"dropping-particle":"","family":"Aprina","given":"Tilawaty","non-dropping-particle":"","parse-names":false,"suffix":""}],"container-title":"Jurnal Kedokteran Brawijaya","id":"ITEM-1","issue":"1","issued":{"date-parts":[["2018"]]},"page":"53","title":"Stigma, Stigmatisasi, Perilaku Kekerasan dan Ketakutan diantara Orang dengan Gangguan Jiwa (ODGJ) di Indonesia: Penelitian Constructivist Grounded theory","type":"article-journal","volume":"30"},"uris":["http://www.mendeley.com/documents/?uuid=20cf1375-4ea5-45fa-a9f1-bf1b8b1c60d3"]}],"mendeley":{"formattedCitation":"(Subu et al., 2018)","manualFormatting":"Subu et al (2018)","plainTextFormattedCitation":"(Subu et al., 2018)","previouslyFormattedCitation":"(Subu et al., 2018)"},"properties":{"noteIndex":0},"schema":"https://github.com/citation-style-language/schema/raw/master/csl-citation.json"}</w:instrText>
      </w:r>
      <w:r w:rsidR="00FC2DEA" w:rsidRPr="00655B3D">
        <w:rPr>
          <w:rFonts w:ascii="Times New Roman" w:hAnsi="Times New Roman"/>
          <w:sz w:val="24"/>
          <w:szCs w:val="24"/>
        </w:rPr>
        <w:fldChar w:fldCharType="separate"/>
      </w:r>
      <w:r w:rsidR="00FC2DEA" w:rsidRPr="00655B3D">
        <w:rPr>
          <w:rFonts w:ascii="Times New Roman" w:hAnsi="Times New Roman"/>
          <w:noProof/>
          <w:sz w:val="24"/>
          <w:szCs w:val="24"/>
        </w:rPr>
        <w:t>Subu et al (2018)</w:t>
      </w:r>
      <w:r w:rsidR="00FC2DEA" w:rsidRPr="00655B3D">
        <w:rPr>
          <w:rFonts w:ascii="Times New Roman" w:hAnsi="Times New Roman"/>
          <w:sz w:val="24"/>
          <w:szCs w:val="24"/>
        </w:rPr>
        <w:fldChar w:fldCharType="end"/>
      </w:r>
      <w:r w:rsidR="00FC2DEA" w:rsidRPr="00655B3D">
        <w:rPr>
          <w:rFonts w:ascii="Times New Roman" w:hAnsi="Times New Roman"/>
          <w:sz w:val="24"/>
          <w:szCs w:val="24"/>
        </w:rPr>
        <w:t xml:space="preserve"> </w:t>
      </w:r>
      <w:r w:rsidR="006B35AC" w:rsidRPr="006B35AC">
        <w:rPr>
          <w:rFonts w:ascii="Times New Roman" w:hAnsi="Times New Roman"/>
          <w:sz w:val="24"/>
          <w:szCs w:val="24"/>
        </w:rPr>
        <w:t>dalam penelitiannya menunjukkan fakta bahwa perilaku kekerasan dilakukan oleh pasien ODGJ terhadap diri sendiri, keluarga, masyarakat dan tenaga kesehatan. Kekerasan juga dialami oleh penderita dari orang lain akibat stigmatisasi yang kemudian dimanifestasikan dengan perilaku kekerasan dan ketakutan yang dialami keluarga dan masyarakat</w:t>
      </w:r>
    </w:p>
    <w:p w14:paraId="4E04EB23" w14:textId="546B04A4" w:rsidR="003323CF" w:rsidRPr="00655B3D" w:rsidRDefault="00F66A29" w:rsidP="006B35AC">
      <w:pPr>
        <w:pStyle w:val="ContentArticle2"/>
        <w:spacing w:after="0" w:line="360" w:lineRule="auto"/>
        <w:ind w:firstLine="0"/>
        <w:rPr>
          <w:rFonts w:ascii="Times New Roman" w:hAnsi="Times New Roman"/>
          <w:sz w:val="24"/>
          <w:szCs w:val="24"/>
        </w:rPr>
      </w:pPr>
      <w:r w:rsidRPr="00F66A29">
        <w:rPr>
          <w:rFonts w:ascii="Times New Roman" w:hAnsi="Times New Roman"/>
          <w:sz w:val="24"/>
          <w:szCs w:val="24"/>
        </w:rPr>
        <w:t>Penelitian yang dimuat oleh The Hongkong Medical Diary</w:t>
      </w:r>
      <w:r w:rsidRPr="00F66A29">
        <w:rPr>
          <w:rFonts w:ascii="Times New Roman" w:hAnsi="Times New Roman"/>
          <w:sz w:val="24"/>
          <w:szCs w:val="24"/>
        </w:rPr>
        <w:t xml:space="preserve"> </w:t>
      </w:r>
      <w:r w:rsidR="003323CF" w:rsidRPr="00655B3D">
        <w:rPr>
          <w:rFonts w:ascii="Times New Roman" w:hAnsi="Times New Roman"/>
          <w:sz w:val="24"/>
          <w:szCs w:val="24"/>
        </w:rPr>
        <w:t xml:space="preserve">(Christy, 2011; </w:t>
      </w:r>
      <w:r>
        <w:rPr>
          <w:rFonts w:ascii="Times New Roman" w:hAnsi="Times New Roman"/>
          <w:sz w:val="24"/>
          <w:szCs w:val="24"/>
        </w:rPr>
        <w:t>dalam</w:t>
      </w:r>
      <w:r w:rsidR="003323CF" w:rsidRPr="00655B3D">
        <w:rPr>
          <w:rFonts w:ascii="Times New Roman" w:hAnsi="Times New Roman"/>
          <w:sz w:val="24"/>
          <w:szCs w:val="24"/>
        </w:rPr>
        <w:t xml:space="preserve"> </w:t>
      </w:r>
      <w:r w:rsidR="00FC2DEA" w:rsidRPr="00655B3D">
        <w:rPr>
          <w:rFonts w:ascii="Times New Roman" w:hAnsi="Times New Roman"/>
          <w:sz w:val="24"/>
          <w:szCs w:val="24"/>
        </w:rPr>
        <w:fldChar w:fldCharType="begin" w:fldLock="1"/>
      </w:r>
      <w:r w:rsidR="00FC2DEA" w:rsidRPr="00655B3D">
        <w:rPr>
          <w:rFonts w:ascii="Times New Roman" w:hAnsi="Times New Roman"/>
          <w:sz w:val="24"/>
          <w:szCs w:val="24"/>
        </w:rPr>
        <w:instrText>ADDIN CSL_CITATION {"citationItems":[{"id":"ITEM-1","itemData":{"ISSN":"2337-375x","abstract":"Proses resosialisasi merupakan sebuah proses berbaur kembali eks-pasien skizofrenia paranoid di masyarakat setelah terlepas dari statusnya sebagai orang dengan gangguan jiwa. Tujuan dari penelitian ini adalah untuk mengetahui dan memahami dinamika proses resosialisasi eks-pasien skizofrenia paranoid setelah menjalani rawat inap di Rumah Sakit Jiwa dengan menggunakan metode studi kasus melalui pendekatan analisis tematik. Penelitian ini melibatkan partisipan penelitian sebanyak empat orang yang dipilih menggunakan teknik  purposive . Partisipan penelitian terdiri dari satu orang eks-pasien sebagai subjek kasus, serta tiga orang informan dari  caregiver , tetangga, dan tokoh masyarakat. Pengumpulan data dilakukan dengan menggunakan wawancara, observasi, dan catatan lapangan. Hasil penelitian menunjukkan bahwa proses resosialisasi merupakan upaya eks-pasien untuk dapat memulihkan relasi sosial serta menumbuhkan penerimaan masyarakat. Resosialisasi pada eks-pasien skizofrenia paranoid dipengaruhi oleh proses pengobatan yang dilakukan, dukungan dari  caregiver , serta perlakuan masyarakat kepada eks-pasien. Eks-pasien mengoptimalkan keberfungsian sosialnya kembali dengan berusaha untuk tidak terpapar stigma dan melepaskan diri dari simtom melalui pendekatan spiritual. Penerimaan masyarakat dalam proses resosialisasi, serta dukungan dari  caregiver  membantu meningkatkan kemampuan eks-pasien untuk membangun motivasi diri dan menjalani realitas. Dukungan sosial dari setiap elemen masyarakat dapat membawa eks-pasien untuk lebih memahami dirinya, serta menekan terjadinya  relaps  pada eks-pasien.      Kata kunci:  resosialisasi; eks-pasien; skizofrenia paranoid; rawat inap; analisis tematik","author":[{"dropping-particle":"","family":"Muharram","given":"Hammad Zahid","non-dropping-particle":"","parse-names":false,"suffix":""},{"dropping-particle":"La","family":"Kahija","given":"Yohanis F","non-dropping-particle":"","parse-names":false,"suffix":""}],"container-title":"Empati","id":"ITEM-1","issue":"2","issued":{"date-parts":[["2018"]]},"page":"266-277","title":"Melantas Batas Diri: Studi Kasus Resosialisasi Eks-Pasien Skizofrenia Paranoid Pasca Rawat Inap Menggunakan Pendekatan Thematic Analysis","type":"article-journal","volume":"7"},"uris":["http://www.mendeley.com/documents/?uuid=bf51ea0f-7b76-42db-af5b-af1e7d4bb0c3"]}],"mendeley":{"formattedCitation":"(Muharram &amp; Kahija, 2018)","manualFormatting":"Muharram &amp; Kahija, 2018)","plainTextFormattedCitation":"(Muharram &amp; Kahija, 2018)","previouslyFormattedCitation":"(Muharram &amp; Kahija, 2018)"},"properties":{"noteIndex":0},"schema":"https://github.com/citation-style-language/schema/raw/master/csl-citation.json"}</w:instrText>
      </w:r>
      <w:r w:rsidR="00FC2DEA" w:rsidRPr="00655B3D">
        <w:rPr>
          <w:rFonts w:ascii="Times New Roman" w:hAnsi="Times New Roman"/>
          <w:sz w:val="24"/>
          <w:szCs w:val="24"/>
        </w:rPr>
        <w:fldChar w:fldCharType="separate"/>
      </w:r>
      <w:r w:rsidR="00FC2DEA" w:rsidRPr="00655B3D">
        <w:rPr>
          <w:rFonts w:ascii="Times New Roman" w:hAnsi="Times New Roman"/>
          <w:noProof/>
          <w:sz w:val="24"/>
          <w:szCs w:val="24"/>
        </w:rPr>
        <w:t>Muharram &amp; Kahija, 2018)</w:t>
      </w:r>
      <w:r w:rsidR="00FC2DEA" w:rsidRPr="00655B3D">
        <w:rPr>
          <w:rFonts w:ascii="Times New Roman" w:hAnsi="Times New Roman"/>
          <w:sz w:val="24"/>
          <w:szCs w:val="24"/>
        </w:rPr>
        <w:fldChar w:fldCharType="end"/>
      </w:r>
      <w:r w:rsidR="003323CF" w:rsidRPr="00655B3D">
        <w:rPr>
          <w:rFonts w:ascii="Times New Roman" w:hAnsi="Times New Roman"/>
          <w:sz w:val="24"/>
          <w:szCs w:val="24"/>
        </w:rPr>
        <w:t xml:space="preserve"> </w:t>
      </w:r>
      <w:r w:rsidRPr="00F66A29">
        <w:rPr>
          <w:rFonts w:ascii="Times New Roman" w:hAnsi="Times New Roman"/>
          <w:sz w:val="24"/>
          <w:szCs w:val="24"/>
        </w:rPr>
        <w:t xml:space="preserve">menemukan bahwa tingkat kekambuhan atau </w:t>
      </w:r>
      <w:r w:rsidRPr="004B669B">
        <w:rPr>
          <w:rFonts w:ascii="Times New Roman" w:hAnsi="Times New Roman"/>
          <w:i/>
          <w:iCs/>
          <w:sz w:val="24"/>
          <w:szCs w:val="24"/>
        </w:rPr>
        <w:t>relaps</w:t>
      </w:r>
      <w:r w:rsidRPr="00F66A29">
        <w:rPr>
          <w:rFonts w:ascii="Times New Roman" w:hAnsi="Times New Roman"/>
          <w:sz w:val="24"/>
          <w:szCs w:val="24"/>
        </w:rPr>
        <w:t xml:space="preserve"> pada pasien skizofrenia dalam kurun waktu lima tahun setelah pasien masuk rumah sakit pertama kali adalah sebesar 70-82 persen. Penelitian yang dilakukan di Hongkong tersebut membuktikan bahwa dari setiap 93 pasien skizofrenia yang dirawat, masing-masing pasien memiliki potensi relaps 21% pada tahun pertama, 33% pada tahun kedua, dan 40 persen pada tahun ketiga. Hal-hal yang mempengaruhi kekambuhan atau relaps pada ODS, diantaranya dukungan keluarga, kondisi ekonomi, dan ketidakpatuhan ODS pada proses penyembuhan</w:t>
      </w:r>
      <w:r w:rsidR="00DC7CAD" w:rsidRPr="00655B3D">
        <w:rPr>
          <w:rFonts w:ascii="Times New Roman" w:hAnsi="Times New Roman"/>
          <w:sz w:val="24"/>
          <w:szCs w:val="24"/>
        </w:rPr>
        <w:t>.</w:t>
      </w:r>
    </w:p>
    <w:p w14:paraId="17CFA563" w14:textId="668D8164" w:rsidR="00815B03" w:rsidRPr="00815B03" w:rsidRDefault="00030956" w:rsidP="00815B03">
      <w:pPr>
        <w:pStyle w:val="ContentArticle2"/>
        <w:spacing w:after="0" w:line="360" w:lineRule="auto"/>
        <w:rPr>
          <w:rFonts w:ascii="Times New Roman" w:hAnsi="Times New Roman"/>
          <w:sz w:val="24"/>
          <w:szCs w:val="24"/>
        </w:rPr>
      </w:pPr>
      <w:r w:rsidRPr="00655B3D">
        <w:rPr>
          <w:rFonts w:ascii="Times New Roman" w:hAnsi="Times New Roman"/>
          <w:sz w:val="24"/>
          <w:szCs w:val="24"/>
        </w:rPr>
        <w:tab/>
      </w:r>
      <w:r w:rsidR="00F66A29" w:rsidRPr="00F66A29">
        <w:rPr>
          <w:rFonts w:ascii="Times New Roman" w:hAnsi="Times New Roman"/>
          <w:sz w:val="24"/>
          <w:szCs w:val="24"/>
        </w:rPr>
        <w:t xml:space="preserve">Skizofrenia biasanya berkembang pada masa remaja akhir atau dewasa awal, tepat pada saat orang mulai keluar dari keluarga menuju ke dunia luar pada masa dimana otak sudah mencapai kematangan yang penuh </w:t>
      </w:r>
      <w:r w:rsidR="00A11225" w:rsidRPr="00655B3D">
        <w:rPr>
          <w:rFonts w:ascii="Times New Roman" w:hAnsi="Times New Roman"/>
          <w:sz w:val="24"/>
          <w:szCs w:val="24"/>
        </w:rPr>
        <w:t xml:space="preserve">(Cowan &amp; Kandel, 2001; </w:t>
      </w:r>
      <w:r w:rsidR="00FC2DEA" w:rsidRPr="00655B3D">
        <w:rPr>
          <w:rFonts w:ascii="Times New Roman" w:hAnsi="Times New Roman"/>
          <w:sz w:val="24"/>
          <w:szCs w:val="24"/>
        </w:rPr>
        <w:fldChar w:fldCharType="begin" w:fldLock="1"/>
      </w:r>
      <w:r w:rsidR="00FC2DEA" w:rsidRPr="00655B3D">
        <w:rPr>
          <w:rFonts w:ascii="Times New Roman" w:hAnsi="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rrop","given":"Chris.","non-dropping-particle":"","parse-names":false,"suffix":""},{"dropping-particle":"","family":"Trower","given":"Peter","non-dropping-particle":"","parse-names":false,"suffix":""}],"container-title":"Journal of Chemical Information and Modeling","id":"ITEM-1","issue":"9","issued":{"date-parts":[["1981"]]},"number-of-pages":"1689-1699","title":"Why does Schizophrenia Develop at Late Adolescence ?","type":"book","volume":"53"},"uris":["http://www.mendeley.com/documents/?uuid=c0b6edeb-c63b-4a1a-9747-527475b02b5e"]}],"mendeley":{"formattedCitation":"(Harrop &amp; Trower, 1981)","manualFormatting":"Harrop &amp; Trower, 1981)","plainTextFormattedCitation":"(Harrop &amp; Trower, 1981)","previouslyFormattedCitation":"(Harrop &amp; Trower, 1981)"},"properties":{"noteIndex":0},"schema":"https://github.com/citation-style-language/schema/raw/master/csl-citation.json"}</w:instrText>
      </w:r>
      <w:r w:rsidR="00FC2DEA" w:rsidRPr="00655B3D">
        <w:rPr>
          <w:rFonts w:ascii="Times New Roman" w:hAnsi="Times New Roman"/>
          <w:sz w:val="24"/>
          <w:szCs w:val="24"/>
        </w:rPr>
        <w:fldChar w:fldCharType="separate"/>
      </w:r>
      <w:r w:rsidR="00FC2DEA" w:rsidRPr="00655B3D">
        <w:rPr>
          <w:rFonts w:ascii="Times New Roman" w:hAnsi="Times New Roman"/>
          <w:noProof/>
          <w:sz w:val="24"/>
          <w:szCs w:val="24"/>
        </w:rPr>
        <w:t>Harrop &amp; Trower, 1981)</w:t>
      </w:r>
      <w:r w:rsidR="00FC2DEA" w:rsidRPr="00655B3D">
        <w:rPr>
          <w:rFonts w:ascii="Times New Roman" w:hAnsi="Times New Roman"/>
          <w:sz w:val="24"/>
          <w:szCs w:val="24"/>
        </w:rPr>
        <w:fldChar w:fldCharType="end"/>
      </w:r>
      <w:r w:rsidR="00A11225" w:rsidRPr="00655B3D">
        <w:rPr>
          <w:rFonts w:ascii="Times New Roman" w:hAnsi="Times New Roman"/>
          <w:sz w:val="24"/>
          <w:szCs w:val="24"/>
        </w:rPr>
        <w:t xml:space="preserve">. </w:t>
      </w:r>
      <w:r w:rsidR="00F66A29" w:rsidRPr="00F66A29">
        <w:rPr>
          <w:rFonts w:ascii="Times New Roman" w:hAnsi="Times New Roman"/>
          <w:sz w:val="24"/>
          <w:szCs w:val="24"/>
        </w:rPr>
        <w:t xml:space="preserve">Sekitar tiga dari empat kasus, tanda-tanda pertama dari skizofrenia tampak pada usia 25 tahun </w:t>
      </w:r>
      <w:r w:rsidR="00A11225" w:rsidRPr="00655B3D">
        <w:rPr>
          <w:rFonts w:ascii="Times New Roman" w:hAnsi="Times New Roman"/>
          <w:sz w:val="24"/>
          <w:szCs w:val="24"/>
        </w:rPr>
        <w:t xml:space="preserve">(Keith, Reiger &amp; Rae, 1991; </w:t>
      </w:r>
      <w:r w:rsidR="00FC2DEA" w:rsidRPr="00655B3D">
        <w:rPr>
          <w:rFonts w:ascii="Times New Roman" w:hAnsi="Times New Roman"/>
          <w:sz w:val="24"/>
          <w:szCs w:val="24"/>
        </w:rPr>
        <w:fldChar w:fldCharType="begin" w:fldLock="1"/>
      </w:r>
      <w:r w:rsidR="00FC2DEA" w:rsidRPr="00655B3D">
        <w:rPr>
          <w:rFonts w:ascii="Times New Roman" w:hAnsi="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approach.","author":[{"dropping-particle":"","family":"Nevid","given":"Jeffrey S","non-dropping-particle":"","parse-names":false,"suffix":""},{"dropping-particle":"","family":"Rathus","given":"Spencer A","non-dropping-particle":"","parse-names":false,"suffix":""},{"dropping-particle":"","family":"Greene","given":"Beverly","non-dropping-particle":"","parse-names":false,"suffix":""}],"container-title":"Abnormal Psych Textbook","id":"ITEM-1","issue":"9","issued":{"date-parts":[["2013"]]},"number-of-pages":"1689-1699","title":"Abnormal Psychology in A Changing World","type":"book","volume":"53"},"uris":["http://www.mendeley.com/documents/?uuid=05ebd2a2-3fa2-4257-994b-254158181ee6"]}],"mendeley":{"formattedCitation":"(Nevid et al., 2013)","manualFormatting":"Nevid et al., 2013)","plainTextFormattedCitation":"(Nevid et al., 2013)","previouslyFormattedCitation":"(Nevid et al., 2013)"},"properties":{"noteIndex":0},"schema":"https://github.com/citation-style-language/schema/raw/master/csl-citation.json"}</w:instrText>
      </w:r>
      <w:r w:rsidR="00FC2DEA" w:rsidRPr="00655B3D">
        <w:rPr>
          <w:rFonts w:ascii="Times New Roman" w:hAnsi="Times New Roman"/>
          <w:sz w:val="24"/>
          <w:szCs w:val="24"/>
        </w:rPr>
        <w:fldChar w:fldCharType="separate"/>
      </w:r>
      <w:r w:rsidR="00FC2DEA" w:rsidRPr="00655B3D">
        <w:rPr>
          <w:rFonts w:ascii="Times New Roman" w:hAnsi="Times New Roman"/>
          <w:noProof/>
          <w:sz w:val="24"/>
          <w:szCs w:val="24"/>
        </w:rPr>
        <w:t>Nevid et al., 2013)</w:t>
      </w:r>
      <w:r w:rsidR="00FC2DEA" w:rsidRPr="00655B3D">
        <w:rPr>
          <w:rFonts w:ascii="Times New Roman" w:hAnsi="Times New Roman"/>
          <w:sz w:val="24"/>
          <w:szCs w:val="24"/>
        </w:rPr>
        <w:fldChar w:fldCharType="end"/>
      </w:r>
      <w:r w:rsidR="00A11225" w:rsidRPr="00655B3D">
        <w:rPr>
          <w:rFonts w:ascii="Times New Roman" w:hAnsi="Times New Roman"/>
          <w:sz w:val="24"/>
          <w:szCs w:val="24"/>
        </w:rPr>
        <w:t xml:space="preserve">. </w:t>
      </w:r>
      <w:r w:rsidR="00815B03" w:rsidRPr="00815B03">
        <w:rPr>
          <w:rFonts w:ascii="Times New Roman" w:hAnsi="Times New Roman"/>
          <w:sz w:val="24"/>
          <w:szCs w:val="24"/>
        </w:rPr>
        <w:t xml:space="preserve">Penderita skizofrenia selama ini akan menarik diri dari masyarakat. Mereka cenderung gagal menjalankan beberapa peran seperti mahasiswa, pekerja, </w:t>
      </w:r>
      <w:r w:rsidR="00815B03">
        <w:rPr>
          <w:rFonts w:ascii="Times New Roman" w:hAnsi="Times New Roman"/>
          <w:sz w:val="24"/>
          <w:szCs w:val="24"/>
        </w:rPr>
        <w:t>pasangan</w:t>
      </w:r>
      <w:r w:rsidR="00815B03" w:rsidRPr="00815B03">
        <w:rPr>
          <w:rFonts w:ascii="Times New Roman" w:hAnsi="Times New Roman"/>
          <w:sz w:val="24"/>
          <w:szCs w:val="24"/>
        </w:rPr>
        <w:t>, keluarga dan masyarakat. Mereka cenderung gagal mengenali penyimpangan perilaku mereka.</w:t>
      </w:r>
    </w:p>
    <w:p w14:paraId="42949A9F" w14:textId="2633DCDE" w:rsidR="0076696B" w:rsidRDefault="0076696B" w:rsidP="00815B03">
      <w:pPr>
        <w:pStyle w:val="ContentArticle2"/>
        <w:spacing w:after="0" w:line="360" w:lineRule="auto"/>
        <w:ind w:firstLine="0"/>
        <w:rPr>
          <w:rFonts w:ascii="Times New Roman" w:hAnsi="Times New Roman"/>
          <w:sz w:val="24"/>
          <w:szCs w:val="24"/>
        </w:rPr>
      </w:pPr>
      <w:r w:rsidRPr="0076696B">
        <w:rPr>
          <w:rFonts w:ascii="Times New Roman" w:hAnsi="Times New Roman"/>
          <w:sz w:val="24"/>
          <w:szCs w:val="24"/>
        </w:rPr>
        <w:t>Keberfungsian sosial penderita skizofrenia dapat dilakukan dengan upaya rehabilitasi sosial. Salah satu bentuk intervensi sosial yang terintegrasi dalam rehabilitasi sosial yang diperlukan oleh penderita skizofrenia untuk kembali menemukan peran di masyarakat adalah dengan resosialisasi</w:t>
      </w:r>
      <w:r w:rsidR="005E1D2B" w:rsidRPr="00655B3D">
        <w:rPr>
          <w:rFonts w:ascii="Times New Roman" w:hAnsi="Times New Roman"/>
          <w:sz w:val="24"/>
          <w:szCs w:val="24"/>
        </w:rPr>
        <w:t xml:space="preserve">. Smeslser (1981; </w:t>
      </w:r>
      <w:r w:rsidR="00FC2DEA" w:rsidRPr="00655B3D">
        <w:rPr>
          <w:rFonts w:ascii="Times New Roman" w:hAnsi="Times New Roman"/>
          <w:sz w:val="24"/>
          <w:szCs w:val="24"/>
        </w:rPr>
        <w:fldChar w:fldCharType="begin" w:fldLock="1"/>
      </w:r>
      <w:r w:rsidR="00FC2DEA" w:rsidRPr="00655B3D">
        <w:rPr>
          <w:rFonts w:ascii="Times New Roman" w:hAnsi="Times New Roman"/>
          <w:sz w:val="24"/>
          <w:szCs w:val="24"/>
        </w:rPr>
        <w:instrText>ADDIN CSL_CITATION {"citationItems":[{"id":"ITEM-1","itemData":{"author":[{"dropping-particle":"","family":"Subekti","given":"Atika Elis","non-dropping-particle":"","parse-names":false,"suffix":""}],"id":"ITEM-1","issued":{"date-parts":[["2015"]]},"title":"PELAKSANAAN PROSES RESOSIALISASI ORANG DENGAN GANGGUAN JIWA ( ODGJ ) UNTUK KEMBALI DALAM MASYARAKAT ( Studi Deskriptif di Panti Sosial Bina Laras Harapan Sentosa 3 Ceger )","type":"article-journal"},"uris":["http://www.mendeley.com/documents/?uuid=55f0156f-9732-4098-b66e-95a58c6bc4d9"]}],"mendeley":{"formattedCitation":"(Subekti, 2015)","manualFormatting":"Subekti, 2015)","plainTextFormattedCitation":"(Subekti, 2015)","previouslyFormattedCitation":"(Subekti, 2015)"},"properties":{"noteIndex":0},"schema":"https://github.com/citation-style-language/schema/raw/master/csl-citation.json"}</w:instrText>
      </w:r>
      <w:r w:rsidR="00FC2DEA" w:rsidRPr="00655B3D">
        <w:rPr>
          <w:rFonts w:ascii="Times New Roman" w:hAnsi="Times New Roman"/>
          <w:sz w:val="24"/>
          <w:szCs w:val="24"/>
        </w:rPr>
        <w:fldChar w:fldCharType="separate"/>
      </w:r>
      <w:r w:rsidR="00FC2DEA" w:rsidRPr="00655B3D">
        <w:rPr>
          <w:rFonts w:ascii="Times New Roman" w:hAnsi="Times New Roman"/>
          <w:noProof/>
          <w:sz w:val="24"/>
          <w:szCs w:val="24"/>
        </w:rPr>
        <w:t>Subekti, 2015)</w:t>
      </w:r>
      <w:r w:rsidR="00FC2DEA" w:rsidRPr="00655B3D">
        <w:rPr>
          <w:rFonts w:ascii="Times New Roman" w:hAnsi="Times New Roman"/>
          <w:sz w:val="24"/>
          <w:szCs w:val="24"/>
        </w:rPr>
        <w:fldChar w:fldCharType="end"/>
      </w:r>
      <w:r w:rsidR="00FC2DEA" w:rsidRPr="00655B3D">
        <w:rPr>
          <w:rFonts w:ascii="Times New Roman" w:hAnsi="Times New Roman"/>
          <w:sz w:val="24"/>
          <w:szCs w:val="24"/>
        </w:rPr>
        <w:t xml:space="preserve"> </w:t>
      </w:r>
      <w:r w:rsidRPr="0076696B">
        <w:rPr>
          <w:rFonts w:ascii="Times New Roman" w:hAnsi="Times New Roman"/>
          <w:sz w:val="24"/>
          <w:szCs w:val="24"/>
        </w:rPr>
        <w:t>mendefinisikan resosialisasi sebagai proses pembelajaran kembali peran-peran, nilai-nilai ataupun pengetahuan</w:t>
      </w:r>
      <w:r w:rsidR="005E1D2B" w:rsidRPr="00655B3D">
        <w:rPr>
          <w:rFonts w:ascii="Times New Roman" w:hAnsi="Times New Roman"/>
          <w:sz w:val="24"/>
          <w:szCs w:val="24"/>
        </w:rPr>
        <w:t xml:space="preserve">. </w:t>
      </w:r>
      <w:r>
        <w:rPr>
          <w:rFonts w:ascii="Times New Roman" w:hAnsi="Times New Roman"/>
          <w:sz w:val="24"/>
          <w:szCs w:val="24"/>
        </w:rPr>
        <w:t>Menurut</w:t>
      </w:r>
      <w:r w:rsidR="005E1D2B" w:rsidRPr="00655B3D">
        <w:rPr>
          <w:rFonts w:ascii="Times New Roman" w:hAnsi="Times New Roman"/>
          <w:sz w:val="24"/>
          <w:szCs w:val="24"/>
        </w:rPr>
        <w:t xml:space="preserve"> Goffman (1961; </w:t>
      </w:r>
      <w:r>
        <w:rPr>
          <w:rFonts w:ascii="Times New Roman" w:hAnsi="Times New Roman"/>
          <w:sz w:val="24"/>
          <w:szCs w:val="24"/>
        </w:rPr>
        <w:t>dalam</w:t>
      </w:r>
      <w:r w:rsidR="005E1D2B" w:rsidRPr="00655B3D">
        <w:rPr>
          <w:rFonts w:ascii="Times New Roman" w:hAnsi="Times New Roman"/>
          <w:sz w:val="24"/>
          <w:szCs w:val="24"/>
        </w:rPr>
        <w:t xml:space="preserve"> Sunarno, 2004; </w:t>
      </w:r>
      <w:r>
        <w:rPr>
          <w:rFonts w:ascii="Times New Roman" w:hAnsi="Times New Roman"/>
          <w:sz w:val="24"/>
          <w:szCs w:val="24"/>
        </w:rPr>
        <w:t>dalam</w:t>
      </w:r>
      <w:r w:rsidR="005E1D2B" w:rsidRPr="00655B3D">
        <w:rPr>
          <w:rFonts w:ascii="Times New Roman" w:hAnsi="Times New Roman"/>
          <w:sz w:val="24"/>
          <w:szCs w:val="24"/>
        </w:rPr>
        <w:t xml:space="preserve"> </w:t>
      </w:r>
      <w:r w:rsidR="00FC2DEA" w:rsidRPr="00655B3D">
        <w:rPr>
          <w:rFonts w:ascii="Times New Roman" w:hAnsi="Times New Roman"/>
          <w:sz w:val="24"/>
          <w:szCs w:val="24"/>
        </w:rPr>
        <w:fldChar w:fldCharType="begin" w:fldLock="1"/>
      </w:r>
      <w:r w:rsidR="00FC2DEA" w:rsidRPr="00655B3D">
        <w:rPr>
          <w:rFonts w:ascii="Times New Roman" w:hAnsi="Times New Roman"/>
          <w:sz w:val="24"/>
          <w:szCs w:val="24"/>
        </w:rPr>
        <w:instrText>ADDIN CSL_CITATION {"citationItems":[{"id":"ITEM-1","itemData":{"author":[{"dropping-particle":"","family":"Subekti","given":"Atika Elis","non-dropping-particle":"","parse-names":false,"suffix":""}],"id":"ITEM-1","issued":{"date-parts":[["2015"]]},"title":"PELAKSANAAN PROSES RESOSIALISASI ORANG DENGAN GANGGUAN JIWA ( ODGJ ) UNTUK KEMBALI DALAM MASYARAKAT ( Studi Deskriptif di Panti Sosial Bina Laras Harapan Sentosa 3 Ceger )","type":"article-journal"},"uris":["http://www.mendeley.com/documents/?uuid=55f0156f-9732-4098-b66e-95a58c6bc4d9"]}],"mendeley":{"formattedCitation":"(Subekti, 2015)","manualFormatting":"Subekti, 2015)","plainTextFormattedCitation":"(Subekti, 2015)","previouslyFormattedCitation":"(Subekti, 2015)"},"properties":{"noteIndex":0},"schema":"https://github.com/citation-style-language/schema/raw/master/csl-citation.json"}</w:instrText>
      </w:r>
      <w:r w:rsidR="00FC2DEA" w:rsidRPr="00655B3D">
        <w:rPr>
          <w:rFonts w:ascii="Times New Roman" w:hAnsi="Times New Roman"/>
          <w:sz w:val="24"/>
          <w:szCs w:val="24"/>
        </w:rPr>
        <w:fldChar w:fldCharType="separate"/>
      </w:r>
      <w:r w:rsidR="00FC2DEA" w:rsidRPr="00655B3D">
        <w:rPr>
          <w:rFonts w:ascii="Times New Roman" w:hAnsi="Times New Roman"/>
          <w:noProof/>
          <w:sz w:val="24"/>
          <w:szCs w:val="24"/>
        </w:rPr>
        <w:t>Subekti, 2015)</w:t>
      </w:r>
      <w:r w:rsidR="00FC2DEA" w:rsidRPr="00655B3D">
        <w:rPr>
          <w:rFonts w:ascii="Times New Roman" w:hAnsi="Times New Roman"/>
          <w:sz w:val="24"/>
          <w:szCs w:val="24"/>
        </w:rPr>
        <w:fldChar w:fldCharType="end"/>
      </w:r>
      <w:r w:rsidR="00FC2DEA" w:rsidRPr="00655B3D">
        <w:rPr>
          <w:rFonts w:ascii="Times New Roman" w:hAnsi="Times New Roman"/>
          <w:sz w:val="24"/>
          <w:szCs w:val="24"/>
        </w:rPr>
        <w:t xml:space="preserve"> </w:t>
      </w:r>
      <w:r w:rsidRPr="0076696B">
        <w:rPr>
          <w:rFonts w:ascii="Times New Roman" w:hAnsi="Times New Roman"/>
          <w:sz w:val="24"/>
          <w:szCs w:val="24"/>
        </w:rPr>
        <w:t>resosialisasi merupakan salah satu bentuk sosialisasi sekunder yang sering dijumpai dalam masyarakat yang didahului dengan proses desosialisasi (</w:t>
      </w:r>
      <w:r w:rsidRPr="0076696B">
        <w:rPr>
          <w:rFonts w:ascii="Times New Roman" w:hAnsi="Times New Roman"/>
          <w:i/>
          <w:iCs/>
          <w:sz w:val="24"/>
          <w:szCs w:val="24"/>
        </w:rPr>
        <w:t>desocialization</w:t>
      </w:r>
      <w:r w:rsidRPr="0076696B">
        <w:rPr>
          <w:rFonts w:ascii="Times New Roman" w:hAnsi="Times New Roman"/>
          <w:sz w:val="24"/>
          <w:szCs w:val="24"/>
        </w:rPr>
        <w:t>)</w:t>
      </w:r>
      <w:r>
        <w:rPr>
          <w:rFonts w:ascii="Times New Roman" w:hAnsi="Times New Roman"/>
          <w:sz w:val="24"/>
          <w:szCs w:val="24"/>
        </w:rPr>
        <w:t>.</w:t>
      </w:r>
    </w:p>
    <w:p w14:paraId="7AF4FDDC" w14:textId="72DC387F" w:rsidR="005E1D2B" w:rsidRPr="00655B3D" w:rsidRDefault="0076696B" w:rsidP="0076696B">
      <w:pPr>
        <w:pStyle w:val="ContentArticle2"/>
        <w:spacing w:after="0" w:line="360" w:lineRule="auto"/>
        <w:ind w:firstLine="0"/>
        <w:rPr>
          <w:rFonts w:ascii="Times New Roman" w:hAnsi="Times New Roman"/>
          <w:sz w:val="24"/>
          <w:szCs w:val="24"/>
        </w:rPr>
      </w:pPr>
      <w:r w:rsidRPr="0076696B">
        <w:rPr>
          <w:rFonts w:ascii="Times New Roman" w:hAnsi="Times New Roman"/>
          <w:sz w:val="24"/>
          <w:szCs w:val="24"/>
        </w:rPr>
        <w:t xml:space="preserve">Penelitian yang dilakukan oleh </w:t>
      </w:r>
      <w:r w:rsidR="00FC2DEA" w:rsidRPr="00655B3D">
        <w:rPr>
          <w:rFonts w:ascii="Times New Roman" w:hAnsi="Times New Roman"/>
          <w:sz w:val="24"/>
          <w:szCs w:val="24"/>
        </w:rPr>
        <w:fldChar w:fldCharType="begin" w:fldLock="1"/>
      </w:r>
      <w:r w:rsidR="004E753D" w:rsidRPr="00655B3D">
        <w:rPr>
          <w:rFonts w:ascii="Times New Roman" w:hAnsi="Times New Roman"/>
          <w:sz w:val="24"/>
          <w:szCs w:val="24"/>
        </w:rPr>
        <w:instrText>ADDIN CSL_CITATION {"citationItems":[{"id":"ITEM-1","itemData":{"author":[{"dropping-particle":"","family":"Subekti","given":"Atika Elis","non-dropping-particle":"","parse-names":false,"suffix":""}],"id":"ITEM-1","issued":{"date-parts":[["2015"]]},"title":"PELAKSANAAN PROSES RESOSIALISASI ORANG DENGAN GANGGUAN JIWA ( ODGJ ) UNTUK KEMBALI DALAM MASYARAKAT ( Studi Deskriptif di Panti Sosial Bina Laras Harapan Sentosa 3 Ceger )","type":"article-journal"},"uris":["http://www.mendeley.com/documents/?uuid=55f0156f-9732-4098-b66e-95a58c6bc4d9"]}],"mendeley":{"formattedCitation":"(Subekti, 2015)","manualFormatting":"Atika Elis Subekti (2015)","plainTextFormattedCitation":"(Subekti, 2015)","previouslyFormattedCitation":"(Subekti, 2015)"},"properties":{"noteIndex":0},"schema":"https://github.com/citation-style-language/schema/raw/master/csl-citation.json"}</w:instrText>
      </w:r>
      <w:r w:rsidR="00FC2DEA" w:rsidRPr="00655B3D">
        <w:rPr>
          <w:rFonts w:ascii="Times New Roman" w:hAnsi="Times New Roman"/>
          <w:sz w:val="24"/>
          <w:szCs w:val="24"/>
        </w:rPr>
        <w:fldChar w:fldCharType="separate"/>
      </w:r>
      <w:r w:rsidR="004E753D" w:rsidRPr="00655B3D">
        <w:rPr>
          <w:rFonts w:ascii="Times New Roman" w:hAnsi="Times New Roman"/>
          <w:noProof/>
          <w:sz w:val="24"/>
          <w:szCs w:val="24"/>
        </w:rPr>
        <w:t xml:space="preserve">Atika Elis </w:t>
      </w:r>
      <w:r w:rsidR="00FC2DEA" w:rsidRPr="00655B3D">
        <w:rPr>
          <w:rFonts w:ascii="Times New Roman" w:hAnsi="Times New Roman"/>
          <w:noProof/>
          <w:sz w:val="24"/>
          <w:szCs w:val="24"/>
        </w:rPr>
        <w:t xml:space="preserve">Subekti </w:t>
      </w:r>
      <w:r w:rsidR="004E753D" w:rsidRPr="00655B3D">
        <w:rPr>
          <w:rFonts w:ascii="Times New Roman" w:hAnsi="Times New Roman"/>
          <w:noProof/>
          <w:sz w:val="24"/>
          <w:szCs w:val="24"/>
        </w:rPr>
        <w:t>(</w:t>
      </w:r>
      <w:r w:rsidR="00FC2DEA" w:rsidRPr="00655B3D">
        <w:rPr>
          <w:rFonts w:ascii="Times New Roman" w:hAnsi="Times New Roman"/>
          <w:noProof/>
          <w:sz w:val="24"/>
          <w:szCs w:val="24"/>
        </w:rPr>
        <w:t>2015)</w:t>
      </w:r>
      <w:r w:rsidR="00FC2DEA" w:rsidRPr="00655B3D">
        <w:rPr>
          <w:rFonts w:ascii="Times New Roman" w:hAnsi="Times New Roman"/>
          <w:sz w:val="24"/>
          <w:szCs w:val="24"/>
        </w:rPr>
        <w:fldChar w:fldCharType="end"/>
      </w:r>
      <w:r w:rsidR="00FC2DEA" w:rsidRPr="00655B3D">
        <w:rPr>
          <w:rFonts w:ascii="Times New Roman" w:hAnsi="Times New Roman"/>
          <w:sz w:val="24"/>
          <w:szCs w:val="24"/>
        </w:rPr>
        <w:t xml:space="preserve"> </w:t>
      </w:r>
      <w:r w:rsidRPr="0076696B">
        <w:rPr>
          <w:rFonts w:ascii="Times New Roman" w:hAnsi="Times New Roman"/>
          <w:sz w:val="24"/>
          <w:szCs w:val="24"/>
        </w:rPr>
        <w:t>menunjukkan bahwa dalam proses desosialisasi seseorang megalami “pencabutan” jati diri yang dimilikinya. Sedangkan dalam proses resosialisasi, seseorang diberi suatu jati diri yang baru. Berdasarkan latar belakang tersebut, peneliti tertarik untuk mendalami proses resosialisasi pada penderita skizofrenia. Melalui resosialisasi, penderita skizofrenia akan menemukan jati diri baru dan dapat memperbaiki keberfungsian sosial</w:t>
      </w:r>
      <w:r w:rsidR="005E1D2B" w:rsidRPr="00655B3D">
        <w:rPr>
          <w:rFonts w:ascii="Times New Roman" w:hAnsi="Times New Roman"/>
          <w:sz w:val="24"/>
          <w:szCs w:val="24"/>
        </w:rPr>
        <w:t>.</w:t>
      </w:r>
    </w:p>
    <w:p w14:paraId="4D7EE030" w14:textId="0539B4CC" w:rsidR="00F04537" w:rsidRPr="00F04537" w:rsidRDefault="00644D05" w:rsidP="00F04537">
      <w:pPr>
        <w:pStyle w:val="MethodHeading"/>
        <w:spacing w:line="360" w:lineRule="auto"/>
        <w:jc w:val="center"/>
        <w:rPr>
          <w:rFonts w:ascii="Times New Roman" w:hAnsi="Times New Roman"/>
          <w:sz w:val="24"/>
          <w:szCs w:val="24"/>
          <w:lang w:val="id-ID"/>
        </w:rPr>
      </w:pPr>
      <w:r>
        <w:rPr>
          <w:rFonts w:ascii="Times New Roman" w:hAnsi="Times New Roman"/>
          <w:sz w:val="24"/>
          <w:szCs w:val="24"/>
          <w:lang w:val="id-ID"/>
        </w:rPr>
        <w:t>Metode</w:t>
      </w:r>
    </w:p>
    <w:p w14:paraId="48D40E18" w14:textId="4E319F5D" w:rsidR="004752AE" w:rsidRPr="004752AE" w:rsidRDefault="004752AE" w:rsidP="00655B3D">
      <w:pPr>
        <w:pStyle w:val="ContentArticle2"/>
        <w:spacing w:after="0" w:line="360" w:lineRule="auto"/>
        <w:ind w:firstLine="0"/>
        <w:rPr>
          <w:rFonts w:ascii="Times New Roman" w:hAnsi="Times New Roman"/>
          <w:b/>
          <w:bCs/>
          <w:i/>
          <w:iCs/>
          <w:sz w:val="24"/>
          <w:szCs w:val="24"/>
        </w:rPr>
      </w:pPr>
      <w:r w:rsidRPr="004752AE">
        <w:rPr>
          <w:rFonts w:ascii="Times New Roman" w:hAnsi="Times New Roman"/>
          <w:b/>
          <w:bCs/>
          <w:i/>
          <w:iCs/>
          <w:sz w:val="24"/>
          <w:szCs w:val="24"/>
        </w:rPr>
        <w:t>Metode Penelitian</w:t>
      </w:r>
    </w:p>
    <w:p w14:paraId="6DE8679C" w14:textId="2CF186FB" w:rsidR="00DC7CAD" w:rsidRPr="00655B3D" w:rsidRDefault="004B669B" w:rsidP="00655B3D">
      <w:pPr>
        <w:pStyle w:val="ContentArticle2"/>
        <w:spacing w:after="0" w:line="360" w:lineRule="auto"/>
        <w:ind w:firstLine="0"/>
        <w:rPr>
          <w:rFonts w:ascii="Times New Roman" w:hAnsi="Times New Roman"/>
          <w:sz w:val="24"/>
          <w:szCs w:val="24"/>
        </w:rPr>
      </w:pPr>
      <w:r w:rsidRPr="004B669B">
        <w:rPr>
          <w:rFonts w:ascii="Times New Roman" w:hAnsi="Times New Roman"/>
          <w:sz w:val="24"/>
          <w:szCs w:val="24"/>
        </w:rPr>
        <w:t>Penelitian ini menggunakan metode kualitatif dengan pendekatan studi kasus. Data dari seluruh informan dalam penelitian ini dikumpulkan melalui wawancara semi-terstuktur dan observasi. Pedoman wawancara (</w:t>
      </w:r>
      <w:r w:rsidRPr="004B669B">
        <w:rPr>
          <w:rFonts w:ascii="Times New Roman" w:hAnsi="Times New Roman"/>
          <w:i/>
          <w:iCs/>
          <w:sz w:val="24"/>
          <w:szCs w:val="24"/>
        </w:rPr>
        <w:t>guideline interview</w:t>
      </w:r>
      <w:r w:rsidRPr="004B669B">
        <w:rPr>
          <w:rFonts w:ascii="Times New Roman" w:hAnsi="Times New Roman"/>
          <w:sz w:val="24"/>
          <w:szCs w:val="24"/>
        </w:rPr>
        <w:t>) diperlukan dalam wawancara semi-terstruktur untuk dijadikan patokan ataupun kontrol dalam hal alur pembicaraan untuk prediksi waktu wawancara. Dalam teknik wawancara ini, peneliti menggunakan wawancara mendalam (</w:t>
      </w:r>
      <w:r w:rsidRPr="005C07E2">
        <w:rPr>
          <w:rFonts w:ascii="Times New Roman" w:hAnsi="Times New Roman"/>
          <w:i/>
          <w:iCs/>
          <w:sz w:val="24"/>
          <w:szCs w:val="24"/>
        </w:rPr>
        <w:t>in-depth interview</w:t>
      </w:r>
      <w:r w:rsidRPr="004B669B">
        <w:rPr>
          <w:rFonts w:ascii="Times New Roman" w:hAnsi="Times New Roman"/>
          <w:sz w:val="24"/>
          <w:szCs w:val="24"/>
        </w:rPr>
        <w:t>). Selain dengan wawancara, metode pengumpulan data selanjutnya yaitu menggunakan observasi, peneliti melakukan obervasi dengan metode event-sampling yang dilakukan pada saat pelaksanaan wawancara</w:t>
      </w:r>
      <w:r w:rsidR="00DC7CAD" w:rsidRPr="00655B3D">
        <w:rPr>
          <w:rFonts w:ascii="Times New Roman" w:hAnsi="Times New Roman"/>
          <w:sz w:val="24"/>
          <w:szCs w:val="24"/>
        </w:rPr>
        <w:t>.</w:t>
      </w:r>
    </w:p>
    <w:p w14:paraId="71DDB609" w14:textId="346E33FF" w:rsidR="004752AE" w:rsidRPr="004752AE" w:rsidRDefault="004752AE" w:rsidP="00655B3D">
      <w:pPr>
        <w:pStyle w:val="ContentArticle2"/>
        <w:spacing w:after="0" w:line="360" w:lineRule="auto"/>
        <w:ind w:firstLine="0"/>
        <w:rPr>
          <w:rFonts w:ascii="Times New Roman" w:hAnsi="Times New Roman"/>
          <w:b/>
          <w:bCs/>
          <w:i/>
          <w:iCs/>
          <w:sz w:val="24"/>
          <w:szCs w:val="24"/>
        </w:rPr>
      </w:pPr>
      <w:r>
        <w:rPr>
          <w:rFonts w:ascii="Times New Roman" w:hAnsi="Times New Roman"/>
          <w:b/>
          <w:bCs/>
          <w:i/>
          <w:iCs/>
          <w:sz w:val="24"/>
          <w:szCs w:val="24"/>
        </w:rPr>
        <w:t>Informan</w:t>
      </w:r>
      <w:r w:rsidRPr="004752AE">
        <w:rPr>
          <w:rFonts w:ascii="Times New Roman" w:hAnsi="Times New Roman"/>
          <w:b/>
          <w:bCs/>
          <w:i/>
          <w:iCs/>
          <w:sz w:val="24"/>
          <w:szCs w:val="24"/>
        </w:rPr>
        <w:t xml:space="preserve"> Penelitian</w:t>
      </w:r>
    </w:p>
    <w:p w14:paraId="04483E8B" w14:textId="52E68DE0" w:rsidR="00113DB5" w:rsidRPr="00655B3D" w:rsidRDefault="005C07E2" w:rsidP="00655B3D">
      <w:pPr>
        <w:pStyle w:val="ContentArticle2"/>
        <w:spacing w:after="0" w:line="360" w:lineRule="auto"/>
        <w:ind w:firstLine="0"/>
        <w:rPr>
          <w:rFonts w:ascii="Times New Roman" w:hAnsi="Times New Roman"/>
          <w:sz w:val="24"/>
          <w:szCs w:val="24"/>
        </w:rPr>
      </w:pPr>
      <w:r w:rsidRPr="005C07E2">
        <w:rPr>
          <w:rFonts w:ascii="Times New Roman" w:hAnsi="Times New Roman"/>
          <w:sz w:val="24"/>
          <w:szCs w:val="24"/>
        </w:rPr>
        <w:t>Teknik pemilihan informan penelitian menggunakan teknik purposive sampling. Karakteristik informan kunci (</w:t>
      </w:r>
      <w:r w:rsidRPr="005C07E2">
        <w:rPr>
          <w:rFonts w:ascii="Times New Roman" w:hAnsi="Times New Roman"/>
          <w:i/>
          <w:iCs/>
          <w:sz w:val="24"/>
          <w:szCs w:val="24"/>
        </w:rPr>
        <w:t>key informant</w:t>
      </w:r>
      <w:r w:rsidRPr="005C07E2">
        <w:rPr>
          <w:rFonts w:ascii="Times New Roman" w:hAnsi="Times New Roman"/>
          <w:sz w:val="24"/>
          <w:szCs w:val="24"/>
        </w:rPr>
        <w:t>) yang digunakan dalam penelitian ini diantaranya; individu pada rentang usia 18-40 tahun, pernah menjalani perawatan di Rumah Sakit Jiwa/Poli Jiwa, dan mampu berinteraksi dengan lingkungan sosial (sudah mempunyai pekerjaan). Sedangkan karakteristik informan pendukung (</w:t>
      </w:r>
      <w:r w:rsidRPr="005C07E2">
        <w:rPr>
          <w:rFonts w:ascii="Times New Roman" w:hAnsi="Times New Roman"/>
          <w:i/>
          <w:iCs/>
          <w:sz w:val="24"/>
          <w:szCs w:val="24"/>
        </w:rPr>
        <w:t>significant other</w:t>
      </w:r>
      <w:r w:rsidRPr="005C07E2">
        <w:rPr>
          <w:rFonts w:ascii="Times New Roman" w:hAnsi="Times New Roman"/>
          <w:sz w:val="24"/>
          <w:szCs w:val="24"/>
        </w:rPr>
        <w:t>) diantaranya; anggota keluarga atau caregiver dari informan kunci, pengurus Rumah Harapan Bundang atau tetangga yang tinggal di sekitar lingkungan tempat tinggal ODS, dan pernah berinteraksi langsung dengan informan kunci minimal 5 tahun terakhir</w:t>
      </w:r>
      <w:r w:rsidR="00113DB5" w:rsidRPr="00655B3D">
        <w:rPr>
          <w:rFonts w:ascii="Times New Roman" w:hAnsi="Times New Roman"/>
          <w:sz w:val="24"/>
          <w:szCs w:val="24"/>
        </w:rPr>
        <w:t>.</w:t>
      </w:r>
    </w:p>
    <w:p w14:paraId="60D1B1FA" w14:textId="77777777" w:rsidR="00655B3D" w:rsidRDefault="00655B3D" w:rsidP="00836A06">
      <w:pPr>
        <w:pStyle w:val="TabelTitle"/>
        <w:rPr>
          <w:rFonts w:ascii="Times New Roman" w:hAnsi="Times New Roman"/>
          <w:b w:val="0"/>
          <w:sz w:val="22"/>
          <w:szCs w:val="22"/>
        </w:rPr>
        <w:sectPr w:rsidR="00655B3D" w:rsidSect="00655B3D">
          <w:type w:val="continuous"/>
          <w:pgSz w:w="12240" w:h="15840" w:code="1"/>
          <w:pgMar w:top="1880" w:right="1440" w:bottom="1440" w:left="1440" w:header="720" w:footer="720" w:gutter="0"/>
          <w:cols w:num="2" w:space="720"/>
          <w:titlePg/>
          <w:docGrid w:linePitch="360"/>
        </w:sectPr>
      </w:pPr>
    </w:p>
    <w:p w14:paraId="5804A8AA" w14:textId="77777777" w:rsidR="00113DB5" w:rsidRDefault="00113DB5" w:rsidP="00836A06">
      <w:pPr>
        <w:pStyle w:val="TabelTitle"/>
        <w:rPr>
          <w:rFonts w:ascii="Times New Roman" w:hAnsi="Times New Roman"/>
          <w:b w:val="0"/>
          <w:sz w:val="22"/>
          <w:szCs w:val="22"/>
        </w:rPr>
      </w:pPr>
    </w:p>
    <w:p w14:paraId="47927F37" w14:textId="6158B408" w:rsidR="003C352D" w:rsidRPr="00655B3D" w:rsidRDefault="009B51E1" w:rsidP="00655B3D">
      <w:pPr>
        <w:pStyle w:val="TabelTitle"/>
        <w:jc w:val="center"/>
        <w:rPr>
          <w:rFonts w:ascii="Times New Roman" w:hAnsi="Times New Roman"/>
          <w:b w:val="0"/>
          <w:sz w:val="24"/>
          <w:szCs w:val="24"/>
          <w:lang w:val="id-ID"/>
        </w:rPr>
      </w:pPr>
      <w:r w:rsidRPr="00655B3D">
        <w:rPr>
          <w:rFonts w:ascii="Times New Roman" w:hAnsi="Times New Roman"/>
          <w:b w:val="0"/>
          <w:sz w:val="24"/>
          <w:szCs w:val="24"/>
        </w:rPr>
        <w:t>Table 1</w:t>
      </w:r>
    </w:p>
    <w:tbl>
      <w:tblPr>
        <w:tblpPr w:leftFromText="180" w:rightFromText="180" w:vertAnchor="text" w:horzAnchor="margin" w:tblpXSpec="center" w:tblpY="305"/>
        <w:tblW w:w="3606" w:type="pct"/>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03"/>
        <w:gridCol w:w="3408"/>
        <w:gridCol w:w="632"/>
        <w:gridCol w:w="1907"/>
      </w:tblGrid>
      <w:tr w:rsidR="00B656FD" w:rsidRPr="00655B3D" w14:paraId="12F13705" w14:textId="77777777" w:rsidTr="00CB365C">
        <w:trPr>
          <w:trHeight w:val="430"/>
          <w:jc w:val="center"/>
        </w:trPr>
        <w:tc>
          <w:tcPr>
            <w:tcW w:w="586" w:type="pct"/>
            <w:tcBorders>
              <w:right w:val="nil"/>
            </w:tcBorders>
            <w:vAlign w:val="center"/>
          </w:tcPr>
          <w:p w14:paraId="624CFDE3" w14:textId="01EDDA3D" w:rsidR="00B656FD" w:rsidRPr="005C07E2" w:rsidRDefault="005C07E2" w:rsidP="00CB365C">
            <w:pPr>
              <w:widowControl w:val="0"/>
              <w:spacing w:after="0" w:line="240" w:lineRule="auto"/>
              <w:jc w:val="center"/>
              <w:rPr>
                <w:rFonts w:ascii="Times New Roman" w:hAnsi="Times New Roman"/>
                <w:b/>
                <w:bCs/>
                <w:lang w:val="id-ID"/>
              </w:rPr>
            </w:pPr>
            <w:r>
              <w:rPr>
                <w:rFonts w:ascii="Times New Roman" w:hAnsi="Times New Roman"/>
                <w:b/>
                <w:bCs/>
                <w:lang w:val="id-ID"/>
              </w:rPr>
              <w:t>Inisial</w:t>
            </w:r>
          </w:p>
        </w:tc>
        <w:tc>
          <w:tcPr>
            <w:tcW w:w="2547" w:type="pct"/>
            <w:tcBorders>
              <w:left w:val="nil"/>
              <w:right w:val="nil"/>
            </w:tcBorders>
            <w:vAlign w:val="center"/>
          </w:tcPr>
          <w:p w14:paraId="3EB4CEF2" w14:textId="36DB4C2D" w:rsidR="00B656FD" w:rsidRPr="00655B3D" w:rsidRDefault="005C07E2" w:rsidP="00CB365C">
            <w:pPr>
              <w:widowControl w:val="0"/>
              <w:spacing w:after="0" w:line="240" w:lineRule="auto"/>
              <w:jc w:val="center"/>
              <w:rPr>
                <w:rFonts w:ascii="Times New Roman" w:hAnsi="Times New Roman"/>
                <w:b/>
                <w:bCs/>
              </w:rPr>
            </w:pPr>
            <w:r>
              <w:rPr>
                <w:rFonts w:ascii="Times New Roman" w:hAnsi="Times New Roman"/>
                <w:b/>
                <w:bCs/>
                <w:lang w:val="id-ID"/>
              </w:rPr>
              <w:t>Tahun  terdiagnosis Skizofrenia</w:t>
            </w:r>
          </w:p>
        </w:tc>
        <w:tc>
          <w:tcPr>
            <w:tcW w:w="432" w:type="pct"/>
            <w:tcBorders>
              <w:left w:val="nil"/>
              <w:right w:val="nil"/>
            </w:tcBorders>
            <w:vAlign w:val="center"/>
          </w:tcPr>
          <w:p w14:paraId="3973FFD1" w14:textId="7184A8F5" w:rsidR="00B656FD" w:rsidRPr="00655B3D" w:rsidRDefault="005C07E2" w:rsidP="00CB365C">
            <w:pPr>
              <w:widowControl w:val="0"/>
              <w:spacing w:after="0" w:line="240" w:lineRule="auto"/>
              <w:jc w:val="center"/>
              <w:rPr>
                <w:rFonts w:ascii="Times New Roman" w:hAnsi="Times New Roman"/>
                <w:b/>
                <w:bCs/>
                <w:lang w:val="id-ID"/>
              </w:rPr>
            </w:pPr>
            <w:r>
              <w:rPr>
                <w:rFonts w:ascii="Times New Roman" w:hAnsi="Times New Roman"/>
                <w:b/>
                <w:bCs/>
                <w:lang w:val="id-ID"/>
              </w:rPr>
              <w:t>Usia</w:t>
            </w:r>
          </w:p>
        </w:tc>
        <w:tc>
          <w:tcPr>
            <w:tcW w:w="1436" w:type="pct"/>
            <w:tcBorders>
              <w:left w:val="nil"/>
              <w:right w:val="nil"/>
            </w:tcBorders>
            <w:vAlign w:val="center"/>
          </w:tcPr>
          <w:p w14:paraId="3229CFF7" w14:textId="5F7608BF" w:rsidR="00B656FD" w:rsidRPr="00655B3D" w:rsidRDefault="005C07E2" w:rsidP="00CB365C">
            <w:pPr>
              <w:widowControl w:val="0"/>
              <w:spacing w:after="0" w:line="240" w:lineRule="auto"/>
              <w:jc w:val="center"/>
              <w:rPr>
                <w:rFonts w:ascii="Times New Roman" w:hAnsi="Times New Roman"/>
                <w:b/>
                <w:bCs/>
                <w:lang w:val="id-ID"/>
              </w:rPr>
            </w:pPr>
            <w:r>
              <w:rPr>
                <w:rFonts w:ascii="Times New Roman" w:hAnsi="Times New Roman"/>
                <w:b/>
                <w:bCs/>
                <w:lang w:val="id-ID"/>
              </w:rPr>
              <w:t>Pekerjaan</w:t>
            </w:r>
          </w:p>
        </w:tc>
      </w:tr>
      <w:tr w:rsidR="00B656FD" w:rsidRPr="00655B3D" w14:paraId="414A5E3D" w14:textId="77777777" w:rsidTr="00CB365C">
        <w:trPr>
          <w:jc w:val="center"/>
        </w:trPr>
        <w:tc>
          <w:tcPr>
            <w:tcW w:w="586" w:type="pct"/>
            <w:tcBorders>
              <w:right w:val="nil"/>
            </w:tcBorders>
            <w:vAlign w:val="center"/>
          </w:tcPr>
          <w:p w14:paraId="4AD868AC" w14:textId="77777777" w:rsidR="00B656FD" w:rsidRPr="00655B3D" w:rsidRDefault="00B656FD" w:rsidP="00CB365C">
            <w:pPr>
              <w:widowControl w:val="0"/>
              <w:spacing w:after="0" w:line="240" w:lineRule="auto"/>
              <w:jc w:val="center"/>
              <w:rPr>
                <w:rFonts w:ascii="Times New Roman" w:hAnsi="Times New Roman"/>
              </w:rPr>
            </w:pPr>
            <w:r w:rsidRPr="00655B3D">
              <w:rPr>
                <w:rFonts w:ascii="Times New Roman" w:hAnsi="Times New Roman"/>
              </w:rPr>
              <w:t>MH</w:t>
            </w:r>
          </w:p>
        </w:tc>
        <w:tc>
          <w:tcPr>
            <w:tcW w:w="2547" w:type="pct"/>
            <w:tcBorders>
              <w:left w:val="nil"/>
              <w:right w:val="nil"/>
            </w:tcBorders>
            <w:vAlign w:val="center"/>
          </w:tcPr>
          <w:p w14:paraId="6B346E9D" w14:textId="77777777" w:rsidR="00B656FD" w:rsidRPr="00655B3D" w:rsidRDefault="00B656FD" w:rsidP="00CB365C">
            <w:pPr>
              <w:widowControl w:val="0"/>
              <w:spacing w:after="0" w:line="240" w:lineRule="auto"/>
              <w:jc w:val="center"/>
              <w:rPr>
                <w:rFonts w:ascii="Times New Roman" w:hAnsi="Times New Roman"/>
              </w:rPr>
            </w:pPr>
            <w:r w:rsidRPr="00655B3D">
              <w:rPr>
                <w:rFonts w:ascii="Times New Roman" w:hAnsi="Times New Roman"/>
              </w:rPr>
              <w:t>2016</w:t>
            </w:r>
          </w:p>
        </w:tc>
        <w:tc>
          <w:tcPr>
            <w:tcW w:w="432" w:type="pct"/>
            <w:tcBorders>
              <w:left w:val="nil"/>
              <w:right w:val="nil"/>
            </w:tcBorders>
            <w:vAlign w:val="center"/>
          </w:tcPr>
          <w:p w14:paraId="55847EF6" w14:textId="22FF80EF" w:rsidR="00B656FD" w:rsidRPr="00655B3D" w:rsidRDefault="00741135" w:rsidP="00CB365C">
            <w:pPr>
              <w:widowControl w:val="0"/>
              <w:spacing w:after="0" w:line="240" w:lineRule="auto"/>
              <w:jc w:val="center"/>
              <w:rPr>
                <w:rFonts w:ascii="Times New Roman" w:hAnsi="Times New Roman"/>
              </w:rPr>
            </w:pPr>
            <w:r w:rsidRPr="00655B3D">
              <w:rPr>
                <w:rFonts w:ascii="Times New Roman" w:hAnsi="Times New Roman"/>
              </w:rPr>
              <w:t>23</w:t>
            </w:r>
          </w:p>
        </w:tc>
        <w:tc>
          <w:tcPr>
            <w:tcW w:w="1436" w:type="pct"/>
            <w:tcBorders>
              <w:left w:val="nil"/>
              <w:right w:val="nil"/>
            </w:tcBorders>
            <w:vAlign w:val="center"/>
          </w:tcPr>
          <w:p w14:paraId="57077C02" w14:textId="35065622" w:rsidR="00B656FD" w:rsidRPr="005C07E2" w:rsidRDefault="005C07E2" w:rsidP="00CB365C">
            <w:pPr>
              <w:widowControl w:val="0"/>
              <w:spacing w:after="0" w:line="240" w:lineRule="auto"/>
              <w:jc w:val="center"/>
              <w:rPr>
                <w:rFonts w:ascii="Times New Roman" w:hAnsi="Times New Roman"/>
                <w:lang w:val="id-ID"/>
              </w:rPr>
            </w:pPr>
            <w:r>
              <w:rPr>
                <w:rFonts w:ascii="Times New Roman" w:hAnsi="Times New Roman"/>
                <w:lang w:val="id-ID"/>
              </w:rPr>
              <w:t>Pelayan toko sembako</w:t>
            </w:r>
          </w:p>
        </w:tc>
      </w:tr>
      <w:tr w:rsidR="00B656FD" w:rsidRPr="00655B3D" w14:paraId="449391A5" w14:textId="77777777" w:rsidTr="00CB365C">
        <w:trPr>
          <w:jc w:val="center"/>
        </w:trPr>
        <w:tc>
          <w:tcPr>
            <w:tcW w:w="586" w:type="pct"/>
            <w:tcBorders>
              <w:right w:val="nil"/>
            </w:tcBorders>
            <w:vAlign w:val="center"/>
          </w:tcPr>
          <w:p w14:paraId="5D0E1264" w14:textId="77777777" w:rsidR="00B656FD" w:rsidRPr="00655B3D" w:rsidRDefault="00B656FD" w:rsidP="00CB365C">
            <w:pPr>
              <w:widowControl w:val="0"/>
              <w:spacing w:after="0" w:line="240" w:lineRule="auto"/>
              <w:jc w:val="center"/>
              <w:rPr>
                <w:rFonts w:ascii="Times New Roman" w:hAnsi="Times New Roman"/>
              </w:rPr>
            </w:pPr>
            <w:r w:rsidRPr="00655B3D">
              <w:rPr>
                <w:rFonts w:ascii="Times New Roman" w:hAnsi="Times New Roman"/>
              </w:rPr>
              <w:t>SM</w:t>
            </w:r>
          </w:p>
        </w:tc>
        <w:tc>
          <w:tcPr>
            <w:tcW w:w="2547" w:type="pct"/>
            <w:tcBorders>
              <w:left w:val="nil"/>
              <w:right w:val="nil"/>
            </w:tcBorders>
            <w:vAlign w:val="center"/>
          </w:tcPr>
          <w:p w14:paraId="7FE4640F" w14:textId="77777777" w:rsidR="00B656FD" w:rsidRPr="00655B3D" w:rsidRDefault="00B656FD" w:rsidP="00CB365C">
            <w:pPr>
              <w:widowControl w:val="0"/>
              <w:spacing w:after="0" w:line="240" w:lineRule="auto"/>
              <w:jc w:val="center"/>
              <w:rPr>
                <w:rFonts w:ascii="Times New Roman" w:hAnsi="Times New Roman"/>
              </w:rPr>
            </w:pPr>
            <w:r w:rsidRPr="00655B3D">
              <w:rPr>
                <w:rFonts w:ascii="Times New Roman" w:hAnsi="Times New Roman"/>
              </w:rPr>
              <w:t>1997</w:t>
            </w:r>
          </w:p>
        </w:tc>
        <w:tc>
          <w:tcPr>
            <w:tcW w:w="432" w:type="pct"/>
            <w:tcBorders>
              <w:left w:val="nil"/>
              <w:right w:val="nil"/>
            </w:tcBorders>
            <w:vAlign w:val="center"/>
          </w:tcPr>
          <w:p w14:paraId="77DF9C91" w14:textId="3F020520" w:rsidR="00B656FD" w:rsidRPr="00655B3D" w:rsidRDefault="00741135" w:rsidP="00CB365C">
            <w:pPr>
              <w:widowControl w:val="0"/>
              <w:spacing w:after="0" w:line="240" w:lineRule="auto"/>
              <w:jc w:val="center"/>
              <w:rPr>
                <w:rFonts w:ascii="Times New Roman" w:hAnsi="Times New Roman"/>
              </w:rPr>
            </w:pPr>
            <w:r w:rsidRPr="00655B3D">
              <w:rPr>
                <w:rFonts w:ascii="Times New Roman" w:hAnsi="Times New Roman"/>
              </w:rPr>
              <w:t>40</w:t>
            </w:r>
          </w:p>
        </w:tc>
        <w:tc>
          <w:tcPr>
            <w:tcW w:w="1436" w:type="pct"/>
            <w:tcBorders>
              <w:left w:val="nil"/>
              <w:right w:val="nil"/>
            </w:tcBorders>
            <w:vAlign w:val="center"/>
          </w:tcPr>
          <w:p w14:paraId="58865019" w14:textId="625F60B5" w:rsidR="00B656FD" w:rsidRPr="005C07E2" w:rsidRDefault="005C07E2" w:rsidP="00CB365C">
            <w:pPr>
              <w:widowControl w:val="0"/>
              <w:spacing w:after="0" w:line="240" w:lineRule="auto"/>
              <w:jc w:val="center"/>
              <w:rPr>
                <w:rFonts w:ascii="Times New Roman" w:hAnsi="Times New Roman"/>
                <w:lang w:val="id-ID"/>
              </w:rPr>
            </w:pPr>
            <w:r>
              <w:rPr>
                <w:rFonts w:ascii="Times New Roman" w:hAnsi="Times New Roman"/>
                <w:lang w:val="id-ID"/>
              </w:rPr>
              <w:t>Wiraswasta</w:t>
            </w:r>
          </w:p>
        </w:tc>
      </w:tr>
    </w:tbl>
    <w:p w14:paraId="5A274409" w14:textId="2406AAB5" w:rsidR="00E43CA2" w:rsidRDefault="005C07E2" w:rsidP="00655B3D">
      <w:pPr>
        <w:pStyle w:val="TabelTitle"/>
        <w:spacing w:after="240"/>
        <w:jc w:val="center"/>
        <w:rPr>
          <w:rStyle w:val="TableHeadChar"/>
          <w:rFonts w:ascii="Times New Roman" w:hAnsi="Times New Roman"/>
          <w:i/>
          <w:sz w:val="22"/>
          <w:szCs w:val="22"/>
          <w:lang w:val="id-ID"/>
        </w:rPr>
      </w:pPr>
      <w:r>
        <w:rPr>
          <w:rStyle w:val="TableHeadChar"/>
          <w:rFonts w:ascii="Times New Roman" w:hAnsi="Times New Roman"/>
          <w:i/>
          <w:sz w:val="24"/>
          <w:szCs w:val="24"/>
          <w:lang w:val="id-ID"/>
        </w:rPr>
        <w:t>Data Informan Kunci</w:t>
      </w:r>
    </w:p>
    <w:p w14:paraId="6B7DE69B" w14:textId="77777777" w:rsidR="00113DB5" w:rsidRDefault="00113DB5" w:rsidP="00880D35">
      <w:pPr>
        <w:pStyle w:val="TabelTitle"/>
        <w:rPr>
          <w:rStyle w:val="TableHeadChar"/>
          <w:i/>
          <w:sz w:val="22"/>
          <w:szCs w:val="22"/>
        </w:rPr>
      </w:pPr>
    </w:p>
    <w:p w14:paraId="7C70A407" w14:textId="77777777" w:rsidR="00CB365C" w:rsidRDefault="00CB365C" w:rsidP="00655B3D">
      <w:pPr>
        <w:pStyle w:val="TabelTitle"/>
        <w:jc w:val="center"/>
        <w:rPr>
          <w:rStyle w:val="TableHeadChar"/>
          <w:rFonts w:ascii="Times New Roman" w:hAnsi="Times New Roman"/>
          <w:iCs/>
          <w:sz w:val="24"/>
          <w:szCs w:val="24"/>
          <w:lang w:val="id-ID"/>
        </w:rPr>
      </w:pPr>
    </w:p>
    <w:p w14:paraId="3B68D58D" w14:textId="77777777" w:rsidR="00CB365C" w:rsidRDefault="00CB365C" w:rsidP="00655B3D">
      <w:pPr>
        <w:pStyle w:val="TabelTitle"/>
        <w:jc w:val="center"/>
        <w:rPr>
          <w:rStyle w:val="TableHeadChar"/>
          <w:iCs/>
        </w:rPr>
      </w:pPr>
    </w:p>
    <w:p w14:paraId="74906222" w14:textId="77777777" w:rsidR="00CB365C" w:rsidRDefault="00CB365C" w:rsidP="00655B3D">
      <w:pPr>
        <w:pStyle w:val="TabelTitle"/>
        <w:jc w:val="center"/>
        <w:rPr>
          <w:rStyle w:val="TableHeadChar"/>
          <w:iCs/>
        </w:rPr>
      </w:pPr>
    </w:p>
    <w:p w14:paraId="3007FAE2" w14:textId="77777777" w:rsidR="005C07E2" w:rsidRDefault="005C07E2" w:rsidP="00655B3D">
      <w:pPr>
        <w:pStyle w:val="TabelTitle"/>
        <w:jc w:val="center"/>
        <w:rPr>
          <w:rStyle w:val="TableHeadChar"/>
          <w:rFonts w:ascii="Times New Roman" w:hAnsi="Times New Roman"/>
          <w:iCs/>
          <w:sz w:val="24"/>
          <w:szCs w:val="24"/>
          <w:lang w:val="id-ID"/>
        </w:rPr>
      </w:pPr>
    </w:p>
    <w:p w14:paraId="6E9B9A4F" w14:textId="000DE49D" w:rsidR="00895559" w:rsidRPr="00655B3D" w:rsidRDefault="00895559" w:rsidP="00655B3D">
      <w:pPr>
        <w:pStyle w:val="TabelTitle"/>
        <w:jc w:val="center"/>
        <w:rPr>
          <w:rStyle w:val="TableHeadChar"/>
          <w:rFonts w:ascii="Times New Roman" w:hAnsi="Times New Roman"/>
          <w:iCs/>
          <w:sz w:val="24"/>
          <w:szCs w:val="24"/>
          <w:lang w:val="id-ID"/>
        </w:rPr>
      </w:pPr>
      <w:r w:rsidRPr="00655B3D">
        <w:rPr>
          <w:rStyle w:val="TableHeadChar"/>
          <w:rFonts w:ascii="Times New Roman" w:hAnsi="Times New Roman"/>
          <w:iCs/>
          <w:sz w:val="24"/>
          <w:szCs w:val="24"/>
          <w:lang w:val="id-ID"/>
        </w:rPr>
        <w:t>Table 2</w:t>
      </w:r>
    </w:p>
    <w:tbl>
      <w:tblPr>
        <w:tblpPr w:leftFromText="180" w:rightFromText="180" w:vertAnchor="text" w:horzAnchor="margin" w:tblpXSpec="center" w:tblpY="322"/>
        <w:tblW w:w="3665" w:type="pct"/>
        <w:jc w:val="center"/>
        <w:tblBorders>
          <w:top w:val="single" w:sz="4" w:space="0" w:color="auto"/>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92"/>
        <w:gridCol w:w="2970"/>
        <w:gridCol w:w="1169"/>
        <w:gridCol w:w="1730"/>
      </w:tblGrid>
      <w:tr w:rsidR="00B656FD" w:rsidRPr="00655B3D" w14:paraId="46637E9C" w14:textId="77777777" w:rsidTr="00CB365C">
        <w:trPr>
          <w:trHeight w:val="441"/>
          <w:jc w:val="center"/>
        </w:trPr>
        <w:tc>
          <w:tcPr>
            <w:tcW w:w="722" w:type="pct"/>
            <w:tcBorders>
              <w:left w:val="nil"/>
              <w:right w:val="nil"/>
            </w:tcBorders>
            <w:vAlign w:val="center"/>
          </w:tcPr>
          <w:p w14:paraId="765BB5DD" w14:textId="6992D9E4" w:rsidR="00B656FD" w:rsidRPr="005C07E2" w:rsidRDefault="005C07E2" w:rsidP="00CB365C">
            <w:pPr>
              <w:widowControl w:val="0"/>
              <w:spacing w:after="0"/>
              <w:jc w:val="center"/>
              <w:rPr>
                <w:rFonts w:ascii="Times New Roman" w:hAnsi="Times New Roman"/>
                <w:b/>
                <w:bCs/>
                <w:lang w:val="id-ID"/>
              </w:rPr>
            </w:pPr>
            <w:r>
              <w:rPr>
                <w:rFonts w:ascii="Times New Roman" w:hAnsi="Times New Roman"/>
                <w:b/>
                <w:bCs/>
                <w:lang w:val="id-ID"/>
              </w:rPr>
              <w:t>Inisial</w:t>
            </w:r>
          </w:p>
        </w:tc>
        <w:tc>
          <w:tcPr>
            <w:tcW w:w="2164" w:type="pct"/>
            <w:tcBorders>
              <w:left w:val="nil"/>
              <w:right w:val="nil"/>
            </w:tcBorders>
            <w:vAlign w:val="center"/>
          </w:tcPr>
          <w:p w14:paraId="375CDD17" w14:textId="2228636D" w:rsidR="00B656FD" w:rsidRPr="005C07E2" w:rsidRDefault="005C07E2" w:rsidP="00CB365C">
            <w:pPr>
              <w:widowControl w:val="0"/>
              <w:spacing w:after="0"/>
              <w:jc w:val="center"/>
              <w:rPr>
                <w:rFonts w:ascii="Times New Roman" w:hAnsi="Times New Roman"/>
                <w:b/>
                <w:bCs/>
                <w:lang w:val="id-ID"/>
              </w:rPr>
            </w:pPr>
            <w:r w:rsidRPr="005C07E2">
              <w:rPr>
                <w:rFonts w:ascii="Times New Roman" w:hAnsi="Times New Roman"/>
                <w:b/>
                <w:bCs/>
                <w:lang w:val="id-ID"/>
              </w:rPr>
              <w:t>H</w:t>
            </w:r>
            <w:r w:rsidRPr="005C07E2">
              <w:rPr>
                <w:b/>
                <w:bCs/>
                <w:lang w:val="id-ID"/>
              </w:rPr>
              <w:t>ubungan dengan Informan Kunci</w:t>
            </w:r>
          </w:p>
        </w:tc>
        <w:tc>
          <w:tcPr>
            <w:tcW w:w="852" w:type="pct"/>
            <w:tcBorders>
              <w:left w:val="nil"/>
              <w:right w:val="nil"/>
            </w:tcBorders>
            <w:vAlign w:val="center"/>
          </w:tcPr>
          <w:p w14:paraId="009A944D" w14:textId="68FA2301" w:rsidR="00B656FD" w:rsidRPr="005C07E2" w:rsidRDefault="005C07E2" w:rsidP="00CB365C">
            <w:pPr>
              <w:widowControl w:val="0"/>
              <w:spacing w:after="0"/>
              <w:jc w:val="center"/>
              <w:rPr>
                <w:rFonts w:ascii="Times New Roman" w:hAnsi="Times New Roman"/>
                <w:b/>
                <w:bCs/>
                <w:lang w:val="id-ID"/>
              </w:rPr>
            </w:pPr>
            <w:r w:rsidRPr="005C07E2">
              <w:rPr>
                <w:rFonts w:ascii="Times New Roman" w:hAnsi="Times New Roman"/>
                <w:b/>
                <w:bCs/>
                <w:lang w:val="id-ID"/>
              </w:rPr>
              <w:t>U</w:t>
            </w:r>
            <w:r w:rsidRPr="005C07E2">
              <w:rPr>
                <w:b/>
                <w:bCs/>
                <w:lang w:val="id-ID"/>
              </w:rPr>
              <w:t>sia</w:t>
            </w:r>
          </w:p>
        </w:tc>
        <w:tc>
          <w:tcPr>
            <w:tcW w:w="1261" w:type="pct"/>
            <w:tcBorders>
              <w:left w:val="nil"/>
              <w:right w:val="nil"/>
            </w:tcBorders>
            <w:vAlign w:val="center"/>
          </w:tcPr>
          <w:p w14:paraId="4537F263" w14:textId="1AB36E3C" w:rsidR="00B656FD" w:rsidRPr="005C07E2" w:rsidRDefault="005C07E2" w:rsidP="00CB365C">
            <w:pPr>
              <w:widowControl w:val="0"/>
              <w:spacing w:after="0"/>
              <w:jc w:val="center"/>
              <w:rPr>
                <w:rFonts w:ascii="Times New Roman" w:hAnsi="Times New Roman"/>
                <w:b/>
                <w:bCs/>
                <w:lang w:val="id-ID"/>
              </w:rPr>
            </w:pPr>
            <w:r w:rsidRPr="005C07E2">
              <w:rPr>
                <w:rFonts w:ascii="Times New Roman" w:hAnsi="Times New Roman"/>
                <w:b/>
                <w:bCs/>
                <w:lang w:val="id-ID"/>
              </w:rPr>
              <w:t>Pe</w:t>
            </w:r>
            <w:r w:rsidRPr="005C07E2">
              <w:rPr>
                <w:b/>
                <w:bCs/>
                <w:lang w:val="id-ID"/>
              </w:rPr>
              <w:t>kerjaan</w:t>
            </w:r>
          </w:p>
        </w:tc>
      </w:tr>
      <w:tr w:rsidR="00B656FD" w:rsidRPr="00655B3D" w14:paraId="173A7039" w14:textId="77777777" w:rsidTr="00CB365C">
        <w:trPr>
          <w:jc w:val="center"/>
        </w:trPr>
        <w:tc>
          <w:tcPr>
            <w:tcW w:w="722" w:type="pct"/>
            <w:tcBorders>
              <w:left w:val="nil"/>
              <w:right w:val="nil"/>
            </w:tcBorders>
            <w:vAlign w:val="center"/>
          </w:tcPr>
          <w:p w14:paraId="71FCEE4D" w14:textId="77777777" w:rsidR="00B656FD" w:rsidRPr="00655B3D" w:rsidRDefault="00B656FD" w:rsidP="00CB365C">
            <w:pPr>
              <w:widowControl w:val="0"/>
              <w:spacing w:after="0"/>
              <w:jc w:val="center"/>
              <w:rPr>
                <w:rFonts w:ascii="Times New Roman" w:hAnsi="Times New Roman"/>
              </w:rPr>
            </w:pPr>
            <w:r w:rsidRPr="00655B3D">
              <w:rPr>
                <w:rFonts w:ascii="Times New Roman" w:hAnsi="Times New Roman"/>
              </w:rPr>
              <w:t>S</w:t>
            </w:r>
          </w:p>
        </w:tc>
        <w:tc>
          <w:tcPr>
            <w:tcW w:w="2164" w:type="pct"/>
            <w:tcBorders>
              <w:left w:val="nil"/>
              <w:right w:val="nil"/>
            </w:tcBorders>
            <w:vAlign w:val="center"/>
          </w:tcPr>
          <w:p w14:paraId="0F4EF2B1" w14:textId="48D4FC90" w:rsidR="00B656FD" w:rsidRPr="005C07E2" w:rsidRDefault="005C07E2" w:rsidP="00CB365C">
            <w:pPr>
              <w:widowControl w:val="0"/>
              <w:spacing w:after="0"/>
              <w:jc w:val="center"/>
              <w:rPr>
                <w:rFonts w:ascii="Times New Roman" w:hAnsi="Times New Roman"/>
                <w:lang w:val="id-ID"/>
              </w:rPr>
            </w:pPr>
            <w:r>
              <w:rPr>
                <w:rFonts w:ascii="Times New Roman" w:hAnsi="Times New Roman"/>
                <w:lang w:val="id-ID"/>
              </w:rPr>
              <w:t xml:space="preserve">Ibu </w:t>
            </w:r>
            <w:r>
              <w:rPr>
                <w:lang w:val="id-ID"/>
              </w:rPr>
              <w:t>dari</w:t>
            </w:r>
            <w:r w:rsidR="001A0A7B">
              <w:rPr>
                <w:lang w:val="id-ID"/>
              </w:rPr>
              <w:t xml:space="preserve"> </w:t>
            </w:r>
            <w:r>
              <w:rPr>
                <w:lang w:val="id-ID"/>
              </w:rPr>
              <w:t xml:space="preserve"> MH</w:t>
            </w:r>
          </w:p>
        </w:tc>
        <w:tc>
          <w:tcPr>
            <w:tcW w:w="852" w:type="pct"/>
            <w:tcBorders>
              <w:left w:val="nil"/>
              <w:right w:val="nil"/>
            </w:tcBorders>
            <w:vAlign w:val="center"/>
          </w:tcPr>
          <w:p w14:paraId="62C1275F" w14:textId="77777777" w:rsidR="00B656FD" w:rsidRPr="00655B3D" w:rsidRDefault="00B656FD" w:rsidP="00CB365C">
            <w:pPr>
              <w:widowControl w:val="0"/>
              <w:spacing w:after="0"/>
              <w:jc w:val="center"/>
              <w:rPr>
                <w:rFonts w:ascii="Times New Roman" w:hAnsi="Times New Roman"/>
              </w:rPr>
            </w:pPr>
            <w:r w:rsidRPr="00655B3D">
              <w:rPr>
                <w:rFonts w:ascii="Times New Roman" w:hAnsi="Times New Roman"/>
              </w:rPr>
              <w:t xml:space="preserve">49 </w:t>
            </w:r>
            <w:proofErr w:type="spellStart"/>
            <w:r w:rsidRPr="00655B3D">
              <w:rPr>
                <w:rFonts w:ascii="Times New Roman" w:hAnsi="Times New Roman"/>
              </w:rPr>
              <w:t>tahun</w:t>
            </w:r>
            <w:proofErr w:type="spellEnd"/>
          </w:p>
        </w:tc>
        <w:tc>
          <w:tcPr>
            <w:tcW w:w="1261" w:type="pct"/>
            <w:tcBorders>
              <w:left w:val="nil"/>
              <w:right w:val="nil"/>
            </w:tcBorders>
            <w:vAlign w:val="center"/>
          </w:tcPr>
          <w:p w14:paraId="271054C2" w14:textId="2C652562" w:rsidR="00B656FD" w:rsidRPr="001A0A7B" w:rsidRDefault="001A0A7B" w:rsidP="00CB365C">
            <w:pPr>
              <w:widowControl w:val="0"/>
              <w:spacing w:after="0"/>
              <w:jc w:val="center"/>
              <w:rPr>
                <w:rFonts w:ascii="Times New Roman" w:hAnsi="Times New Roman"/>
                <w:lang w:val="id-ID"/>
              </w:rPr>
            </w:pPr>
            <w:r>
              <w:rPr>
                <w:rFonts w:ascii="Times New Roman" w:hAnsi="Times New Roman"/>
                <w:lang w:val="id-ID"/>
              </w:rPr>
              <w:t>W</w:t>
            </w:r>
            <w:r>
              <w:rPr>
                <w:lang w:val="id-ID"/>
              </w:rPr>
              <w:t>iraswasta</w:t>
            </w:r>
          </w:p>
        </w:tc>
      </w:tr>
      <w:tr w:rsidR="00B656FD" w:rsidRPr="00655B3D" w14:paraId="7AAE4BA9" w14:textId="77777777" w:rsidTr="00CB365C">
        <w:trPr>
          <w:jc w:val="center"/>
        </w:trPr>
        <w:tc>
          <w:tcPr>
            <w:tcW w:w="722" w:type="pct"/>
            <w:tcBorders>
              <w:left w:val="nil"/>
              <w:right w:val="nil"/>
            </w:tcBorders>
            <w:vAlign w:val="center"/>
          </w:tcPr>
          <w:p w14:paraId="37EFF6E0" w14:textId="77777777" w:rsidR="00B656FD" w:rsidRPr="00655B3D" w:rsidRDefault="00B656FD" w:rsidP="00CB365C">
            <w:pPr>
              <w:widowControl w:val="0"/>
              <w:spacing w:after="0"/>
              <w:jc w:val="center"/>
              <w:rPr>
                <w:rFonts w:ascii="Times New Roman" w:hAnsi="Times New Roman"/>
              </w:rPr>
            </w:pPr>
            <w:r w:rsidRPr="00655B3D">
              <w:rPr>
                <w:rFonts w:ascii="Times New Roman" w:hAnsi="Times New Roman"/>
              </w:rPr>
              <w:t>SN</w:t>
            </w:r>
          </w:p>
        </w:tc>
        <w:tc>
          <w:tcPr>
            <w:tcW w:w="2164" w:type="pct"/>
            <w:tcBorders>
              <w:left w:val="nil"/>
              <w:right w:val="nil"/>
            </w:tcBorders>
            <w:vAlign w:val="center"/>
          </w:tcPr>
          <w:p w14:paraId="0BDEC3BF" w14:textId="2DE9E9D2" w:rsidR="00B656FD" w:rsidRPr="00655B3D" w:rsidRDefault="001A0A7B" w:rsidP="00CB365C">
            <w:pPr>
              <w:widowControl w:val="0"/>
              <w:spacing w:after="0"/>
              <w:jc w:val="center"/>
              <w:rPr>
                <w:rFonts w:ascii="Times New Roman" w:hAnsi="Times New Roman"/>
                <w:lang w:val="id-ID"/>
              </w:rPr>
            </w:pPr>
            <w:r>
              <w:rPr>
                <w:rFonts w:ascii="Times New Roman" w:hAnsi="Times New Roman"/>
                <w:lang w:val="id-ID"/>
              </w:rPr>
              <w:t xml:space="preserve">Saudara perempuan dari </w:t>
            </w:r>
            <w:r w:rsidR="00741135" w:rsidRPr="00655B3D">
              <w:rPr>
                <w:rFonts w:ascii="Times New Roman" w:hAnsi="Times New Roman"/>
                <w:lang w:val="id-ID"/>
              </w:rPr>
              <w:t>SM</w:t>
            </w:r>
          </w:p>
        </w:tc>
        <w:tc>
          <w:tcPr>
            <w:tcW w:w="852" w:type="pct"/>
            <w:tcBorders>
              <w:left w:val="nil"/>
              <w:right w:val="nil"/>
            </w:tcBorders>
            <w:vAlign w:val="center"/>
          </w:tcPr>
          <w:p w14:paraId="7C083E17" w14:textId="77777777" w:rsidR="00B656FD" w:rsidRPr="00655B3D" w:rsidRDefault="00B656FD" w:rsidP="00CB365C">
            <w:pPr>
              <w:widowControl w:val="0"/>
              <w:spacing w:after="0"/>
              <w:jc w:val="center"/>
              <w:rPr>
                <w:rFonts w:ascii="Times New Roman" w:hAnsi="Times New Roman"/>
              </w:rPr>
            </w:pPr>
            <w:r w:rsidRPr="00655B3D">
              <w:rPr>
                <w:rFonts w:ascii="Times New Roman" w:hAnsi="Times New Roman"/>
              </w:rPr>
              <w:t xml:space="preserve">60 </w:t>
            </w:r>
            <w:proofErr w:type="spellStart"/>
            <w:r w:rsidRPr="00655B3D">
              <w:rPr>
                <w:rFonts w:ascii="Times New Roman" w:hAnsi="Times New Roman"/>
              </w:rPr>
              <w:t>tahun</w:t>
            </w:r>
            <w:proofErr w:type="spellEnd"/>
          </w:p>
        </w:tc>
        <w:tc>
          <w:tcPr>
            <w:tcW w:w="1261" w:type="pct"/>
            <w:tcBorders>
              <w:left w:val="nil"/>
              <w:right w:val="nil"/>
            </w:tcBorders>
            <w:vAlign w:val="center"/>
          </w:tcPr>
          <w:p w14:paraId="6342F20A" w14:textId="149991BC" w:rsidR="00B656FD" w:rsidRPr="00655B3D" w:rsidRDefault="001A0A7B" w:rsidP="00CB365C">
            <w:pPr>
              <w:widowControl w:val="0"/>
              <w:spacing w:after="0"/>
              <w:jc w:val="center"/>
              <w:rPr>
                <w:rFonts w:ascii="Times New Roman" w:hAnsi="Times New Roman"/>
                <w:lang w:val="id-ID"/>
              </w:rPr>
            </w:pPr>
            <w:r>
              <w:rPr>
                <w:rFonts w:ascii="Times New Roman" w:hAnsi="Times New Roman"/>
                <w:lang w:val="id-ID"/>
              </w:rPr>
              <w:t>Ibu Rumah Tangga</w:t>
            </w:r>
          </w:p>
        </w:tc>
      </w:tr>
      <w:tr w:rsidR="00B656FD" w:rsidRPr="00655B3D" w14:paraId="56A77D77" w14:textId="77777777" w:rsidTr="00CB365C">
        <w:trPr>
          <w:jc w:val="center"/>
        </w:trPr>
        <w:tc>
          <w:tcPr>
            <w:tcW w:w="722" w:type="pct"/>
            <w:tcBorders>
              <w:left w:val="nil"/>
              <w:right w:val="nil"/>
            </w:tcBorders>
            <w:vAlign w:val="center"/>
          </w:tcPr>
          <w:p w14:paraId="0B998CC2" w14:textId="77777777" w:rsidR="00B656FD" w:rsidRPr="00655B3D" w:rsidRDefault="00B656FD" w:rsidP="00CB365C">
            <w:pPr>
              <w:widowControl w:val="0"/>
              <w:spacing w:after="0"/>
              <w:jc w:val="center"/>
              <w:rPr>
                <w:rFonts w:ascii="Times New Roman" w:hAnsi="Times New Roman"/>
              </w:rPr>
            </w:pPr>
            <w:r w:rsidRPr="00655B3D">
              <w:rPr>
                <w:rFonts w:ascii="Times New Roman" w:hAnsi="Times New Roman"/>
              </w:rPr>
              <w:t>EK</w:t>
            </w:r>
          </w:p>
        </w:tc>
        <w:tc>
          <w:tcPr>
            <w:tcW w:w="2164" w:type="pct"/>
            <w:tcBorders>
              <w:left w:val="nil"/>
              <w:right w:val="nil"/>
            </w:tcBorders>
            <w:vAlign w:val="center"/>
          </w:tcPr>
          <w:p w14:paraId="1CB9936B" w14:textId="698B3A16" w:rsidR="00B656FD" w:rsidRPr="00655B3D" w:rsidRDefault="001A0A7B" w:rsidP="00CB365C">
            <w:pPr>
              <w:widowControl w:val="0"/>
              <w:spacing w:after="0"/>
              <w:jc w:val="center"/>
              <w:rPr>
                <w:rFonts w:ascii="Times New Roman" w:hAnsi="Times New Roman"/>
                <w:lang w:val="id-ID"/>
              </w:rPr>
            </w:pPr>
            <w:r>
              <w:rPr>
                <w:rFonts w:ascii="Times New Roman" w:hAnsi="Times New Roman"/>
                <w:lang w:val="id-ID"/>
              </w:rPr>
              <w:t>Tetangga</w:t>
            </w:r>
            <w:r w:rsidR="00741135" w:rsidRPr="00655B3D">
              <w:rPr>
                <w:rFonts w:ascii="Times New Roman" w:hAnsi="Times New Roman"/>
                <w:lang w:val="id-ID"/>
              </w:rPr>
              <w:t xml:space="preserve"> MH and SM</w:t>
            </w:r>
          </w:p>
        </w:tc>
        <w:tc>
          <w:tcPr>
            <w:tcW w:w="852" w:type="pct"/>
            <w:tcBorders>
              <w:left w:val="nil"/>
              <w:right w:val="nil"/>
            </w:tcBorders>
            <w:vAlign w:val="center"/>
          </w:tcPr>
          <w:p w14:paraId="16593868" w14:textId="77777777" w:rsidR="00B656FD" w:rsidRPr="00655B3D" w:rsidRDefault="00B656FD" w:rsidP="00CB365C">
            <w:pPr>
              <w:widowControl w:val="0"/>
              <w:spacing w:after="0"/>
              <w:jc w:val="center"/>
              <w:rPr>
                <w:rFonts w:ascii="Times New Roman" w:hAnsi="Times New Roman"/>
              </w:rPr>
            </w:pPr>
            <w:r w:rsidRPr="00655B3D">
              <w:rPr>
                <w:rFonts w:ascii="Times New Roman" w:hAnsi="Times New Roman"/>
              </w:rPr>
              <w:t xml:space="preserve">50 </w:t>
            </w:r>
            <w:proofErr w:type="spellStart"/>
            <w:r w:rsidRPr="00655B3D">
              <w:rPr>
                <w:rFonts w:ascii="Times New Roman" w:hAnsi="Times New Roman"/>
              </w:rPr>
              <w:t>tahun</w:t>
            </w:r>
            <w:proofErr w:type="spellEnd"/>
          </w:p>
        </w:tc>
        <w:tc>
          <w:tcPr>
            <w:tcW w:w="1261" w:type="pct"/>
            <w:tcBorders>
              <w:left w:val="nil"/>
              <w:right w:val="nil"/>
            </w:tcBorders>
            <w:vAlign w:val="center"/>
          </w:tcPr>
          <w:p w14:paraId="77D59AA9" w14:textId="1D9D550D" w:rsidR="00B656FD" w:rsidRPr="00655B3D" w:rsidRDefault="001A0A7B" w:rsidP="00CB365C">
            <w:pPr>
              <w:widowControl w:val="0"/>
              <w:spacing w:after="0"/>
              <w:jc w:val="center"/>
              <w:rPr>
                <w:rFonts w:ascii="Times New Roman" w:hAnsi="Times New Roman"/>
                <w:lang w:val="id-ID"/>
              </w:rPr>
            </w:pPr>
            <w:r>
              <w:rPr>
                <w:rFonts w:ascii="Times New Roman" w:hAnsi="Times New Roman"/>
                <w:lang w:val="id-ID"/>
              </w:rPr>
              <w:t>Pegawai</w:t>
            </w:r>
          </w:p>
        </w:tc>
      </w:tr>
    </w:tbl>
    <w:p w14:paraId="2B8A65BA" w14:textId="097628F1" w:rsidR="00895559" w:rsidRDefault="005C07E2" w:rsidP="00655B3D">
      <w:pPr>
        <w:pStyle w:val="TabelTitle"/>
        <w:spacing w:after="240"/>
        <w:jc w:val="center"/>
        <w:rPr>
          <w:rStyle w:val="TableHeadChar"/>
          <w:rFonts w:ascii="Times New Roman" w:hAnsi="Times New Roman"/>
          <w:i/>
          <w:sz w:val="22"/>
          <w:szCs w:val="22"/>
          <w:lang w:val="id-ID"/>
        </w:rPr>
      </w:pPr>
      <w:r>
        <w:rPr>
          <w:rStyle w:val="TableHeadChar"/>
          <w:rFonts w:ascii="Times New Roman" w:hAnsi="Times New Roman"/>
          <w:i/>
          <w:sz w:val="24"/>
          <w:szCs w:val="24"/>
          <w:lang w:val="id-ID"/>
        </w:rPr>
        <w:t>Data Informan Pendukung</w:t>
      </w:r>
    </w:p>
    <w:p w14:paraId="1CC55F72" w14:textId="77777777" w:rsidR="00F04537" w:rsidRDefault="00F04537" w:rsidP="0055392D">
      <w:pPr>
        <w:pStyle w:val="TabelTitle"/>
        <w:rPr>
          <w:rStyle w:val="TableHeadChar"/>
          <w:rFonts w:ascii="Times New Roman" w:hAnsi="Times New Roman"/>
          <w:b/>
          <w:bCs/>
          <w:i/>
          <w:sz w:val="22"/>
          <w:szCs w:val="22"/>
          <w:lang w:val="id-ID"/>
        </w:rPr>
        <w:sectPr w:rsidR="00F04537" w:rsidSect="00655B3D">
          <w:type w:val="continuous"/>
          <w:pgSz w:w="12240" w:h="15840" w:code="1"/>
          <w:pgMar w:top="1880" w:right="1440" w:bottom="1440" w:left="1440" w:header="720" w:footer="720" w:gutter="0"/>
          <w:cols w:space="720"/>
          <w:titlePg/>
          <w:docGrid w:linePitch="360"/>
        </w:sectPr>
      </w:pPr>
    </w:p>
    <w:p w14:paraId="0F7BA6F1" w14:textId="70CA8585" w:rsidR="00113DB5" w:rsidRPr="00F04537" w:rsidRDefault="001A0A7B" w:rsidP="00F04537">
      <w:pPr>
        <w:pStyle w:val="TabelTitle"/>
        <w:spacing w:line="360" w:lineRule="auto"/>
        <w:jc w:val="both"/>
        <w:rPr>
          <w:rStyle w:val="TableHeadChar"/>
          <w:rFonts w:ascii="Times New Roman" w:hAnsi="Times New Roman"/>
          <w:iCs/>
          <w:sz w:val="24"/>
          <w:szCs w:val="24"/>
          <w:lang w:val="id-ID"/>
        </w:rPr>
      </w:pPr>
      <w:r w:rsidRPr="001A0A7B">
        <w:rPr>
          <w:rStyle w:val="TableHeadChar"/>
          <w:rFonts w:ascii="Times New Roman" w:hAnsi="Times New Roman"/>
          <w:iCs/>
          <w:sz w:val="24"/>
          <w:szCs w:val="24"/>
          <w:lang w:val="id-ID"/>
        </w:rPr>
        <w:t xml:space="preserve">Informan penelitian benar-benar dipilih dengan seksama agar dapat menjawab pertanyaan penelitian. Teknik purposive sampling merupakan pengambilan sampling yang didasarkan pada kriteria yang sudah ditetapkan oleh peneliti </w:t>
      </w:r>
      <w:r w:rsidR="004E753D" w:rsidRPr="00F04537">
        <w:rPr>
          <w:rStyle w:val="TableHeadChar"/>
          <w:rFonts w:ascii="Times New Roman" w:hAnsi="Times New Roman"/>
          <w:iCs/>
          <w:sz w:val="24"/>
          <w:szCs w:val="24"/>
          <w:lang w:val="id-ID"/>
        </w:rPr>
        <w:fldChar w:fldCharType="begin" w:fldLock="1"/>
      </w:r>
      <w:r w:rsidR="004E753D" w:rsidRPr="00F04537">
        <w:rPr>
          <w:rStyle w:val="TableHeadChar"/>
          <w:rFonts w:ascii="Times New Roman" w:hAnsi="Times New Roman"/>
          <w:iCs/>
          <w:sz w:val="24"/>
          <w:szCs w:val="24"/>
          <w:lang w:val="id-ID"/>
        </w:rPr>
        <w:instrText>ADDIN CSL_CITATION {"citationItems":[{"id":"ITEM-1","itemData":{"ISBN":"978-1-4129-9531-3","author":[{"dropping-particle":"","family":"Creswell","given":"John W","non-dropping-particle":"","parse-names":false,"suffix":""}],"editor":[{"dropping-particle":"","family":"Habib","given":"Lauren","non-dropping-particle":"","parse-names":false,"suffix":""}],"id":"ITEM-1","issued":{"date-parts":[["2007"]]},"publisher":"SAGE Publitions","publisher-place":"United Kingdom","title":"Qualitative Inquiry &amp; Research Design : Choosing Among Five Approaches","type":"book"},"uris":["http://www.mendeley.com/documents/?uuid=c78efeef-1090-4203-8abf-ffbcec8b2389"]}],"mendeley":{"formattedCitation":"(Creswell, 2007)","plainTextFormattedCitation":"(Creswell, 2007)","previouslyFormattedCitation":"(Creswell, 2007)"},"properties":{"noteIndex":0},"schema":"https://github.com/citation-style-language/schema/raw/master/csl-citation.json"}</w:instrText>
      </w:r>
      <w:r w:rsidR="004E753D" w:rsidRPr="00F04537">
        <w:rPr>
          <w:rStyle w:val="TableHeadChar"/>
          <w:rFonts w:ascii="Times New Roman" w:hAnsi="Times New Roman"/>
          <w:iCs/>
          <w:sz w:val="24"/>
          <w:szCs w:val="24"/>
          <w:lang w:val="id-ID"/>
        </w:rPr>
        <w:fldChar w:fldCharType="separate"/>
      </w:r>
      <w:r w:rsidR="004E753D" w:rsidRPr="00F04537">
        <w:rPr>
          <w:rStyle w:val="TableHeadChar"/>
          <w:rFonts w:ascii="Times New Roman" w:hAnsi="Times New Roman"/>
          <w:iCs/>
          <w:noProof/>
          <w:sz w:val="24"/>
          <w:szCs w:val="24"/>
          <w:lang w:val="id-ID"/>
        </w:rPr>
        <w:t>(Creswell, 2007)</w:t>
      </w:r>
      <w:r w:rsidR="004E753D" w:rsidRPr="00F04537">
        <w:rPr>
          <w:rStyle w:val="TableHeadChar"/>
          <w:rFonts w:ascii="Times New Roman" w:hAnsi="Times New Roman"/>
          <w:iCs/>
          <w:sz w:val="24"/>
          <w:szCs w:val="24"/>
          <w:lang w:val="id-ID"/>
        </w:rPr>
        <w:fldChar w:fldCharType="end"/>
      </w:r>
      <w:r w:rsidR="004E753D" w:rsidRPr="00F04537">
        <w:rPr>
          <w:rStyle w:val="TableHeadChar"/>
          <w:rFonts w:ascii="Times New Roman" w:hAnsi="Times New Roman"/>
          <w:iCs/>
          <w:sz w:val="24"/>
          <w:szCs w:val="24"/>
          <w:lang w:val="id-ID"/>
        </w:rPr>
        <w:t xml:space="preserve">. </w:t>
      </w:r>
      <w:r w:rsidRPr="001A0A7B">
        <w:rPr>
          <w:rStyle w:val="TableHeadChar"/>
          <w:rFonts w:ascii="Times New Roman" w:hAnsi="Times New Roman"/>
          <w:iCs/>
          <w:sz w:val="24"/>
          <w:szCs w:val="24"/>
          <w:lang w:val="id-ID"/>
        </w:rPr>
        <w:t>Sebelum proses pengambilan data, peneliti menghubungi Psikiater di RSUD dr.Soesilo Slawi Tegal untuk menyampaikan informasi penelitian ini. Peneliti kemudian menghubungi informan yang direkomendasikan Psikiater. Calon informan yang bersedia mengikuti penelitian dan memenuhi kriteria dihubungi dan dijadwalkan untuk wawancara.</w:t>
      </w:r>
      <w:r w:rsidR="0055392D" w:rsidRPr="00F04537">
        <w:rPr>
          <w:rStyle w:val="TableHeadChar"/>
          <w:rFonts w:ascii="Times New Roman" w:hAnsi="Times New Roman"/>
          <w:iCs/>
          <w:sz w:val="24"/>
          <w:szCs w:val="24"/>
          <w:lang w:val="id-ID"/>
        </w:rPr>
        <w:t>.</w:t>
      </w:r>
    </w:p>
    <w:p w14:paraId="25586810" w14:textId="5EED3C5D" w:rsidR="004752AE" w:rsidRPr="004752AE" w:rsidRDefault="004752AE" w:rsidP="001A0A7B">
      <w:pPr>
        <w:pStyle w:val="TabelTitle"/>
        <w:spacing w:line="360" w:lineRule="auto"/>
        <w:jc w:val="both"/>
        <w:rPr>
          <w:rStyle w:val="TableHeadChar"/>
          <w:rFonts w:ascii="Times New Roman" w:hAnsi="Times New Roman"/>
          <w:b/>
          <w:bCs/>
          <w:i/>
          <w:sz w:val="24"/>
          <w:szCs w:val="24"/>
          <w:lang w:val="id-ID"/>
        </w:rPr>
      </w:pPr>
      <w:r w:rsidRPr="004752AE">
        <w:rPr>
          <w:rStyle w:val="TableHeadChar"/>
          <w:rFonts w:ascii="Times New Roman" w:hAnsi="Times New Roman"/>
          <w:b/>
          <w:bCs/>
          <w:i/>
          <w:sz w:val="24"/>
          <w:szCs w:val="24"/>
          <w:lang w:val="id-ID"/>
        </w:rPr>
        <w:t>Teknik Analisis</w:t>
      </w:r>
    </w:p>
    <w:p w14:paraId="38E0FEFC" w14:textId="02CD9EF9" w:rsidR="001A0A7B" w:rsidRDefault="001A0A7B" w:rsidP="001A0A7B">
      <w:pPr>
        <w:pStyle w:val="TabelTitle"/>
        <w:spacing w:line="360" w:lineRule="auto"/>
        <w:jc w:val="both"/>
        <w:rPr>
          <w:rStyle w:val="TableHeadChar"/>
          <w:rFonts w:ascii="Times New Roman" w:hAnsi="Times New Roman"/>
          <w:iCs/>
          <w:sz w:val="24"/>
          <w:szCs w:val="24"/>
          <w:lang w:val="id-ID"/>
        </w:rPr>
      </w:pPr>
      <w:r>
        <w:rPr>
          <w:rStyle w:val="TableHeadChar"/>
          <w:rFonts w:ascii="Times New Roman" w:hAnsi="Times New Roman"/>
          <w:iCs/>
          <w:sz w:val="24"/>
          <w:szCs w:val="24"/>
          <w:lang w:val="id-ID"/>
        </w:rPr>
        <w:t xml:space="preserve">Teknik Analisis Tematik dari </w:t>
      </w:r>
      <w:r w:rsidR="004E753D" w:rsidRPr="00F04537">
        <w:rPr>
          <w:rStyle w:val="TableHeadChar"/>
          <w:rFonts w:ascii="Times New Roman" w:hAnsi="Times New Roman"/>
          <w:iCs/>
          <w:sz w:val="24"/>
          <w:szCs w:val="24"/>
          <w:lang w:val="id-ID"/>
        </w:rPr>
        <w:fldChar w:fldCharType="begin" w:fldLock="1"/>
      </w:r>
      <w:r w:rsidR="004E753D" w:rsidRPr="00F04537">
        <w:rPr>
          <w:rStyle w:val="TableHeadChar"/>
          <w:rFonts w:ascii="Times New Roman" w:hAnsi="Times New Roman"/>
          <w:iCs/>
          <w:sz w:val="24"/>
          <w:szCs w:val="24"/>
          <w:lang w:val="id-ID"/>
        </w:rPr>
        <w:instrText>ADDIN CSL_CITATION {"citationItems":[{"id":"ITEM-1","itemData":{"DOI":"10.1191/1478088706qp063oa","ISSN":"14780887","abstract":"Thematic analysis is a poorly demarcated, rarely acknowledged, yet widely used qualitative analytic method within psychology. In this paper, we argue that it offers an accessible and theoretically flexible approach to analysing qualitative data. We outline what thematic analysis is, locating it in relation to other qualitative analytic methods that search for themes or patterns, and in relation to different epistemological and ontological positions. We then provide clear guidelines to those wanting to start thematic analysis, or conduct it in a more deliberate and rigorous way, and consider potential pitfalls in conducting thematic analysis. Finally, we outline the disadvantages and advantages of thematic analysis. We conclude by advocating thematic analysis as a useful and flexible method for qualitative research in and beyond psychology. © 2006 Edward Arnold (Publishers) Ltd.","author":[{"dropping-particle":"","family":"Braun","given":"Virginia","non-dropping-particle":"","parse-names":false,"suffix":""},{"dropping-particle":"","family":"Clarke","given":"Victoria","non-dropping-particle":"","parse-names":false,"suffix":""}],"container-title":"Qualitative Research in Psychology","id":"ITEM-1","issue":"2","issued":{"date-parts":[["2006"]]},"page":"77-101","title":"Using thematic analysis in psychology","type":"article-journal","volume":"3"},"uris":["http://www.mendeley.com/documents/?uuid=cf6a1178-c5df-4c2b-8381-6ea6e5775d26"]}],"mendeley":{"formattedCitation":"(Braun &amp; Clarke, 2006)","manualFormatting":"Braun &amp; Clarke (2006)","plainTextFormattedCitation":"(Braun &amp; Clarke, 2006)","previouslyFormattedCitation":"(Braun &amp; Clarke, 2006)"},"properties":{"noteIndex":0},"schema":"https://github.com/citation-style-language/schema/raw/master/csl-citation.json"}</w:instrText>
      </w:r>
      <w:r w:rsidR="004E753D" w:rsidRPr="00F04537">
        <w:rPr>
          <w:rStyle w:val="TableHeadChar"/>
          <w:rFonts w:ascii="Times New Roman" w:hAnsi="Times New Roman"/>
          <w:iCs/>
          <w:sz w:val="24"/>
          <w:szCs w:val="24"/>
          <w:lang w:val="id-ID"/>
        </w:rPr>
        <w:fldChar w:fldCharType="separate"/>
      </w:r>
      <w:r w:rsidR="004E753D" w:rsidRPr="00F04537">
        <w:rPr>
          <w:rStyle w:val="TableHeadChar"/>
          <w:rFonts w:ascii="Times New Roman" w:hAnsi="Times New Roman"/>
          <w:iCs/>
          <w:noProof/>
          <w:sz w:val="24"/>
          <w:szCs w:val="24"/>
          <w:lang w:val="id-ID"/>
        </w:rPr>
        <w:t>Braun &amp; Clarke (2006)</w:t>
      </w:r>
      <w:r w:rsidR="004E753D" w:rsidRPr="00F04537">
        <w:rPr>
          <w:rStyle w:val="TableHeadChar"/>
          <w:rFonts w:ascii="Times New Roman" w:hAnsi="Times New Roman"/>
          <w:iCs/>
          <w:sz w:val="24"/>
          <w:szCs w:val="24"/>
          <w:lang w:val="id-ID"/>
        </w:rPr>
        <w:fldChar w:fldCharType="end"/>
      </w:r>
      <w:r w:rsidR="00F04537">
        <w:rPr>
          <w:rStyle w:val="TableHeadChar"/>
          <w:rFonts w:ascii="Times New Roman" w:hAnsi="Times New Roman"/>
          <w:iCs/>
          <w:sz w:val="24"/>
          <w:szCs w:val="24"/>
          <w:lang w:val="id-ID"/>
        </w:rPr>
        <w:t xml:space="preserve"> </w:t>
      </w:r>
      <w:r w:rsidRPr="001A0A7B">
        <w:rPr>
          <w:rStyle w:val="TableHeadChar"/>
          <w:rFonts w:ascii="Times New Roman" w:hAnsi="Times New Roman"/>
          <w:iCs/>
          <w:sz w:val="24"/>
          <w:szCs w:val="24"/>
          <w:lang w:val="id-ID"/>
        </w:rPr>
        <w:t>digunakan dalam penelitian ini. Analisis data dimulai dari mengumpulkan dan memahami data yang diperoleh secara utuh, kemudian memberikan entri penomoran dan melakukan pengkodean data awal, mengelompokkan data terpilih menjadi pola-pola dan mencari tema, melakukan review terhadap tema, mendefinisikan tema dan menentukan nama tema utama, dan diakhiri dengan menyusun laporan penelitian</w:t>
      </w:r>
      <w:r w:rsidR="0055392D" w:rsidRPr="00F04537">
        <w:rPr>
          <w:rStyle w:val="TableHeadChar"/>
          <w:rFonts w:ascii="Times New Roman" w:hAnsi="Times New Roman"/>
          <w:iCs/>
          <w:sz w:val="24"/>
          <w:szCs w:val="24"/>
          <w:lang w:val="id-ID"/>
        </w:rPr>
        <w:t>.</w:t>
      </w:r>
    </w:p>
    <w:p w14:paraId="7BBB91F0" w14:textId="77777777" w:rsidR="00320EAA" w:rsidRPr="001A0A7B" w:rsidRDefault="00320EAA" w:rsidP="001A0A7B">
      <w:pPr>
        <w:pStyle w:val="TabelTitle"/>
        <w:spacing w:line="360" w:lineRule="auto"/>
        <w:jc w:val="both"/>
        <w:rPr>
          <w:rFonts w:ascii="Times New Roman" w:hAnsi="Times New Roman"/>
          <w:b w:val="0"/>
          <w:bCs w:val="0"/>
          <w:iCs/>
          <w:sz w:val="24"/>
          <w:szCs w:val="24"/>
          <w:lang w:val="id-ID"/>
        </w:rPr>
      </w:pPr>
    </w:p>
    <w:p w14:paraId="0D8A1471" w14:textId="0B9CC119" w:rsidR="00537B9A" w:rsidRPr="00F04537" w:rsidRDefault="00B945FC" w:rsidP="00CB365C">
      <w:pPr>
        <w:pStyle w:val="ResultHeading"/>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Hasil</w:t>
      </w:r>
    </w:p>
    <w:p w14:paraId="4C916417" w14:textId="0C9C0915" w:rsidR="0055392D" w:rsidRPr="00F04537" w:rsidRDefault="00CF3F36" w:rsidP="00F04537">
      <w:pPr>
        <w:pStyle w:val="ContentArticle2"/>
        <w:spacing w:after="0" w:line="360" w:lineRule="auto"/>
        <w:ind w:firstLine="0"/>
        <w:rPr>
          <w:rFonts w:ascii="Times New Roman" w:hAnsi="Times New Roman"/>
          <w:b/>
          <w:bCs/>
          <w:i/>
          <w:iCs/>
          <w:sz w:val="24"/>
          <w:szCs w:val="24"/>
        </w:rPr>
      </w:pPr>
      <w:r w:rsidRPr="00F04537">
        <w:rPr>
          <w:rFonts w:ascii="Times New Roman" w:hAnsi="Times New Roman"/>
          <w:b/>
          <w:bCs/>
          <w:i/>
          <w:iCs/>
          <w:sz w:val="24"/>
          <w:szCs w:val="24"/>
        </w:rPr>
        <w:t>Informan MH</w:t>
      </w:r>
    </w:p>
    <w:p w14:paraId="53232B92" w14:textId="77777777" w:rsidR="001A0A7B" w:rsidRDefault="001A0A7B" w:rsidP="00CB365C">
      <w:pPr>
        <w:pStyle w:val="ContentArticle2"/>
        <w:spacing w:after="0" w:line="360" w:lineRule="auto"/>
        <w:ind w:firstLine="0"/>
        <w:rPr>
          <w:rFonts w:ascii="Times New Roman" w:hAnsi="Times New Roman"/>
          <w:sz w:val="24"/>
          <w:szCs w:val="24"/>
        </w:rPr>
      </w:pPr>
      <w:r w:rsidRPr="001A0A7B">
        <w:rPr>
          <w:rFonts w:ascii="Times New Roman" w:hAnsi="Times New Roman"/>
          <w:sz w:val="24"/>
          <w:szCs w:val="24"/>
        </w:rPr>
        <w:t>MH sejak lahir hingga kini usianya 23 tahun di desa Balapulang Wetan, Kabupaten Tegal, Jawa Tengah. Saat ini MH juga bekerja di Balapulang, tepatnya di pasar Balapulang sebagai pelayan toko sembako. MH sempat merantau ke Jakarta untuk bekerja setelah lulus dari bangku Sekolah Menengah Kejuruan</w:t>
      </w:r>
      <w:r>
        <w:rPr>
          <w:rFonts w:ascii="Times New Roman" w:hAnsi="Times New Roman"/>
          <w:sz w:val="24"/>
          <w:szCs w:val="24"/>
        </w:rPr>
        <w:t>.</w:t>
      </w:r>
    </w:p>
    <w:p w14:paraId="16BC9271" w14:textId="77777777" w:rsidR="005D5FD4" w:rsidRDefault="005D5FD4" w:rsidP="00CB365C">
      <w:pPr>
        <w:pStyle w:val="ContentArticle2"/>
        <w:spacing w:after="0" w:line="360" w:lineRule="auto"/>
        <w:ind w:firstLine="0"/>
        <w:rPr>
          <w:rFonts w:ascii="Times New Roman" w:hAnsi="Times New Roman"/>
          <w:sz w:val="24"/>
          <w:szCs w:val="24"/>
        </w:rPr>
      </w:pPr>
      <w:r w:rsidRPr="005D5FD4">
        <w:rPr>
          <w:rFonts w:ascii="Times New Roman" w:hAnsi="Times New Roman"/>
          <w:sz w:val="24"/>
          <w:szCs w:val="24"/>
        </w:rPr>
        <w:t xml:space="preserve">Menurut S (Ibu/caregiver MH), awal mula kemunculan simtom skizofrenia pada MH terjadi saat MH diajak oleh seorang pria berinisial A untuk bekerja di sebuah pabrik di Jakarta pada tahun 2016. MH merasa resah dan memiliki firasat buruk terhadap A. MH berfikir A akan melakukan hal yang tidak baik kepada dirinya. MH kemudian memberanikan diri untuk kabur dari hotel tersebut saat subuh tiba tanpa membawa bekal apapun. MH berjalan kaki dari hotel menuju Pasar Senen Jakarta Pusat. MH mengingat bahwa kejadian tersebut terjadi pada malam 1 Muharram tahun 2016. Saat itu MH merasa dirinya mulai tidak stabil, pandangannya kabur dan merasa ada yang mengawasinya. </w:t>
      </w:r>
    </w:p>
    <w:p w14:paraId="0AFF3514" w14:textId="34834C89" w:rsidR="00CB365C" w:rsidRDefault="005D5FD4" w:rsidP="00CB365C">
      <w:pPr>
        <w:pStyle w:val="ContentArticle2"/>
        <w:spacing w:after="0" w:line="360" w:lineRule="auto"/>
        <w:ind w:firstLine="0"/>
        <w:rPr>
          <w:rFonts w:ascii="Times New Roman" w:hAnsi="Times New Roman"/>
          <w:sz w:val="24"/>
          <w:szCs w:val="24"/>
        </w:rPr>
      </w:pPr>
      <w:r w:rsidRPr="005D5FD4">
        <w:rPr>
          <w:rFonts w:ascii="Times New Roman" w:hAnsi="Times New Roman"/>
          <w:sz w:val="24"/>
          <w:szCs w:val="24"/>
        </w:rPr>
        <w:t>S menjemput MH setelah mendengar kabar bahwa MH kabur dari A. Setibanya di rumah, halusinasi yang ditunjukkan MH semakin parah. MH mengalami halusinasi berupa melihat makhluk halus ketika terdapat laki-laki di rumahnya. Menurut S, MH mengalami trauma kepada laki-laki yang disebabkan penipuan oleh A. Selain berhalusinasi melihat makhluk halus, MH terkadang memanjat almari, berlari keluar rumah dan perkataan MH juga menjadi melantur.</w:t>
      </w:r>
    </w:p>
    <w:p w14:paraId="20C9EEB8" w14:textId="77777777" w:rsidR="005D5FD4" w:rsidRDefault="005D5FD4" w:rsidP="00CB365C">
      <w:pPr>
        <w:pStyle w:val="ContentArticle2"/>
        <w:spacing w:after="0" w:line="360" w:lineRule="auto"/>
        <w:ind w:firstLine="0"/>
        <w:rPr>
          <w:rFonts w:ascii="Times New Roman" w:hAnsi="Times New Roman"/>
          <w:sz w:val="24"/>
          <w:szCs w:val="24"/>
        </w:rPr>
      </w:pPr>
      <w:r w:rsidRPr="005D5FD4">
        <w:rPr>
          <w:rFonts w:ascii="Times New Roman" w:hAnsi="Times New Roman"/>
          <w:sz w:val="24"/>
          <w:szCs w:val="24"/>
        </w:rPr>
        <w:t>Menurut EK (tetangga MH) selain karena trauma, MH juga mengalami gangguan jiwa karena faktor keturunan. Kakek MH mengalami gangguan jiwa dan tidak bisa sembuh total hingga akhir hayatnya. Meskipun sudah mengetahui bahwa skizofrenia tidak bisa disembuhkan secara total, tetapi S mengupayakan pengobatan rutin setiap bulan kepada MH.</w:t>
      </w:r>
    </w:p>
    <w:p w14:paraId="66660085" w14:textId="77777777" w:rsidR="005D5FD4" w:rsidRDefault="005D5FD4" w:rsidP="00CB365C">
      <w:pPr>
        <w:pStyle w:val="ContentArticle2"/>
        <w:spacing w:after="0" w:line="360" w:lineRule="auto"/>
        <w:ind w:firstLine="0"/>
        <w:rPr>
          <w:rFonts w:ascii="Times New Roman" w:hAnsi="Times New Roman"/>
          <w:sz w:val="24"/>
          <w:szCs w:val="24"/>
        </w:rPr>
      </w:pPr>
      <w:r w:rsidRPr="005D5FD4">
        <w:rPr>
          <w:rFonts w:ascii="Times New Roman" w:hAnsi="Times New Roman"/>
          <w:sz w:val="24"/>
          <w:szCs w:val="24"/>
        </w:rPr>
        <w:t>MH dibawa berobat ke salah satu RS di Kabupaten Tegal, tetapi RS tersebut tidak dapat menanggungnya. Kemudian MH dirujuk ke salah satu RS di kota Brebes dan dirawat inap disana selama 10 hari. 3 bulan pasca rawat inap, MH masih mengalami halusinasi. Kemudian S dianjurkan oleh seseorang untuk membawa MH berobat ke orang pintar atau habib. Menurut pengobatan alternatif tersebut MH mengalami kesurupan, namun S tidak percaya. S memahami bahwa kondisi MH saat itu disebabkan oleh trauma berat, bukan karena kesurupan. Kemudian S membawa MH berobat ke RS di kota Tegal. setelah beberapa bulan kondisi MH membaik. MH menjadi lebih tenang dan dapat dikendalikan.</w:t>
      </w:r>
    </w:p>
    <w:p w14:paraId="63229FEB" w14:textId="77777777" w:rsidR="005D5FD4" w:rsidRDefault="005D5FD4" w:rsidP="00CB365C">
      <w:pPr>
        <w:pStyle w:val="ContentArticle2"/>
        <w:spacing w:after="0" w:line="360" w:lineRule="auto"/>
        <w:ind w:right="-32" w:firstLine="0"/>
        <w:rPr>
          <w:rFonts w:ascii="Times New Roman" w:hAnsi="Times New Roman"/>
          <w:sz w:val="24"/>
          <w:szCs w:val="24"/>
        </w:rPr>
      </w:pPr>
      <w:r w:rsidRPr="005D5FD4">
        <w:rPr>
          <w:rFonts w:ascii="Times New Roman" w:hAnsi="Times New Roman"/>
          <w:sz w:val="24"/>
          <w:szCs w:val="24"/>
        </w:rPr>
        <w:t>Skizofrenia menjadikan MH tidak dapat melakukan aktivitas apapun, daya pikir dan kemampuan menyerap informasi MH menurun drastis. MH mengaku pernah putus cinta dengan kekasihnya hingga mengakibatkan relaps. MH juga pernah didekati oleh seorang laki-laki dan berniat untuk mengajaknya menikah. Setelah MH jujur tentang skizofrenia yang dialami, laki-laki tersebut mengurungkan diri untuk menikahi MH. Meskipun demikian, MH tidak berkecil hati. Ia mencoba menerima keputusan laki-laki tersebut.</w:t>
      </w:r>
    </w:p>
    <w:p w14:paraId="0AFBE55A" w14:textId="77777777" w:rsidR="005D5FD4" w:rsidRDefault="005D5FD4" w:rsidP="00CB365C">
      <w:pPr>
        <w:pStyle w:val="ContentArticle2"/>
        <w:spacing w:after="0" w:line="360" w:lineRule="auto"/>
        <w:ind w:right="-32" w:firstLine="0"/>
        <w:rPr>
          <w:rFonts w:ascii="Times New Roman" w:hAnsi="Times New Roman"/>
          <w:sz w:val="24"/>
          <w:szCs w:val="24"/>
        </w:rPr>
      </w:pPr>
      <w:r w:rsidRPr="005D5FD4">
        <w:rPr>
          <w:rFonts w:ascii="Times New Roman" w:hAnsi="Times New Roman"/>
          <w:sz w:val="24"/>
          <w:szCs w:val="24"/>
        </w:rPr>
        <w:t>Beberapa bulan pasca pengobatan, kondisi MH menjadi lebih baik. MH tidak lagi merasakan halusinasi dan sudah mampu berkomunikasi dengan orang lain. MH diperbolehkan lepas obat oleh dokter selama 6 bulan. Kemudian MH mencoba mencari pekerjaan. Awalnya, MH tidak langsung bekerja. Ia mengikuti kursus menjahit selama 3 bulan pada bulan Oktober sampai Desember tahun 2018. Kemudian MH bekerja sebagai penjaga toko gerabah. Saudara perempuan MH menginginkan MH mendaftarkan diri sebagai baby sitter. MH pun pindah kerja menjadi baby sitter di keluarga non muslim di Jakarta.  Karena berbeda keyakinan, majikan MH melarang MH melakukan ibadah dan mengenakan jilbab. Sehingga ketika dilarang menerapkan syari’at agama Islam MH merasakan ketidaksesuaian di hatinya, MH mengalami perang batin. Akhirnya MH pun mengalami relaps. MH bekerja sebagai baby sitter hanya selama 28 hari.</w:t>
      </w:r>
    </w:p>
    <w:p w14:paraId="488D0763" w14:textId="0B912E7E" w:rsidR="001A0400" w:rsidRPr="00F04537" w:rsidRDefault="005D5FD4" w:rsidP="00CB365C">
      <w:pPr>
        <w:pStyle w:val="ContentArticle2"/>
        <w:spacing w:after="0" w:line="360" w:lineRule="auto"/>
        <w:ind w:right="-32" w:firstLine="0"/>
        <w:rPr>
          <w:rFonts w:ascii="Times New Roman" w:hAnsi="Times New Roman"/>
          <w:iCs/>
          <w:sz w:val="24"/>
          <w:szCs w:val="24"/>
        </w:rPr>
      </w:pPr>
      <w:r w:rsidRPr="005D5FD4">
        <w:rPr>
          <w:rFonts w:ascii="Times New Roman" w:hAnsi="Times New Roman"/>
          <w:iCs/>
          <w:sz w:val="24"/>
          <w:szCs w:val="24"/>
        </w:rPr>
        <w:t>Awal mengalami skizofrenia, MH jarang keluar rumah dan diikuti oleh S jika keluar. Para tetangga juga masih memandang sebelah mata, tetapi seiring berjalannya waktu mereka merasa kasihan dan bisa memaklumi kondisi MH bahkan sering mengajak MH untuk keluar rumah</w:t>
      </w:r>
      <w:r w:rsidR="001A0400" w:rsidRPr="00F04537">
        <w:rPr>
          <w:rFonts w:ascii="Times New Roman" w:hAnsi="Times New Roman"/>
          <w:iCs/>
          <w:sz w:val="24"/>
          <w:szCs w:val="24"/>
        </w:rPr>
        <w:t>.</w:t>
      </w:r>
    </w:p>
    <w:p w14:paraId="4FC1FCF2" w14:textId="7C7691EE" w:rsidR="00D63A37" w:rsidRPr="00F04537" w:rsidRDefault="00D63A37" w:rsidP="00F04537">
      <w:pPr>
        <w:pStyle w:val="ContentArticle2"/>
        <w:spacing w:after="0" w:line="360" w:lineRule="auto"/>
        <w:ind w:left="630" w:right="688" w:firstLine="0"/>
        <w:rPr>
          <w:rFonts w:ascii="Times New Roman" w:hAnsi="Times New Roman"/>
          <w:iCs/>
          <w:sz w:val="24"/>
          <w:szCs w:val="24"/>
        </w:rPr>
      </w:pPr>
      <w:r w:rsidRPr="00F04537">
        <w:rPr>
          <w:rFonts w:ascii="Times New Roman" w:hAnsi="Times New Roman"/>
          <w:i/>
          <w:iCs/>
          <w:sz w:val="24"/>
          <w:szCs w:val="24"/>
        </w:rPr>
        <w:t>“</w:t>
      </w:r>
      <w:r w:rsidR="005D5FD4" w:rsidRPr="005D5FD4">
        <w:rPr>
          <w:rFonts w:ascii="Times New Roman" w:hAnsi="Times New Roman"/>
          <w:i/>
          <w:iCs/>
          <w:sz w:val="24"/>
          <w:szCs w:val="24"/>
        </w:rPr>
        <w:t>kalo tetangga sini ya awal-awal kaya memandang sebelah mata gitu ya, tapi lama-kelamaan ya mendingan banyak yang kasian, pada menerima. Malah terus “keluar yuk mba main, jangan di dalem terus</w:t>
      </w:r>
      <w:r w:rsidRPr="00F04537">
        <w:rPr>
          <w:rFonts w:ascii="Times New Roman" w:hAnsi="Times New Roman"/>
          <w:i/>
          <w:iCs/>
          <w:sz w:val="24"/>
          <w:szCs w:val="24"/>
        </w:rPr>
        <w:t>” (S/W:L:46-56)</w:t>
      </w:r>
    </w:p>
    <w:p w14:paraId="5F058225" w14:textId="716FE98D" w:rsidR="00D63A37" w:rsidRPr="00F04537" w:rsidRDefault="005D5FD4" w:rsidP="00CB365C">
      <w:pPr>
        <w:pStyle w:val="ContentArticle2"/>
        <w:spacing w:after="0" w:line="360" w:lineRule="auto"/>
        <w:ind w:right="-32" w:firstLine="0"/>
        <w:rPr>
          <w:rFonts w:ascii="Times New Roman" w:hAnsi="Times New Roman"/>
          <w:sz w:val="24"/>
          <w:szCs w:val="24"/>
        </w:rPr>
      </w:pPr>
      <w:r w:rsidRPr="005D5FD4">
        <w:rPr>
          <w:rFonts w:ascii="Times New Roman" w:hAnsi="Times New Roman"/>
          <w:sz w:val="24"/>
          <w:szCs w:val="24"/>
        </w:rPr>
        <w:t>MH mendapatkan dukungan dari orang-orang terdekat dan para tetangga untuk segera pulih. Hampir semua teman-teman MH mengetahui bahwa MH mengalami gangguan jiwa. Mereka menjenguk MH saat kondisi MH masih buruk dan dirawat inap di Rumah Sakit. Pemilik toko sembako tempatnya bekerja saat ini pun mengetahui kondisi MH. MH merasa pemilik toko memperlakukannya dengan baik, tidak memberatkan MH. Salah seorang rekan kerja yang sekaligus tetangganya juga mengetahui kondisi MH. MH merasa tidak dibedakan dalam perlakuan yang diberikan rekan kerja dan pemilik toko sembako meskipun MH pernah mengalami gangguan jiwa</w:t>
      </w:r>
      <w:r w:rsidR="00D63A37" w:rsidRPr="00F04537">
        <w:rPr>
          <w:rFonts w:ascii="Times New Roman" w:hAnsi="Times New Roman"/>
          <w:sz w:val="24"/>
          <w:szCs w:val="24"/>
        </w:rPr>
        <w:t>.</w:t>
      </w:r>
    </w:p>
    <w:p w14:paraId="535D0CF1" w14:textId="74B79001" w:rsidR="00CB365C" w:rsidRDefault="005D5FD4" w:rsidP="00CB365C">
      <w:pPr>
        <w:pStyle w:val="ContentArticle2"/>
        <w:spacing w:after="0" w:line="360" w:lineRule="auto"/>
        <w:ind w:right="-32" w:firstLine="0"/>
        <w:rPr>
          <w:rFonts w:ascii="Times New Roman" w:hAnsi="Times New Roman"/>
          <w:sz w:val="24"/>
          <w:szCs w:val="24"/>
        </w:rPr>
      </w:pPr>
      <w:r w:rsidRPr="005D5FD4">
        <w:rPr>
          <w:rFonts w:ascii="Times New Roman" w:hAnsi="Times New Roman"/>
          <w:sz w:val="24"/>
          <w:szCs w:val="24"/>
        </w:rPr>
        <w:t>EK memperkirakan waktu yang ideal untuk MH kembali pulih adalah 2 bulan, satu bulan untuk menstabilkan dan satu bulan untuk penyesuaian diri. Hal tersebut berdasarkan observasi EK bahwa MH mulai bekerja lagi pasca relaps hanya membutuhkan waktu dua bulan. Menurut EK, MH mempunyai kepandaian tersendiri dalam kepenulisan dan MH dinilai sebagai anak yang rajin dan ulet. Saat MH masih menjalani pengobatan awal, EK mengajak MH untuk membantunya membereskan buku-buku di Perpustakaan Rumah Harapan Bundang agar MH dapat mengembangkan kepandaiananya dan tidak menghabiskan waktu untuk melamun. MH juga diajak oleh pengurus Rumah Harapan Bundang untuk mengikuti pengajian rutin yang diadakan setiap malam jum’at</w:t>
      </w:r>
      <w:r w:rsidR="00120342" w:rsidRPr="00F04537">
        <w:rPr>
          <w:rFonts w:ascii="Times New Roman" w:hAnsi="Times New Roman"/>
          <w:sz w:val="24"/>
          <w:szCs w:val="24"/>
        </w:rPr>
        <w:t>.</w:t>
      </w:r>
    </w:p>
    <w:p w14:paraId="4AA3045D" w14:textId="6625E093" w:rsidR="00A27DB4" w:rsidRPr="00F04537" w:rsidRDefault="005D5FD4" w:rsidP="00CB365C">
      <w:pPr>
        <w:pStyle w:val="ContentArticle2"/>
        <w:spacing w:after="0" w:line="360" w:lineRule="auto"/>
        <w:ind w:right="-32" w:firstLine="0"/>
        <w:rPr>
          <w:rFonts w:ascii="Times New Roman" w:hAnsi="Times New Roman"/>
          <w:sz w:val="24"/>
          <w:szCs w:val="24"/>
        </w:rPr>
      </w:pPr>
      <w:r w:rsidRPr="005D5FD4">
        <w:rPr>
          <w:rFonts w:ascii="Times New Roman" w:hAnsi="Times New Roman"/>
          <w:sz w:val="24"/>
          <w:szCs w:val="24"/>
        </w:rPr>
        <w:t>Di beberapa wilayah, ODS seringkali dikaitkan dengan kejadian mistis seperti kesurupan atau kekurangan iman. Hal ini tidak sejalan dengan pemikiran MH. MH tidak ingin ODS mendapatkan stigma tersebut. Menurutnya skizofrenia dan keimanan merupakan dua hal yang berbeda dan urusan ibadah merupakan urusan pribadi. MH juga tidak ingin skizofrenia dikaitkan dengan hal-hal mistis karena dapat menimbulkan buruk sangka. MH ingin ODS lain atau masyarakat paham pentingnya pengobatan medis. Meskipun persyaratan medis untuk masyarakat kurang mampu cukup sulit namun harus tetap sabar menjalaninya, karena skizofrenia tidak dapat pulih secara instan, membutuhkan waktu yang lama</w:t>
      </w:r>
      <w:r w:rsidR="00A27DB4" w:rsidRPr="00F04537">
        <w:rPr>
          <w:rFonts w:ascii="Times New Roman" w:hAnsi="Times New Roman"/>
          <w:sz w:val="24"/>
          <w:szCs w:val="24"/>
        </w:rPr>
        <w:t>.</w:t>
      </w:r>
    </w:p>
    <w:p w14:paraId="3B3381F2" w14:textId="20FC5CDB" w:rsidR="00A27DB4" w:rsidRPr="00F04537" w:rsidRDefault="00A27DB4" w:rsidP="00CB365C">
      <w:pPr>
        <w:pStyle w:val="ContentArticle2"/>
        <w:spacing w:after="0" w:line="360" w:lineRule="auto"/>
        <w:ind w:left="567" w:right="-32" w:firstLine="0"/>
        <w:rPr>
          <w:rFonts w:ascii="Times New Roman" w:hAnsi="Times New Roman"/>
          <w:i/>
          <w:sz w:val="24"/>
          <w:szCs w:val="24"/>
        </w:rPr>
      </w:pPr>
      <w:r w:rsidRPr="00F04537">
        <w:rPr>
          <w:rFonts w:ascii="Times New Roman" w:hAnsi="Times New Roman"/>
          <w:sz w:val="24"/>
          <w:szCs w:val="24"/>
        </w:rPr>
        <w:t>“</w:t>
      </w:r>
      <w:r w:rsidR="00320EAA" w:rsidRPr="00320EAA">
        <w:rPr>
          <w:rFonts w:ascii="Times New Roman" w:hAnsi="Times New Roman"/>
          <w:i/>
          <w:sz w:val="24"/>
          <w:szCs w:val="24"/>
        </w:rPr>
        <w:t>ya yang sadar medis, emang ya ikhtiar itu macem-macem. Emang ribet kalo pake medis, orang ngga punya gitu ya persyaratannya macem-macem. Nulis nulis persyaratannya ribet. Orang kan mintanya yang instan ya. Terus jadinya ke orang pintar lah, harusnya kan sabar</w:t>
      </w:r>
      <w:r w:rsidRPr="00F04537">
        <w:rPr>
          <w:rFonts w:ascii="Times New Roman" w:hAnsi="Times New Roman"/>
          <w:i/>
          <w:sz w:val="24"/>
          <w:szCs w:val="24"/>
        </w:rPr>
        <w:t>” ( MH/W2:L:420-426)</w:t>
      </w:r>
    </w:p>
    <w:p w14:paraId="737EA7CD" w14:textId="7164FAE4" w:rsidR="003E35CB" w:rsidRPr="00F04537" w:rsidRDefault="00320EAA" w:rsidP="00FE7326">
      <w:pPr>
        <w:pStyle w:val="ContentArticle2"/>
        <w:spacing w:after="0" w:line="360" w:lineRule="auto"/>
        <w:ind w:right="-32" w:firstLine="0"/>
        <w:rPr>
          <w:rFonts w:ascii="Times New Roman" w:hAnsi="Times New Roman"/>
          <w:sz w:val="24"/>
          <w:szCs w:val="24"/>
        </w:rPr>
      </w:pPr>
      <w:r w:rsidRPr="00320EAA">
        <w:rPr>
          <w:rFonts w:ascii="Times New Roman" w:hAnsi="Times New Roman"/>
          <w:sz w:val="24"/>
          <w:szCs w:val="24"/>
        </w:rPr>
        <w:t>MH memiliki rasa ingin tahu yang tinggi terkait skizofrenia. Selain mematuhi proses pengobatan, MH juga aktif mencari informasi mengenai skizofrenia, salah satunya dengan mengikuti grup Facebook Komunitas Peduli Skizofrenia Indonesia. MH ingin tahu apakah di luar sana ada orang yang mengalami hal yang sama dengan dirinya atau tidak. MH tidak ingin berlarut dengan kesedihan, MH ingin berserah dengan ketentuan yang sudah ditakdirkan Tuhan. MH mencoba tekun menjalani ibadah puasa sunnah senin kamis, sholat tepat waktu dan bershawalat saat dirinya resah. Hal tersebut membuat batin MH menjadi lebih tenang</w:t>
      </w:r>
      <w:r w:rsidR="003E35CB" w:rsidRPr="00F04537">
        <w:rPr>
          <w:rFonts w:ascii="Times New Roman" w:hAnsi="Times New Roman"/>
          <w:sz w:val="24"/>
          <w:szCs w:val="24"/>
        </w:rPr>
        <w:t>.</w:t>
      </w:r>
    </w:p>
    <w:p w14:paraId="42C56F98" w14:textId="6281F66B" w:rsidR="0031282A" w:rsidRPr="00F04537" w:rsidRDefault="0031282A" w:rsidP="00F04537">
      <w:pPr>
        <w:pStyle w:val="ContentArticle2"/>
        <w:spacing w:after="0" w:line="360" w:lineRule="auto"/>
        <w:ind w:left="630" w:right="688" w:firstLine="0"/>
        <w:rPr>
          <w:rFonts w:ascii="Times New Roman" w:hAnsi="Times New Roman"/>
          <w:i/>
          <w:iCs/>
          <w:sz w:val="24"/>
          <w:szCs w:val="24"/>
        </w:rPr>
      </w:pPr>
    </w:p>
    <w:p w14:paraId="4CCE8425" w14:textId="49F9FA42" w:rsidR="00157962" w:rsidRPr="00F04537" w:rsidRDefault="00A63ABD" w:rsidP="00F04537">
      <w:pPr>
        <w:pStyle w:val="ContentArticle2"/>
        <w:spacing w:after="0" w:line="360" w:lineRule="auto"/>
        <w:ind w:right="688" w:firstLine="0"/>
        <w:rPr>
          <w:rFonts w:ascii="Times New Roman" w:hAnsi="Times New Roman"/>
          <w:b/>
          <w:bCs/>
          <w:i/>
          <w:iCs/>
          <w:sz w:val="24"/>
          <w:szCs w:val="24"/>
        </w:rPr>
      </w:pPr>
      <w:r w:rsidRPr="00F04537">
        <w:rPr>
          <w:rFonts w:ascii="Times New Roman" w:hAnsi="Times New Roman"/>
          <w:b/>
          <w:bCs/>
          <w:i/>
          <w:iCs/>
          <w:sz w:val="24"/>
          <w:szCs w:val="24"/>
        </w:rPr>
        <w:t xml:space="preserve">Informan </w:t>
      </w:r>
      <w:r w:rsidR="00B033C6" w:rsidRPr="00F04537">
        <w:rPr>
          <w:rFonts w:ascii="Times New Roman" w:hAnsi="Times New Roman"/>
          <w:b/>
          <w:bCs/>
          <w:i/>
          <w:iCs/>
          <w:sz w:val="24"/>
          <w:szCs w:val="24"/>
        </w:rPr>
        <w:t>SM</w:t>
      </w:r>
    </w:p>
    <w:p w14:paraId="245DA451" w14:textId="5ACC8F63" w:rsidR="00FE7326" w:rsidRDefault="00320EAA" w:rsidP="00FE7326">
      <w:pPr>
        <w:pStyle w:val="ContentArticle2"/>
        <w:spacing w:after="0" w:line="360" w:lineRule="auto"/>
        <w:ind w:right="-32" w:firstLine="0"/>
        <w:rPr>
          <w:rFonts w:ascii="Times New Roman" w:hAnsi="Times New Roman"/>
          <w:sz w:val="24"/>
          <w:szCs w:val="24"/>
        </w:rPr>
      </w:pPr>
      <w:r w:rsidRPr="00320EAA">
        <w:rPr>
          <w:rFonts w:ascii="Times New Roman" w:hAnsi="Times New Roman"/>
          <w:sz w:val="24"/>
          <w:szCs w:val="24"/>
        </w:rPr>
        <w:t>SM saat ini berusia 40 tahun dan beraktivitas sebagai Ibu Rumah Tangga. SM sempat mengelola pabrik rumahan pembuatan telur asin selama bertahun-tahun, tetapi sejak 3 tahun yang lalu SM sudah tidak lagi mengelola pabrik rumahan tersebut. MH sempat menempuh Pendidikan SMA di salah satu Pondok Pesatren di daerah Kendal Jawa Tengah</w:t>
      </w:r>
      <w:r w:rsidR="00FE7326">
        <w:rPr>
          <w:rFonts w:ascii="Times New Roman" w:hAnsi="Times New Roman"/>
          <w:sz w:val="24"/>
          <w:szCs w:val="24"/>
        </w:rPr>
        <w:t>.</w:t>
      </w:r>
    </w:p>
    <w:p w14:paraId="62C67297" w14:textId="054E0F66" w:rsidR="00610E75" w:rsidRPr="00F04537" w:rsidRDefault="00320EAA" w:rsidP="00FE7326">
      <w:pPr>
        <w:pStyle w:val="ContentArticle2"/>
        <w:spacing w:after="0" w:line="360" w:lineRule="auto"/>
        <w:ind w:right="-32" w:firstLine="0"/>
        <w:rPr>
          <w:rFonts w:ascii="Times New Roman" w:hAnsi="Times New Roman"/>
          <w:sz w:val="24"/>
          <w:szCs w:val="24"/>
        </w:rPr>
      </w:pPr>
      <w:r w:rsidRPr="00320EAA">
        <w:rPr>
          <w:rFonts w:ascii="Times New Roman" w:hAnsi="Times New Roman"/>
          <w:sz w:val="24"/>
          <w:szCs w:val="24"/>
        </w:rPr>
        <w:t>SM pertama mengalami simtom skizofrenia saat dirinya sedang belajar di Pondok Pesantren. Ia mengikuti kegiatan pramuka yang di dalam acara tersebut terdapat malam penguatan mental. SM tidak kuat saat dibentak oleh Pembina pramuka dalam acara tersebut sehingga pikirannya nge-blank karena SM belum pernah dibentak sebelumnya. Keesokan harinya SM tidak sadarkan diri dan merasa dendam dengan orang yang membentaknya. Sejak saat itu SM pun mengalami halusinasi berupa merasakan kehadiran makhluk hitam apabila dirinya baru saja melewati lahan kosong atau tempat yang gelap. SM membaca ayat-ayat Al-Qur’an untuk mengusir makhluk halus yang menganggu</w:t>
      </w:r>
      <w:r w:rsidR="00610E75" w:rsidRPr="00F04537">
        <w:rPr>
          <w:rFonts w:ascii="Times New Roman" w:hAnsi="Times New Roman"/>
          <w:sz w:val="24"/>
          <w:szCs w:val="24"/>
        </w:rPr>
        <w:t>.</w:t>
      </w:r>
    </w:p>
    <w:p w14:paraId="74A360A1" w14:textId="24DAD42F" w:rsidR="00FE7326" w:rsidRDefault="006D33A9" w:rsidP="00FE7326">
      <w:pPr>
        <w:pStyle w:val="ContentArticle2"/>
        <w:spacing w:after="0" w:line="360" w:lineRule="auto"/>
        <w:ind w:right="-32" w:firstLine="0"/>
        <w:rPr>
          <w:rFonts w:ascii="Times New Roman" w:hAnsi="Times New Roman"/>
          <w:sz w:val="24"/>
          <w:szCs w:val="24"/>
        </w:rPr>
      </w:pPr>
      <w:r w:rsidRPr="006D33A9">
        <w:rPr>
          <w:rFonts w:ascii="Times New Roman" w:hAnsi="Times New Roman"/>
          <w:sz w:val="24"/>
          <w:szCs w:val="24"/>
        </w:rPr>
        <w:t>Penyebab munculnya simtom skizofrenia pada SM juga dikarenakan cinta tak terbalas. Saat sekolah di Pondok Pesantren tersebut SM sempat menyukai kakak kelasnya, hingga saat ini SM masih mempunyai perasaan kepadanya. SM sudah mencoba untuk merelakan namun SM tidak bisa melupakannya hingga saat ini. Sejak itu SM sering mengalami relaps dan diputuskan untuk pulang ke rumah. SM sering bernyanyi sendirian dan merasa bahwa dirinya diikuti makhluk hitam hingga ke rumah. SM juga merasa makhluk hitam tersebut memeluknya</w:t>
      </w:r>
      <w:r w:rsidR="00610E75" w:rsidRPr="00F04537">
        <w:rPr>
          <w:rFonts w:ascii="Times New Roman" w:hAnsi="Times New Roman"/>
          <w:sz w:val="24"/>
          <w:szCs w:val="24"/>
        </w:rPr>
        <w:t>.</w:t>
      </w:r>
    </w:p>
    <w:p w14:paraId="691C6A9C" w14:textId="6C760284" w:rsidR="00FE7326" w:rsidRDefault="006D33A9" w:rsidP="00FE7326">
      <w:pPr>
        <w:pStyle w:val="ContentArticle2"/>
        <w:spacing w:after="0" w:line="360" w:lineRule="auto"/>
        <w:ind w:right="-32" w:firstLine="0"/>
        <w:rPr>
          <w:rFonts w:ascii="Times New Roman" w:hAnsi="Times New Roman"/>
          <w:sz w:val="24"/>
          <w:szCs w:val="24"/>
        </w:rPr>
      </w:pPr>
      <w:r w:rsidRPr="006D33A9">
        <w:rPr>
          <w:rFonts w:ascii="Times New Roman" w:hAnsi="Times New Roman"/>
          <w:sz w:val="24"/>
          <w:szCs w:val="24"/>
        </w:rPr>
        <w:t>Sebagaimana informan MH, informan SM juga mengalami penurunan kemampuan berpikir setelah mengalami gejala awal skizofrenia. SM tidak dapat melanjutkan pendidikan di Pondok Pesantren tersebut karena merasa tidak mampu menyerap pelajaran. SM tidak melanjutkan sekolah formal. Ia mendaftar sekolah modis atau sekolah menjahit</w:t>
      </w:r>
      <w:r w:rsidR="00610E75" w:rsidRPr="00F04537">
        <w:rPr>
          <w:rFonts w:ascii="Times New Roman" w:hAnsi="Times New Roman"/>
          <w:sz w:val="24"/>
          <w:szCs w:val="24"/>
        </w:rPr>
        <w:t>.</w:t>
      </w:r>
    </w:p>
    <w:p w14:paraId="5A188729" w14:textId="52866F2E" w:rsidR="00EB77F6" w:rsidRPr="00F04537" w:rsidRDefault="006D33A9" w:rsidP="00FE7326">
      <w:pPr>
        <w:pStyle w:val="ContentArticle2"/>
        <w:spacing w:after="0" w:line="360" w:lineRule="auto"/>
        <w:ind w:right="-32" w:firstLine="0"/>
        <w:rPr>
          <w:rFonts w:ascii="Times New Roman" w:hAnsi="Times New Roman"/>
          <w:sz w:val="24"/>
          <w:szCs w:val="24"/>
        </w:rPr>
      </w:pPr>
      <w:r w:rsidRPr="006D33A9">
        <w:rPr>
          <w:rFonts w:ascii="Times New Roman" w:hAnsi="Times New Roman"/>
          <w:sz w:val="24"/>
          <w:szCs w:val="24"/>
        </w:rPr>
        <w:t>SM penah menikah pada tahun 2002 dengan salah seorang teman dari kakaknya. Mereka bertemu saat kakaknya menikah. Setelah menikah, SM merasa banyak pikiran yang mengakibatkan relaps. Saat itu suami SM mengira SM sudah sembuh dan tidak akan kambuh lagi, namun ternyata hanya selang beberapa hari pasca pernikahan SM mengalami relaps. Kemudian SM dibawa oleh suaminya ke seorang Kiyai di Jakarta. Suami SM tidak menerima keadaan SM dan akhirnya memutuskan untuk menceraikan SM. Akibat perceraian tersebut kondisi SM semakin parah, dan saat itu SM menjalani rawat inap di RSUD Slawi dengan durasi waktu yang cukup lama. Karena kondisinya tidak stabil dan sedang rawat inap, SM sempat menunjukkan perilaku aneh seperti melepas baju-bajunya hingga hampir telanjang. Hal tersebut membuat SM hampir mendapatkan pelecehan seksual oleh seorang laki-laki asing</w:t>
      </w:r>
      <w:r w:rsidR="00AB1103" w:rsidRPr="00F04537">
        <w:rPr>
          <w:rFonts w:ascii="Times New Roman" w:hAnsi="Times New Roman"/>
          <w:sz w:val="24"/>
          <w:szCs w:val="24"/>
        </w:rPr>
        <w:t>.</w:t>
      </w:r>
    </w:p>
    <w:p w14:paraId="20D4ECC7" w14:textId="177A811C" w:rsidR="00AB1103" w:rsidRPr="00F04537" w:rsidRDefault="006D33A9" w:rsidP="00FE7326">
      <w:pPr>
        <w:pStyle w:val="ContentArticle2"/>
        <w:spacing w:after="0" w:line="360" w:lineRule="auto"/>
        <w:ind w:right="-32" w:firstLine="0"/>
        <w:rPr>
          <w:rFonts w:ascii="Times New Roman" w:hAnsi="Times New Roman"/>
          <w:sz w:val="24"/>
          <w:szCs w:val="24"/>
        </w:rPr>
      </w:pPr>
      <w:r w:rsidRPr="006D33A9">
        <w:rPr>
          <w:rFonts w:ascii="Times New Roman" w:hAnsi="Times New Roman"/>
          <w:sz w:val="24"/>
          <w:szCs w:val="24"/>
        </w:rPr>
        <w:t>Berbagai upaya pengobatan dilakukan demi kesembuhan SM. Awalnya SN (saudara perempuan SM) membawa SM ke pengobatan alternatif sebagaimana dianjurkan oleh para tetangga. SN menuruti semua rekomendasi pengobatan oleh tetangganya. SM juga pernah dirukiyah di Jakarta. Namun segala pengobatan alternatif yang dilakukan tidak menunjukkan kemajuan pada kondisi SM. SM masih mengalami halusinasi. Kemudian SN membawa SM berobat ke dokter spesialis saraf dan akhirnya menunjukkan perubahan. Kemudian selama 10 tahun terakhir, SM diberi tahu oleh tetangganya (EK) untuk berobat ke dokter jiwa yang ada di kota Slawi. SM pun rutin melakukan kontol setiap bulan. Menurut dokter jiwa tersebut, SM diharuskan memiliki kegiatan yang positif agar tidak mempunyai pikiran negatif</w:t>
      </w:r>
      <w:r w:rsidR="00AB1103" w:rsidRPr="00F04537">
        <w:rPr>
          <w:rFonts w:ascii="Times New Roman" w:hAnsi="Times New Roman"/>
          <w:sz w:val="24"/>
          <w:szCs w:val="24"/>
        </w:rPr>
        <w:t xml:space="preserve">. </w:t>
      </w:r>
    </w:p>
    <w:p w14:paraId="73C6EA7C" w14:textId="4181A17A" w:rsidR="00AB1103" w:rsidRPr="00F04537" w:rsidRDefault="006D33A9" w:rsidP="00F04537">
      <w:pPr>
        <w:pStyle w:val="ContentArticle2"/>
        <w:spacing w:after="0" w:line="360" w:lineRule="auto"/>
        <w:ind w:left="630" w:right="-32" w:firstLine="0"/>
        <w:rPr>
          <w:rFonts w:ascii="Times New Roman" w:hAnsi="Times New Roman"/>
          <w:sz w:val="24"/>
          <w:szCs w:val="24"/>
        </w:rPr>
      </w:pPr>
      <w:r w:rsidRPr="006D33A9">
        <w:rPr>
          <w:rFonts w:ascii="Times New Roman" w:hAnsi="Times New Roman"/>
          <w:i/>
          <w:iCs/>
          <w:sz w:val="24"/>
          <w:szCs w:val="24"/>
        </w:rPr>
        <w:t xml:space="preserve">Berarti 10 tahun belakang ini dikasih tau mba EK sih disuruh ke rumah sakit Slawi ada poli Jiwa ada Psikiater </w:t>
      </w:r>
      <w:r w:rsidR="00AB1103" w:rsidRPr="00F04537">
        <w:rPr>
          <w:rFonts w:ascii="Times New Roman" w:hAnsi="Times New Roman"/>
          <w:i/>
          <w:iCs/>
          <w:sz w:val="24"/>
          <w:szCs w:val="24"/>
        </w:rPr>
        <w:t xml:space="preserve">(SM/W1:L:461-462), </w:t>
      </w:r>
      <w:r w:rsidRPr="006D33A9">
        <w:rPr>
          <w:rFonts w:ascii="Times New Roman" w:hAnsi="Times New Roman"/>
          <w:i/>
          <w:iCs/>
          <w:sz w:val="24"/>
          <w:szCs w:val="24"/>
        </w:rPr>
        <w:t>disuruhnya ini harus bekerja, harus ada kegiatan</w:t>
      </w:r>
      <w:r w:rsidRPr="006D33A9">
        <w:rPr>
          <w:rFonts w:ascii="Times New Roman" w:hAnsi="Times New Roman"/>
          <w:i/>
          <w:iCs/>
          <w:sz w:val="24"/>
          <w:szCs w:val="24"/>
        </w:rPr>
        <w:t xml:space="preserve"> </w:t>
      </w:r>
      <w:r w:rsidR="00AB1103" w:rsidRPr="00F04537">
        <w:rPr>
          <w:rFonts w:ascii="Times New Roman" w:hAnsi="Times New Roman"/>
          <w:i/>
          <w:iCs/>
          <w:sz w:val="24"/>
          <w:szCs w:val="24"/>
        </w:rPr>
        <w:t xml:space="preserve">(SM/W1:L:470-471) </w:t>
      </w:r>
      <w:r w:rsidRPr="006D33A9">
        <w:rPr>
          <w:rFonts w:ascii="Times New Roman" w:hAnsi="Times New Roman"/>
          <w:i/>
          <w:iCs/>
          <w:sz w:val="24"/>
          <w:szCs w:val="24"/>
        </w:rPr>
        <w:t>Ini sih 10 tahun yang lalu sama bu D (Psikiater). Kalo sekarang sama pak G (Psikiater), brati 2 tahun ini</w:t>
      </w:r>
      <w:r w:rsidR="00AB1103" w:rsidRPr="00F04537">
        <w:rPr>
          <w:rFonts w:ascii="Times New Roman" w:hAnsi="Times New Roman"/>
          <w:i/>
          <w:iCs/>
          <w:sz w:val="24"/>
          <w:szCs w:val="24"/>
        </w:rPr>
        <w:t xml:space="preserve"> (psychiatric)</w:t>
      </w:r>
      <w:r>
        <w:rPr>
          <w:rFonts w:ascii="Times New Roman" w:hAnsi="Times New Roman"/>
          <w:i/>
          <w:iCs/>
          <w:sz w:val="24"/>
          <w:szCs w:val="24"/>
        </w:rPr>
        <w:t xml:space="preserve"> </w:t>
      </w:r>
      <w:r w:rsidR="00AB1103" w:rsidRPr="00F04537">
        <w:rPr>
          <w:rFonts w:ascii="Times New Roman" w:hAnsi="Times New Roman"/>
          <w:i/>
          <w:iCs/>
          <w:sz w:val="24"/>
          <w:szCs w:val="24"/>
        </w:rPr>
        <w:t>(SM/W1:L:471-472)</w:t>
      </w:r>
    </w:p>
    <w:p w14:paraId="1D5F5CB9" w14:textId="2F090A7E" w:rsidR="00FE7326" w:rsidRDefault="006D33A9" w:rsidP="00FE7326">
      <w:pPr>
        <w:pStyle w:val="ContentArticle2"/>
        <w:spacing w:after="0" w:line="360" w:lineRule="auto"/>
        <w:ind w:right="-32" w:firstLine="0"/>
        <w:rPr>
          <w:rFonts w:ascii="Times New Roman" w:hAnsi="Times New Roman"/>
          <w:sz w:val="24"/>
          <w:szCs w:val="24"/>
        </w:rPr>
      </w:pPr>
      <w:r w:rsidRPr="006D33A9">
        <w:rPr>
          <w:rFonts w:ascii="Times New Roman" w:hAnsi="Times New Roman"/>
          <w:sz w:val="24"/>
          <w:szCs w:val="24"/>
        </w:rPr>
        <w:t>Masyarakat di lingkungan SM mayoritas sudah memahami bahwa SM mengalami gangguan jiwa. Namun mereka tidak berani mendekati SM saat SM mengalami relaps. Mereka juga merasa prihatin dengan keadaan SM sehingga merekomendasikan beberapa pengobatan alternatif yang bisa didatangi oleh SM. Masyarakat menyayangkan SM mengalami gangguan jiwa, karena SM dikenal sebagai wanita yang cantik dan aktif</w:t>
      </w:r>
      <w:r w:rsidR="00AE02A8" w:rsidRPr="00F04537">
        <w:rPr>
          <w:rFonts w:ascii="Times New Roman" w:hAnsi="Times New Roman"/>
          <w:sz w:val="24"/>
          <w:szCs w:val="24"/>
        </w:rPr>
        <w:t>.</w:t>
      </w:r>
    </w:p>
    <w:p w14:paraId="64B387B0" w14:textId="335CCAE4" w:rsidR="00FE7326" w:rsidRDefault="006D33A9" w:rsidP="00FE7326">
      <w:pPr>
        <w:pStyle w:val="ContentArticle2"/>
        <w:spacing w:after="0" w:line="360" w:lineRule="auto"/>
        <w:ind w:right="-32" w:firstLine="0"/>
        <w:rPr>
          <w:rFonts w:ascii="Times New Roman" w:hAnsi="Times New Roman"/>
          <w:sz w:val="24"/>
          <w:szCs w:val="24"/>
        </w:rPr>
      </w:pPr>
      <w:r w:rsidRPr="006D33A9">
        <w:rPr>
          <w:rFonts w:ascii="Times New Roman" w:hAnsi="Times New Roman"/>
          <w:sz w:val="24"/>
          <w:szCs w:val="24"/>
        </w:rPr>
        <w:t>SM dipercayai oleh masyarakat untuk menjadi ketua Organisasi Kepemudaan selama 5 tahun masa kepengurusan meskipun dirinya pernah mengalami goncangan jiwa. SM juga pernah menjadi guru Madrasah selama 10 tahun. Selama 10 tahun pengalamannya mengajar Madrasah kondisinya naik turun, terkadang SM merasa selalu sehat dan terkadang SM mengalami relaps selama hampir 2 sampai 3 tahun. Masyarakat tetap mempercayai SM menjadi seorang guru Madrasah. Sekarang SM tidak lagi menjadi guru Madrasah karena merasa tidak telaten. SM aktif menjadi anggota pengajian dan Organisasi Masyarakat. Saat ini dukungan dari masyarakat memberikan pengaruh positif kepada SM, SM berani berinteraksi dengan masyarakat yang lebih luas dan bahkan berani mengambil obat di Rumah Sakit secara mandiri</w:t>
      </w:r>
      <w:r w:rsidR="00AE02A8" w:rsidRPr="00F04537">
        <w:rPr>
          <w:rFonts w:ascii="Times New Roman" w:hAnsi="Times New Roman"/>
          <w:sz w:val="24"/>
          <w:szCs w:val="24"/>
        </w:rPr>
        <w:t>.</w:t>
      </w:r>
    </w:p>
    <w:p w14:paraId="050DD0BC" w14:textId="66CA312A" w:rsidR="00C63809" w:rsidRPr="00F04537" w:rsidRDefault="006D33A9" w:rsidP="00FE7326">
      <w:pPr>
        <w:pStyle w:val="ContentArticle2"/>
        <w:spacing w:after="0" w:line="360" w:lineRule="auto"/>
        <w:ind w:right="-32" w:firstLine="0"/>
        <w:rPr>
          <w:rFonts w:ascii="Times New Roman" w:hAnsi="Times New Roman"/>
          <w:sz w:val="24"/>
          <w:szCs w:val="24"/>
        </w:rPr>
      </w:pPr>
      <w:r w:rsidRPr="006D33A9">
        <w:rPr>
          <w:rFonts w:ascii="Times New Roman" w:hAnsi="Times New Roman"/>
          <w:sz w:val="24"/>
          <w:szCs w:val="24"/>
        </w:rPr>
        <w:t>SM sering bertanya pada diri sendiri dosa apa yang telah dilakukannya sehingga Tuhan menakdirkannya mempunyai gangguan jiwa. SM juga berpesan kepada teman-temannya sesama ODGJ/ODS untuk selalu berdzikir mengingat Tuhan agar selalu diberikan ketenangan dan agar tidak mengikuti pikiran negatif. SM juga mengikuti pengajian untuk mencari ketenangan. Di dalam pengajian tersebut sering diadakan membaca surat yasin, sholawat nariyah dan asmaul husna bersama-sama. SM merasa senang dapat mengikuti pengajian karena merasa mendapatkan ilmu baru yang disampaikan melalui ceramah-ceramah agama</w:t>
      </w:r>
      <w:r w:rsidR="0041483F" w:rsidRPr="00F04537">
        <w:rPr>
          <w:rFonts w:ascii="Times New Roman" w:hAnsi="Times New Roman"/>
          <w:sz w:val="24"/>
          <w:szCs w:val="24"/>
        </w:rPr>
        <w:t>.</w:t>
      </w:r>
    </w:p>
    <w:p w14:paraId="0A453C25" w14:textId="36F2581A" w:rsidR="00AE02A8" w:rsidRPr="00F04537" w:rsidRDefault="006D33A9" w:rsidP="00F04537">
      <w:pPr>
        <w:pStyle w:val="ContentArticle2"/>
        <w:spacing w:after="0" w:line="360" w:lineRule="auto"/>
        <w:ind w:left="709" w:right="-32" w:firstLine="0"/>
        <w:rPr>
          <w:rFonts w:ascii="Times New Roman" w:hAnsi="Times New Roman"/>
          <w:i/>
          <w:iCs/>
          <w:sz w:val="24"/>
          <w:szCs w:val="24"/>
        </w:rPr>
      </w:pPr>
      <w:r w:rsidRPr="006D33A9">
        <w:rPr>
          <w:rFonts w:ascii="Times New Roman" w:hAnsi="Times New Roman"/>
          <w:i/>
          <w:iCs/>
          <w:sz w:val="24"/>
          <w:szCs w:val="24"/>
        </w:rPr>
        <w:t xml:space="preserve">Aku juga kadang ya Allah apa aku melakukan dosa apa kenapa jadi begini ? (mengalami Skizofrenia) </w:t>
      </w:r>
      <w:r w:rsidR="0041483F" w:rsidRPr="00F04537">
        <w:rPr>
          <w:rFonts w:ascii="Times New Roman" w:hAnsi="Times New Roman"/>
          <w:i/>
          <w:iCs/>
          <w:sz w:val="24"/>
          <w:szCs w:val="24"/>
        </w:rPr>
        <w:t xml:space="preserve">(SM/W1:L:675-677) </w:t>
      </w:r>
      <w:r w:rsidRPr="006D33A9">
        <w:rPr>
          <w:rFonts w:ascii="Times New Roman" w:hAnsi="Times New Roman"/>
          <w:i/>
          <w:iCs/>
          <w:sz w:val="24"/>
          <w:szCs w:val="24"/>
        </w:rPr>
        <w:t xml:space="preserve">ya pesannya memang harus selalu inget sama gusti Allah, terus kalo dzikir dalam hati mengucapkan apa harus sampe ke hati, jangan misal pengen apa pikirannya kemana mana itu, jangan </w:t>
      </w:r>
      <w:r w:rsidR="0041483F" w:rsidRPr="00F04537">
        <w:rPr>
          <w:rFonts w:ascii="Times New Roman" w:hAnsi="Times New Roman"/>
          <w:i/>
          <w:iCs/>
          <w:sz w:val="24"/>
          <w:szCs w:val="24"/>
        </w:rPr>
        <w:t>(SM/W1:L:702-705)</w:t>
      </w:r>
    </w:p>
    <w:p w14:paraId="188008DA" w14:textId="73814083" w:rsidR="0041483F" w:rsidRPr="00F04537" w:rsidRDefault="00B945FC" w:rsidP="00FE7326">
      <w:pPr>
        <w:pStyle w:val="DiscussionHeading"/>
        <w:spacing w:line="360" w:lineRule="auto"/>
        <w:jc w:val="center"/>
        <w:rPr>
          <w:rFonts w:ascii="Times New Roman" w:hAnsi="Times New Roman"/>
          <w:sz w:val="24"/>
          <w:szCs w:val="24"/>
        </w:rPr>
      </w:pPr>
      <w:r>
        <w:rPr>
          <w:rFonts w:ascii="Times New Roman" w:hAnsi="Times New Roman"/>
          <w:sz w:val="24"/>
          <w:szCs w:val="24"/>
        </w:rPr>
        <w:t>Diskusi</w:t>
      </w:r>
    </w:p>
    <w:p w14:paraId="0D9E5AED" w14:textId="0D86B22E" w:rsidR="00FE7326" w:rsidRDefault="00EB77F6" w:rsidP="00B945FC">
      <w:pPr>
        <w:pStyle w:val="ContentArticle2"/>
        <w:spacing w:after="0" w:line="360" w:lineRule="auto"/>
        <w:ind w:hanging="90"/>
        <w:rPr>
          <w:rFonts w:ascii="Times New Roman" w:hAnsi="Times New Roman"/>
          <w:color w:val="0D0D0D" w:themeColor="text1" w:themeTint="F2"/>
          <w:sz w:val="24"/>
          <w:szCs w:val="24"/>
        </w:rPr>
      </w:pPr>
      <w:r w:rsidRPr="00F04537">
        <w:rPr>
          <w:rFonts w:ascii="Times New Roman" w:hAnsi="Times New Roman"/>
          <w:color w:val="0D0D0D" w:themeColor="text1" w:themeTint="F2"/>
          <w:sz w:val="24"/>
          <w:szCs w:val="24"/>
        </w:rPr>
        <w:tab/>
      </w:r>
      <w:r w:rsidR="001E5DE0" w:rsidRPr="001E5DE0">
        <w:rPr>
          <w:rFonts w:ascii="Times New Roman" w:hAnsi="Times New Roman"/>
          <w:color w:val="0D0D0D" w:themeColor="text1" w:themeTint="F2"/>
          <w:sz w:val="24"/>
          <w:szCs w:val="24"/>
        </w:rPr>
        <w:t>Kedua informan kunci mengalami simtom awal skizofrenia pada rentang usia dewasa awal, yaitu Informan MH pada usia 19 tahun dan informan SM pada usia 18 tahun. Saat itu informan MH sedang mencari pekerjaan setelah lulus dari Sekolah Menengah Kejuruan, sedangkan informan SM sedang menjalani masa sekolah di Madrasah Aliyah. Biasanya skizofrenia terjadi selama masa dewasa awal, yaitu pada masa dimana otak sudah mencapai kematangan yang penuh</w:t>
      </w:r>
      <w:r w:rsidR="001E5DE0">
        <w:rPr>
          <w:rFonts w:ascii="Times New Roman" w:hAnsi="Times New Roman"/>
          <w:color w:val="0D0D0D" w:themeColor="text1" w:themeTint="F2"/>
          <w:sz w:val="24"/>
          <w:szCs w:val="24"/>
        </w:rPr>
        <w:t xml:space="preserve"> </w:t>
      </w:r>
      <w:r w:rsidR="004E753D" w:rsidRPr="00F04537">
        <w:rPr>
          <w:rFonts w:ascii="Times New Roman" w:hAnsi="Times New Roman"/>
          <w:color w:val="0D0D0D" w:themeColor="text1" w:themeTint="F2"/>
          <w:sz w:val="24"/>
          <w:szCs w:val="24"/>
        </w:rPr>
        <w:fldChar w:fldCharType="begin" w:fldLock="1"/>
      </w:r>
      <w:r w:rsidR="004E753D" w:rsidRPr="00F04537">
        <w:rPr>
          <w:rFonts w:ascii="Times New Roman" w:hAnsi="Times New Roman"/>
          <w:color w:val="0D0D0D" w:themeColor="text1" w:themeTint="F2"/>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approach.","author":[{"dropping-particle":"","family":"Nevid","given":"Jeffrey S","non-dropping-particle":"","parse-names":false,"suffix":""},{"dropping-particle":"","family":"Rathus","given":"Spencer A","non-dropping-particle":"","parse-names":false,"suffix":""},{"dropping-particle":"","family":"Greene","given":"Beverly","non-dropping-particle":"","parse-names":false,"suffix":""}],"container-title":"Abnormal Psych Textbook","id":"ITEM-1","issue":"9","issued":{"date-parts":[["2013"]]},"number-of-pages":"1689-1699","title":"Abnormal Psychology in A Changing World","type":"book","volume":"53"},"uris":["http://www.mendeley.com/documents/?uuid=05ebd2a2-3fa2-4257-994b-254158181ee6"]}],"mendeley":{"formattedCitation":"(Nevid et al., 2013)","plainTextFormattedCitation":"(Nevid et al., 2013)","previouslyFormattedCitation":"(Nevid et al., 2013)"},"properties":{"noteIndex":0},"schema":"https://github.com/citation-style-language/schema/raw/master/csl-citation.json"}</w:instrText>
      </w:r>
      <w:r w:rsidR="004E753D" w:rsidRPr="00F04537">
        <w:rPr>
          <w:rFonts w:ascii="Times New Roman" w:hAnsi="Times New Roman"/>
          <w:color w:val="0D0D0D" w:themeColor="text1" w:themeTint="F2"/>
          <w:sz w:val="24"/>
          <w:szCs w:val="24"/>
        </w:rPr>
        <w:fldChar w:fldCharType="separate"/>
      </w:r>
      <w:r w:rsidR="004E753D" w:rsidRPr="00F04537">
        <w:rPr>
          <w:rFonts w:ascii="Times New Roman" w:hAnsi="Times New Roman"/>
          <w:noProof/>
          <w:color w:val="0D0D0D" w:themeColor="text1" w:themeTint="F2"/>
          <w:sz w:val="24"/>
          <w:szCs w:val="24"/>
        </w:rPr>
        <w:t>(Nevid et al., 2013)</w:t>
      </w:r>
      <w:r w:rsidR="004E753D" w:rsidRPr="00F04537">
        <w:rPr>
          <w:rFonts w:ascii="Times New Roman" w:hAnsi="Times New Roman"/>
          <w:color w:val="0D0D0D" w:themeColor="text1" w:themeTint="F2"/>
          <w:sz w:val="24"/>
          <w:szCs w:val="24"/>
        </w:rPr>
        <w:fldChar w:fldCharType="end"/>
      </w:r>
      <w:r w:rsidR="0041483F" w:rsidRPr="00F04537">
        <w:rPr>
          <w:rFonts w:ascii="Times New Roman" w:hAnsi="Times New Roman"/>
          <w:color w:val="0D0D0D" w:themeColor="text1" w:themeTint="F2"/>
          <w:sz w:val="24"/>
          <w:szCs w:val="24"/>
        </w:rPr>
        <w:t xml:space="preserve">. </w:t>
      </w:r>
      <w:r w:rsidR="004E753D" w:rsidRPr="00F04537">
        <w:rPr>
          <w:rFonts w:ascii="Times New Roman" w:hAnsi="Times New Roman"/>
          <w:color w:val="0D0D0D" w:themeColor="text1" w:themeTint="F2"/>
          <w:sz w:val="24"/>
          <w:szCs w:val="24"/>
        </w:rPr>
        <w:fldChar w:fldCharType="begin" w:fldLock="1"/>
      </w:r>
      <w:r w:rsidR="004E753D" w:rsidRPr="00F04537">
        <w:rPr>
          <w:rFonts w:ascii="Times New Roman" w:hAnsi="Times New Roman"/>
          <w:color w:val="0D0D0D" w:themeColor="text1" w:themeTint="F2"/>
          <w:sz w:val="24"/>
          <w:szCs w:val="24"/>
        </w:rPr>
        <w:instrText>ADDIN CSL_CITATION {"citationItems":[{"id":"ITEM-1","itemData":{"author":[{"dropping-particle":"","family":"Hurlock","given":"Elizabeth Bergner","non-dropping-particle":"","parse-names":false,"suffix":""}],"container-title":"McGraw-Hill Book Company","id":"ITEM-1","issued":{"date-parts":[["1972"]]},"page":"1-495","title":"Child Development McGraw-Hill series in psychology (Fifth Edition)","type":"article-journal"},"uris":["http://www.mendeley.com/documents/?uuid=1f060ff7-0a1f-4a22-9567-feed61aafa7f"]}],"mendeley":{"formattedCitation":"(Hurlock, 1972)","manualFormatting":"Hurlock (1972)","plainTextFormattedCitation":"(Hurlock, 1972)","previouslyFormattedCitation":"(Hurlock, 1972)"},"properties":{"noteIndex":0},"schema":"https://github.com/citation-style-language/schema/raw/master/csl-citation.json"}</w:instrText>
      </w:r>
      <w:r w:rsidR="004E753D" w:rsidRPr="00F04537">
        <w:rPr>
          <w:rFonts w:ascii="Times New Roman" w:hAnsi="Times New Roman"/>
          <w:color w:val="0D0D0D" w:themeColor="text1" w:themeTint="F2"/>
          <w:sz w:val="24"/>
          <w:szCs w:val="24"/>
        </w:rPr>
        <w:fldChar w:fldCharType="separate"/>
      </w:r>
      <w:r w:rsidR="004E753D" w:rsidRPr="00F04537">
        <w:rPr>
          <w:rFonts w:ascii="Times New Roman" w:hAnsi="Times New Roman"/>
          <w:noProof/>
          <w:color w:val="0D0D0D" w:themeColor="text1" w:themeTint="F2"/>
          <w:sz w:val="24"/>
          <w:szCs w:val="24"/>
        </w:rPr>
        <w:t>Hurlock (1972)</w:t>
      </w:r>
      <w:r w:rsidR="004E753D" w:rsidRPr="00F04537">
        <w:rPr>
          <w:rFonts w:ascii="Times New Roman" w:hAnsi="Times New Roman"/>
          <w:color w:val="0D0D0D" w:themeColor="text1" w:themeTint="F2"/>
          <w:sz w:val="24"/>
          <w:szCs w:val="24"/>
        </w:rPr>
        <w:fldChar w:fldCharType="end"/>
      </w:r>
      <w:r w:rsidR="004E753D" w:rsidRPr="00F04537">
        <w:rPr>
          <w:rFonts w:ascii="Times New Roman" w:hAnsi="Times New Roman"/>
          <w:color w:val="0D0D0D" w:themeColor="text1" w:themeTint="F2"/>
          <w:sz w:val="24"/>
          <w:szCs w:val="24"/>
        </w:rPr>
        <w:t xml:space="preserve"> </w:t>
      </w:r>
      <w:r w:rsidR="001E5DE0" w:rsidRPr="001E5DE0">
        <w:rPr>
          <w:rFonts w:ascii="Times New Roman" w:hAnsi="Times New Roman"/>
          <w:color w:val="0D0D0D" w:themeColor="text1" w:themeTint="F2"/>
          <w:sz w:val="24"/>
          <w:szCs w:val="24"/>
        </w:rPr>
        <w:t>berpendapat bahwa masa dewasa awal dimulai pada usia 18 sampai 40 tahun, dimana usia dewasa awal merupakan masa pencarian kemantapan dan masa reproduktif, yaitu suatu masa yang penuh dengan masalah dan ketegangan emosional, periode isolasi sosial, periode komitmen dan masa ketergangtungan, perubahan nilai-nilai, kreativitas dan penyesuaian dari pola hidup yang baru</w:t>
      </w:r>
      <w:r w:rsidR="0041483F" w:rsidRPr="00F04537">
        <w:rPr>
          <w:rFonts w:ascii="Times New Roman" w:hAnsi="Times New Roman"/>
          <w:color w:val="0D0D0D" w:themeColor="text1" w:themeTint="F2"/>
          <w:sz w:val="24"/>
          <w:szCs w:val="24"/>
        </w:rPr>
        <w:t>.</w:t>
      </w:r>
    </w:p>
    <w:p w14:paraId="0BC98025" w14:textId="342E44B9" w:rsidR="0041483F" w:rsidRPr="00F04537" w:rsidRDefault="001E5DE0" w:rsidP="00B945FC">
      <w:pPr>
        <w:pStyle w:val="ContentArticle2"/>
        <w:spacing w:after="0" w:line="360" w:lineRule="auto"/>
        <w:ind w:firstLine="0"/>
        <w:rPr>
          <w:rFonts w:ascii="Times New Roman" w:hAnsi="Times New Roman"/>
          <w:color w:val="0D0D0D" w:themeColor="text1" w:themeTint="F2"/>
          <w:sz w:val="24"/>
          <w:szCs w:val="24"/>
        </w:rPr>
      </w:pPr>
      <w:r w:rsidRPr="001E5DE0">
        <w:rPr>
          <w:rFonts w:ascii="Times New Roman" w:hAnsi="Times New Roman"/>
          <w:color w:val="0D0D0D" w:themeColor="text1" w:themeTint="F2"/>
          <w:sz w:val="24"/>
          <w:szCs w:val="24"/>
        </w:rPr>
        <w:t>Faktor genetik juga menjadi salah satu penyebab kemunculan simtom skizofrenia. Hal tersebut dialami oleh informan MH. Kakek dari informan MH juga memiliki riwayat skizofrenia, sehingga tidak dipungkiri bahwa MH pun mengalami gangguan jiwa yang sama dengan kakeknya</w:t>
      </w:r>
      <w:r>
        <w:rPr>
          <w:rFonts w:ascii="Times New Roman" w:hAnsi="Times New Roman"/>
          <w:color w:val="0D0D0D" w:themeColor="text1" w:themeTint="F2"/>
          <w:sz w:val="24"/>
          <w:szCs w:val="24"/>
        </w:rPr>
        <w:t xml:space="preserve"> </w:t>
      </w:r>
      <w:r w:rsidR="00294682" w:rsidRPr="00F04537">
        <w:rPr>
          <w:rFonts w:ascii="Times New Roman" w:hAnsi="Times New Roman"/>
          <w:color w:val="0D0D0D" w:themeColor="text1" w:themeTint="F2"/>
          <w:sz w:val="24"/>
          <w:szCs w:val="24"/>
        </w:rPr>
        <w:t xml:space="preserve">H. </w:t>
      </w:r>
      <w:r>
        <w:rPr>
          <w:rFonts w:ascii="Times New Roman" w:hAnsi="Times New Roman"/>
          <w:color w:val="0D0D0D" w:themeColor="text1" w:themeTint="F2"/>
          <w:sz w:val="24"/>
          <w:szCs w:val="24"/>
        </w:rPr>
        <w:t xml:space="preserve">Pendapat ini sesuai dengan pernyataan </w:t>
      </w:r>
      <w:r w:rsidR="004E753D" w:rsidRPr="00F04537">
        <w:rPr>
          <w:rFonts w:ascii="Times New Roman" w:hAnsi="Times New Roman"/>
          <w:color w:val="0D0D0D" w:themeColor="text1" w:themeTint="F2"/>
          <w:sz w:val="24"/>
          <w:szCs w:val="24"/>
        </w:rPr>
        <w:fldChar w:fldCharType="begin" w:fldLock="1"/>
      </w:r>
      <w:r w:rsidR="004E753D" w:rsidRPr="00F04537">
        <w:rPr>
          <w:rFonts w:ascii="Times New Roman" w:hAnsi="Times New Roman"/>
          <w:color w:val="0D0D0D" w:themeColor="text1" w:themeTint="F2"/>
          <w:sz w:val="24"/>
          <w:szCs w:val="24"/>
        </w:rPr>
        <w:instrText>ADDIN CSL_CITATION {"citationItems":[{"id":"ITEM-1","itemData":{"abstract":"Kajian ini mengkaji mengenai faktor-faktor penyebab Skizofrenia di Ipoh Perak. Tujuan penelitian ini untuk meneroka faktor-faktor menyebabkan penyakit Skizofrenia berlaku di Pusat Perlindungan Ipoh Perak dan juga turut meneroka dengan lebih terperinci langkah-langkah yang diambil oleh pesakit dalam mengawal emosi pesakit Skizofrenia di Pusat Perlindungan Ipoh Perak. Kajian ini menggunakan kaedah persempelan bertujuan (purposive sampling), kualitatif (kajian kes). Seramai empat orang pesakit Skizofrenia yang terlibat dalam kajian ini. Hasil dapatkan kajian menunjukkan bahawa terdapat empat faktor yang menjadi penyebab penyakit Skizofrenia antara faktornya adalah faktor genetik, faktor penyalahgunaan dadah, faktor tekanan kerja dan faktor kemiskinan. Hasil dapatan kajian juga menunjukkan langkah-langkah yang diambil pesakit . Pengkaji memberikan cadangan agar kajian mengenai faktor-faktor Skizofrenia diperluaskan lagi di Malaysia. Hal ini kerana, pengkaji mendapati kajian berkaitan dengan tajuk ini kurang didapati dalam Malaysia. Peranan orang sekeliling serperti ahli keluarga dan teman rapat amat penting dalam memastikan mereka yang mengalami penyakit mental menjalani rawatan pemulihan agar kembali sembuh ataupun berada dalam keadaan yang terkawal.","author":[{"dropping-particle":"","family":"Ali","given":"Nur Aidaa Mohd","non-dropping-particle":"","parse-names":false,"suffix":""},{"dropping-particle":"","family":"Yusof","given":"Faudziah","non-dropping-particle":"","parse-names":false,"suffix":""},{"dropping-particle":"","family":"Aziz","given":"Syazwana","non-dropping-particle":"","parse-names":false,"suffix":""}],"container-title":"Jurnal Sains Sosial@ Malaysian Journal of Social Sciences","id":"ITEM-1","issue":"January","issued":{"date-parts":[["2019"]]},"page":"68-79","title":"Faktor-Faktor Penyebab Penyakit Skizofrenia : Satu Kajian Kes the Causes of Schizophrenia : a Case Study","type":"article-journal","volume":"Jilid 4"},"uris":["http://www.mendeley.com/documents/?uuid=08dd09d6-843f-4335-af11-ea630b1238af"]}],"mendeley":{"formattedCitation":"(Ali et al., 2019)","manualFormatting":"Ali et al (2019)","plainTextFormattedCitation":"(Ali et al., 2019)","previouslyFormattedCitation":"(Ali et al., 2019)"},"properties":{"noteIndex":0},"schema":"https://github.com/citation-style-language/schema/raw/master/csl-citation.json"}</w:instrText>
      </w:r>
      <w:r w:rsidR="004E753D" w:rsidRPr="00F04537">
        <w:rPr>
          <w:rFonts w:ascii="Times New Roman" w:hAnsi="Times New Roman"/>
          <w:color w:val="0D0D0D" w:themeColor="text1" w:themeTint="F2"/>
          <w:sz w:val="24"/>
          <w:szCs w:val="24"/>
        </w:rPr>
        <w:fldChar w:fldCharType="separate"/>
      </w:r>
      <w:r w:rsidR="004E753D" w:rsidRPr="00F04537">
        <w:rPr>
          <w:rFonts w:ascii="Times New Roman" w:hAnsi="Times New Roman"/>
          <w:noProof/>
          <w:color w:val="0D0D0D" w:themeColor="text1" w:themeTint="F2"/>
          <w:sz w:val="24"/>
          <w:szCs w:val="24"/>
        </w:rPr>
        <w:t>Ali et al (2019)</w:t>
      </w:r>
      <w:r w:rsidR="004E753D" w:rsidRPr="00F04537">
        <w:rPr>
          <w:rFonts w:ascii="Times New Roman" w:hAnsi="Times New Roman"/>
          <w:color w:val="0D0D0D" w:themeColor="text1" w:themeTint="F2"/>
          <w:sz w:val="24"/>
          <w:szCs w:val="24"/>
        </w:rPr>
        <w:fldChar w:fldCharType="end"/>
      </w:r>
      <w:r w:rsidR="004E753D" w:rsidRPr="00F04537">
        <w:rPr>
          <w:rFonts w:ascii="Times New Roman" w:hAnsi="Times New Roman"/>
          <w:color w:val="0D0D0D" w:themeColor="text1" w:themeTint="F2"/>
          <w:sz w:val="24"/>
          <w:szCs w:val="24"/>
        </w:rPr>
        <w:t xml:space="preserve"> </w:t>
      </w:r>
      <w:r w:rsidRPr="001E5DE0">
        <w:rPr>
          <w:rFonts w:ascii="Times New Roman" w:hAnsi="Times New Roman"/>
          <w:color w:val="0D0D0D" w:themeColor="text1" w:themeTint="F2"/>
          <w:sz w:val="24"/>
          <w:szCs w:val="24"/>
        </w:rPr>
        <w:t>bahwa keluarga memiliki resiko mengalami skizofrenia 5% dari saudara terdekat, dan hanya 1% dari kalangan populasi umum. Individu yang mempunyai ibu atau ayah yang mengalami skizofrenia, mempunyai resiko untuk mengalami skizofrenia pada dirinya</w:t>
      </w:r>
      <w:r w:rsidR="00294682" w:rsidRPr="00F04537">
        <w:rPr>
          <w:rFonts w:ascii="Times New Roman" w:hAnsi="Times New Roman"/>
          <w:color w:val="0D0D0D" w:themeColor="text1" w:themeTint="F2"/>
          <w:sz w:val="24"/>
          <w:szCs w:val="24"/>
        </w:rPr>
        <w:t xml:space="preserve"> (Arif, 2006; </w:t>
      </w:r>
      <w:r w:rsidR="00294682" w:rsidRPr="00F04537">
        <w:rPr>
          <w:rFonts w:ascii="Times New Roman" w:hAnsi="Times New Roman"/>
          <w:color w:val="0D0D0D" w:themeColor="text1" w:themeTint="F2"/>
          <w:sz w:val="24"/>
          <w:szCs w:val="24"/>
        </w:rPr>
        <w:fldChar w:fldCharType="begin" w:fldLock="1"/>
      </w:r>
      <w:r w:rsidR="00294682" w:rsidRPr="00F04537">
        <w:rPr>
          <w:rFonts w:ascii="Times New Roman" w:hAnsi="Times New Roman"/>
          <w:color w:val="0D0D0D" w:themeColor="text1" w:themeTint="F2"/>
          <w:sz w:val="24"/>
          <w:szCs w:val="24"/>
        </w:rPr>
        <w:instrText>ADDIN CSL_CITATION {"citationItems":[{"id":"ITEM-1","itemData":{"abstract":"Kajian ini mengkaji mengenai faktor-faktor penyebab Skizofrenia di Ipoh Perak. Tujuan penelitian ini untuk meneroka faktor-faktor menyebabkan penyakit Skizofrenia berlaku di Pusat Perlindungan Ipoh Perak dan juga turut meneroka dengan lebih terperinci langkah-langkah yang diambil oleh pesakit dalam mengawal emosi pesakit Skizofrenia di Pusat Perlindungan Ipoh Perak. Kajian ini menggunakan kaedah persempelan bertujuan (purposive sampling), kualitatif (kajian kes). Seramai empat orang pesakit Skizofrenia yang terlibat dalam kajian ini. Hasil dapatkan kajian menunjukkan bahawa terdapat empat faktor yang menjadi penyebab penyakit Skizofrenia antara faktornya adalah faktor genetik, faktor penyalahgunaan dadah, faktor tekanan kerja dan faktor kemiskinan. Hasil dapatan kajian juga menunjukkan langkah-langkah yang diambil pesakit . Pengkaji memberikan cadangan agar kajian mengenai faktor-faktor Skizofrenia diperluaskan lagi di Malaysia. Hal ini kerana, pengkaji mendapati kajian berkaitan dengan tajuk ini kurang didapati dalam Malaysia. Peranan orang sekeliling serperti ahli keluarga dan teman rapat amat penting dalam memastikan mereka yang mengalami penyakit mental menjalani rawatan pemulihan agar kembali sembuh ataupun berada dalam keadaan yang terkawal.","author":[{"dropping-particle":"","family":"Ali","given":"Nur Aidaa Mohd","non-dropping-particle":"","parse-names":false,"suffix":""},{"dropping-particle":"","family":"Yusof","given":"Faudziah","non-dropping-particle":"","parse-names":false,"suffix":""},{"dropping-particle":"","family":"Aziz","given":"Syazwana","non-dropping-particle":"","parse-names":false,"suffix":""}],"container-title":"Jurnal Sains Sosial@ Malaysian Journal of Social Sciences","id":"ITEM-1","issue":"January","issued":{"date-parts":[["2019"]]},"page":"68-79","title":"Faktor-Faktor Penyebab Penyakit Skizofrenia : Satu Kajian Kes the Causes of Schizophrenia : a Case Study","type":"article-journal","volume":"Jilid 4"},"uris":["http://www.mendeley.com/documents/?uuid=08dd09d6-843f-4335-af11-ea630b1238af"]}],"mendeley":{"formattedCitation":"(Ali et al., 2019)","manualFormatting":"Ali et al., 2019)","plainTextFormattedCitation":"(Ali et al., 2019)","previouslyFormattedCitation":"(Ali et al., 2019)"},"properties":{"noteIndex":0},"schema":"https://github.com/citation-style-language/schema/raw/master/csl-citation.json"}</w:instrText>
      </w:r>
      <w:r w:rsidR="00294682" w:rsidRPr="00F04537">
        <w:rPr>
          <w:rFonts w:ascii="Times New Roman" w:hAnsi="Times New Roman"/>
          <w:color w:val="0D0D0D" w:themeColor="text1" w:themeTint="F2"/>
          <w:sz w:val="24"/>
          <w:szCs w:val="24"/>
        </w:rPr>
        <w:fldChar w:fldCharType="separate"/>
      </w:r>
      <w:r w:rsidR="00294682" w:rsidRPr="00F04537">
        <w:rPr>
          <w:rFonts w:ascii="Times New Roman" w:hAnsi="Times New Roman"/>
          <w:noProof/>
          <w:color w:val="0D0D0D" w:themeColor="text1" w:themeTint="F2"/>
          <w:sz w:val="24"/>
          <w:szCs w:val="24"/>
        </w:rPr>
        <w:t>Ali et al., 2019)</w:t>
      </w:r>
      <w:r w:rsidR="00294682" w:rsidRPr="00F04537">
        <w:rPr>
          <w:rFonts w:ascii="Times New Roman" w:hAnsi="Times New Roman"/>
          <w:color w:val="0D0D0D" w:themeColor="text1" w:themeTint="F2"/>
          <w:sz w:val="24"/>
          <w:szCs w:val="24"/>
        </w:rPr>
        <w:fldChar w:fldCharType="end"/>
      </w:r>
      <w:r w:rsidR="00294682" w:rsidRPr="00F04537">
        <w:rPr>
          <w:rFonts w:ascii="Times New Roman" w:hAnsi="Times New Roman"/>
          <w:color w:val="0D0D0D" w:themeColor="text1" w:themeTint="F2"/>
          <w:sz w:val="24"/>
          <w:szCs w:val="24"/>
        </w:rPr>
        <w:t>.</w:t>
      </w:r>
    </w:p>
    <w:p w14:paraId="3E28A088" w14:textId="6570905F" w:rsidR="00CF437B" w:rsidRPr="00F04537" w:rsidRDefault="004E753D" w:rsidP="00B945FC">
      <w:pPr>
        <w:pStyle w:val="ContentArticle2"/>
        <w:spacing w:after="0" w:line="360" w:lineRule="auto"/>
        <w:ind w:firstLine="0"/>
        <w:rPr>
          <w:rFonts w:ascii="Times New Roman" w:hAnsi="Times New Roman"/>
          <w:sz w:val="24"/>
          <w:szCs w:val="24"/>
        </w:rPr>
      </w:pPr>
      <w:r w:rsidRPr="00F04537">
        <w:rPr>
          <w:rFonts w:ascii="Times New Roman" w:hAnsi="Times New Roman"/>
          <w:sz w:val="24"/>
          <w:szCs w:val="24"/>
        </w:rPr>
        <w:fldChar w:fldCharType="begin" w:fldLock="1"/>
      </w:r>
      <w:r w:rsidRPr="00F04537">
        <w:rPr>
          <w:rFonts w:ascii="Times New Roman" w:hAnsi="Times New Roman"/>
          <w:sz w:val="24"/>
          <w:szCs w:val="24"/>
        </w:rPr>
        <w:instrText>ADDIN CSL_CITATION {"citationItems":[{"id":"ITEM-1","itemData":{"DOI":"10.11113/jt.v56.60","ISBN":"9783540773405","ISSN":"0127-9696","PMID":"19791887","abstract":"Most people consider that the disease of the digestive system (gastritis) is due to the wrong diet or irregular eating. To improve the diet requires good knowledge and positive behavior because it will affect how a person takes precautions so that gastritis does not occur. The purpose of this study is to determine the relationship between knowledge about the causes of gastritis with gastritis prevention behavior in undergraduated of Nursing Program University of Muhamadiyah Banjarmasin. Subjects used in this study are students of undergraduated of Nursing Program with sample of 277 respondents taken using accidental sampling techniques and statistical tests using Spearman Rank. The result of this research is there is correlation between knowledge about cause of gastritis with behavior of prevention of gastritis with value P = 0,000 &lt;α 0,05. Based on the results of the study is expected the community and especially students can increase knowledge of the causes of gastritis.","author":[{"dropping-particle":"","family":"Amelia","given":"Diny Rezki","non-dropping-particle":"","parse-names":false,"suffix":""},{"dropping-particle":"","family":"Anwar","given":"Zainul","non-dropping-particle":"","parse-names":false,"suffix":""}],"container-title":"Jurnal Ilmiah Psikologi","id":"ITEM-1","issue":"1","issued":{"date-parts":[["2013"]]},"page":"53-65","title":"RELAPS PADA PASIEN SKIZOFRENIA","type":"article-journal","volume":"1"},"uris":["http://www.mendeley.com/documents/?uuid=533ce2b9-6ac1-497f-99c6-45d0775d86a2"]}],"mendeley":{"formattedCitation":"(Amelia &amp; Anwar, 2013)","manualFormatting":"Amelia &amp; Anwar (2013)","plainTextFormattedCitation":"(Amelia &amp; Anwar, 2013)","previouslyFormattedCitation":"(Amelia &amp; Anwar, 2013)"},"properties":{"noteIndex":0},"schema":"https://github.com/citation-style-language/schema/raw/master/csl-citation.json"}</w:instrText>
      </w:r>
      <w:r w:rsidRPr="00F04537">
        <w:rPr>
          <w:rFonts w:ascii="Times New Roman" w:hAnsi="Times New Roman"/>
          <w:sz w:val="24"/>
          <w:szCs w:val="24"/>
        </w:rPr>
        <w:fldChar w:fldCharType="separate"/>
      </w:r>
      <w:r w:rsidRPr="00F04537">
        <w:rPr>
          <w:rFonts w:ascii="Times New Roman" w:hAnsi="Times New Roman"/>
          <w:noProof/>
          <w:sz w:val="24"/>
          <w:szCs w:val="24"/>
        </w:rPr>
        <w:t>Amelia &amp; Anwar (2013)</w:t>
      </w:r>
      <w:r w:rsidRPr="00F04537">
        <w:rPr>
          <w:rFonts w:ascii="Times New Roman" w:hAnsi="Times New Roman"/>
          <w:sz w:val="24"/>
          <w:szCs w:val="24"/>
        </w:rPr>
        <w:fldChar w:fldCharType="end"/>
      </w:r>
      <w:r w:rsidRPr="00F04537">
        <w:rPr>
          <w:rFonts w:ascii="Times New Roman" w:hAnsi="Times New Roman"/>
          <w:sz w:val="24"/>
          <w:szCs w:val="24"/>
        </w:rPr>
        <w:t xml:space="preserve"> </w:t>
      </w:r>
      <w:r w:rsidR="001E5DE0" w:rsidRPr="001E5DE0">
        <w:rPr>
          <w:rFonts w:ascii="Times New Roman" w:hAnsi="Times New Roman"/>
          <w:sz w:val="24"/>
          <w:szCs w:val="24"/>
        </w:rPr>
        <w:t>menjelaskan bahwa skizofrenia adalah gangguan psikotik yang ditandai dengan gangguan utama dalam pikiran, emosi dan perilaku-perilaku yang terganggu, dimana berbagai pemikiran tidak saling berhubungan secara logis, persepsi dan perhatian yang keliru, afek yang datar atau tidak sesuai dan berbagai gangguan aktivitas motorik yang bizarre (menunjukkan perilaku aneh). Simtom awal skizofrenia yang dialami informan MH diantaranya; perasaan diikuti dan diawasi, keinginan berjalan jauh tanpa tujuan, pandangan kabur dan hanya melihat warna hijau dan merasa dirinya seperti berada di syurga. Sedangkan simtom skizofrenia yang dialami SM yaitu perasaan diikuti dan dipeluk oleh makhluk hitam raksasa.</w:t>
      </w:r>
      <w:r w:rsidR="00294682" w:rsidRPr="00F04537">
        <w:rPr>
          <w:rFonts w:ascii="Times New Roman" w:hAnsi="Times New Roman"/>
          <w:sz w:val="24"/>
          <w:szCs w:val="24"/>
        </w:rPr>
        <w:t>.</w:t>
      </w:r>
    </w:p>
    <w:p w14:paraId="7FFCEE4A" w14:textId="35D5AF0F" w:rsidR="0086580A" w:rsidRPr="00F04537" w:rsidRDefault="001E5DE0" w:rsidP="00B945FC">
      <w:pPr>
        <w:pStyle w:val="ContentArticle2"/>
        <w:spacing w:after="0" w:line="360" w:lineRule="auto"/>
        <w:ind w:firstLine="0"/>
        <w:rPr>
          <w:rFonts w:ascii="Times New Roman" w:hAnsi="Times New Roman"/>
          <w:sz w:val="24"/>
          <w:szCs w:val="24"/>
        </w:rPr>
      </w:pPr>
      <w:r w:rsidRPr="001E5DE0">
        <w:rPr>
          <w:rFonts w:ascii="Times New Roman" w:hAnsi="Times New Roman"/>
          <w:sz w:val="24"/>
          <w:szCs w:val="24"/>
        </w:rPr>
        <w:t>Proses yang dilalui informan pasca mengalami simtom awal skizofrenia adalah kehilangan keberfungsian sosial atau desosialisasi. Dalam proses desosialisasi, seseorang megalami “pencabutan” jati diri yang dimilikinya</w:t>
      </w:r>
      <w:r w:rsidR="0086580A" w:rsidRPr="00F04537">
        <w:rPr>
          <w:rFonts w:ascii="Times New Roman" w:hAnsi="Times New Roman"/>
          <w:sz w:val="24"/>
          <w:szCs w:val="24"/>
        </w:rPr>
        <w:t xml:space="preserve"> </w:t>
      </w:r>
      <w:r w:rsidR="004E753D" w:rsidRPr="00F04537">
        <w:rPr>
          <w:rFonts w:ascii="Times New Roman" w:hAnsi="Times New Roman"/>
          <w:sz w:val="24"/>
          <w:szCs w:val="24"/>
        </w:rPr>
        <w:fldChar w:fldCharType="begin" w:fldLock="1"/>
      </w:r>
      <w:r w:rsidR="004E753D" w:rsidRPr="00F04537">
        <w:rPr>
          <w:rFonts w:ascii="Times New Roman" w:hAnsi="Times New Roman"/>
          <w:sz w:val="24"/>
          <w:szCs w:val="24"/>
        </w:rPr>
        <w:instrText>ADDIN CSL_CITATION {"citationItems":[{"id":"ITEM-1","itemData":{"author":[{"dropping-particle":"","family":"Subekti","given":"Atika Elis","non-dropping-particle":"","parse-names":false,"suffix":""}],"id":"ITEM-1","issued":{"date-parts":[["2015"]]},"title":"PELAKSANAAN PROSES RESOSIALISASI ORANG DENGAN GANGGUAN JIWA ( ODGJ ) UNTUK KEMBALI DALAM MASYARAKAT ( Studi Deskriptif di Panti Sosial Bina Laras Harapan Sentosa 3 Ceger )","type":"article-journal"},"uris":["http://www.mendeley.com/documents/?uuid=55f0156f-9732-4098-b66e-95a58c6bc4d9"]}],"mendeley":{"formattedCitation":"(Subekti, 2015)","plainTextFormattedCitation":"(Subekti, 2015)","previouslyFormattedCitation":"(Subekti, 2015)"},"properties":{"noteIndex":0},"schema":"https://github.com/citation-style-language/schema/raw/master/csl-citation.json"}</w:instrText>
      </w:r>
      <w:r w:rsidR="004E753D" w:rsidRPr="00F04537">
        <w:rPr>
          <w:rFonts w:ascii="Times New Roman" w:hAnsi="Times New Roman"/>
          <w:sz w:val="24"/>
          <w:szCs w:val="24"/>
        </w:rPr>
        <w:fldChar w:fldCharType="separate"/>
      </w:r>
      <w:r w:rsidR="004E753D" w:rsidRPr="00F04537">
        <w:rPr>
          <w:rFonts w:ascii="Times New Roman" w:hAnsi="Times New Roman"/>
          <w:noProof/>
          <w:sz w:val="24"/>
          <w:szCs w:val="24"/>
        </w:rPr>
        <w:t>(Subekti, 2015)</w:t>
      </w:r>
      <w:r w:rsidR="004E753D" w:rsidRPr="00F04537">
        <w:rPr>
          <w:rFonts w:ascii="Times New Roman" w:hAnsi="Times New Roman"/>
          <w:sz w:val="24"/>
          <w:szCs w:val="24"/>
        </w:rPr>
        <w:fldChar w:fldCharType="end"/>
      </w:r>
      <w:r w:rsidR="0086580A" w:rsidRPr="00F04537">
        <w:rPr>
          <w:rFonts w:ascii="Times New Roman" w:hAnsi="Times New Roman"/>
          <w:sz w:val="24"/>
          <w:szCs w:val="24"/>
        </w:rPr>
        <w:t xml:space="preserve">. </w:t>
      </w:r>
      <w:r w:rsidRPr="001E5DE0">
        <w:rPr>
          <w:rFonts w:ascii="Times New Roman" w:hAnsi="Times New Roman"/>
          <w:sz w:val="24"/>
          <w:szCs w:val="24"/>
        </w:rPr>
        <w:t>Kedua informan tidak dapat menjalankan aktifitas sebagaimana yang mereka lakukan sebelum mengalami gangguan jiwa</w:t>
      </w:r>
      <w:r w:rsidR="0086580A" w:rsidRPr="00F04537">
        <w:rPr>
          <w:rFonts w:ascii="Times New Roman" w:hAnsi="Times New Roman"/>
          <w:sz w:val="24"/>
          <w:szCs w:val="24"/>
        </w:rPr>
        <w:t xml:space="preserve">. </w:t>
      </w:r>
      <w:r>
        <w:rPr>
          <w:rFonts w:ascii="Times New Roman" w:hAnsi="Times New Roman"/>
          <w:sz w:val="24"/>
          <w:szCs w:val="24"/>
        </w:rPr>
        <w:t>Menurut Jayanti dan</w:t>
      </w:r>
      <w:r w:rsidR="0086580A" w:rsidRPr="00F04537">
        <w:rPr>
          <w:rFonts w:ascii="Times New Roman" w:hAnsi="Times New Roman"/>
          <w:sz w:val="24"/>
          <w:szCs w:val="24"/>
        </w:rPr>
        <w:t xml:space="preserve"> </w:t>
      </w:r>
      <w:r w:rsidR="004E753D" w:rsidRPr="00F04537">
        <w:rPr>
          <w:rFonts w:ascii="Times New Roman" w:hAnsi="Times New Roman"/>
          <w:sz w:val="24"/>
          <w:szCs w:val="24"/>
        </w:rPr>
        <w:fldChar w:fldCharType="begin" w:fldLock="1"/>
      </w:r>
      <w:r w:rsidR="004E753D" w:rsidRPr="00F04537">
        <w:rPr>
          <w:rFonts w:ascii="Times New Roman" w:hAnsi="Times New Roman"/>
          <w:sz w:val="24"/>
          <w:szCs w:val="24"/>
        </w:rPr>
        <w:instrText>ADDIN CSL_CITATION {"citationItems":[{"id":"ITEM-1","itemData":{"DOI":"10.21009/JPPP.021.06","author":[{"dropping-particle":"","family":"Muzdalifah","given":"Fellianti","non-dropping-particle":"","parse-names":false,"suffix":""}],"id":"ITEM-1","issue":"April 2013","issued":{"date-parts":[["2018"]]},"title":"Internalisasi stigma &amp; harga diri pada orang dengan skizofrenia","type":"article-journal"},"uris":["http://www.mendeley.com/documents/?uuid=bf07c09d-f5b9-4f00-8b99-fb8a6cad751e"]}],"mendeley":{"formattedCitation":"(Muzdalifah, 2018)","plainTextFormattedCitation":"(Muzdalifah, 2018)","previouslyFormattedCitation":"(Muzdalifah, 2018)"},"properties":{"noteIndex":0},"schema":"https://github.com/citation-style-language/schema/raw/master/csl-citation.json"}</w:instrText>
      </w:r>
      <w:r w:rsidR="004E753D" w:rsidRPr="00F04537">
        <w:rPr>
          <w:rFonts w:ascii="Times New Roman" w:hAnsi="Times New Roman"/>
          <w:sz w:val="24"/>
          <w:szCs w:val="24"/>
        </w:rPr>
        <w:fldChar w:fldCharType="separate"/>
      </w:r>
      <w:r w:rsidR="004E753D" w:rsidRPr="00F04537">
        <w:rPr>
          <w:rFonts w:ascii="Times New Roman" w:hAnsi="Times New Roman"/>
          <w:noProof/>
          <w:sz w:val="24"/>
          <w:szCs w:val="24"/>
        </w:rPr>
        <w:t>Muzdalifah</w:t>
      </w:r>
      <w:r>
        <w:rPr>
          <w:rFonts w:ascii="Times New Roman" w:hAnsi="Times New Roman"/>
          <w:noProof/>
          <w:sz w:val="24"/>
          <w:szCs w:val="24"/>
        </w:rPr>
        <w:t xml:space="preserve"> (</w:t>
      </w:r>
      <w:r w:rsidR="004E753D" w:rsidRPr="00F04537">
        <w:rPr>
          <w:rFonts w:ascii="Times New Roman" w:hAnsi="Times New Roman"/>
          <w:noProof/>
          <w:sz w:val="24"/>
          <w:szCs w:val="24"/>
        </w:rPr>
        <w:t>2018)</w:t>
      </w:r>
      <w:r w:rsidR="004E753D" w:rsidRPr="00F04537">
        <w:rPr>
          <w:rFonts w:ascii="Times New Roman" w:hAnsi="Times New Roman"/>
          <w:sz w:val="24"/>
          <w:szCs w:val="24"/>
        </w:rPr>
        <w:fldChar w:fldCharType="end"/>
      </w:r>
      <w:r w:rsidR="004E753D" w:rsidRPr="00F04537">
        <w:rPr>
          <w:rFonts w:ascii="Times New Roman" w:hAnsi="Times New Roman"/>
          <w:sz w:val="24"/>
          <w:szCs w:val="24"/>
        </w:rPr>
        <w:t xml:space="preserve"> </w:t>
      </w:r>
      <w:r w:rsidR="00723975" w:rsidRPr="00723975">
        <w:rPr>
          <w:rFonts w:ascii="Times New Roman" w:hAnsi="Times New Roman"/>
          <w:sz w:val="24"/>
          <w:szCs w:val="24"/>
        </w:rPr>
        <w:t>skizofrenia menjalani kehidupan baru dengan identitas baru, sebagian besar kehidupan penderita skizofrenia menjadi tidak sesuai dengan yang telah dialaminya sebelum didiagnosa mengalami skizofrenia. Sebelum mereka terdiagnosa skizofrenia, orang dengan skizofrenia dapat beraktifitas seperti orang lain, seperti bekerja dan berinteraksi dengan lingkungan sosial.</w:t>
      </w:r>
      <w:r w:rsidR="0086580A" w:rsidRPr="00F04537">
        <w:rPr>
          <w:rFonts w:ascii="Times New Roman" w:hAnsi="Times New Roman"/>
          <w:sz w:val="24"/>
          <w:szCs w:val="24"/>
        </w:rPr>
        <w:t>.</w:t>
      </w:r>
    </w:p>
    <w:p w14:paraId="0BD2E222" w14:textId="27EF9573" w:rsidR="00FE7326" w:rsidRDefault="00723975" w:rsidP="00B945FC">
      <w:pPr>
        <w:pStyle w:val="ContentArticle2"/>
        <w:spacing w:after="0" w:line="360" w:lineRule="auto"/>
        <w:ind w:firstLine="0"/>
        <w:rPr>
          <w:rFonts w:ascii="Times New Roman" w:hAnsi="Times New Roman"/>
          <w:sz w:val="24"/>
          <w:szCs w:val="24"/>
        </w:rPr>
      </w:pPr>
      <w:r w:rsidRPr="00723975">
        <w:rPr>
          <w:rFonts w:ascii="Times New Roman" w:hAnsi="Times New Roman"/>
          <w:sz w:val="24"/>
          <w:szCs w:val="24"/>
        </w:rPr>
        <w:t>Proses pemulihan Orang Dengan Skizofrenia membutuhkan beberapa intervensi. Selain menggunakan intervensi biologis melalui pemberikan obat antipsikotik, ODS juga membutuhkan intervensi sosial, salah satunya adalah melalui resosialisasi</w:t>
      </w:r>
      <w:r w:rsidR="0086580A" w:rsidRPr="00F04537">
        <w:rPr>
          <w:rFonts w:ascii="Times New Roman" w:hAnsi="Times New Roman"/>
          <w:sz w:val="24"/>
          <w:szCs w:val="24"/>
        </w:rPr>
        <w:t xml:space="preserve">. Smelser (1981; </w:t>
      </w:r>
      <w:r>
        <w:rPr>
          <w:rFonts w:ascii="Times New Roman" w:hAnsi="Times New Roman"/>
          <w:sz w:val="24"/>
          <w:szCs w:val="24"/>
        </w:rPr>
        <w:t>dalam</w:t>
      </w:r>
      <w:r w:rsidR="0086580A" w:rsidRPr="00F04537">
        <w:rPr>
          <w:rFonts w:ascii="Times New Roman" w:hAnsi="Times New Roman"/>
          <w:sz w:val="24"/>
          <w:szCs w:val="24"/>
        </w:rPr>
        <w:t xml:space="preserve"> </w:t>
      </w:r>
      <w:r w:rsidR="004E753D" w:rsidRPr="00F04537">
        <w:rPr>
          <w:rFonts w:ascii="Times New Roman" w:hAnsi="Times New Roman"/>
          <w:sz w:val="24"/>
          <w:szCs w:val="24"/>
        </w:rPr>
        <w:fldChar w:fldCharType="begin" w:fldLock="1"/>
      </w:r>
      <w:r w:rsidR="004E753D" w:rsidRPr="00F04537">
        <w:rPr>
          <w:rFonts w:ascii="Times New Roman" w:hAnsi="Times New Roman"/>
          <w:sz w:val="24"/>
          <w:szCs w:val="24"/>
        </w:rPr>
        <w:instrText>ADDIN CSL_CITATION {"citationItems":[{"id":"ITEM-1","itemData":{"author":[{"dropping-particle":"","family":"Subekti","given":"Atika Elis","non-dropping-particle":"","parse-names":false,"suffix":""}],"id":"ITEM-1","issued":{"date-parts":[["2015"]]},"title":"PELAKSANAAN PROSES RESOSIALISASI ORANG DENGAN GANGGUAN JIWA ( ODGJ ) UNTUK KEMBALI DALAM MASYARAKAT ( Studi Deskriptif di Panti Sosial Bina Laras Harapan Sentosa 3 Ceger )","type":"article-journal"},"uris":["http://www.mendeley.com/documents/?uuid=55f0156f-9732-4098-b66e-95a58c6bc4d9"]}],"mendeley":{"formattedCitation":"(Subekti, 2015)","manualFormatting":"Subekti, 2015)","plainTextFormattedCitation":"(Subekti, 2015)","previouslyFormattedCitation":"(Subekti, 2015)"},"properties":{"noteIndex":0},"schema":"https://github.com/citation-style-language/schema/raw/master/csl-citation.json"}</w:instrText>
      </w:r>
      <w:r w:rsidR="004E753D" w:rsidRPr="00F04537">
        <w:rPr>
          <w:rFonts w:ascii="Times New Roman" w:hAnsi="Times New Roman"/>
          <w:sz w:val="24"/>
          <w:szCs w:val="24"/>
        </w:rPr>
        <w:fldChar w:fldCharType="separate"/>
      </w:r>
      <w:r w:rsidR="004E753D" w:rsidRPr="00F04537">
        <w:rPr>
          <w:rFonts w:ascii="Times New Roman" w:hAnsi="Times New Roman"/>
          <w:noProof/>
          <w:sz w:val="24"/>
          <w:szCs w:val="24"/>
        </w:rPr>
        <w:t>Subekti, 2015)</w:t>
      </w:r>
      <w:r w:rsidR="004E753D" w:rsidRPr="00F04537">
        <w:rPr>
          <w:rFonts w:ascii="Times New Roman" w:hAnsi="Times New Roman"/>
          <w:sz w:val="24"/>
          <w:szCs w:val="24"/>
        </w:rPr>
        <w:fldChar w:fldCharType="end"/>
      </w:r>
      <w:r w:rsidR="004E753D" w:rsidRPr="00F04537">
        <w:rPr>
          <w:rFonts w:ascii="Times New Roman" w:hAnsi="Times New Roman"/>
          <w:sz w:val="24"/>
          <w:szCs w:val="24"/>
        </w:rPr>
        <w:t xml:space="preserve"> </w:t>
      </w:r>
      <w:r w:rsidRPr="00723975">
        <w:rPr>
          <w:rFonts w:ascii="Times New Roman" w:hAnsi="Times New Roman"/>
          <w:sz w:val="24"/>
          <w:szCs w:val="24"/>
        </w:rPr>
        <w:t>mendefinisikan resosialisasi sebagai proses pembelajaran kembali peran-peran, nilai-nilai ataupun pengetahuan. Walaupun medikasi antipsikotik adalah inti dari pengobatan skizofrenia, penelitian telah menemukan bahwa intervensi psikososial dapat memperkuat perbaikan klinis</w:t>
      </w:r>
      <w:r w:rsidR="0086580A" w:rsidRPr="00F04537">
        <w:rPr>
          <w:rFonts w:ascii="Times New Roman" w:hAnsi="Times New Roman"/>
          <w:sz w:val="24"/>
          <w:szCs w:val="24"/>
        </w:rPr>
        <w:t xml:space="preserve"> (Kapplan &amp; Sadock, 1997; </w:t>
      </w:r>
      <w:r>
        <w:rPr>
          <w:rFonts w:ascii="Times New Roman" w:hAnsi="Times New Roman"/>
          <w:sz w:val="24"/>
          <w:szCs w:val="24"/>
        </w:rPr>
        <w:t>dalam</w:t>
      </w:r>
      <w:r w:rsidR="0086580A" w:rsidRPr="00F04537">
        <w:rPr>
          <w:rFonts w:ascii="Times New Roman" w:hAnsi="Times New Roman"/>
          <w:sz w:val="24"/>
          <w:szCs w:val="24"/>
        </w:rPr>
        <w:t xml:space="preserve"> </w:t>
      </w:r>
      <w:r w:rsidR="004E753D" w:rsidRPr="00F04537">
        <w:rPr>
          <w:rFonts w:ascii="Times New Roman" w:hAnsi="Times New Roman"/>
          <w:sz w:val="24"/>
          <w:szCs w:val="24"/>
        </w:rPr>
        <w:fldChar w:fldCharType="begin" w:fldLock="1"/>
      </w:r>
      <w:r w:rsidR="004E753D" w:rsidRPr="00F04537">
        <w:rPr>
          <w:rFonts w:ascii="Times New Roman" w:hAnsi="Times New Roman"/>
          <w:sz w:val="24"/>
          <w:szCs w:val="24"/>
        </w:rPr>
        <w:instrText>ADDIN CSL_CITATION {"citationItems":[{"id":"ITEM-1","itemData":{"author":[{"dropping-particle":"","family":"Ariananda","given":"Reza Erky","non-dropping-particle":"","parse-names":false,"suffix":""}],"container-title":"Skripsi","id":"ITEM-1","issued":{"date-parts":[["2015"]]},"title":"Public stigma toward to schizophrenia patients","type":"article-journal"},"uris":["http://www.mendeley.com/documents/?uuid=d5da179c-101b-4a37-96fb-86d90cb3d2b6"]}],"mendeley":{"formattedCitation":"(Ariananda, 2015)","manualFormatting":"Ariananda, 2015)","plainTextFormattedCitation":"(Ariananda, 2015)","previouslyFormattedCitation":"(Ariananda, 2015)"},"properties":{"noteIndex":0},"schema":"https://github.com/citation-style-language/schema/raw/master/csl-citation.json"}</w:instrText>
      </w:r>
      <w:r w:rsidR="004E753D" w:rsidRPr="00F04537">
        <w:rPr>
          <w:rFonts w:ascii="Times New Roman" w:hAnsi="Times New Roman"/>
          <w:sz w:val="24"/>
          <w:szCs w:val="24"/>
        </w:rPr>
        <w:fldChar w:fldCharType="separate"/>
      </w:r>
      <w:r w:rsidR="004E753D" w:rsidRPr="00F04537">
        <w:rPr>
          <w:rFonts w:ascii="Times New Roman" w:hAnsi="Times New Roman"/>
          <w:noProof/>
          <w:sz w:val="24"/>
          <w:szCs w:val="24"/>
        </w:rPr>
        <w:t>Ariananda, 2015)</w:t>
      </w:r>
      <w:r w:rsidR="004E753D" w:rsidRPr="00F04537">
        <w:rPr>
          <w:rFonts w:ascii="Times New Roman" w:hAnsi="Times New Roman"/>
          <w:sz w:val="24"/>
          <w:szCs w:val="24"/>
        </w:rPr>
        <w:fldChar w:fldCharType="end"/>
      </w:r>
      <w:r w:rsidR="00FE7326">
        <w:rPr>
          <w:rFonts w:ascii="Times New Roman" w:hAnsi="Times New Roman"/>
          <w:sz w:val="24"/>
          <w:szCs w:val="24"/>
        </w:rPr>
        <w:t>.</w:t>
      </w:r>
    </w:p>
    <w:p w14:paraId="49559984" w14:textId="0EF0F345" w:rsidR="00FE7326" w:rsidRDefault="004E753D" w:rsidP="00B945FC">
      <w:pPr>
        <w:pStyle w:val="ContentArticle2"/>
        <w:spacing w:after="0" w:line="360" w:lineRule="auto"/>
        <w:ind w:firstLine="0"/>
        <w:rPr>
          <w:rFonts w:ascii="Times New Roman" w:hAnsi="Times New Roman"/>
          <w:sz w:val="24"/>
          <w:szCs w:val="24"/>
        </w:rPr>
      </w:pPr>
      <w:r w:rsidRPr="00F04537">
        <w:rPr>
          <w:rFonts w:ascii="Times New Roman" w:hAnsi="Times New Roman"/>
          <w:sz w:val="24"/>
          <w:szCs w:val="24"/>
        </w:rPr>
        <w:fldChar w:fldCharType="begin" w:fldLock="1"/>
      </w:r>
      <w:r w:rsidRPr="00F04537">
        <w:rPr>
          <w:rFonts w:ascii="Times New Roman" w:hAnsi="Times New Roman"/>
          <w:sz w:val="24"/>
          <w:szCs w:val="24"/>
        </w:rPr>
        <w:instrText>ADDIN CSL_CITATION {"citationItems":[{"id":"ITEM-1","itemData":{"ISSN":"2337-375x","abstract":"Proses resosialisasi merupakan sebuah proses berbaur kembali eks-pasien skizofrenia paranoid di masyarakat setelah terlepas dari statusnya sebagai orang dengan gangguan jiwa. Tujuan dari penelitian ini adalah untuk mengetahui dan memahami dinamika proses resosialisasi eks-pasien skizofrenia paranoid setelah menjalani rawat inap di Rumah Sakit Jiwa dengan menggunakan metode studi kasus melalui pendekatan analisis tematik. Penelitian ini melibatkan partisipan penelitian sebanyak empat orang yang dipilih menggunakan teknik  purposive . Partisipan penelitian terdiri dari satu orang eks-pasien sebagai subjek kasus, serta tiga orang informan dari  caregiver , tetangga, dan tokoh masyarakat. Pengumpulan data dilakukan dengan menggunakan wawancara, observasi, dan catatan lapangan. Hasil penelitian menunjukkan bahwa proses resosialisasi merupakan upaya eks-pasien untuk dapat memulihkan relasi sosial serta menumbuhkan penerimaan masyarakat. Resosialisasi pada eks-pasien skizofrenia paranoid dipengaruhi oleh proses pengobatan yang dilakukan, dukungan dari  caregiver , serta perlakuan masyarakat kepada eks-pasien. Eks-pasien mengoptimalkan keberfungsian sosialnya kembali dengan berusaha untuk tidak terpapar stigma dan melepaskan diri dari simtom melalui pendekatan spiritual. Penerimaan masyarakat dalam proses resosialisasi, serta dukungan dari  caregiver  membantu meningkatkan kemampuan eks-pasien untuk membangun motivasi diri dan menjalani realitas. Dukungan sosial dari setiap elemen masyarakat dapat membawa eks-pasien untuk lebih memahami dirinya, serta menekan terjadinya  relaps  pada eks-pasien.      Kata kunci:  resosialisasi; eks-pasien; skizofrenia paranoid; rawat inap; analisis tematik","author":[{"dropping-particle":"","family":"Muharram","given":"Hammad Zahid","non-dropping-particle":"","parse-names":false,"suffix":""},{"dropping-particle":"La","family":"Kahija","given":"Yohanis F","non-dropping-particle":"","parse-names":false,"suffix":""}],"container-title":"Empati","id":"ITEM-1","issue":"2","issued":{"date-parts":[["2018"]]},"page":"266-277","title":"Melantas Batas Diri: Studi Kasus Resosialisasi Eks-Pasien Skizofrenia Paranoid Pasca Rawat Inap Menggunakan Pendekatan Thematic Analysis","type":"article-journal","volume":"7"},"uris":["http://www.mendeley.com/documents/?uuid=bf51ea0f-7b76-42db-af5b-af1e7d4bb0c3"]}],"mendeley":{"formattedCitation":"(Muharram &amp; Kahija, 2018)","manualFormatting":"Muharram &amp; Kahija (2018)","plainTextFormattedCitation":"(Muharram &amp; Kahija, 2018)","previouslyFormattedCitation":"(Muharram &amp; Kahija, 2018)"},"properties":{"noteIndex":0},"schema":"https://github.com/citation-style-language/schema/raw/master/csl-citation.json"}</w:instrText>
      </w:r>
      <w:r w:rsidRPr="00F04537">
        <w:rPr>
          <w:rFonts w:ascii="Times New Roman" w:hAnsi="Times New Roman"/>
          <w:sz w:val="24"/>
          <w:szCs w:val="24"/>
        </w:rPr>
        <w:fldChar w:fldCharType="separate"/>
      </w:r>
      <w:r w:rsidRPr="00F04537">
        <w:rPr>
          <w:rFonts w:ascii="Times New Roman" w:hAnsi="Times New Roman"/>
          <w:noProof/>
          <w:sz w:val="24"/>
          <w:szCs w:val="24"/>
        </w:rPr>
        <w:t>Muharram &amp; Kahija (2018)</w:t>
      </w:r>
      <w:r w:rsidRPr="00F04537">
        <w:rPr>
          <w:rFonts w:ascii="Times New Roman" w:hAnsi="Times New Roman"/>
          <w:sz w:val="24"/>
          <w:szCs w:val="24"/>
        </w:rPr>
        <w:fldChar w:fldCharType="end"/>
      </w:r>
      <w:r w:rsidRPr="00F04537">
        <w:rPr>
          <w:rFonts w:ascii="Times New Roman" w:hAnsi="Times New Roman"/>
          <w:sz w:val="24"/>
          <w:szCs w:val="24"/>
        </w:rPr>
        <w:t xml:space="preserve"> </w:t>
      </w:r>
      <w:r w:rsidR="00723975" w:rsidRPr="001B47F8">
        <w:rPr>
          <w:rFonts w:ascii="Times New Roman" w:hAnsi="Times New Roman"/>
        </w:rPr>
        <w:t xml:space="preserve">mengidentifikasi proses resosialisasi menjadi tiga tema, yaitu : proses perjalanan gangguan, dinamika masyarakat terhadap ODS dan penyesuaian diri terhadap ODS. Tahapan pertama pada proses resosialisasi dilalui informan adalah </w:t>
      </w:r>
      <w:r w:rsidR="00723975" w:rsidRPr="00423389">
        <w:rPr>
          <w:rFonts w:ascii="Times New Roman" w:hAnsi="Times New Roman"/>
          <w:b/>
          <w:bCs/>
        </w:rPr>
        <w:t>proses perjalanan gangguan</w:t>
      </w:r>
      <w:r w:rsidR="00723975" w:rsidRPr="001B47F8">
        <w:rPr>
          <w:rFonts w:ascii="Times New Roman" w:hAnsi="Times New Roman"/>
        </w:rPr>
        <w:t>, yang meliputi kemunculan simtom lanjutan, tahap perawatan dan perubahan pasca perawatan</w:t>
      </w:r>
      <w:r w:rsidR="00723975">
        <w:rPr>
          <w:rFonts w:ascii="Times New Roman" w:hAnsi="Times New Roman"/>
        </w:rPr>
        <w:t>.</w:t>
      </w:r>
    </w:p>
    <w:p w14:paraId="24959104" w14:textId="77777777" w:rsidR="00723975" w:rsidRDefault="00723975" w:rsidP="00B945FC">
      <w:pPr>
        <w:pStyle w:val="ContentArticle2"/>
        <w:spacing w:after="0" w:line="360" w:lineRule="auto"/>
        <w:ind w:firstLine="0"/>
        <w:rPr>
          <w:rFonts w:ascii="Times New Roman" w:hAnsi="Times New Roman"/>
          <w:sz w:val="24"/>
          <w:szCs w:val="24"/>
        </w:rPr>
      </w:pPr>
      <w:r w:rsidRPr="001B47F8">
        <w:rPr>
          <w:rFonts w:ascii="Times New Roman" w:hAnsi="Times New Roman"/>
        </w:rPr>
        <w:t>Kemunculan simtom lanjutan berkaitan dengan aktivitas motorik yang bizzare atau menunjukkan perilaku aneh. Perilaku aneh yang ditunjukkan oleh informan MH yaitu menginginkan Ibunya meninggal, mengancam Ayahnya untuk membunuh MH, berguling-guling di atas tanah, berlari jauh tanpa tujuan dan memanjat almari</w:t>
      </w:r>
      <w:r>
        <w:rPr>
          <w:rFonts w:ascii="Times New Roman" w:hAnsi="Times New Roman"/>
        </w:rPr>
        <w:t xml:space="preserve">. </w:t>
      </w:r>
      <w:r w:rsidRPr="00423389">
        <w:rPr>
          <w:rFonts w:ascii="Times New Roman" w:hAnsi="Times New Roman"/>
        </w:rPr>
        <w:t>Pada informan SM, informan membuka baju hingga telanjang dan mengaku badannya kaku serta tidak bisa digerakkan seperti robot</w:t>
      </w:r>
      <w:r w:rsidR="00B11DEE" w:rsidRPr="00F04537">
        <w:rPr>
          <w:rFonts w:ascii="Times New Roman" w:hAnsi="Times New Roman"/>
          <w:sz w:val="24"/>
          <w:szCs w:val="24"/>
        </w:rPr>
        <w:t xml:space="preserve">. </w:t>
      </w:r>
    </w:p>
    <w:p w14:paraId="79475969" w14:textId="3E5A058A" w:rsidR="00FE7326" w:rsidRDefault="00723975" w:rsidP="00B945FC">
      <w:pPr>
        <w:pStyle w:val="ContentArticle2"/>
        <w:spacing w:after="0" w:line="360" w:lineRule="auto"/>
        <w:ind w:firstLine="0"/>
        <w:rPr>
          <w:rFonts w:ascii="Times New Roman" w:hAnsi="Times New Roman"/>
          <w:sz w:val="24"/>
          <w:szCs w:val="24"/>
        </w:rPr>
      </w:pPr>
      <w:r w:rsidRPr="00423389">
        <w:rPr>
          <w:rFonts w:ascii="Times New Roman" w:hAnsi="Times New Roman"/>
        </w:rPr>
        <w:t>Kemunculan simtom lanjutan ini menentukan tahapan perawatan yang dilakukan keluarga kepada ODS. Kedua informan memiliki tahapan perawatan yang berbeda. Pada informan MH, tahapan perawatan pertama yang dilakukan oleh keluarga adalah melalui perawatan medis, kemudian berganti ke perawatan alternatif. Sebaliknya, keluarga informan SM membawa SM ke perawatan alternatif terlebih dahulu kemudian ke perawatan medis</w:t>
      </w:r>
      <w:r>
        <w:rPr>
          <w:rFonts w:ascii="Times New Roman" w:hAnsi="Times New Roman"/>
        </w:rPr>
        <w:t xml:space="preserve">. </w:t>
      </w:r>
      <w:r w:rsidR="004E753D" w:rsidRPr="00F04537">
        <w:rPr>
          <w:rFonts w:ascii="Times New Roman" w:hAnsi="Times New Roman"/>
          <w:sz w:val="24"/>
          <w:szCs w:val="24"/>
        </w:rPr>
        <w:fldChar w:fldCharType="begin" w:fldLock="1"/>
      </w:r>
      <w:r w:rsidR="004E753D" w:rsidRPr="00F04537">
        <w:rPr>
          <w:rFonts w:ascii="Times New Roman" w:hAnsi="Times New Roman"/>
          <w:sz w:val="24"/>
          <w:szCs w:val="24"/>
        </w:rPr>
        <w:instrText>ADDIN CSL_CITATION {"citationItems":[{"id":"ITEM-1","itemData":{"DOI":"10.24198/jkp.v3n3.8","ISSN":"23385324","abstract":"Abstrak Sampai saat ini masih sedikit informasi dari hasil-hasil penelitian tentang pemanfaatan terapi tradisional dan alternatif oleh para penderita gangguan jiwa di Indonesia. Penelitian ini bertujuan untuk melihat bagaimana pemanfaatan terapi tradisional dan alternatif di antara penderita gangguan jiwa di Indonesia. Metode penelitian ini menggunakan Charmaz Constructive Grounded Theory untuk mengeksplorasi pemanfaatan terapi tradisional dan alternatif di antara pasien yang menderita gangguan jiwa. Metode pengumpulan data termasuk interaksi langsung (wawancara semi-terstruktur), document review, catatan lapangan dan memo. Data analisis menggunakan pendekatan Paille data analisis. Penelitian menghasilkan lima kategori: 1) kerasukan oleh setan atau roh; 2) penyakit akibat berdosa; 3) Berobat ke tradisional dulu baru akhirnya ke rumah sakit jiwa; 4) kekerasan; 5) takut dengan pengobatan. Hasil penelitian menunjukkan bahwa terapi tradisional dan alternatif dan orang pintar (dukun, para pemimpin agama Islam, pendeta, paranormal dan pengobatan tradisional Cina) memiliki peran sentral dalam mendukung dan menawarkan solusi ketika seseorang memiliki gangguan jiwa di Indonesia. Para terapis atau 'orang pintar' biasanya merupakan pilihan pertama dari keluarga dan anggota 'masyarakat lainnya jika berhubungan dengan terapi yang orang yang menderita gangguan jiwa. Penelitian lanjut diperlukan untuk melihat efektivitas terapi tradisional dan alternatif ini yang masih kurang diteliti dan didokumentasikan di Indonesia. Penelitian lebih lanjut juga perlu dilakukan untuk memahami sikap atau perspektif keluarga, masyarakat dan staf lembaga pemerintahan sebagai partisipan terkait dengan pengobatan tradisional dan alternatif ini. Penelitian ini menggunakan pendekatan kualitatif, penelitian kuantitatif diperlukan untuk meneliti faktor-faktor yang mempengaruhi pemanfaaatan terapi tradisional dan alternatif oleh penderita gangguan jiwa di Indonesia. Kata kunci: Gangguan jiwa, terapi, tradisional-alternatif. Traditional and Alternative Therapies Usage by Psychiatric Patients: A Grounded Theory. Abstract Until recently, little information is known from studies regarding the use of traditional and alternative therapies by people with mental illness in Indonesia. This study explored the use of traditional or alternative therapies among mentally ill sufferers in Indonesia. A Charmaz's Constructivist Grounded Theory method was used to explore the use of traditional or alternative t…","author":[{"dropping-particle":"","family":"Arsyad Subu","given":"Muhammad","non-dropping-particle":"","parse-names":false,"suffix":""}],"container-title":"Jurnal Keperawatan Padjadjaran","id":"ITEM-1","issue":"n3","issued":{"date-parts":[["2015"]]},"page":"193-203","title":"Pemanfaatan Terapi Tradisional dan Alternatif oleh Penderita Gangguan Jiwa","type":"article-journal","volume":"v3"},"uris":["http://www.mendeley.com/documents/?uuid=5fb15e06-af3d-450b-a379-93414cad008e"]}],"mendeley":{"formattedCitation":"(Arsyad Subu, 2015)","manualFormatting":"Arsyad Subu (2015)","plainTextFormattedCitation":"(Arsyad Subu, 2015)","previouslyFormattedCitation":"(Arsyad Subu, 2015)"},"properties":{"noteIndex":0},"schema":"https://github.com/citation-style-language/schema/raw/master/csl-citation.json"}</w:instrText>
      </w:r>
      <w:r w:rsidR="004E753D" w:rsidRPr="00F04537">
        <w:rPr>
          <w:rFonts w:ascii="Times New Roman" w:hAnsi="Times New Roman"/>
          <w:sz w:val="24"/>
          <w:szCs w:val="24"/>
        </w:rPr>
        <w:fldChar w:fldCharType="separate"/>
      </w:r>
      <w:r w:rsidR="004E753D" w:rsidRPr="00F04537">
        <w:rPr>
          <w:rFonts w:ascii="Times New Roman" w:hAnsi="Times New Roman"/>
          <w:noProof/>
          <w:sz w:val="24"/>
          <w:szCs w:val="24"/>
        </w:rPr>
        <w:t>Arsyad Subu (2015)</w:t>
      </w:r>
      <w:r w:rsidR="004E753D" w:rsidRPr="00F04537">
        <w:rPr>
          <w:rFonts w:ascii="Times New Roman" w:hAnsi="Times New Roman"/>
          <w:sz w:val="24"/>
          <w:szCs w:val="24"/>
        </w:rPr>
        <w:fldChar w:fldCharType="end"/>
      </w:r>
      <w:r w:rsidR="004E753D" w:rsidRPr="00F04537">
        <w:rPr>
          <w:rFonts w:ascii="Times New Roman" w:hAnsi="Times New Roman"/>
          <w:sz w:val="24"/>
          <w:szCs w:val="24"/>
        </w:rPr>
        <w:t xml:space="preserve"> </w:t>
      </w:r>
      <w:r w:rsidRPr="00423389">
        <w:rPr>
          <w:rFonts w:ascii="Times New Roman" w:hAnsi="Times New Roman"/>
        </w:rPr>
        <w:t>menyatakan bahwa para terapis atau orang pintar biasanya menjadi pilihan pertama dari keluarga dan masyarakat jika berhubungan dengan yang dibutuhkan penderita gangguan jiwa</w:t>
      </w:r>
      <w:r>
        <w:rPr>
          <w:rFonts w:ascii="Times New Roman" w:hAnsi="Times New Roman"/>
        </w:rPr>
        <w:t>. Hal ini terjadi karena keluarga ODS mengalami kebingungan sehingga akan mengupayakan pengobatan apapun untuk pemulihan ODS</w:t>
      </w:r>
      <w:r w:rsidR="005B54EC" w:rsidRPr="00F04537">
        <w:rPr>
          <w:rFonts w:ascii="Times New Roman" w:hAnsi="Times New Roman"/>
          <w:sz w:val="24"/>
          <w:szCs w:val="24"/>
        </w:rPr>
        <w:t>.</w:t>
      </w:r>
    </w:p>
    <w:p w14:paraId="78B50949" w14:textId="1596086F" w:rsidR="00FE7326" w:rsidRDefault="00723975" w:rsidP="00B945FC">
      <w:pPr>
        <w:pStyle w:val="ContentArticle2"/>
        <w:spacing w:after="0" w:line="360" w:lineRule="auto"/>
        <w:rPr>
          <w:rFonts w:ascii="Times New Roman" w:hAnsi="Times New Roman"/>
          <w:sz w:val="24"/>
          <w:szCs w:val="24"/>
        </w:rPr>
      </w:pPr>
      <w:r w:rsidRPr="00423389">
        <w:rPr>
          <w:rFonts w:ascii="Times New Roman" w:hAnsi="Times New Roman"/>
        </w:rPr>
        <w:t xml:space="preserve">Menurut EK </w:t>
      </w:r>
      <w:r>
        <w:rPr>
          <w:rFonts w:ascii="Times New Roman" w:hAnsi="Times New Roman"/>
        </w:rPr>
        <w:t>(</w:t>
      </w:r>
      <w:r w:rsidRPr="00423389">
        <w:rPr>
          <w:rFonts w:ascii="Times New Roman" w:hAnsi="Times New Roman"/>
        </w:rPr>
        <w:t xml:space="preserve">salah satu tetangga informan </w:t>
      </w:r>
      <w:r>
        <w:rPr>
          <w:rFonts w:ascii="Times New Roman" w:hAnsi="Times New Roman"/>
        </w:rPr>
        <w:t>S</w:t>
      </w:r>
      <w:r w:rsidRPr="00423389">
        <w:rPr>
          <w:rFonts w:ascii="Times New Roman" w:hAnsi="Times New Roman"/>
        </w:rPr>
        <w:t xml:space="preserve"> dan S</w:t>
      </w:r>
      <w:r>
        <w:rPr>
          <w:rFonts w:ascii="Times New Roman" w:hAnsi="Times New Roman"/>
        </w:rPr>
        <w:t>N)</w:t>
      </w:r>
      <w:r w:rsidRPr="00423389">
        <w:rPr>
          <w:rFonts w:ascii="Times New Roman" w:hAnsi="Times New Roman"/>
        </w:rPr>
        <w:t xml:space="preserve"> menjadi hal yang wajar apabila keluarga mendatangi pengobatan alternatif karena merasakan berbagai emosi negatif sehingga akan melakukan berbagai pengobatan demi kesembuhan </w:t>
      </w:r>
      <w:r>
        <w:rPr>
          <w:rFonts w:ascii="Times New Roman" w:hAnsi="Times New Roman"/>
        </w:rPr>
        <w:t>ODS</w:t>
      </w:r>
      <w:r w:rsidRPr="00423389">
        <w:rPr>
          <w:rFonts w:ascii="Times New Roman" w:hAnsi="Times New Roman"/>
        </w:rPr>
        <w:t>. Meskipun mendatangi pengobatan alternatif, S dan SN tidak melepaskan pengobatan medis begitu saja. Mereka tetap menomorsatukan pengobatan medis</w:t>
      </w:r>
      <w:r>
        <w:rPr>
          <w:rFonts w:ascii="Times New Roman" w:hAnsi="Times New Roman"/>
        </w:rPr>
        <w:t xml:space="preserve">. </w:t>
      </w:r>
      <w:r w:rsidRPr="00423389">
        <w:rPr>
          <w:rFonts w:ascii="Times New Roman" w:hAnsi="Times New Roman"/>
        </w:rPr>
        <w:t>Merawat anggota keluarga dengan skizofrenia tidaklah mudah, keluarga akan menghadapi berbagai beban</w:t>
      </w:r>
      <w:r>
        <w:rPr>
          <w:rFonts w:ascii="Times New Roman" w:hAnsi="Times New Roman"/>
          <w:sz w:val="24"/>
          <w:szCs w:val="24"/>
        </w:rPr>
        <w:t>.</w:t>
      </w:r>
      <w:r w:rsidR="00036D35" w:rsidRPr="00F04537">
        <w:rPr>
          <w:rFonts w:ascii="Times New Roman" w:hAnsi="Times New Roman"/>
          <w:sz w:val="24"/>
          <w:szCs w:val="24"/>
        </w:rPr>
        <w:t xml:space="preserve"> </w:t>
      </w:r>
      <w:r>
        <w:rPr>
          <w:rFonts w:ascii="Times New Roman" w:hAnsi="Times New Roman"/>
          <w:sz w:val="24"/>
          <w:szCs w:val="24"/>
        </w:rPr>
        <w:t>Sebagaimana penemuan dalam penelitian</w:t>
      </w:r>
      <w:r w:rsidR="00036D35" w:rsidRPr="00F04537">
        <w:rPr>
          <w:rFonts w:ascii="Times New Roman" w:hAnsi="Times New Roman"/>
          <w:sz w:val="24"/>
          <w:szCs w:val="24"/>
        </w:rPr>
        <w:t xml:space="preserve"> </w:t>
      </w:r>
      <w:r w:rsidR="004E753D" w:rsidRPr="00F04537">
        <w:rPr>
          <w:rFonts w:ascii="Times New Roman" w:hAnsi="Times New Roman"/>
          <w:sz w:val="24"/>
          <w:szCs w:val="24"/>
        </w:rPr>
        <w:fldChar w:fldCharType="begin" w:fldLock="1"/>
      </w:r>
      <w:r w:rsidR="004E753D" w:rsidRPr="00F04537">
        <w:rPr>
          <w:rFonts w:ascii="Times New Roman" w:hAnsi="Times New Roman"/>
          <w:sz w:val="24"/>
          <w:szCs w:val="24"/>
        </w:rPr>
        <w:instrText>ADDIN CSL_CITATION {"citationItems":[{"id":"ITEM-1","itemData":{"author":[{"dropping-particle":"","family":"Panayiotopoulos","given":"Christos","non-dropping-particle":"","parse-names":false,"suffix":""},{"dropping-particle":"","family":"Pavlakis","given":"Andreas","non-dropping-particle":"","parse-names":false,"suffix":""},{"dropping-particle":"","family":"Apostolou","given":"Menelaos","non-dropping-particle":"","parse-names":false,"suffix":""}],"id":"ITEM-1","issued":{"date-parts":[["2013"]]},"page":"1-9","title":"Family burden of schizophrenic patients and the welfare system ; the case of Cyprus","type":"article-journal"},"uris":["http://www.mendeley.com/documents/?uuid=86ade4df-8a09-4a10-ab45-871be89383f6"]}],"mendeley":{"formattedCitation":"(Panayiotopoulos et al., 2013)","manualFormatting":"Panayiotopoulos et al (2013)","plainTextFormattedCitation":"(Panayiotopoulos et al., 2013)","previouslyFormattedCitation":"(Panayiotopoulos et al., 2013)"},"properties":{"noteIndex":0},"schema":"https://github.com/citation-style-language/schema/raw/master/csl-citation.json"}</w:instrText>
      </w:r>
      <w:r w:rsidR="004E753D" w:rsidRPr="00F04537">
        <w:rPr>
          <w:rFonts w:ascii="Times New Roman" w:hAnsi="Times New Roman"/>
          <w:sz w:val="24"/>
          <w:szCs w:val="24"/>
        </w:rPr>
        <w:fldChar w:fldCharType="separate"/>
      </w:r>
      <w:r w:rsidR="004E753D" w:rsidRPr="00F04537">
        <w:rPr>
          <w:rFonts w:ascii="Times New Roman" w:hAnsi="Times New Roman"/>
          <w:noProof/>
          <w:sz w:val="24"/>
          <w:szCs w:val="24"/>
        </w:rPr>
        <w:t>Panayiotopoulos et al (2013)</w:t>
      </w:r>
      <w:r w:rsidR="004E753D" w:rsidRPr="00F04537">
        <w:rPr>
          <w:rFonts w:ascii="Times New Roman" w:hAnsi="Times New Roman"/>
          <w:sz w:val="24"/>
          <w:szCs w:val="24"/>
        </w:rPr>
        <w:fldChar w:fldCharType="end"/>
      </w:r>
      <w:r w:rsidR="004E753D" w:rsidRPr="00F04537">
        <w:rPr>
          <w:rFonts w:ascii="Times New Roman" w:hAnsi="Times New Roman"/>
          <w:sz w:val="24"/>
          <w:szCs w:val="24"/>
        </w:rPr>
        <w:t xml:space="preserve"> </w:t>
      </w:r>
      <w:r w:rsidRPr="00423389">
        <w:rPr>
          <w:rFonts w:ascii="Times New Roman" w:hAnsi="Times New Roman"/>
        </w:rPr>
        <w:t xml:space="preserve">yang menyebutkan tekanan, rasa cemas, bantuan (supervision) penguatan (encouragement) serta dampak finansial merupakan sumber-sumber beban bagi para caregiver. </w:t>
      </w:r>
      <w:r w:rsidR="00036D35" w:rsidRPr="00F04537">
        <w:rPr>
          <w:rFonts w:ascii="Times New Roman" w:hAnsi="Times New Roman"/>
          <w:sz w:val="24"/>
          <w:szCs w:val="24"/>
        </w:rPr>
        <w:t>.</w:t>
      </w:r>
    </w:p>
    <w:p w14:paraId="7DE6F63D" w14:textId="43087E10" w:rsidR="00FE7326" w:rsidRDefault="00723975" w:rsidP="00B945FC">
      <w:pPr>
        <w:pStyle w:val="ContentArticle2"/>
        <w:spacing w:after="0" w:line="360" w:lineRule="auto"/>
        <w:ind w:firstLine="0"/>
        <w:rPr>
          <w:rFonts w:ascii="Times New Roman" w:hAnsi="Times New Roman"/>
          <w:sz w:val="24"/>
          <w:szCs w:val="24"/>
        </w:rPr>
      </w:pPr>
      <w:r w:rsidRPr="00723975">
        <w:rPr>
          <w:rFonts w:ascii="Times New Roman" w:hAnsi="Times New Roman"/>
          <w:sz w:val="24"/>
          <w:szCs w:val="24"/>
        </w:rPr>
        <w:t xml:space="preserve">Tahapan kedua pada proses resosialisasi yang dilalui oleh informan MH dan SM adalah menghadapi </w:t>
      </w:r>
      <w:r w:rsidRPr="00257B97">
        <w:rPr>
          <w:rFonts w:ascii="Times New Roman" w:hAnsi="Times New Roman"/>
          <w:b/>
          <w:bCs/>
          <w:sz w:val="24"/>
          <w:szCs w:val="24"/>
        </w:rPr>
        <w:t>dinamika masyarakat</w:t>
      </w:r>
      <w:r w:rsidRPr="00723975">
        <w:rPr>
          <w:rFonts w:ascii="Times New Roman" w:hAnsi="Times New Roman"/>
          <w:sz w:val="24"/>
          <w:szCs w:val="24"/>
        </w:rPr>
        <w:t>. Dinamika masyarakat terhadap ODS meliputi penilaian masyarakat terhadap ODS, respon emosional, penerimaan masyarakat dan dukungan sosial yang diberikan kepada ODS</w:t>
      </w:r>
      <w:r w:rsidR="00EF3CC0" w:rsidRPr="00F04537">
        <w:rPr>
          <w:rFonts w:ascii="Times New Roman" w:hAnsi="Times New Roman"/>
          <w:sz w:val="24"/>
          <w:szCs w:val="24"/>
        </w:rPr>
        <w:t xml:space="preserve">. </w:t>
      </w:r>
    </w:p>
    <w:p w14:paraId="40B905FD" w14:textId="2B67475F" w:rsidR="00FD5752" w:rsidRDefault="00257B97" w:rsidP="00B945FC">
      <w:pPr>
        <w:pStyle w:val="ContentArticle2"/>
        <w:spacing w:after="0" w:line="360" w:lineRule="auto"/>
        <w:ind w:firstLine="0"/>
        <w:rPr>
          <w:rFonts w:ascii="Times New Roman" w:hAnsi="Times New Roman"/>
          <w:sz w:val="24"/>
          <w:szCs w:val="24"/>
        </w:rPr>
      </w:pPr>
      <w:r w:rsidRPr="00257B97">
        <w:rPr>
          <w:rFonts w:ascii="Times New Roman" w:hAnsi="Times New Roman"/>
          <w:sz w:val="24"/>
          <w:szCs w:val="24"/>
        </w:rPr>
        <w:t>Penilaian masyarakat terhadap ODS dipengaruhi oleh kemunculan simtom lanjutan pada ODS. Ketika ODS menunjukkan perilaku-perilaku aneh dan berhalusinasi tentunya akan menimbulkan berbagai persepsi dari masyarakat, baik positif ataupun negatif. Masyarakat pada umumnya mengesampingkan bahwa perubahan pada ODS berhubungan dengan kepribadiannya yang terpecah, masyarakat lebih menekankan bahwa mereka adalah orang yang sangat berbahaya bagi lingkungan sekitarnya</w:t>
      </w:r>
      <w:r w:rsidR="00EF3CC0" w:rsidRPr="00F04537">
        <w:rPr>
          <w:rFonts w:ascii="Times New Roman" w:hAnsi="Times New Roman"/>
          <w:sz w:val="24"/>
          <w:szCs w:val="24"/>
        </w:rPr>
        <w:t xml:space="preserve"> </w:t>
      </w:r>
      <w:r w:rsidR="004E753D" w:rsidRPr="00F04537">
        <w:rPr>
          <w:rFonts w:ascii="Times New Roman" w:hAnsi="Times New Roman"/>
          <w:sz w:val="24"/>
          <w:szCs w:val="24"/>
        </w:rPr>
        <w:fldChar w:fldCharType="begin" w:fldLock="1"/>
      </w:r>
      <w:r w:rsidR="004E753D" w:rsidRPr="00F04537">
        <w:rPr>
          <w:rFonts w:ascii="Times New Roman" w:hAnsi="Times New Roman"/>
          <w:sz w:val="24"/>
          <w:szCs w:val="24"/>
        </w:rPr>
        <w:instrText>ADDIN CSL_CITATION {"citationItems":[{"id":"ITEM-1","itemData":{"DOI":"10.11113/jt.v56.60","ISBN":"9783540773405","ISSN":"0127-9696","PMID":"19791887","abstract":"Most people consider that the disease of the digestive system (gastritis) is due to the wrong diet or irregular eating. To improve the diet requires good knowledge and positive behavior because it will affect how a person takes precautions so that gastritis does not occur. The purpose of this study is to determine the relationship between knowledge about the causes of gastritis with gastritis prevention behavior in undergraduated of Nursing Program University of Muhamadiyah Banjarmasin. Subjects used in this study are students of undergraduated of Nursing Program with sample of 277 respondents taken using accidental sampling techniques and statistical tests using Spearman Rank. The result of this research is there is correlation between knowledge about cause of gastritis with behavior of prevention of gastritis with value P = 0,000 &lt;α 0,05. Based on the results of the study is expected the community and especially students can increase knowledge of the causes of gastritis.","author":[{"dropping-particle":"","family":"Amelia","given":"Diny Rezki","non-dropping-particle":"","parse-names":false,"suffix":""},{"dropping-particle":"","family":"Anwar","given":"Zainul","non-dropping-particle":"","parse-names":false,"suffix":""}],"container-title":"Jurnal Ilmiah Psikologi","id":"ITEM-1","issue":"1","issued":{"date-parts":[["2013"]]},"page":"53-65","title":"RELAPS PADA PASIEN SKIZOFRENIA","type":"article-journal","volume":"1"},"uris":["http://www.mendeley.com/documents/?uuid=533ce2b9-6ac1-497f-99c6-45d0775d86a2"]}],"mendeley":{"formattedCitation":"(Amelia &amp; Anwar, 2013)","plainTextFormattedCitation":"(Amelia &amp; Anwar, 2013)","previouslyFormattedCitation":"(Amelia &amp; Anwar, 2013)"},"properties":{"noteIndex":0},"schema":"https://github.com/citation-style-language/schema/raw/master/csl-citation.json"}</w:instrText>
      </w:r>
      <w:r w:rsidR="004E753D" w:rsidRPr="00F04537">
        <w:rPr>
          <w:rFonts w:ascii="Times New Roman" w:hAnsi="Times New Roman"/>
          <w:sz w:val="24"/>
          <w:szCs w:val="24"/>
        </w:rPr>
        <w:fldChar w:fldCharType="separate"/>
      </w:r>
      <w:r w:rsidR="004E753D" w:rsidRPr="00F04537">
        <w:rPr>
          <w:rFonts w:ascii="Times New Roman" w:hAnsi="Times New Roman"/>
          <w:noProof/>
          <w:sz w:val="24"/>
          <w:szCs w:val="24"/>
        </w:rPr>
        <w:t>(Amelia &amp; Anwar, 2013)</w:t>
      </w:r>
      <w:r w:rsidR="004E753D" w:rsidRPr="00F04537">
        <w:rPr>
          <w:rFonts w:ascii="Times New Roman" w:hAnsi="Times New Roman"/>
          <w:sz w:val="24"/>
          <w:szCs w:val="24"/>
        </w:rPr>
        <w:fldChar w:fldCharType="end"/>
      </w:r>
      <w:r w:rsidR="00FE7326">
        <w:rPr>
          <w:rFonts w:ascii="Times New Roman" w:hAnsi="Times New Roman"/>
          <w:sz w:val="24"/>
          <w:szCs w:val="24"/>
        </w:rPr>
        <w:t>.</w:t>
      </w:r>
    </w:p>
    <w:p w14:paraId="726F47B3" w14:textId="77777777" w:rsidR="00257B97" w:rsidRDefault="00257B97" w:rsidP="00B945FC">
      <w:pPr>
        <w:pStyle w:val="ContentArticle2"/>
        <w:spacing w:after="0" w:line="360" w:lineRule="auto"/>
        <w:ind w:firstLine="0"/>
        <w:rPr>
          <w:rFonts w:ascii="Times New Roman" w:hAnsi="Times New Roman"/>
          <w:sz w:val="24"/>
          <w:szCs w:val="24"/>
        </w:rPr>
      </w:pPr>
      <w:r w:rsidRPr="00257B97">
        <w:rPr>
          <w:rFonts w:ascii="Times New Roman" w:hAnsi="Times New Roman"/>
          <w:sz w:val="24"/>
          <w:szCs w:val="24"/>
        </w:rPr>
        <w:t>Masyarakat Balapulang Wetan tidak menganggap ODS sebagai seseorang yang kehilangan akal, tetapi menganggapnya sebagai sebuah penyakit yang kelak akan sembuh, meskipun dalam teori dijelaskan bahwa skizofrenia merupakan gangguan yang berpusat pada terpecahnya pikiran. Masyarakat tetap optimis membantu proses pemulihan ODS melalui kegiatan sosial dan menghilangkan kesan diskriminatif yang seringkali dialami oleh ODS</w:t>
      </w:r>
      <w:r>
        <w:rPr>
          <w:rFonts w:ascii="Times New Roman" w:hAnsi="Times New Roman"/>
          <w:sz w:val="24"/>
          <w:szCs w:val="24"/>
        </w:rPr>
        <w:t>.</w:t>
      </w:r>
    </w:p>
    <w:p w14:paraId="2FFAA1F9" w14:textId="513ACCDD" w:rsidR="00FD5752" w:rsidRDefault="00257B97" w:rsidP="00B945FC">
      <w:pPr>
        <w:pStyle w:val="ContentArticle2"/>
        <w:spacing w:after="0" w:line="360" w:lineRule="auto"/>
        <w:ind w:firstLine="0"/>
        <w:rPr>
          <w:rFonts w:ascii="Times New Roman" w:hAnsi="Times New Roman"/>
          <w:sz w:val="24"/>
          <w:szCs w:val="24"/>
        </w:rPr>
      </w:pPr>
      <w:r w:rsidRPr="00257B97">
        <w:rPr>
          <w:rFonts w:ascii="Times New Roman" w:hAnsi="Times New Roman"/>
          <w:sz w:val="24"/>
          <w:szCs w:val="24"/>
        </w:rPr>
        <w:t xml:space="preserve">Penerimaan dari masyarakat atau lingkungan merupakan salah satu kebutuhan penderita skizofrenia untuk menekan relaps dan mengurangi resiko halusinasi serta waham. Stigma yang diberikan masyarakat kepada ODS dapat menjauhkan mereka dari kesempatan hidup yang penting dalam mencapai tujuan hidup mereka </w:t>
      </w:r>
      <w:r w:rsidR="004E753D" w:rsidRPr="00F04537">
        <w:rPr>
          <w:rFonts w:ascii="Times New Roman" w:hAnsi="Times New Roman"/>
          <w:sz w:val="24"/>
          <w:szCs w:val="24"/>
        </w:rPr>
        <w:fldChar w:fldCharType="begin" w:fldLock="1"/>
      </w:r>
      <w:r w:rsidR="004E753D" w:rsidRPr="00F04537">
        <w:rPr>
          <w:rFonts w:ascii="Times New Roman" w:hAnsi="Times New Roman"/>
          <w:sz w:val="24"/>
          <w:szCs w:val="24"/>
        </w:rPr>
        <w:instrText>ADDIN CSL_CITATION {"citationItems":[{"id":"ITEM-1","itemData":{"DOI":"10.21009/JPPP.021.06","author":[{"dropping-particle":"","family":"Muzdalifah","given":"Fellianti","non-dropping-particle":"","parse-names":false,"suffix":""}],"id":"ITEM-1","issue":"April 2013","issued":{"date-parts":[["2018"]]},"title":"Internalisasi stigma &amp; harga diri pada orang dengan skizofrenia","type":"article-journal"},"uris":["http://www.mendeley.com/documents/?uuid=bf07c09d-f5b9-4f00-8b99-fb8a6cad751e"]}],"mendeley":{"formattedCitation":"(Muzdalifah, 2018)","plainTextFormattedCitation":"(Muzdalifah, 2018)","previouslyFormattedCitation":"(Muzdalifah, 2018)"},"properties":{"noteIndex":0},"schema":"https://github.com/citation-style-language/schema/raw/master/csl-citation.json"}</w:instrText>
      </w:r>
      <w:r w:rsidR="004E753D" w:rsidRPr="00F04537">
        <w:rPr>
          <w:rFonts w:ascii="Times New Roman" w:hAnsi="Times New Roman"/>
          <w:sz w:val="24"/>
          <w:szCs w:val="24"/>
        </w:rPr>
        <w:fldChar w:fldCharType="separate"/>
      </w:r>
      <w:r w:rsidR="004E753D" w:rsidRPr="00F04537">
        <w:rPr>
          <w:rFonts w:ascii="Times New Roman" w:hAnsi="Times New Roman"/>
          <w:noProof/>
          <w:sz w:val="24"/>
          <w:szCs w:val="24"/>
        </w:rPr>
        <w:t>(Muzdalifah, 2018)</w:t>
      </w:r>
      <w:r w:rsidR="004E753D" w:rsidRPr="00F04537">
        <w:rPr>
          <w:rFonts w:ascii="Times New Roman" w:hAnsi="Times New Roman"/>
          <w:sz w:val="24"/>
          <w:szCs w:val="24"/>
        </w:rPr>
        <w:fldChar w:fldCharType="end"/>
      </w:r>
      <w:r w:rsidR="004E753D" w:rsidRPr="00F04537">
        <w:rPr>
          <w:rFonts w:ascii="Times New Roman" w:hAnsi="Times New Roman"/>
          <w:sz w:val="24"/>
          <w:szCs w:val="24"/>
        </w:rPr>
        <w:t xml:space="preserve">. </w:t>
      </w:r>
      <w:r w:rsidRPr="00257B97">
        <w:rPr>
          <w:rFonts w:ascii="Times New Roman" w:hAnsi="Times New Roman"/>
          <w:sz w:val="24"/>
          <w:szCs w:val="24"/>
        </w:rPr>
        <w:t>Informan MH dan SM diterima oleh masyarakat desa Balapulang Wetan sebagai Orang Dengan Skizofrenia. Salah satu bentuk penerimaan yang diberikan oleh masyarakat adalah dengan mengajak ODS berkegiatan bersama</w:t>
      </w:r>
      <w:r w:rsidR="00946AD6" w:rsidRPr="00F04537">
        <w:rPr>
          <w:rFonts w:ascii="Times New Roman" w:hAnsi="Times New Roman"/>
          <w:sz w:val="24"/>
          <w:szCs w:val="24"/>
        </w:rPr>
        <w:t>.</w:t>
      </w:r>
    </w:p>
    <w:p w14:paraId="36BDB9FC" w14:textId="24EB0941" w:rsidR="00FD5752" w:rsidRDefault="00257B97" w:rsidP="00B945FC">
      <w:pPr>
        <w:pStyle w:val="ContentArticle2"/>
        <w:spacing w:after="0" w:line="360" w:lineRule="auto"/>
        <w:ind w:firstLine="0"/>
        <w:rPr>
          <w:rFonts w:ascii="Times New Roman" w:hAnsi="Times New Roman"/>
          <w:sz w:val="24"/>
          <w:szCs w:val="24"/>
        </w:rPr>
      </w:pPr>
      <w:r w:rsidRPr="00257B97">
        <w:rPr>
          <w:rFonts w:ascii="Times New Roman" w:hAnsi="Times New Roman"/>
          <w:sz w:val="24"/>
          <w:szCs w:val="24"/>
        </w:rPr>
        <w:t xml:space="preserve">Tahapan ketiga dalam proses resosialisasi adalah </w:t>
      </w:r>
      <w:r w:rsidRPr="00257B97">
        <w:rPr>
          <w:rFonts w:ascii="Times New Roman" w:hAnsi="Times New Roman"/>
          <w:b/>
          <w:bCs/>
          <w:sz w:val="24"/>
          <w:szCs w:val="24"/>
        </w:rPr>
        <w:t>penyesuaian diri dengan identitas baru</w:t>
      </w:r>
      <w:r w:rsidRPr="00257B97">
        <w:rPr>
          <w:rFonts w:ascii="Times New Roman" w:hAnsi="Times New Roman"/>
          <w:sz w:val="24"/>
          <w:szCs w:val="24"/>
        </w:rPr>
        <w:t>, meliputi pemulihan relasi sosial, keberfungsian sosial, self-disclosure dan pendekatan spiritual. Pada informan MH, informan memulai pemulihan relasi sosial dengan mencari informasi lowongan pekerjaan. Berbeda dengan informan MH, informan SM memulai pemulihan relasi sosial dengan mengikuti Organisasi Kepemudaan dan mengikuti pengajian</w:t>
      </w:r>
      <w:r w:rsidR="00946AD6" w:rsidRPr="00F04537">
        <w:rPr>
          <w:rFonts w:ascii="Times New Roman" w:hAnsi="Times New Roman"/>
          <w:sz w:val="24"/>
          <w:szCs w:val="24"/>
        </w:rPr>
        <w:t>.</w:t>
      </w:r>
    </w:p>
    <w:p w14:paraId="4D1E4355" w14:textId="1714032B" w:rsidR="00FD5752" w:rsidRDefault="00257B97" w:rsidP="00B945FC">
      <w:pPr>
        <w:pStyle w:val="ContentArticle2"/>
        <w:spacing w:after="0" w:line="360" w:lineRule="auto"/>
        <w:ind w:firstLine="0"/>
        <w:rPr>
          <w:rFonts w:ascii="Times New Roman" w:hAnsi="Times New Roman"/>
          <w:sz w:val="24"/>
          <w:szCs w:val="24"/>
        </w:rPr>
      </w:pPr>
      <w:r w:rsidRPr="00257B97">
        <w:rPr>
          <w:rFonts w:ascii="Times New Roman" w:hAnsi="Times New Roman"/>
          <w:sz w:val="24"/>
          <w:szCs w:val="24"/>
        </w:rPr>
        <w:t>Setelah pemulihan relasi sosial, ODS akan menemukan peran atau keberfungsian sosial di masyarakat. Keberfungsian sosial ini dipengaruhi oleh dukungan sosial dan penyesuaian diri ODS dengan identitas baru. Penyesuaian diri dengan identitas baru juga dipengaruhi oleh keterbukaan pada ODS (self-disclosure). Keterbukaan yang dimaksud adalah kesadaran bahwa dirinya “sakit”, membutuhkan pengobatan medis serta membutuhkan dukungan sosial. Keterbukaan inilah yang menjadi kunci ODS untuk mendapatkan dukungan serta pemahaman lingkungan atas kondisi dirinya</w:t>
      </w:r>
      <w:r w:rsidR="00FD5752">
        <w:rPr>
          <w:rFonts w:ascii="Times New Roman" w:hAnsi="Times New Roman"/>
          <w:sz w:val="24"/>
          <w:szCs w:val="24"/>
        </w:rPr>
        <w:t>.</w:t>
      </w:r>
    </w:p>
    <w:p w14:paraId="71106374" w14:textId="7BD70D6D" w:rsidR="00FD5752" w:rsidRDefault="00257B97" w:rsidP="00B945FC">
      <w:pPr>
        <w:pStyle w:val="ContentArticle2"/>
        <w:spacing w:after="0" w:line="360" w:lineRule="auto"/>
        <w:ind w:firstLine="0"/>
        <w:rPr>
          <w:rFonts w:ascii="Times New Roman" w:hAnsi="Times New Roman"/>
          <w:sz w:val="24"/>
          <w:szCs w:val="24"/>
        </w:rPr>
      </w:pPr>
      <w:r w:rsidRPr="00257B97">
        <w:rPr>
          <w:rFonts w:ascii="Times New Roman" w:hAnsi="Times New Roman"/>
          <w:sz w:val="24"/>
          <w:szCs w:val="24"/>
        </w:rPr>
        <w:t>Selanjutnya dalam proses penyesuaian diri dengan identitas baru berhubungan dengan pendekatan spiritual. Pendekatan spiritual menjadi pokok dari bentuk penerimaan. Informan MH dan informan SM memiliki bentuk pendekatan spiritual yang berbeda. Pada informan MH, informan mencari ketenangan saat dirinya merasakan cemas dan gelisah dengan selalu mengingat kehadiran Tuhan melalui bersholawat. MH sering bersholawat saat dirinya bekerja. selain itu informan MH juga menjalankan ibadah puasa senin dan kamis. Pemenuhan kebutuhan spiritual akan mengakibatkan ketenangan batin pada orang dengan gangguan jiwa sehingga kondisi ODGJ akan menjadi stabil</w:t>
      </w:r>
      <w:r>
        <w:rPr>
          <w:rFonts w:ascii="Times New Roman" w:hAnsi="Times New Roman"/>
          <w:sz w:val="24"/>
          <w:szCs w:val="24"/>
        </w:rPr>
        <w:t xml:space="preserve"> </w:t>
      </w:r>
      <w:r w:rsidR="005F43F0" w:rsidRPr="00F04537">
        <w:rPr>
          <w:rFonts w:ascii="Times New Roman" w:hAnsi="Times New Roman"/>
          <w:sz w:val="24"/>
          <w:szCs w:val="24"/>
        </w:rPr>
        <w:fldChar w:fldCharType="begin" w:fldLock="1"/>
      </w:r>
      <w:r w:rsidR="004E753D" w:rsidRPr="00F04537">
        <w:rPr>
          <w:rFonts w:ascii="Times New Roman" w:hAnsi="Times New Roman"/>
          <w:sz w:val="24"/>
          <w:szCs w:val="24"/>
        </w:rPr>
        <w:instrText>ADDIN CSL_CITATION {"citationItems":[{"id":"ITEM-1","itemData":{"DOI":"10.1177/0706743717720196","ISBN":"0706743717","ISSN":"14970015","abstract":"Objective: Persons with schizophrenia and other psychotic disorders frequently have coexisting substance use disorders that require modifications to treatment approaches for best outcomes. The objectives of this review were to identify evidence-based practices best practices that improve outcomes for individuals with schizophrenia and substance used disorders. Method: We reviewed guidelines that were published in the last 5 years and that included systematic reviews or meta-analyses. Most of our recommendations came from 2 publications from the National Institute for Health and Care Excellence (NICE): the 2011 guidance titled Coexisting Severe Mental Illness (Psychosis) and Substance Misuse: Assessment and Management in Healthcare Settings and the 2014 guidance titled Psychosis and Schizophrenia in Adults: Prevention and Management. We placed these recommendations into the Canadian context to create this guideline. Results: Evidence supports the inclusion of individuals with coexisting substance use disorders in first-episode psychosis programs. The programs should integrate psychosis and substance use treatments, emphasizing ongoing monitoring of both substance use and patterns and symptoms. The best outcomes are achieved with combined use of antipsychotic medications and addiction-based psychosocial interventions. However, limited evidence is available to recommend using one antipsychotic medication over another or one psychosocial intervention over another for persons with schizophrenia and other psychotic disorders with coexisting substance use disorders. Conclusions: Treating persons who have schizophrenia and other psychotic disorders with coexisting substance use disorders can present clinical challenges, but modifications in practice can help engage and retain people in treatment, where significant improvements over time can be expected.","author":[{"dropping-particle":"","family":"Crockford","given":"David","non-dropping-particle":"","parse-names":false,"suffix":""},{"dropping-particle":"","family":"Addington","given":"Donald","non-dropping-particle":"","parse-names":false,"suffix":""}],"container-title":"Canadian Journal of Psychiatry","id":"ITEM-1","issue":"9","issued":{"date-parts":[["2017"]]},"page":"624-634","title":"Canadian Schizophrenia Guidelines: Schizophrenia and Other Psychotic Disorders with Coexisting Substance Use Disorders","type":"article-journal","volume":"62"},"uris":["http://www.mendeley.com/documents/?uuid=1439db19-bfd6-4eff-b4a2-131dd51fad69"]}],"mendeley":{"formattedCitation":"(Crockford &amp; Addington, 2017)","plainTextFormattedCitation":"(Crockford &amp; Addington, 2017)","previouslyFormattedCitation":"(Crockford &amp; Addington, 2017)"},"properties":{"noteIndex":0},"schema":"https://github.com/citation-style-language/schema/raw/master/csl-citation.json"}</w:instrText>
      </w:r>
      <w:r w:rsidR="005F43F0" w:rsidRPr="00F04537">
        <w:rPr>
          <w:rFonts w:ascii="Times New Roman" w:hAnsi="Times New Roman"/>
          <w:sz w:val="24"/>
          <w:szCs w:val="24"/>
        </w:rPr>
        <w:fldChar w:fldCharType="separate"/>
      </w:r>
      <w:r w:rsidR="005F43F0" w:rsidRPr="00F04537">
        <w:rPr>
          <w:rFonts w:ascii="Times New Roman" w:hAnsi="Times New Roman"/>
          <w:noProof/>
          <w:sz w:val="24"/>
          <w:szCs w:val="24"/>
        </w:rPr>
        <w:t>(Crockford &amp; Addington, 2017)</w:t>
      </w:r>
      <w:r w:rsidR="005F43F0" w:rsidRPr="00F04537">
        <w:rPr>
          <w:rFonts w:ascii="Times New Roman" w:hAnsi="Times New Roman"/>
          <w:sz w:val="24"/>
          <w:szCs w:val="24"/>
        </w:rPr>
        <w:fldChar w:fldCharType="end"/>
      </w:r>
      <w:r w:rsidR="00FD5752">
        <w:rPr>
          <w:rFonts w:ascii="Times New Roman" w:hAnsi="Times New Roman"/>
          <w:sz w:val="24"/>
          <w:szCs w:val="24"/>
        </w:rPr>
        <w:t>.</w:t>
      </w:r>
    </w:p>
    <w:p w14:paraId="557A0B5F" w14:textId="5FC83B28" w:rsidR="00C0340B" w:rsidRDefault="00C0340B" w:rsidP="00B945FC">
      <w:pPr>
        <w:pStyle w:val="ContentArticle2"/>
        <w:spacing w:after="0" w:line="360" w:lineRule="auto"/>
        <w:ind w:firstLine="0"/>
        <w:rPr>
          <w:rFonts w:ascii="Times New Roman" w:hAnsi="Times New Roman"/>
          <w:sz w:val="24"/>
          <w:szCs w:val="24"/>
        </w:rPr>
      </w:pPr>
    </w:p>
    <w:p w14:paraId="6CFD4DE0" w14:textId="76A16C4A" w:rsidR="00C0340B" w:rsidRDefault="00C0340B" w:rsidP="00B945FC">
      <w:pPr>
        <w:pStyle w:val="ContentArticle2"/>
        <w:spacing w:after="0" w:line="360" w:lineRule="auto"/>
        <w:ind w:firstLine="0"/>
        <w:rPr>
          <w:rFonts w:ascii="Times New Roman" w:hAnsi="Times New Roman"/>
          <w:iCs/>
          <w:noProof/>
          <w:sz w:val="24"/>
          <w:szCs w:val="24"/>
        </w:rPr>
      </w:pPr>
    </w:p>
    <w:p w14:paraId="544DE5B3" w14:textId="4B760A0B" w:rsidR="00257B97" w:rsidRPr="00EC0437" w:rsidRDefault="00257B97" w:rsidP="00B945FC">
      <w:pPr>
        <w:pStyle w:val="ContentArticle2"/>
        <w:spacing w:after="0" w:line="360" w:lineRule="auto"/>
        <w:ind w:firstLine="0"/>
        <w:rPr>
          <w:rFonts w:ascii="Times New Roman" w:hAnsi="Times New Roman"/>
          <w:iCs/>
          <w:noProof/>
          <w:sz w:val="24"/>
          <w:szCs w:val="24"/>
        </w:rPr>
      </w:pPr>
      <w:r w:rsidRPr="00257B97">
        <w:rPr>
          <w:rFonts w:ascii="Times New Roman" w:hAnsi="Times New Roman"/>
          <w:sz w:val="24"/>
          <w:szCs w:val="24"/>
        </w:rPr>
        <w:t>Pada informan SM, bentuk pendekatan spiritual yang dilaluinya yaitu mengikuti pengajian rutin dan siraman rohani. SM merasakan ketenangan jiwa saat mengikuti pengajian, SM juga mendapatkan ilmu-ilmu baru setelah dirinya mendengarkan siraman rohani. Selain itu, informan SM juga mencoba selalu berserah diri kepada Allah SWT</w:t>
      </w:r>
      <w:r>
        <w:rPr>
          <w:rFonts w:ascii="Times New Roman" w:hAnsi="Times New Roman"/>
          <w:sz w:val="24"/>
          <w:szCs w:val="24"/>
        </w:rPr>
        <w:t>.</w:t>
      </w:r>
    </w:p>
    <w:p w14:paraId="435DECFD" w14:textId="77777777" w:rsidR="00EC0437" w:rsidRDefault="00EC0437" w:rsidP="00B945FC">
      <w:pPr>
        <w:pStyle w:val="ContentArticle2"/>
        <w:spacing w:after="0" w:line="360" w:lineRule="auto"/>
        <w:ind w:firstLine="0"/>
        <w:jc w:val="center"/>
        <w:rPr>
          <w:rFonts w:ascii="Times New Roman" w:hAnsi="Times New Roman"/>
          <w:iCs/>
          <w:noProof/>
          <w:sz w:val="24"/>
          <w:szCs w:val="24"/>
        </w:rPr>
      </w:pPr>
    </w:p>
    <w:p w14:paraId="54812631" w14:textId="77777777" w:rsidR="00EC0437" w:rsidRDefault="00EC0437" w:rsidP="00EC0437">
      <w:pPr>
        <w:pStyle w:val="ContentArticle2"/>
        <w:spacing w:after="0" w:line="240" w:lineRule="auto"/>
        <w:ind w:firstLine="0"/>
        <w:jc w:val="center"/>
        <w:rPr>
          <w:rFonts w:ascii="Times New Roman" w:hAnsi="Times New Roman"/>
          <w:iCs/>
          <w:noProof/>
          <w:sz w:val="24"/>
          <w:szCs w:val="24"/>
        </w:rPr>
      </w:pPr>
    </w:p>
    <w:p w14:paraId="79A2F692" w14:textId="77777777" w:rsidR="00EC0437" w:rsidRDefault="00EC0437" w:rsidP="00EC0437">
      <w:pPr>
        <w:pStyle w:val="ContentArticle2"/>
        <w:spacing w:after="0" w:line="240" w:lineRule="auto"/>
        <w:ind w:firstLine="0"/>
        <w:jc w:val="center"/>
        <w:rPr>
          <w:rFonts w:ascii="Times New Roman" w:hAnsi="Times New Roman"/>
          <w:iCs/>
          <w:noProof/>
          <w:sz w:val="24"/>
          <w:szCs w:val="24"/>
        </w:rPr>
        <w:sectPr w:rsidR="00EC0437" w:rsidSect="00C0340B">
          <w:pgSz w:w="12240" w:h="15840" w:code="1"/>
          <w:pgMar w:top="1880" w:right="1440" w:bottom="1440" w:left="1440" w:header="720" w:footer="720" w:gutter="0"/>
          <w:cols w:num="2" w:space="720"/>
          <w:titlePg/>
          <w:docGrid w:linePitch="360"/>
        </w:sectPr>
      </w:pPr>
    </w:p>
    <w:p w14:paraId="0D2B4E11" w14:textId="512D8364" w:rsidR="00EC0437" w:rsidRPr="00C0340B" w:rsidRDefault="00EC0437" w:rsidP="00EC0437">
      <w:pPr>
        <w:pStyle w:val="ContentArticle2"/>
        <w:spacing w:after="0" w:line="240" w:lineRule="auto"/>
        <w:ind w:firstLine="0"/>
        <w:jc w:val="center"/>
        <w:rPr>
          <w:rFonts w:ascii="Times New Roman" w:hAnsi="Times New Roman"/>
          <w:iCs/>
          <w:noProof/>
          <w:sz w:val="24"/>
          <w:szCs w:val="24"/>
        </w:rPr>
      </w:pPr>
      <w:r>
        <w:rPr>
          <w:rFonts w:ascii="Times New Roman" w:hAnsi="Times New Roman"/>
          <w:iCs/>
          <w:noProof/>
          <w:sz w:val="24"/>
          <w:szCs w:val="24"/>
        </w:rPr>
        <w:t>Bagan</w:t>
      </w:r>
      <w:r w:rsidRPr="00C0340B">
        <w:rPr>
          <w:rFonts w:ascii="Times New Roman" w:hAnsi="Times New Roman"/>
          <w:iCs/>
          <w:noProof/>
          <w:sz w:val="24"/>
          <w:szCs w:val="24"/>
        </w:rPr>
        <w:t xml:space="preserve"> 1</w:t>
      </w:r>
    </w:p>
    <w:p w14:paraId="515E8744" w14:textId="0CC168F7" w:rsidR="00EC0437" w:rsidRPr="00F04537" w:rsidRDefault="00EC0437" w:rsidP="00EC0437">
      <w:pPr>
        <w:pStyle w:val="ContentArticle2"/>
        <w:spacing w:after="0" w:line="360" w:lineRule="auto"/>
        <w:ind w:firstLine="0"/>
        <w:jc w:val="center"/>
        <w:rPr>
          <w:rFonts w:ascii="Times New Roman" w:hAnsi="Times New Roman"/>
          <w:i/>
          <w:iCs/>
          <w:sz w:val="24"/>
          <w:szCs w:val="24"/>
        </w:rPr>
      </w:pPr>
      <w:r w:rsidRPr="00EC0437">
        <w:rPr>
          <w:rFonts w:ascii="Times New Roman" w:hAnsi="Times New Roman"/>
          <w:i/>
          <w:noProof/>
          <w:sz w:val="24"/>
          <w:szCs w:val="24"/>
        </w:rPr>
        <w:t>Proses Resosialisasi pada Orang Dengan Skizofrenia (ODS)</w:t>
      </w:r>
    </w:p>
    <w:p w14:paraId="7BDA37E5" w14:textId="77777777" w:rsidR="00EC0437" w:rsidRDefault="00EC0437" w:rsidP="00C0340B">
      <w:pPr>
        <w:pStyle w:val="ContentArticle2"/>
        <w:spacing w:after="0" w:line="480" w:lineRule="auto"/>
        <w:ind w:firstLine="0"/>
        <w:rPr>
          <w:rFonts w:ascii="Times New Roman" w:hAnsi="Times New Roman"/>
          <w:iCs/>
          <w:noProof/>
          <w:sz w:val="24"/>
          <w:szCs w:val="24"/>
        </w:rPr>
        <w:sectPr w:rsidR="00EC0437" w:rsidSect="00EC0437">
          <w:type w:val="continuous"/>
          <w:pgSz w:w="12240" w:h="15840" w:code="1"/>
          <w:pgMar w:top="1880" w:right="1440" w:bottom="1440" w:left="1440" w:header="720" w:footer="720" w:gutter="0"/>
          <w:cols w:space="720"/>
          <w:titlePg/>
          <w:docGrid w:linePitch="360"/>
        </w:sectPr>
      </w:pPr>
    </w:p>
    <w:p w14:paraId="03C273B7" w14:textId="042B0669" w:rsidR="00C0340B" w:rsidRDefault="00EC0437" w:rsidP="00C0340B">
      <w:pPr>
        <w:pStyle w:val="ContentArticle2"/>
        <w:spacing w:after="0" w:line="480" w:lineRule="auto"/>
        <w:ind w:firstLine="0"/>
        <w:rPr>
          <w:rFonts w:ascii="Times New Roman" w:hAnsi="Times New Roman"/>
          <w:iCs/>
          <w:noProof/>
          <w:sz w:val="24"/>
          <w:szCs w:val="24"/>
        </w:rPr>
      </w:pPr>
      <w:r w:rsidRPr="00F04537">
        <w:rPr>
          <w:noProof/>
          <w:sz w:val="24"/>
          <w:szCs w:val="24"/>
        </w:rPr>
        <mc:AlternateContent>
          <mc:Choice Requires="wpg">
            <w:drawing>
              <wp:anchor distT="0" distB="0" distL="114300" distR="114300" simplePos="0" relativeHeight="251668480" behindDoc="1" locked="0" layoutInCell="1" allowOverlap="1" wp14:anchorId="0D5E93D2" wp14:editId="79EF8821">
                <wp:simplePos x="0" y="0"/>
                <wp:positionH relativeFrom="column">
                  <wp:posOffset>422910</wp:posOffset>
                </wp:positionH>
                <wp:positionV relativeFrom="paragraph">
                  <wp:posOffset>234315</wp:posOffset>
                </wp:positionV>
                <wp:extent cx="5145405" cy="2677160"/>
                <wp:effectExtent l="0" t="0" r="17145" b="27940"/>
                <wp:wrapNone/>
                <wp:docPr id="2" name="Group 2"/>
                <wp:cNvGraphicFramePr/>
                <a:graphic xmlns:a="http://schemas.openxmlformats.org/drawingml/2006/main">
                  <a:graphicData uri="http://schemas.microsoft.com/office/word/2010/wordprocessingGroup">
                    <wpg:wgp>
                      <wpg:cNvGrpSpPr/>
                      <wpg:grpSpPr>
                        <a:xfrm>
                          <a:off x="0" y="0"/>
                          <a:ext cx="5145405" cy="2677160"/>
                          <a:chOff x="0" y="0"/>
                          <a:chExt cx="5145503" cy="2677363"/>
                        </a:xfrm>
                      </wpg:grpSpPr>
                      <wps:wsp>
                        <wps:cNvPr id="10" name="Straight Arrow Connector 10"/>
                        <wps:cNvCnPr/>
                        <wps:spPr>
                          <a:xfrm flipH="1">
                            <a:off x="3220212" y="1945843"/>
                            <a:ext cx="850166" cy="2434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Rectangle: Rounded Corners 11"/>
                        <wps:cNvSpPr/>
                        <wps:spPr>
                          <a:xfrm>
                            <a:off x="2099462" y="2048256"/>
                            <a:ext cx="1130869" cy="225631"/>
                          </a:xfrm>
                          <a:prstGeom prst="round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07388242" w14:textId="77777777" w:rsidR="00C0340B" w:rsidRPr="006841C3" w:rsidRDefault="00C0340B" w:rsidP="00C0340B">
                              <w:pPr>
                                <w:spacing w:after="0"/>
                                <w:jc w:val="center"/>
                                <w:rPr>
                                  <w:rFonts w:asciiTheme="majorBidi" w:hAnsiTheme="majorBidi" w:cstheme="majorBidi"/>
                                  <w:color w:val="000000" w:themeColor="text1"/>
                                  <w:sz w:val="14"/>
                                  <w:szCs w:val="14"/>
                                  <w:lang w:val="id-ID"/>
                                </w:rPr>
                              </w:pPr>
                              <w:r>
                                <w:rPr>
                                  <w:rFonts w:asciiTheme="majorBidi" w:hAnsiTheme="majorBidi" w:cstheme="majorBidi"/>
                                  <w:color w:val="000000" w:themeColor="text1"/>
                                  <w:sz w:val="14"/>
                                  <w:szCs w:val="14"/>
                                  <w:lang w:val="id-ID"/>
                                </w:rPr>
                                <w:t>Social Acceptance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Rounded Corners 12"/>
                        <wps:cNvSpPr/>
                        <wps:spPr>
                          <a:xfrm>
                            <a:off x="512064" y="73152"/>
                            <a:ext cx="856259" cy="374896"/>
                          </a:xfrm>
                          <a:prstGeom prst="round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1DE9DC18" w14:textId="77777777" w:rsidR="00C0340B" w:rsidRPr="006841C3" w:rsidRDefault="00C0340B" w:rsidP="00C0340B">
                              <w:pPr>
                                <w:spacing w:after="0"/>
                                <w:jc w:val="center"/>
                                <w:rPr>
                                  <w:rFonts w:asciiTheme="majorBidi" w:hAnsiTheme="majorBidi" w:cstheme="majorBidi"/>
                                  <w:color w:val="000000" w:themeColor="text1"/>
                                  <w:sz w:val="14"/>
                                  <w:szCs w:val="14"/>
                                  <w:lang w:val="id-ID"/>
                                </w:rPr>
                              </w:pPr>
                              <w:r>
                                <w:rPr>
                                  <w:rFonts w:asciiTheme="majorBidi" w:hAnsiTheme="majorBidi" w:cstheme="majorBidi"/>
                                  <w:color w:val="000000" w:themeColor="text1"/>
                                  <w:sz w:val="14"/>
                                  <w:szCs w:val="14"/>
                                  <w:lang w:val="id-ID"/>
                                </w:rPr>
                                <w:t xml:space="preserve">Appearance </w:t>
                              </w:r>
                              <w:r>
                                <w:rPr>
                                  <w:rFonts w:asciiTheme="majorBidi" w:hAnsiTheme="majorBidi" w:cstheme="majorBidi"/>
                                  <w:color w:val="000000" w:themeColor="text1"/>
                                  <w:sz w:val="14"/>
                                  <w:szCs w:val="14"/>
                                  <w:lang w:val="id-ID"/>
                                </w:rPr>
                                <w:t>of Early Symptoms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Rounded Corners 13"/>
                        <wps:cNvSpPr/>
                        <wps:spPr>
                          <a:xfrm>
                            <a:off x="563270" y="636422"/>
                            <a:ext cx="782005" cy="221615"/>
                          </a:xfrm>
                          <a:prstGeom prst="round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2FAD4E73" w14:textId="77777777" w:rsidR="00C0340B" w:rsidRPr="006841C3" w:rsidRDefault="00C0340B" w:rsidP="00C0340B">
                              <w:pPr>
                                <w:spacing w:after="0"/>
                                <w:jc w:val="center"/>
                                <w:rPr>
                                  <w:rFonts w:asciiTheme="majorBidi" w:hAnsiTheme="majorBidi" w:cstheme="majorBidi"/>
                                  <w:color w:val="000000" w:themeColor="text1"/>
                                  <w:sz w:val="14"/>
                                  <w:szCs w:val="14"/>
                                  <w:lang w:val="id-ID"/>
                                </w:rPr>
                              </w:pPr>
                              <w:r>
                                <w:rPr>
                                  <w:rFonts w:asciiTheme="majorBidi" w:hAnsiTheme="majorBidi" w:cstheme="majorBidi"/>
                                  <w:color w:val="000000" w:themeColor="text1"/>
                                  <w:sz w:val="14"/>
                                  <w:szCs w:val="14"/>
                                  <w:lang w:val="id-ID"/>
                                </w:rPr>
                                <w:t>Desocialization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Rounded Corners 14"/>
                        <wps:cNvSpPr/>
                        <wps:spPr>
                          <a:xfrm>
                            <a:off x="468173" y="1060704"/>
                            <a:ext cx="940828" cy="353695"/>
                          </a:xfrm>
                          <a:prstGeom prst="roundRect">
                            <a:avLst/>
                          </a:prstGeom>
                          <a:solidFill>
                            <a:schemeClr val="accent1">
                              <a:lumMod val="60000"/>
                              <a:lumOff val="4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26A7616E" w14:textId="77777777" w:rsidR="00C0340B" w:rsidRPr="006841C3" w:rsidRDefault="00C0340B" w:rsidP="00C0340B">
                              <w:pPr>
                                <w:spacing w:after="0"/>
                                <w:jc w:val="center"/>
                                <w:rPr>
                                  <w:rFonts w:asciiTheme="majorBidi" w:hAnsiTheme="majorBidi" w:cstheme="majorBidi"/>
                                  <w:color w:val="000000" w:themeColor="text1"/>
                                  <w:sz w:val="14"/>
                                  <w:szCs w:val="14"/>
                                  <w:lang w:val="id-ID"/>
                                </w:rPr>
                              </w:pPr>
                              <w:r>
                                <w:rPr>
                                  <w:rFonts w:asciiTheme="majorBidi" w:hAnsiTheme="majorBidi" w:cstheme="majorBidi"/>
                                  <w:color w:val="000000" w:themeColor="text1"/>
                                  <w:sz w:val="14"/>
                                  <w:szCs w:val="14"/>
                                  <w:lang w:val="id-ID"/>
                                </w:rPr>
                                <w:t>The Process of Disorder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Rectangle: Rounded Corners 15"/>
                        <wps:cNvSpPr/>
                        <wps:spPr>
                          <a:xfrm>
                            <a:off x="1484986" y="1316736"/>
                            <a:ext cx="961901" cy="394970"/>
                          </a:xfrm>
                          <a:prstGeom prst="round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7E516FA8" w14:textId="77777777" w:rsidR="00C0340B" w:rsidRPr="006841C3" w:rsidRDefault="00C0340B" w:rsidP="00C0340B">
                              <w:pPr>
                                <w:spacing w:after="0"/>
                                <w:jc w:val="center"/>
                                <w:rPr>
                                  <w:rFonts w:asciiTheme="majorBidi" w:hAnsiTheme="majorBidi" w:cstheme="majorBidi"/>
                                  <w:color w:val="000000" w:themeColor="text1"/>
                                  <w:sz w:val="14"/>
                                  <w:szCs w:val="14"/>
                                  <w:lang w:val="id-ID"/>
                                </w:rPr>
                              </w:pPr>
                              <w:r>
                                <w:rPr>
                                  <w:rFonts w:asciiTheme="majorBidi" w:hAnsiTheme="majorBidi" w:cstheme="majorBidi"/>
                                  <w:color w:val="000000" w:themeColor="text1"/>
                                  <w:sz w:val="14"/>
                                  <w:szCs w:val="14"/>
                                  <w:lang w:val="id-ID"/>
                                </w:rPr>
                                <w:t xml:space="preserve">Post-Treatment </w:t>
                              </w:r>
                              <w:r>
                                <w:rPr>
                                  <w:rFonts w:asciiTheme="majorBidi" w:hAnsiTheme="majorBidi" w:cstheme="majorBidi"/>
                                  <w:color w:val="000000" w:themeColor="text1"/>
                                  <w:sz w:val="14"/>
                                  <w:szCs w:val="14"/>
                                  <w:lang w:val="id-ID"/>
                                </w:rPr>
                                <w:t>Phase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Rounded Corners 16"/>
                        <wps:cNvSpPr/>
                        <wps:spPr>
                          <a:xfrm>
                            <a:off x="936346" y="1748333"/>
                            <a:ext cx="612327" cy="459843"/>
                          </a:xfrm>
                          <a:prstGeom prst="round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153570CD" w14:textId="77777777" w:rsidR="00C0340B" w:rsidRPr="006841C3" w:rsidRDefault="00C0340B" w:rsidP="00C0340B">
                              <w:pPr>
                                <w:spacing w:after="0"/>
                                <w:jc w:val="center"/>
                                <w:rPr>
                                  <w:rFonts w:asciiTheme="majorBidi" w:hAnsiTheme="majorBidi" w:cstheme="majorBidi"/>
                                  <w:color w:val="000000" w:themeColor="text1"/>
                                  <w:sz w:val="14"/>
                                  <w:szCs w:val="14"/>
                                  <w:lang w:val="id-ID"/>
                                </w:rPr>
                              </w:pPr>
                              <w:r>
                                <w:rPr>
                                  <w:rFonts w:asciiTheme="majorBidi" w:hAnsiTheme="majorBidi" w:cstheme="majorBidi"/>
                                  <w:color w:val="000000" w:themeColor="text1"/>
                                  <w:sz w:val="14"/>
                                  <w:szCs w:val="14"/>
                                  <w:lang w:val="id-ID"/>
                                </w:rPr>
                                <w:t xml:space="preserve">The </w:t>
                              </w:r>
                              <w:r>
                                <w:rPr>
                                  <w:rFonts w:asciiTheme="majorBidi" w:hAnsiTheme="majorBidi" w:cstheme="majorBidi"/>
                                  <w:color w:val="000000" w:themeColor="text1"/>
                                  <w:sz w:val="14"/>
                                  <w:szCs w:val="14"/>
                                  <w:lang w:val="id-ID"/>
                                </w:rPr>
                                <w:t>Treatment Phase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Rounded Corners 17"/>
                        <wps:cNvSpPr/>
                        <wps:spPr>
                          <a:xfrm>
                            <a:off x="0" y="1748333"/>
                            <a:ext cx="797898" cy="475615"/>
                          </a:xfrm>
                          <a:prstGeom prst="round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3E352A2F" w14:textId="77777777" w:rsidR="00C0340B" w:rsidRPr="006841C3" w:rsidRDefault="00C0340B" w:rsidP="00C0340B">
                              <w:pPr>
                                <w:spacing w:after="0"/>
                                <w:jc w:val="center"/>
                                <w:rPr>
                                  <w:rFonts w:asciiTheme="majorBidi" w:hAnsiTheme="majorBidi" w:cstheme="majorBidi"/>
                                  <w:color w:val="000000" w:themeColor="text1"/>
                                  <w:sz w:val="14"/>
                                  <w:szCs w:val="14"/>
                                  <w:lang w:val="id-ID"/>
                                </w:rPr>
                              </w:pPr>
                              <w:r>
                                <w:rPr>
                                  <w:rFonts w:asciiTheme="majorBidi" w:hAnsiTheme="majorBidi" w:cstheme="majorBidi"/>
                                  <w:color w:val="000000" w:themeColor="text1"/>
                                  <w:sz w:val="14"/>
                                  <w:szCs w:val="14"/>
                                  <w:lang w:val="id-ID"/>
                                </w:rPr>
                                <w:t xml:space="preserve">The </w:t>
                              </w:r>
                              <w:r>
                                <w:rPr>
                                  <w:rFonts w:asciiTheme="majorBidi" w:hAnsiTheme="majorBidi" w:cstheme="majorBidi"/>
                                  <w:color w:val="000000" w:themeColor="text1"/>
                                  <w:sz w:val="14"/>
                                  <w:szCs w:val="14"/>
                                  <w:lang w:val="id-ID"/>
                                </w:rPr>
                                <w:t>Raising of Further Symptom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Rounded Corners 18"/>
                        <wps:cNvSpPr/>
                        <wps:spPr>
                          <a:xfrm>
                            <a:off x="4016045" y="95098"/>
                            <a:ext cx="1078252" cy="354132"/>
                          </a:xfrm>
                          <a:prstGeom prst="roundRect">
                            <a:avLst/>
                          </a:prstGeom>
                          <a:solidFill>
                            <a:schemeClr val="accent1">
                              <a:lumMod val="60000"/>
                              <a:lumOff val="4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18A03261" w14:textId="77777777" w:rsidR="00C0340B" w:rsidRPr="006841C3" w:rsidRDefault="00C0340B" w:rsidP="00C0340B">
                              <w:pPr>
                                <w:spacing w:after="0"/>
                                <w:jc w:val="center"/>
                                <w:rPr>
                                  <w:rFonts w:asciiTheme="majorBidi" w:hAnsiTheme="majorBidi" w:cstheme="majorBidi"/>
                                  <w:color w:val="000000" w:themeColor="text1"/>
                                  <w:sz w:val="14"/>
                                  <w:szCs w:val="14"/>
                                  <w:lang w:val="id-ID"/>
                                </w:rPr>
                              </w:pPr>
                              <w:r>
                                <w:rPr>
                                  <w:rFonts w:asciiTheme="majorBidi" w:hAnsiTheme="majorBidi" w:cstheme="majorBidi"/>
                                  <w:color w:val="000000" w:themeColor="text1"/>
                                  <w:sz w:val="14"/>
                                  <w:szCs w:val="14"/>
                                  <w:lang w:val="id-ID"/>
                                </w:rPr>
                                <w:t xml:space="preserve">The </w:t>
                              </w:r>
                              <w:r>
                                <w:rPr>
                                  <w:rFonts w:asciiTheme="majorBidi" w:hAnsiTheme="majorBidi" w:cstheme="majorBidi"/>
                                  <w:color w:val="000000" w:themeColor="text1"/>
                                  <w:sz w:val="14"/>
                                  <w:szCs w:val="14"/>
                                  <w:lang w:val="id-ID"/>
                                </w:rPr>
                                <w:t>adaptation toward 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Rectangle: Rounded Corners 19"/>
                        <wps:cNvSpPr/>
                        <wps:spPr>
                          <a:xfrm>
                            <a:off x="2187245" y="424282"/>
                            <a:ext cx="867715" cy="347980"/>
                          </a:xfrm>
                          <a:prstGeom prst="round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54B97CE4" w14:textId="77777777" w:rsidR="00C0340B" w:rsidRPr="006841C3" w:rsidRDefault="00C0340B" w:rsidP="00C0340B">
                              <w:pPr>
                                <w:spacing w:after="0"/>
                                <w:jc w:val="center"/>
                                <w:rPr>
                                  <w:rFonts w:asciiTheme="majorBidi" w:hAnsiTheme="majorBidi" w:cstheme="majorBidi"/>
                                  <w:color w:val="000000" w:themeColor="text1"/>
                                  <w:sz w:val="14"/>
                                  <w:szCs w:val="14"/>
                                  <w:lang w:val="id-ID"/>
                                </w:rPr>
                              </w:pPr>
                              <w:r>
                                <w:rPr>
                                  <w:rFonts w:asciiTheme="majorBidi" w:hAnsiTheme="majorBidi" w:cstheme="majorBidi"/>
                                  <w:color w:val="000000" w:themeColor="text1"/>
                                  <w:sz w:val="14"/>
                                  <w:szCs w:val="14"/>
                                  <w:lang w:val="id-ID"/>
                                </w:rPr>
                                <w:t xml:space="preserve">Social </w:t>
                              </w:r>
                              <w:r>
                                <w:rPr>
                                  <w:rFonts w:asciiTheme="majorBidi" w:hAnsiTheme="majorBidi" w:cstheme="majorBidi"/>
                                  <w:color w:val="000000" w:themeColor="text1"/>
                                  <w:sz w:val="14"/>
                                  <w:szCs w:val="14"/>
                                  <w:lang w:val="id-ID"/>
                                </w:rPr>
                                <w:t>Relation Fixing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Rounded Corners 20"/>
                        <wps:cNvSpPr/>
                        <wps:spPr>
                          <a:xfrm>
                            <a:off x="2962656" y="863194"/>
                            <a:ext cx="766404" cy="348469"/>
                          </a:xfrm>
                          <a:prstGeom prst="round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AF925DF" w14:textId="77777777" w:rsidR="00C0340B" w:rsidRPr="006841C3" w:rsidRDefault="00C0340B" w:rsidP="00C0340B">
                              <w:pPr>
                                <w:spacing w:after="0"/>
                                <w:jc w:val="center"/>
                                <w:rPr>
                                  <w:rFonts w:asciiTheme="majorBidi" w:hAnsiTheme="majorBidi" w:cstheme="majorBidi"/>
                                  <w:color w:val="000000" w:themeColor="text1"/>
                                  <w:sz w:val="14"/>
                                  <w:szCs w:val="14"/>
                                  <w:lang w:val="id-ID"/>
                                </w:rPr>
                              </w:pPr>
                              <w:r>
                                <w:rPr>
                                  <w:rFonts w:asciiTheme="majorBidi" w:hAnsiTheme="majorBidi" w:cstheme="majorBidi"/>
                                  <w:color w:val="000000" w:themeColor="text1"/>
                                  <w:sz w:val="14"/>
                                  <w:szCs w:val="14"/>
                                  <w:lang w:val="id-ID"/>
                                </w:rPr>
                                <w:t xml:space="preserve">Social </w:t>
                              </w:r>
                              <w:r>
                                <w:rPr>
                                  <w:rFonts w:asciiTheme="majorBidi" w:hAnsiTheme="majorBidi" w:cstheme="majorBidi"/>
                                  <w:color w:val="000000" w:themeColor="text1"/>
                                  <w:sz w:val="14"/>
                                  <w:szCs w:val="14"/>
                                  <w:lang w:val="id-ID"/>
                                </w:rPr>
                                <w:t>Function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Rounded Corners 21"/>
                        <wps:cNvSpPr/>
                        <wps:spPr>
                          <a:xfrm>
                            <a:off x="3760013" y="636422"/>
                            <a:ext cx="639552" cy="348469"/>
                          </a:xfrm>
                          <a:prstGeom prst="round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732EBD31" w14:textId="77777777" w:rsidR="00C0340B" w:rsidRPr="006841C3" w:rsidRDefault="00C0340B" w:rsidP="00C0340B">
                              <w:pPr>
                                <w:spacing w:after="0"/>
                                <w:jc w:val="center"/>
                                <w:rPr>
                                  <w:rFonts w:asciiTheme="majorBidi" w:hAnsiTheme="majorBidi" w:cstheme="majorBidi"/>
                                  <w:color w:val="000000" w:themeColor="text1"/>
                                  <w:sz w:val="14"/>
                                  <w:szCs w:val="14"/>
                                  <w:lang w:val="id-ID"/>
                                </w:rPr>
                              </w:pPr>
                              <w:r>
                                <w:rPr>
                                  <w:rFonts w:asciiTheme="majorBidi" w:hAnsiTheme="majorBidi" w:cstheme="majorBidi"/>
                                  <w:color w:val="000000" w:themeColor="text1"/>
                                  <w:sz w:val="14"/>
                                  <w:szCs w:val="14"/>
                                  <w:lang w:val="id-ID"/>
                                </w:rPr>
                                <w:t>Self-Disclosure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Rounded Corners 22"/>
                        <wps:cNvSpPr/>
                        <wps:spPr>
                          <a:xfrm>
                            <a:off x="2787091" y="0"/>
                            <a:ext cx="692150" cy="348469"/>
                          </a:xfrm>
                          <a:prstGeom prst="round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31CF144" w14:textId="77777777" w:rsidR="00C0340B" w:rsidRPr="006841C3" w:rsidRDefault="00C0340B" w:rsidP="00C0340B">
                              <w:pPr>
                                <w:spacing w:after="0"/>
                                <w:jc w:val="center"/>
                                <w:rPr>
                                  <w:rFonts w:asciiTheme="majorBidi" w:hAnsiTheme="majorBidi" w:cstheme="majorBidi"/>
                                  <w:color w:val="000000" w:themeColor="text1"/>
                                  <w:sz w:val="14"/>
                                  <w:szCs w:val="14"/>
                                  <w:lang w:val="id-ID"/>
                                </w:rPr>
                              </w:pPr>
                              <w:r>
                                <w:rPr>
                                  <w:rFonts w:asciiTheme="majorBidi" w:hAnsiTheme="majorBidi" w:cstheme="majorBidi"/>
                                  <w:color w:val="000000" w:themeColor="text1"/>
                                  <w:sz w:val="14"/>
                                  <w:szCs w:val="14"/>
                                  <w:lang w:val="id-ID"/>
                                </w:rPr>
                                <w:t>Spiritual Approach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Rounded Corners 23"/>
                        <wps:cNvSpPr/>
                        <wps:spPr>
                          <a:xfrm>
                            <a:off x="4067251" y="1748333"/>
                            <a:ext cx="1078252" cy="354132"/>
                          </a:xfrm>
                          <a:prstGeom prst="roundRect">
                            <a:avLst/>
                          </a:prstGeom>
                          <a:solidFill>
                            <a:schemeClr val="accent1">
                              <a:lumMod val="60000"/>
                              <a:lumOff val="4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860B044" w14:textId="77777777" w:rsidR="00C0340B" w:rsidRPr="006841C3" w:rsidRDefault="00C0340B" w:rsidP="00C0340B">
                              <w:pPr>
                                <w:spacing w:after="0"/>
                                <w:jc w:val="center"/>
                                <w:rPr>
                                  <w:rFonts w:asciiTheme="majorBidi" w:hAnsiTheme="majorBidi" w:cstheme="majorBidi"/>
                                  <w:color w:val="000000" w:themeColor="text1"/>
                                  <w:sz w:val="14"/>
                                  <w:szCs w:val="14"/>
                                  <w:lang w:val="id-ID"/>
                                </w:rPr>
                              </w:pPr>
                              <w:r>
                                <w:rPr>
                                  <w:rFonts w:asciiTheme="majorBidi" w:hAnsiTheme="majorBidi" w:cstheme="majorBidi"/>
                                  <w:color w:val="000000" w:themeColor="text1"/>
                                  <w:sz w:val="14"/>
                                  <w:szCs w:val="14"/>
                                  <w:lang w:val="id-ID"/>
                                </w:rPr>
                                <w:t xml:space="preserve">The </w:t>
                              </w:r>
                              <w:r>
                                <w:rPr>
                                  <w:rFonts w:asciiTheme="majorBidi" w:hAnsiTheme="majorBidi" w:cstheme="majorBidi"/>
                                  <w:color w:val="000000" w:themeColor="text1"/>
                                  <w:sz w:val="14"/>
                                  <w:szCs w:val="14"/>
                                  <w:lang w:val="id-ID"/>
                                </w:rPr>
                                <w:t>Society Dynamic toward 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Rectangle: Rounded Corners 24"/>
                        <wps:cNvSpPr/>
                        <wps:spPr>
                          <a:xfrm>
                            <a:off x="2187245" y="2326234"/>
                            <a:ext cx="982980" cy="351129"/>
                          </a:xfrm>
                          <a:prstGeom prst="round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057167D" w14:textId="77777777" w:rsidR="00C0340B" w:rsidRPr="006841C3" w:rsidRDefault="00C0340B" w:rsidP="00C0340B">
                              <w:pPr>
                                <w:spacing w:after="0"/>
                                <w:jc w:val="center"/>
                                <w:rPr>
                                  <w:rFonts w:asciiTheme="majorBidi" w:hAnsiTheme="majorBidi" w:cstheme="majorBidi"/>
                                  <w:color w:val="000000" w:themeColor="text1"/>
                                  <w:sz w:val="14"/>
                                  <w:szCs w:val="14"/>
                                  <w:lang w:val="id-ID"/>
                                </w:rPr>
                              </w:pPr>
                              <w:r>
                                <w:rPr>
                                  <w:rFonts w:asciiTheme="majorBidi" w:hAnsiTheme="majorBidi" w:cstheme="majorBidi"/>
                                  <w:color w:val="000000" w:themeColor="text1"/>
                                  <w:sz w:val="14"/>
                                  <w:szCs w:val="14"/>
                                  <w:lang w:val="id-ID"/>
                                </w:rPr>
                                <w:t xml:space="preserve">Society </w:t>
                              </w:r>
                              <w:r>
                                <w:rPr>
                                  <w:rFonts w:asciiTheme="majorBidi" w:hAnsiTheme="majorBidi" w:cstheme="majorBidi"/>
                                  <w:color w:val="000000" w:themeColor="text1"/>
                                  <w:sz w:val="14"/>
                                  <w:szCs w:val="14"/>
                                  <w:lang w:val="id-ID"/>
                                </w:rPr>
                                <w:t>Judgement to 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Rounded Corners 25"/>
                        <wps:cNvSpPr/>
                        <wps:spPr>
                          <a:xfrm>
                            <a:off x="2165299" y="1777594"/>
                            <a:ext cx="1040287" cy="231569"/>
                          </a:xfrm>
                          <a:prstGeom prst="round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0806A7EF" w14:textId="77777777" w:rsidR="00C0340B" w:rsidRPr="006841C3" w:rsidRDefault="00C0340B" w:rsidP="00C0340B">
                              <w:pPr>
                                <w:spacing w:after="0"/>
                                <w:jc w:val="center"/>
                                <w:rPr>
                                  <w:rFonts w:asciiTheme="majorBidi" w:hAnsiTheme="majorBidi" w:cstheme="majorBidi"/>
                                  <w:color w:val="000000" w:themeColor="text1"/>
                                  <w:sz w:val="14"/>
                                  <w:szCs w:val="14"/>
                                  <w:lang w:val="id-ID"/>
                                </w:rPr>
                              </w:pPr>
                              <w:r>
                                <w:rPr>
                                  <w:rFonts w:asciiTheme="majorBidi" w:hAnsiTheme="majorBidi" w:cstheme="majorBidi"/>
                                  <w:color w:val="000000" w:themeColor="text1"/>
                                  <w:sz w:val="14"/>
                                  <w:szCs w:val="14"/>
                                  <w:lang w:val="id-ID"/>
                                </w:rPr>
                                <w:t xml:space="preserve">Emotional </w:t>
                              </w:r>
                              <w:r>
                                <w:rPr>
                                  <w:rFonts w:asciiTheme="majorBidi" w:hAnsiTheme="majorBidi" w:cstheme="majorBidi"/>
                                  <w:color w:val="000000" w:themeColor="text1"/>
                                  <w:sz w:val="14"/>
                                  <w:szCs w:val="14"/>
                                  <w:lang w:val="id-ID"/>
                                </w:rPr>
                                <w:t>Respond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Rounded Corners 26"/>
                        <wps:cNvSpPr/>
                        <wps:spPr>
                          <a:xfrm>
                            <a:off x="3299155" y="1477670"/>
                            <a:ext cx="644485" cy="338275"/>
                          </a:xfrm>
                          <a:prstGeom prst="round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02652C3B" w14:textId="77777777" w:rsidR="00C0340B" w:rsidRPr="006841C3" w:rsidRDefault="00C0340B" w:rsidP="00C0340B">
                              <w:pPr>
                                <w:spacing w:after="0"/>
                                <w:jc w:val="center"/>
                                <w:rPr>
                                  <w:rFonts w:asciiTheme="majorBidi" w:hAnsiTheme="majorBidi" w:cstheme="majorBidi"/>
                                  <w:color w:val="000000" w:themeColor="text1"/>
                                  <w:sz w:val="14"/>
                                  <w:szCs w:val="14"/>
                                  <w:lang w:val="id-ID"/>
                                </w:rPr>
                              </w:pPr>
                              <w:r>
                                <w:rPr>
                                  <w:rFonts w:asciiTheme="majorBidi" w:hAnsiTheme="majorBidi" w:cstheme="majorBidi"/>
                                  <w:color w:val="000000" w:themeColor="text1"/>
                                  <w:sz w:val="14"/>
                                  <w:szCs w:val="14"/>
                                  <w:lang w:val="id-ID"/>
                                </w:rPr>
                                <w:t xml:space="preserve">Social </w:t>
                              </w:r>
                              <w:r>
                                <w:rPr>
                                  <w:rFonts w:asciiTheme="majorBidi" w:hAnsiTheme="majorBidi" w:cstheme="majorBidi"/>
                                  <w:color w:val="000000" w:themeColor="text1"/>
                                  <w:sz w:val="14"/>
                                  <w:szCs w:val="14"/>
                                  <w:lang w:val="id-ID"/>
                                </w:rPr>
                                <w:t>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Arrow Connector 27"/>
                        <wps:cNvCnPr/>
                        <wps:spPr>
                          <a:xfrm>
                            <a:off x="910133" y="446227"/>
                            <a:ext cx="0" cy="1904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917448" y="863194"/>
                            <a:ext cx="0" cy="1904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flipH="1">
                            <a:off x="484327" y="1411834"/>
                            <a:ext cx="446448" cy="319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a:off x="929030" y="1411834"/>
                            <a:ext cx="239461" cy="3194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a:off x="943661" y="1411834"/>
                            <a:ext cx="555371" cy="953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a:off x="446227" y="2231136"/>
                            <a:ext cx="1751611" cy="2006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 name="Straight Arrow Connector 33"/>
                        <wps:cNvCnPr/>
                        <wps:spPr>
                          <a:xfrm flipH="1">
                            <a:off x="3183636" y="1945843"/>
                            <a:ext cx="878717" cy="4750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wps:cNvCnPr/>
                        <wps:spPr>
                          <a:xfrm flipH="1" flipV="1">
                            <a:off x="3211373" y="1893265"/>
                            <a:ext cx="864078" cy="559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flipH="1" flipV="1">
                            <a:off x="3659124" y="1827428"/>
                            <a:ext cx="407076" cy="1085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flipH="1" flipV="1">
                            <a:off x="3471824" y="144932"/>
                            <a:ext cx="542913" cy="953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flipH="1">
                            <a:off x="3044647" y="241402"/>
                            <a:ext cx="963104" cy="3029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wps:spPr>
                          <a:xfrm flipH="1">
                            <a:off x="3249473" y="241402"/>
                            <a:ext cx="758494" cy="6086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9" name="Straight Arrow Connector 39"/>
                        <wps:cNvCnPr/>
                        <wps:spPr>
                          <a:xfrm flipH="1">
                            <a:off x="3919576" y="256032"/>
                            <a:ext cx="89757" cy="3870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Straight Arrow Connector 40"/>
                        <wps:cNvCnPr/>
                        <wps:spPr>
                          <a:xfrm>
                            <a:off x="4618939" y="462382"/>
                            <a:ext cx="17813" cy="128253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D5E93D2" id="Group 2" o:spid="_x0000_s1026" style="position:absolute;left:0;text-align:left;margin-left:33.3pt;margin-top:18.45pt;width:405.15pt;height:210.8pt;z-index:-251648000" coordsize="51455,26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">
                <v:shapetype id="_x0000_t32" coordsize="21600,21600" o:spt="32" o:oned="t" path="m,l21600,21600e" filled="f">
                  <v:path arrowok="t" fillok="f" o:connecttype="none"/>
                  <o:lock v:ext="edit" shapetype="t"/>
                </v:shapetype>
                <v:shape id="Straight Arrow Connector 10" o:spid="_x0000_s1027" type="#_x0000_t32" style="position:absolute;left:32202;top:19458;width:8501;height:24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" strokecolor="#4579b8 [3044]">
                  <v:stroke endarrow="block"/>
                </v:shape>
                <v:roundrect id="Rectangle: Rounded Corners 11" o:spid="_x0000_s1028" style="position:absolute;left:20994;top:20482;width:11309;height:22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" filled="f" strokecolor="#243f60 [1604]" strokeweight=".25pt">
                  <v:textbox>
                    <w:txbxContent>
                      <w:p w14:paraId="07388242" w14:textId="77777777" w:rsidR="00C0340B" w:rsidRPr="006841C3" w:rsidRDefault="00C0340B" w:rsidP="00C0340B">
                        <w:pPr>
                          <w:spacing w:after="0"/>
                          <w:jc w:val="center"/>
                          <w:rPr>
                            <w:rFonts w:asciiTheme="majorBidi" w:hAnsiTheme="majorBidi" w:cstheme="majorBidi"/>
                            <w:color w:val="000000" w:themeColor="text1"/>
                            <w:sz w:val="14"/>
                            <w:szCs w:val="14"/>
                            <w:lang w:val="id-ID"/>
                          </w:rPr>
                        </w:pPr>
                        <w:r>
                          <w:rPr>
                            <w:rFonts w:asciiTheme="majorBidi" w:hAnsiTheme="majorBidi" w:cstheme="majorBidi"/>
                            <w:color w:val="000000" w:themeColor="text1"/>
                            <w:sz w:val="14"/>
                            <w:szCs w:val="14"/>
                            <w:lang w:val="id-ID"/>
                          </w:rPr>
                          <w:t>Social Acceptance</w:t>
                        </w:r>
                      </w:p>
                    </w:txbxContent>
                  </v:textbox>
                </v:roundrect>
                <v:roundrect id="Rectangle: Rounded Corners 12" o:spid="_x0000_s1029" style="position:absolute;left:5120;top:731;width:8563;height:37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" filled="f" strokecolor="#243f60 [1604]" strokeweight=".25pt">
                  <v:textbox>
                    <w:txbxContent>
                      <w:p w14:paraId="1DE9DC18" w14:textId="77777777" w:rsidR="00C0340B" w:rsidRPr="006841C3" w:rsidRDefault="00C0340B" w:rsidP="00C0340B">
                        <w:pPr>
                          <w:spacing w:after="0"/>
                          <w:jc w:val="center"/>
                          <w:rPr>
                            <w:rFonts w:asciiTheme="majorBidi" w:hAnsiTheme="majorBidi" w:cstheme="majorBidi"/>
                            <w:color w:val="000000" w:themeColor="text1"/>
                            <w:sz w:val="14"/>
                            <w:szCs w:val="14"/>
                            <w:lang w:val="id-ID"/>
                          </w:rPr>
                        </w:pPr>
                        <w:r>
                          <w:rPr>
                            <w:rFonts w:asciiTheme="majorBidi" w:hAnsiTheme="majorBidi" w:cstheme="majorBidi"/>
                            <w:color w:val="000000" w:themeColor="text1"/>
                            <w:sz w:val="14"/>
                            <w:szCs w:val="14"/>
                            <w:lang w:val="id-ID"/>
                          </w:rPr>
                          <w:t xml:space="preserve">Appearance </w:t>
                        </w:r>
                        <w:r>
                          <w:rPr>
                            <w:rFonts w:asciiTheme="majorBidi" w:hAnsiTheme="majorBidi" w:cstheme="majorBidi"/>
                            <w:color w:val="000000" w:themeColor="text1"/>
                            <w:sz w:val="14"/>
                            <w:szCs w:val="14"/>
                            <w:lang w:val="id-ID"/>
                          </w:rPr>
                          <w:t>of Early Symptoms</w:t>
                        </w:r>
                      </w:p>
                    </w:txbxContent>
                  </v:textbox>
                </v:roundrect>
                <v:roundrect id="Rectangle: Rounded Corners 13" o:spid="_x0000_s1030" style="position:absolute;left:5632;top:6364;width:7820;height:22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" filled="f" strokecolor="#243f60 [1604]" strokeweight=".25pt">
                  <v:textbox>
                    <w:txbxContent>
                      <w:p w14:paraId="2FAD4E73" w14:textId="77777777" w:rsidR="00C0340B" w:rsidRPr="006841C3" w:rsidRDefault="00C0340B" w:rsidP="00C0340B">
                        <w:pPr>
                          <w:spacing w:after="0"/>
                          <w:jc w:val="center"/>
                          <w:rPr>
                            <w:rFonts w:asciiTheme="majorBidi" w:hAnsiTheme="majorBidi" w:cstheme="majorBidi"/>
                            <w:color w:val="000000" w:themeColor="text1"/>
                            <w:sz w:val="14"/>
                            <w:szCs w:val="14"/>
                            <w:lang w:val="id-ID"/>
                          </w:rPr>
                        </w:pPr>
                        <w:r>
                          <w:rPr>
                            <w:rFonts w:asciiTheme="majorBidi" w:hAnsiTheme="majorBidi" w:cstheme="majorBidi"/>
                            <w:color w:val="000000" w:themeColor="text1"/>
                            <w:sz w:val="14"/>
                            <w:szCs w:val="14"/>
                            <w:lang w:val="id-ID"/>
                          </w:rPr>
                          <w:t>Desocialization</w:t>
                        </w:r>
                      </w:p>
                    </w:txbxContent>
                  </v:textbox>
                </v:roundrect>
                <v:roundrect id="Rectangle: Rounded Corners 14" o:spid="_x0000_s1031" style="position:absolute;left:4681;top:10607;width:9409;height:35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" fillcolor="#95b3d7 [1940]" strokecolor="#243f60 [1604]" strokeweight=".25pt">
                  <v:textbox>
                    <w:txbxContent>
                      <w:p w14:paraId="26A7616E" w14:textId="77777777" w:rsidR="00C0340B" w:rsidRPr="006841C3" w:rsidRDefault="00C0340B" w:rsidP="00C0340B">
                        <w:pPr>
                          <w:spacing w:after="0"/>
                          <w:jc w:val="center"/>
                          <w:rPr>
                            <w:rFonts w:asciiTheme="majorBidi" w:hAnsiTheme="majorBidi" w:cstheme="majorBidi"/>
                            <w:color w:val="000000" w:themeColor="text1"/>
                            <w:sz w:val="14"/>
                            <w:szCs w:val="14"/>
                            <w:lang w:val="id-ID"/>
                          </w:rPr>
                        </w:pPr>
                        <w:r>
                          <w:rPr>
                            <w:rFonts w:asciiTheme="majorBidi" w:hAnsiTheme="majorBidi" w:cstheme="majorBidi"/>
                            <w:color w:val="000000" w:themeColor="text1"/>
                            <w:sz w:val="14"/>
                            <w:szCs w:val="14"/>
                            <w:lang w:val="id-ID"/>
                          </w:rPr>
                          <w:t>The Process of Disorder</w:t>
                        </w:r>
                      </w:p>
                    </w:txbxContent>
                  </v:textbox>
                </v:roundrect>
                <v:roundrect id="Rectangle: Rounded Corners 15" o:spid="_x0000_s1032" style="position:absolute;left:14849;top:13167;width:9619;height:3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" filled="f" strokecolor="#243f60 [1604]" strokeweight=".25pt">
                  <v:textbox>
                    <w:txbxContent>
                      <w:p w14:paraId="7E516FA8" w14:textId="77777777" w:rsidR="00C0340B" w:rsidRPr="006841C3" w:rsidRDefault="00C0340B" w:rsidP="00C0340B">
                        <w:pPr>
                          <w:spacing w:after="0"/>
                          <w:jc w:val="center"/>
                          <w:rPr>
                            <w:rFonts w:asciiTheme="majorBidi" w:hAnsiTheme="majorBidi" w:cstheme="majorBidi"/>
                            <w:color w:val="000000" w:themeColor="text1"/>
                            <w:sz w:val="14"/>
                            <w:szCs w:val="14"/>
                            <w:lang w:val="id-ID"/>
                          </w:rPr>
                        </w:pPr>
                        <w:r>
                          <w:rPr>
                            <w:rFonts w:asciiTheme="majorBidi" w:hAnsiTheme="majorBidi" w:cstheme="majorBidi"/>
                            <w:color w:val="000000" w:themeColor="text1"/>
                            <w:sz w:val="14"/>
                            <w:szCs w:val="14"/>
                            <w:lang w:val="id-ID"/>
                          </w:rPr>
                          <w:t xml:space="preserve">Post-Treatment </w:t>
                        </w:r>
                        <w:r>
                          <w:rPr>
                            <w:rFonts w:asciiTheme="majorBidi" w:hAnsiTheme="majorBidi" w:cstheme="majorBidi"/>
                            <w:color w:val="000000" w:themeColor="text1"/>
                            <w:sz w:val="14"/>
                            <w:szCs w:val="14"/>
                            <w:lang w:val="id-ID"/>
                          </w:rPr>
                          <w:t>Phase</w:t>
                        </w:r>
                      </w:p>
                    </w:txbxContent>
                  </v:textbox>
                </v:roundrect>
                <v:roundrect id="Rectangle: Rounded Corners 16" o:spid="_x0000_s1033" style="position:absolute;left:9363;top:17483;width:6123;height:45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" filled="f" strokecolor="#243f60 [1604]" strokeweight=".25pt">
                  <v:textbox>
                    <w:txbxContent>
                      <w:p w14:paraId="153570CD" w14:textId="77777777" w:rsidR="00C0340B" w:rsidRPr="006841C3" w:rsidRDefault="00C0340B" w:rsidP="00C0340B">
                        <w:pPr>
                          <w:spacing w:after="0"/>
                          <w:jc w:val="center"/>
                          <w:rPr>
                            <w:rFonts w:asciiTheme="majorBidi" w:hAnsiTheme="majorBidi" w:cstheme="majorBidi"/>
                            <w:color w:val="000000" w:themeColor="text1"/>
                            <w:sz w:val="14"/>
                            <w:szCs w:val="14"/>
                            <w:lang w:val="id-ID"/>
                          </w:rPr>
                        </w:pPr>
                        <w:r>
                          <w:rPr>
                            <w:rFonts w:asciiTheme="majorBidi" w:hAnsiTheme="majorBidi" w:cstheme="majorBidi"/>
                            <w:color w:val="000000" w:themeColor="text1"/>
                            <w:sz w:val="14"/>
                            <w:szCs w:val="14"/>
                            <w:lang w:val="id-ID"/>
                          </w:rPr>
                          <w:t xml:space="preserve">The </w:t>
                        </w:r>
                        <w:r>
                          <w:rPr>
                            <w:rFonts w:asciiTheme="majorBidi" w:hAnsiTheme="majorBidi" w:cstheme="majorBidi"/>
                            <w:color w:val="000000" w:themeColor="text1"/>
                            <w:sz w:val="14"/>
                            <w:szCs w:val="14"/>
                            <w:lang w:val="id-ID"/>
                          </w:rPr>
                          <w:t>Treatment Phase</w:t>
                        </w:r>
                      </w:p>
                    </w:txbxContent>
                  </v:textbox>
                </v:roundrect>
                <v:roundrect id="Rectangle: Rounded Corners 17" o:spid="_x0000_s1034" style="position:absolute;top:17483;width:7978;height:4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" filled="f" strokecolor="#243f60 [1604]" strokeweight=".25pt">
                  <v:textbox>
                    <w:txbxContent>
                      <w:p w14:paraId="3E352A2F" w14:textId="77777777" w:rsidR="00C0340B" w:rsidRPr="006841C3" w:rsidRDefault="00C0340B" w:rsidP="00C0340B">
                        <w:pPr>
                          <w:spacing w:after="0"/>
                          <w:jc w:val="center"/>
                          <w:rPr>
                            <w:rFonts w:asciiTheme="majorBidi" w:hAnsiTheme="majorBidi" w:cstheme="majorBidi"/>
                            <w:color w:val="000000" w:themeColor="text1"/>
                            <w:sz w:val="14"/>
                            <w:szCs w:val="14"/>
                            <w:lang w:val="id-ID"/>
                          </w:rPr>
                        </w:pPr>
                        <w:r>
                          <w:rPr>
                            <w:rFonts w:asciiTheme="majorBidi" w:hAnsiTheme="majorBidi" w:cstheme="majorBidi"/>
                            <w:color w:val="000000" w:themeColor="text1"/>
                            <w:sz w:val="14"/>
                            <w:szCs w:val="14"/>
                            <w:lang w:val="id-ID"/>
                          </w:rPr>
                          <w:t xml:space="preserve">The </w:t>
                        </w:r>
                        <w:r>
                          <w:rPr>
                            <w:rFonts w:asciiTheme="majorBidi" w:hAnsiTheme="majorBidi" w:cstheme="majorBidi"/>
                            <w:color w:val="000000" w:themeColor="text1"/>
                            <w:sz w:val="14"/>
                            <w:szCs w:val="14"/>
                            <w:lang w:val="id-ID"/>
                          </w:rPr>
                          <w:t>Raising of Further Symptom</w:t>
                        </w:r>
                      </w:p>
                    </w:txbxContent>
                  </v:textbox>
                </v:roundrect>
                <v:roundrect id="Rectangle: Rounded Corners 18" o:spid="_x0000_s1035" style="position:absolute;left:40160;top:950;width:10782;height:35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" fillcolor="#95b3d7 [1940]" strokecolor="#243f60 [1604]" strokeweight=".25pt">
                  <v:textbox>
                    <w:txbxContent>
                      <w:p w14:paraId="18A03261" w14:textId="77777777" w:rsidR="00C0340B" w:rsidRPr="006841C3" w:rsidRDefault="00C0340B" w:rsidP="00C0340B">
                        <w:pPr>
                          <w:spacing w:after="0"/>
                          <w:jc w:val="center"/>
                          <w:rPr>
                            <w:rFonts w:asciiTheme="majorBidi" w:hAnsiTheme="majorBidi" w:cstheme="majorBidi"/>
                            <w:color w:val="000000" w:themeColor="text1"/>
                            <w:sz w:val="14"/>
                            <w:szCs w:val="14"/>
                            <w:lang w:val="id-ID"/>
                          </w:rPr>
                        </w:pPr>
                        <w:r>
                          <w:rPr>
                            <w:rFonts w:asciiTheme="majorBidi" w:hAnsiTheme="majorBidi" w:cstheme="majorBidi"/>
                            <w:color w:val="000000" w:themeColor="text1"/>
                            <w:sz w:val="14"/>
                            <w:szCs w:val="14"/>
                            <w:lang w:val="id-ID"/>
                          </w:rPr>
                          <w:t xml:space="preserve">The </w:t>
                        </w:r>
                        <w:r>
                          <w:rPr>
                            <w:rFonts w:asciiTheme="majorBidi" w:hAnsiTheme="majorBidi" w:cstheme="majorBidi"/>
                            <w:color w:val="000000" w:themeColor="text1"/>
                            <w:sz w:val="14"/>
                            <w:szCs w:val="14"/>
                            <w:lang w:val="id-ID"/>
                          </w:rPr>
                          <w:t>adaptation toward ODS</w:t>
                        </w:r>
                      </w:p>
                    </w:txbxContent>
                  </v:textbox>
                </v:roundrect>
                <v:roundrect id="Rectangle: Rounded Corners 19" o:spid="_x0000_s1036" style="position:absolute;left:21872;top:4242;width:8677;height:3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" filled="f" strokecolor="#243f60 [1604]" strokeweight=".25pt">
                  <v:textbox>
                    <w:txbxContent>
                      <w:p w14:paraId="54B97CE4" w14:textId="77777777" w:rsidR="00C0340B" w:rsidRPr="006841C3" w:rsidRDefault="00C0340B" w:rsidP="00C0340B">
                        <w:pPr>
                          <w:spacing w:after="0"/>
                          <w:jc w:val="center"/>
                          <w:rPr>
                            <w:rFonts w:asciiTheme="majorBidi" w:hAnsiTheme="majorBidi" w:cstheme="majorBidi"/>
                            <w:color w:val="000000" w:themeColor="text1"/>
                            <w:sz w:val="14"/>
                            <w:szCs w:val="14"/>
                            <w:lang w:val="id-ID"/>
                          </w:rPr>
                        </w:pPr>
                        <w:r>
                          <w:rPr>
                            <w:rFonts w:asciiTheme="majorBidi" w:hAnsiTheme="majorBidi" w:cstheme="majorBidi"/>
                            <w:color w:val="000000" w:themeColor="text1"/>
                            <w:sz w:val="14"/>
                            <w:szCs w:val="14"/>
                            <w:lang w:val="id-ID"/>
                          </w:rPr>
                          <w:t xml:space="preserve">Social </w:t>
                        </w:r>
                        <w:r>
                          <w:rPr>
                            <w:rFonts w:asciiTheme="majorBidi" w:hAnsiTheme="majorBidi" w:cstheme="majorBidi"/>
                            <w:color w:val="000000" w:themeColor="text1"/>
                            <w:sz w:val="14"/>
                            <w:szCs w:val="14"/>
                            <w:lang w:val="id-ID"/>
                          </w:rPr>
                          <w:t>Relation Fixing</w:t>
                        </w:r>
                      </w:p>
                    </w:txbxContent>
                  </v:textbox>
                </v:roundrect>
                <v:roundrect id="Rectangle: Rounded Corners 20" o:spid="_x0000_s1037" style="position:absolute;left:29626;top:8631;width:7664;height:34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" filled="f" strokecolor="#243f60 [1604]" strokeweight=".25pt">
                  <v:textbox>
                    <w:txbxContent>
                      <w:p w14:paraId="6AF925DF" w14:textId="77777777" w:rsidR="00C0340B" w:rsidRPr="006841C3" w:rsidRDefault="00C0340B" w:rsidP="00C0340B">
                        <w:pPr>
                          <w:spacing w:after="0"/>
                          <w:jc w:val="center"/>
                          <w:rPr>
                            <w:rFonts w:asciiTheme="majorBidi" w:hAnsiTheme="majorBidi" w:cstheme="majorBidi"/>
                            <w:color w:val="000000" w:themeColor="text1"/>
                            <w:sz w:val="14"/>
                            <w:szCs w:val="14"/>
                            <w:lang w:val="id-ID"/>
                          </w:rPr>
                        </w:pPr>
                        <w:r>
                          <w:rPr>
                            <w:rFonts w:asciiTheme="majorBidi" w:hAnsiTheme="majorBidi" w:cstheme="majorBidi"/>
                            <w:color w:val="000000" w:themeColor="text1"/>
                            <w:sz w:val="14"/>
                            <w:szCs w:val="14"/>
                            <w:lang w:val="id-ID"/>
                          </w:rPr>
                          <w:t xml:space="preserve">Social </w:t>
                        </w:r>
                        <w:r>
                          <w:rPr>
                            <w:rFonts w:asciiTheme="majorBidi" w:hAnsiTheme="majorBidi" w:cstheme="majorBidi"/>
                            <w:color w:val="000000" w:themeColor="text1"/>
                            <w:sz w:val="14"/>
                            <w:szCs w:val="14"/>
                            <w:lang w:val="id-ID"/>
                          </w:rPr>
                          <w:t>Function</w:t>
                        </w:r>
                      </w:p>
                    </w:txbxContent>
                  </v:textbox>
                </v:roundrect>
                <v:roundrect id="Rectangle: Rounded Corners 21" o:spid="_x0000_s1038" style="position:absolute;left:37600;top:6364;width:6395;height:34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" filled="f" strokecolor="#243f60 [1604]" strokeweight=".25pt">
                  <v:textbox>
                    <w:txbxContent>
                      <w:p w14:paraId="732EBD31" w14:textId="77777777" w:rsidR="00C0340B" w:rsidRPr="006841C3" w:rsidRDefault="00C0340B" w:rsidP="00C0340B">
                        <w:pPr>
                          <w:spacing w:after="0"/>
                          <w:jc w:val="center"/>
                          <w:rPr>
                            <w:rFonts w:asciiTheme="majorBidi" w:hAnsiTheme="majorBidi" w:cstheme="majorBidi"/>
                            <w:color w:val="000000" w:themeColor="text1"/>
                            <w:sz w:val="14"/>
                            <w:szCs w:val="14"/>
                            <w:lang w:val="id-ID"/>
                          </w:rPr>
                        </w:pPr>
                        <w:r>
                          <w:rPr>
                            <w:rFonts w:asciiTheme="majorBidi" w:hAnsiTheme="majorBidi" w:cstheme="majorBidi"/>
                            <w:color w:val="000000" w:themeColor="text1"/>
                            <w:sz w:val="14"/>
                            <w:szCs w:val="14"/>
                            <w:lang w:val="id-ID"/>
                          </w:rPr>
                          <w:t>Self-Disclosure</w:t>
                        </w:r>
                      </w:p>
                    </w:txbxContent>
                  </v:textbox>
                </v:roundrect>
                <v:roundrect id="Rectangle: Rounded Corners 22" o:spid="_x0000_s1039" style="position:absolute;left:27870;width:6922;height:34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" filled="f" strokecolor="#243f60 [1604]" strokeweight=".25pt">
                  <v:textbox>
                    <w:txbxContent>
                      <w:p w14:paraId="631CF144" w14:textId="77777777" w:rsidR="00C0340B" w:rsidRPr="006841C3" w:rsidRDefault="00C0340B" w:rsidP="00C0340B">
                        <w:pPr>
                          <w:spacing w:after="0"/>
                          <w:jc w:val="center"/>
                          <w:rPr>
                            <w:rFonts w:asciiTheme="majorBidi" w:hAnsiTheme="majorBidi" w:cstheme="majorBidi"/>
                            <w:color w:val="000000" w:themeColor="text1"/>
                            <w:sz w:val="14"/>
                            <w:szCs w:val="14"/>
                            <w:lang w:val="id-ID"/>
                          </w:rPr>
                        </w:pPr>
                        <w:r>
                          <w:rPr>
                            <w:rFonts w:asciiTheme="majorBidi" w:hAnsiTheme="majorBidi" w:cstheme="majorBidi"/>
                            <w:color w:val="000000" w:themeColor="text1"/>
                            <w:sz w:val="14"/>
                            <w:szCs w:val="14"/>
                            <w:lang w:val="id-ID"/>
                          </w:rPr>
                          <w:t>Spiritual Approach</w:t>
                        </w:r>
                      </w:p>
                    </w:txbxContent>
                  </v:textbox>
                </v:roundrect>
                <v:roundrect id="Rectangle: Rounded Corners 23" o:spid="_x0000_s1040" style="position:absolute;left:40672;top:17483;width:10783;height:35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" fillcolor="#95b3d7 [1940]" strokecolor="#243f60 [1604]" strokeweight=".25pt">
                  <v:textbox>
                    <w:txbxContent>
                      <w:p w14:paraId="6860B044" w14:textId="77777777" w:rsidR="00C0340B" w:rsidRPr="006841C3" w:rsidRDefault="00C0340B" w:rsidP="00C0340B">
                        <w:pPr>
                          <w:spacing w:after="0"/>
                          <w:jc w:val="center"/>
                          <w:rPr>
                            <w:rFonts w:asciiTheme="majorBidi" w:hAnsiTheme="majorBidi" w:cstheme="majorBidi"/>
                            <w:color w:val="000000" w:themeColor="text1"/>
                            <w:sz w:val="14"/>
                            <w:szCs w:val="14"/>
                            <w:lang w:val="id-ID"/>
                          </w:rPr>
                        </w:pPr>
                        <w:r>
                          <w:rPr>
                            <w:rFonts w:asciiTheme="majorBidi" w:hAnsiTheme="majorBidi" w:cstheme="majorBidi"/>
                            <w:color w:val="000000" w:themeColor="text1"/>
                            <w:sz w:val="14"/>
                            <w:szCs w:val="14"/>
                            <w:lang w:val="id-ID"/>
                          </w:rPr>
                          <w:t xml:space="preserve">The </w:t>
                        </w:r>
                        <w:r>
                          <w:rPr>
                            <w:rFonts w:asciiTheme="majorBidi" w:hAnsiTheme="majorBidi" w:cstheme="majorBidi"/>
                            <w:color w:val="000000" w:themeColor="text1"/>
                            <w:sz w:val="14"/>
                            <w:szCs w:val="14"/>
                            <w:lang w:val="id-ID"/>
                          </w:rPr>
                          <w:t>Society Dynamic toward ODS</w:t>
                        </w:r>
                      </w:p>
                    </w:txbxContent>
                  </v:textbox>
                </v:roundrect>
                <v:roundrect id="Rectangle: Rounded Corners 24" o:spid="_x0000_s1041" style="position:absolute;left:21872;top:23262;width:9830;height:35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" filled="f" strokecolor="#243f60 [1604]" strokeweight=".25pt">
                  <v:textbox>
                    <w:txbxContent>
                      <w:p w14:paraId="6057167D" w14:textId="77777777" w:rsidR="00C0340B" w:rsidRPr="006841C3" w:rsidRDefault="00C0340B" w:rsidP="00C0340B">
                        <w:pPr>
                          <w:spacing w:after="0"/>
                          <w:jc w:val="center"/>
                          <w:rPr>
                            <w:rFonts w:asciiTheme="majorBidi" w:hAnsiTheme="majorBidi" w:cstheme="majorBidi"/>
                            <w:color w:val="000000" w:themeColor="text1"/>
                            <w:sz w:val="14"/>
                            <w:szCs w:val="14"/>
                            <w:lang w:val="id-ID"/>
                          </w:rPr>
                        </w:pPr>
                        <w:r>
                          <w:rPr>
                            <w:rFonts w:asciiTheme="majorBidi" w:hAnsiTheme="majorBidi" w:cstheme="majorBidi"/>
                            <w:color w:val="000000" w:themeColor="text1"/>
                            <w:sz w:val="14"/>
                            <w:szCs w:val="14"/>
                            <w:lang w:val="id-ID"/>
                          </w:rPr>
                          <w:t xml:space="preserve">Society </w:t>
                        </w:r>
                        <w:r>
                          <w:rPr>
                            <w:rFonts w:asciiTheme="majorBidi" w:hAnsiTheme="majorBidi" w:cstheme="majorBidi"/>
                            <w:color w:val="000000" w:themeColor="text1"/>
                            <w:sz w:val="14"/>
                            <w:szCs w:val="14"/>
                            <w:lang w:val="id-ID"/>
                          </w:rPr>
                          <w:t>Judgement to ODS</w:t>
                        </w:r>
                      </w:p>
                    </w:txbxContent>
                  </v:textbox>
                </v:roundrect>
                <v:roundrect id="Rectangle: Rounded Corners 25" o:spid="_x0000_s1042" style="position:absolute;left:21652;top:17775;width:10403;height:23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" filled="f" strokecolor="#243f60 [1604]" strokeweight=".25pt">
                  <v:textbox>
                    <w:txbxContent>
                      <w:p w14:paraId="0806A7EF" w14:textId="77777777" w:rsidR="00C0340B" w:rsidRPr="006841C3" w:rsidRDefault="00C0340B" w:rsidP="00C0340B">
                        <w:pPr>
                          <w:spacing w:after="0"/>
                          <w:jc w:val="center"/>
                          <w:rPr>
                            <w:rFonts w:asciiTheme="majorBidi" w:hAnsiTheme="majorBidi" w:cstheme="majorBidi"/>
                            <w:color w:val="000000" w:themeColor="text1"/>
                            <w:sz w:val="14"/>
                            <w:szCs w:val="14"/>
                            <w:lang w:val="id-ID"/>
                          </w:rPr>
                        </w:pPr>
                        <w:r>
                          <w:rPr>
                            <w:rFonts w:asciiTheme="majorBidi" w:hAnsiTheme="majorBidi" w:cstheme="majorBidi"/>
                            <w:color w:val="000000" w:themeColor="text1"/>
                            <w:sz w:val="14"/>
                            <w:szCs w:val="14"/>
                            <w:lang w:val="id-ID"/>
                          </w:rPr>
                          <w:t xml:space="preserve">Emotional </w:t>
                        </w:r>
                        <w:r>
                          <w:rPr>
                            <w:rFonts w:asciiTheme="majorBidi" w:hAnsiTheme="majorBidi" w:cstheme="majorBidi"/>
                            <w:color w:val="000000" w:themeColor="text1"/>
                            <w:sz w:val="14"/>
                            <w:szCs w:val="14"/>
                            <w:lang w:val="id-ID"/>
                          </w:rPr>
                          <w:t>Respond</w:t>
                        </w:r>
                      </w:p>
                    </w:txbxContent>
                  </v:textbox>
                </v:roundrect>
                <v:roundrect id="Rectangle: Rounded Corners 26" o:spid="_x0000_s1043" style="position:absolute;left:32991;top:14776;width:6445;height:33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" filled="f" strokecolor="#243f60 [1604]" strokeweight=".25pt">
                  <v:textbox>
                    <w:txbxContent>
                      <w:p w14:paraId="02652C3B" w14:textId="77777777" w:rsidR="00C0340B" w:rsidRPr="006841C3" w:rsidRDefault="00C0340B" w:rsidP="00C0340B">
                        <w:pPr>
                          <w:spacing w:after="0"/>
                          <w:jc w:val="center"/>
                          <w:rPr>
                            <w:rFonts w:asciiTheme="majorBidi" w:hAnsiTheme="majorBidi" w:cstheme="majorBidi"/>
                            <w:color w:val="000000" w:themeColor="text1"/>
                            <w:sz w:val="14"/>
                            <w:szCs w:val="14"/>
                            <w:lang w:val="id-ID"/>
                          </w:rPr>
                        </w:pPr>
                        <w:r>
                          <w:rPr>
                            <w:rFonts w:asciiTheme="majorBidi" w:hAnsiTheme="majorBidi" w:cstheme="majorBidi"/>
                            <w:color w:val="000000" w:themeColor="text1"/>
                            <w:sz w:val="14"/>
                            <w:szCs w:val="14"/>
                            <w:lang w:val="id-ID"/>
                          </w:rPr>
                          <w:t xml:space="preserve">Social </w:t>
                        </w:r>
                        <w:r>
                          <w:rPr>
                            <w:rFonts w:asciiTheme="majorBidi" w:hAnsiTheme="majorBidi" w:cstheme="majorBidi"/>
                            <w:color w:val="000000" w:themeColor="text1"/>
                            <w:sz w:val="14"/>
                            <w:szCs w:val="14"/>
                            <w:lang w:val="id-ID"/>
                          </w:rPr>
                          <w:t>Support</w:t>
                        </w:r>
                      </w:p>
                    </w:txbxContent>
                  </v:textbox>
                </v:roundrect>
                <v:shape id="Straight Arrow Connector 27" o:spid="_x0000_s1044" type="#_x0000_t32" style="position:absolute;left:9101;top:4462;width:0;height:19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" strokecolor="#4579b8 [3044]">
                  <v:stroke endarrow="block"/>
                </v:shape>
                <v:shape id="Straight Arrow Connector 28" o:spid="_x0000_s1045" type="#_x0000_t32" style="position:absolute;left:9174;top:8631;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" strokecolor="#4579b8 [3044]">
                  <v:stroke endarrow="block"/>
                </v:shape>
                <v:shape id="Straight Arrow Connector 29" o:spid="_x0000_s1046" type="#_x0000_t32" style="position:absolute;left:4843;top:14118;width:4464;height:31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" strokecolor="#4579b8 [3044]">
                  <v:stroke endarrow="block"/>
                </v:shape>
                <v:shape id="Straight Arrow Connector 30" o:spid="_x0000_s1047" type="#_x0000_t32" style="position:absolute;left:9290;top:14118;width:2394;height:31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" strokecolor="#4579b8 [3044]">
                  <v:stroke endarrow="block"/>
                </v:shape>
                <v:shape id="Straight Arrow Connector 31" o:spid="_x0000_s1048" type="#_x0000_t32" style="position:absolute;left:9436;top:14118;width:5554;height:9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" strokecolor="#4579b8 [3044]">
                  <v:stroke endarrow="block"/>
                </v:shape>
                <v:shape id="Straight Arrow Connector 32" o:spid="_x0000_s1049" type="#_x0000_t32" style="position:absolute;left:4462;top:22311;width:17516;height:20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" strokecolor="#4579b8 [3044]">
                  <v:stroke endarrow="block"/>
                </v:shape>
                <v:shape id="Straight Arrow Connector 33" o:spid="_x0000_s1050" type="#_x0000_t32" style="position:absolute;left:31836;top:19458;width:8787;height:47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" strokecolor="#4579b8 [3044]">
                  <v:stroke endarrow="block"/>
                </v:shape>
                <v:shape id="Straight Arrow Connector 34" o:spid="_x0000_s1051" type="#_x0000_t32" style="position:absolute;left:32113;top:18932;width:8641;height:55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" strokecolor="#4579b8 [3044]">
                  <v:stroke endarrow="block"/>
                </v:shape>
                <v:shape id="Straight Arrow Connector 35" o:spid="_x0000_s1052" type="#_x0000_t32" style="position:absolute;left:36591;top:18274;width:4071;height:10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" strokecolor="#4579b8 [3044]">
                  <v:stroke endarrow="block"/>
                </v:shape>
                <v:shape id="Straight Arrow Connector 36" o:spid="_x0000_s1053" type="#_x0000_t32" style="position:absolute;left:34718;top:1449;width:5429;height:95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" strokecolor="#4579b8 [3044]">
                  <v:stroke endarrow="block"/>
                </v:shape>
                <v:shape id="Straight Arrow Connector 37" o:spid="_x0000_s1054" type="#_x0000_t32" style="position:absolute;left:30446;top:2414;width:9631;height:30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" strokecolor="#4579b8 [3044]">
                  <v:stroke endarrow="block"/>
                </v:shape>
                <v:shape id="Straight Arrow Connector 38" o:spid="_x0000_s1055" type="#_x0000_t32" style="position:absolute;left:32494;top:2414;width:7585;height:60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" strokecolor="#4579b8 [3044]">
                  <v:stroke endarrow="block"/>
                </v:shape>
                <v:shape id="Straight Arrow Connector 39" o:spid="_x0000_s1056" type="#_x0000_t32" style="position:absolute;left:39195;top:2560;width:898;height:38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" strokecolor="#4579b8 [3044]">
                  <v:stroke endarrow="block"/>
                </v:shape>
                <v:shape id="Straight Arrow Connector 40" o:spid="_x0000_s1057" type="#_x0000_t32" style="position:absolute;left:46189;top:4623;width:178;height:128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" strokecolor="#4579b8 [3044]">
                  <v:stroke startarrow="block" endarrow="block"/>
                </v:shape>
              </v:group>
            </w:pict>
          </mc:Fallback>
        </mc:AlternateContent>
      </w:r>
    </w:p>
    <w:p w14:paraId="69DE0C92" w14:textId="77777777" w:rsidR="00C0340B" w:rsidRDefault="00C0340B" w:rsidP="00C0340B">
      <w:pPr>
        <w:pStyle w:val="ContentArticle2"/>
        <w:spacing w:after="0" w:line="480" w:lineRule="auto"/>
        <w:ind w:firstLine="0"/>
        <w:rPr>
          <w:rFonts w:ascii="Times New Roman" w:hAnsi="Times New Roman"/>
          <w:iCs/>
          <w:noProof/>
          <w:sz w:val="24"/>
          <w:szCs w:val="24"/>
        </w:rPr>
      </w:pPr>
    </w:p>
    <w:p w14:paraId="7DC3F28C" w14:textId="77777777" w:rsidR="00C0340B" w:rsidRDefault="00C0340B" w:rsidP="00C0340B">
      <w:pPr>
        <w:pStyle w:val="ContentArticle2"/>
        <w:spacing w:after="0" w:line="480" w:lineRule="auto"/>
        <w:ind w:firstLine="0"/>
        <w:jc w:val="center"/>
        <w:rPr>
          <w:rFonts w:ascii="Times New Roman" w:hAnsi="Times New Roman"/>
          <w:iCs/>
          <w:noProof/>
          <w:sz w:val="24"/>
          <w:szCs w:val="24"/>
        </w:rPr>
      </w:pPr>
    </w:p>
    <w:p w14:paraId="78E46047" w14:textId="77777777" w:rsidR="00C0340B" w:rsidRDefault="00C0340B" w:rsidP="00C0340B">
      <w:pPr>
        <w:pStyle w:val="ContentArticle2"/>
        <w:spacing w:after="0" w:line="480" w:lineRule="auto"/>
        <w:ind w:firstLine="0"/>
        <w:rPr>
          <w:rFonts w:ascii="Times New Roman" w:hAnsi="Times New Roman"/>
          <w:iCs/>
          <w:noProof/>
          <w:sz w:val="24"/>
          <w:szCs w:val="24"/>
        </w:rPr>
      </w:pPr>
    </w:p>
    <w:p w14:paraId="1CDCABEF" w14:textId="77777777" w:rsidR="00C0340B" w:rsidRDefault="00C0340B" w:rsidP="00C0340B">
      <w:pPr>
        <w:pStyle w:val="ContentArticle2"/>
        <w:spacing w:after="0" w:line="480" w:lineRule="auto"/>
        <w:ind w:firstLine="0"/>
        <w:rPr>
          <w:rFonts w:ascii="Times New Roman" w:hAnsi="Times New Roman"/>
          <w:iCs/>
          <w:noProof/>
          <w:sz w:val="24"/>
          <w:szCs w:val="24"/>
        </w:rPr>
      </w:pPr>
    </w:p>
    <w:p w14:paraId="589509D9" w14:textId="77777777" w:rsidR="00C0340B" w:rsidRDefault="00C0340B" w:rsidP="00C0340B">
      <w:pPr>
        <w:pStyle w:val="ContentArticle2"/>
        <w:spacing w:after="0" w:line="480" w:lineRule="auto"/>
        <w:ind w:firstLine="0"/>
        <w:rPr>
          <w:rFonts w:ascii="Times New Roman" w:hAnsi="Times New Roman"/>
          <w:iCs/>
          <w:noProof/>
          <w:sz w:val="24"/>
          <w:szCs w:val="24"/>
        </w:rPr>
      </w:pPr>
    </w:p>
    <w:p w14:paraId="062CE1E5" w14:textId="77777777" w:rsidR="00C0340B" w:rsidRDefault="00C0340B" w:rsidP="00C0340B">
      <w:pPr>
        <w:pStyle w:val="ContentArticle2"/>
        <w:spacing w:after="0" w:line="480" w:lineRule="auto"/>
        <w:ind w:firstLine="0"/>
        <w:rPr>
          <w:rFonts w:ascii="Times New Roman" w:hAnsi="Times New Roman"/>
          <w:iCs/>
          <w:noProof/>
          <w:sz w:val="24"/>
          <w:szCs w:val="24"/>
        </w:rPr>
      </w:pPr>
    </w:p>
    <w:p w14:paraId="526B74ED" w14:textId="77777777" w:rsidR="00C0340B" w:rsidRDefault="00C0340B" w:rsidP="00C0340B">
      <w:pPr>
        <w:pStyle w:val="ContentArticle2"/>
        <w:spacing w:after="0" w:line="480" w:lineRule="auto"/>
        <w:ind w:firstLine="0"/>
        <w:rPr>
          <w:rFonts w:ascii="Times New Roman" w:hAnsi="Times New Roman"/>
          <w:iCs/>
          <w:noProof/>
          <w:sz w:val="24"/>
          <w:szCs w:val="24"/>
        </w:rPr>
      </w:pPr>
    </w:p>
    <w:p w14:paraId="43785B7F" w14:textId="43291B1B" w:rsidR="00C0340B" w:rsidRDefault="00C0340B" w:rsidP="00C0340B">
      <w:pPr>
        <w:pStyle w:val="ContentArticle2"/>
        <w:spacing w:after="0" w:line="480" w:lineRule="auto"/>
        <w:ind w:firstLine="0"/>
        <w:rPr>
          <w:rFonts w:ascii="Times New Roman" w:hAnsi="Times New Roman"/>
          <w:iCs/>
          <w:noProof/>
          <w:sz w:val="24"/>
          <w:szCs w:val="24"/>
        </w:rPr>
      </w:pPr>
    </w:p>
    <w:p w14:paraId="6B14F5E7" w14:textId="38E14861" w:rsidR="00C0340B" w:rsidRDefault="00C0340B" w:rsidP="00C0340B">
      <w:pPr>
        <w:pStyle w:val="ContentArticle2"/>
        <w:spacing w:after="0" w:line="480" w:lineRule="auto"/>
        <w:ind w:firstLine="0"/>
        <w:rPr>
          <w:rFonts w:ascii="Times New Roman" w:hAnsi="Times New Roman"/>
          <w:iCs/>
          <w:noProof/>
          <w:sz w:val="24"/>
          <w:szCs w:val="24"/>
        </w:rPr>
      </w:pPr>
    </w:p>
    <w:p w14:paraId="6341445A" w14:textId="63339EFA" w:rsidR="00C0340B" w:rsidRDefault="00C0340B" w:rsidP="00C0340B">
      <w:pPr>
        <w:pStyle w:val="ContentArticle2"/>
        <w:spacing w:after="0" w:line="480" w:lineRule="auto"/>
        <w:ind w:firstLine="0"/>
        <w:rPr>
          <w:rFonts w:ascii="Times New Roman" w:hAnsi="Times New Roman"/>
          <w:iCs/>
          <w:noProof/>
          <w:sz w:val="24"/>
          <w:szCs w:val="24"/>
        </w:rPr>
      </w:pPr>
    </w:p>
    <w:p w14:paraId="4E66BF5A" w14:textId="56C7B410" w:rsidR="00C0340B" w:rsidRDefault="00C0340B" w:rsidP="00C0340B">
      <w:pPr>
        <w:pStyle w:val="ContentArticle2"/>
        <w:spacing w:after="0" w:line="480" w:lineRule="auto"/>
        <w:ind w:firstLine="0"/>
        <w:rPr>
          <w:rFonts w:ascii="Times New Roman" w:hAnsi="Times New Roman"/>
          <w:iCs/>
          <w:noProof/>
          <w:sz w:val="24"/>
          <w:szCs w:val="24"/>
        </w:rPr>
      </w:pPr>
    </w:p>
    <w:p w14:paraId="4653B7E2" w14:textId="110E2210" w:rsidR="00C0340B" w:rsidRDefault="00C0340B" w:rsidP="00C0340B">
      <w:pPr>
        <w:pStyle w:val="ContentArticle2"/>
        <w:spacing w:after="0" w:line="480" w:lineRule="auto"/>
        <w:ind w:firstLine="0"/>
        <w:rPr>
          <w:rFonts w:ascii="Times New Roman" w:hAnsi="Times New Roman"/>
          <w:iCs/>
          <w:noProof/>
          <w:sz w:val="24"/>
          <w:szCs w:val="24"/>
        </w:rPr>
      </w:pPr>
    </w:p>
    <w:p w14:paraId="782F0479" w14:textId="119BA469" w:rsidR="00C0340B" w:rsidRDefault="00C0340B" w:rsidP="00C0340B">
      <w:pPr>
        <w:pStyle w:val="ContentArticle2"/>
        <w:spacing w:after="0" w:line="480" w:lineRule="auto"/>
        <w:ind w:firstLine="0"/>
        <w:rPr>
          <w:rFonts w:ascii="Times New Roman" w:hAnsi="Times New Roman"/>
          <w:iCs/>
          <w:noProof/>
          <w:sz w:val="24"/>
          <w:szCs w:val="24"/>
        </w:rPr>
      </w:pPr>
    </w:p>
    <w:p w14:paraId="46131E0B" w14:textId="7A76C4FC" w:rsidR="00C0340B" w:rsidRPr="00C0340B" w:rsidRDefault="00C0340B" w:rsidP="00C0340B">
      <w:pPr>
        <w:pStyle w:val="ContentArticle2"/>
        <w:spacing w:after="0" w:line="480" w:lineRule="auto"/>
        <w:ind w:firstLine="0"/>
        <w:rPr>
          <w:rFonts w:ascii="Times New Roman" w:hAnsi="Times New Roman"/>
          <w:i/>
          <w:iCs/>
          <w:sz w:val="24"/>
          <w:szCs w:val="24"/>
        </w:rPr>
        <w:sectPr w:rsidR="00C0340B" w:rsidRPr="00C0340B" w:rsidSect="00EC0437">
          <w:type w:val="continuous"/>
          <w:pgSz w:w="12240" w:h="15840" w:code="1"/>
          <w:pgMar w:top="1880" w:right="1440" w:bottom="1440" w:left="1440" w:header="720" w:footer="720" w:gutter="0"/>
          <w:cols w:num="2" w:space="720"/>
          <w:titlePg/>
          <w:docGrid w:linePitch="360"/>
        </w:sectPr>
      </w:pPr>
    </w:p>
    <w:p w14:paraId="6674605D" w14:textId="663D7F80" w:rsidR="00C0340B" w:rsidRDefault="00EC0437" w:rsidP="00F04537">
      <w:pPr>
        <w:pStyle w:val="ConclutionHeading"/>
        <w:spacing w:line="360" w:lineRule="auto"/>
        <w:rPr>
          <w:rFonts w:ascii="Times New Roman" w:hAnsi="Times New Roman"/>
          <w:sz w:val="24"/>
          <w:szCs w:val="24"/>
          <w:lang w:val="id-ID"/>
        </w:rPr>
        <w:sectPr w:rsidR="00C0340B" w:rsidSect="00C0340B">
          <w:type w:val="continuous"/>
          <w:pgSz w:w="12240" w:h="15840" w:code="1"/>
          <w:pgMar w:top="1880" w:right="1440" w:bottom="1440" w:left="1440" w:header="720" w:footer="720" w:gutter="0"/>
          <w:cols w:space="720"/>
          <w:titlePg/>
          <w:docGrid w:linePitch="360"/>
        </w:sectPr>
      </w:pPr>
      <w:r w:rsidRPr="00F04537">
        <w:rPr>
          <w:sz w:val="24"/>
          <w:szCs w:val="24"/>
        </w:rPr>
        <mc:AlternateContent>
          <mc:Choice Requires="wpg">
            <w:drawing>
              <wp:anchor distT="0" distB="0" distL="114300" distR="114300" simplePos="0" relativeHeight="251666432" behindDoc="0" locked="0" layoutInCell="1" allowOverlap="1" wp14:anchorId="4E9A2738" wp14:editId="6669FBD2">
                <wp:simplePos x="0" y="0"/>
                <wp:positionH relativeFrom="margin">
                  <wp:posOffset>4436974</wp:posOffset>
                </wp:positionH>
                <wp:positionV relativeFrom="paragraph">
                  <wp:posOffset>315595</wp:posOffset>
                </wp:positionV>
                <wp:extent cx="1335974" cy="469075"/>
                <wp:effectExtent l="0" t="0" r="17145" b="26670"/>
                <wp:wrapNone/>
                <wp:docPr id="79" name="Group 79"/>
                <wp:cNvGraphicFramePr/>
                <a:graphic xmlns:a="http://schemas.openxmlformats.org/drawingml/2006/main">
                  <a:graphicData uri="http://schemas.microsoft.com/office/word/2010/wordprocessingGroup">
                    <wpg:wgp>
                      <wpg:cNvGrpSpPr/>
                      <wpg:grpSpPr>
                        <a:xfrm>
                          <a:off x="0" y="0"/>
                          <a:ext cx="1335974" cy="469075"/>
                          <a:chOff x="0" y="0"/>
                          <a:chExt cx="1335974" cy="469075"/>
                        </a:xfrm>
                      </wpg:grpSpPr>
                      <wps:wsp>
                        <wps:cNvPr id="80" name="Rectangle: Rounded Corners 80"/>
                        <wps:cNvSpPr/>
                        <wps:spPr>
                          <a:xfrm>
                            <a:off x="0" y="0"/>
                            <a:ext cx="1335974" cy="469075"/>
                          </a:xfrm>
                          <a:prstGeom prst="round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0AEE740A" w14:textId="77777777" w:rsidR="00E12908" w:rsidRDefault="00E12908" w:rsidP="00E12908">
                              <w:pPr>
                                <w:spacing w:after="0"/>
                                <w:rPr>
                                  <w:rFonts w:asciiTheme="majorBidi" w:hAnsiTheme="majorBidi" w:cstheme="majorBidi"/>
                                  <w:color w:val="000000" w:themeColor="text1"/>
                                  <w:sz w:val="14"/>
                                  <w:szCs w:val="14"/>
                                  <w:lang w:val="id-ID"/>
                                </w:rPr>
                              </w:pPr>
                              <w:r>
                                <w:rPr>
                                  <w:rFonts w:asciiTheme="majorBidi" w:hAnsiTheme="majorBidi" w:cstheme="majorBidi"/>
                                  <w:color w:val="000000" w:themeColor="text1"/>
                                  <w:sz w:val="14"/>
                                  <w:szCs w:val="14"/>
                                  <w:lang w:val="id-ID"/>
                                </w:rPr>
                                <w:t>Note :</w:t>
                              </w:r>
                            </w:p>
                            <w:p w14:paraId="78E66019" w14:textId="77777777" w:rsidR="00E12908" w:rsidRDefault="00E12908" w:rsidP="00E12908">
                              <w:pPr>
                                <w:tabs>
                                  <w:tab w:val="left" w:pos="450"/>
                                </w:tabs>
                                <w:spacing w:after="0"/>
                                <w:rPr>
                                  <w:rFonts w:asciiTheme="majorBidi" w:hAnsiTheme="majorBidi" w:cstheme="majorBidi"/>
                                  <w:color w:val="000000" w:themeColor="text1"/>
                                  <w:sz w:val="14"/>
                                  <w:szCs w:val="14"/>
                                  <w:lang w:val="id-ID"/>
                                </w:rPr>
                              </w:pPr>
                              <w:r>
                                <w:rPr>
                                  <w:rFonts w:asciiTheme="majorBidi" w:hAnsiTheme="majorBidi" w:cstheme="majorBidi"/>
                                  <w:color w:val="000000" w:themeColor="text1"/>
                                  <w:sz w:val="14"/>
                                  <w:szCs w:val="14"/>
                                  <w:lang w:val="id-ID"/>
                                </w:rPr>
                                <w:tab/>
                                <w:t>: mempengaruhi</w:t>
                              </w:r>
                            </w:p>
                            <w:p w14:paraId="39018F53" w14:textId="77777777" w:rsidR="00E12908" w:rsidRPr="006841C3" w:rsidRDefault="00E12908" w:rsidP="00E12908">
                              <w:pPr>
                                <w:tabs>
                                  <w:tab w:val="left" w:pos="450"/>
                                </w:tabs>
                                <w:spacing w:after="0"/>
                                <w:rPr>
                                  <w:rFonts w:asciiTheme="majorBidi" w:hAnsiTheme="majorBidi" w:cstheme="majorBidi"/>
                                  <w:color w:val="000000" w:themeColor="text1"/>
                                  <w:sz w:val="14"/>
                                  <w:szCs w:val="14"/>
                                  <w:lang w:val="id-ID"/>
                                </w:rPr>
                              </w:pPr>
                              <w:r>
                                <w:rPr>
                                  <w:rFonts w:asciiTheme="majorBidi" w:hAnsiTheme="majorBidi" w:cstheme="majorBidi"/>
                                  <w:color w:val="000000" w:themeColor="text1"/>
                                  <w:sz w:val="14"/>
                                  <w:szCs w:val="14"/>
                                  <w:lang w:val="id-ID"/>
                                </w:rPr>
                                <w:tab/>
                                <w:t>: saling mempengaruhi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Straight Arrow Connector 81"/>
                        <wps:cNvCnPr/>
                        <wps:spPr>
                          <a:xfrm>
                            <a:off x="124691" y="242455"/>
                            <a:ext cx="2514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2" name="Straight Arrow Connector 82"/>
                        <wps:cNvCnPr/>
                        <wps:spPr>
                          <a:xfrm>
                            <a:off x="91539" y="337457"/>
                            <a:ext cx="290945" cy="5938"/>
                          </a:xfrm>
                          <a:prstGeom prst="straightConnector1">
                            <a:avLst/>
                          </a:prstGeom>
                          <a:ln w="0">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4E9A2738" id="Group 79" o:spid="_x0000_s1058" style="position:absolute;left:0;text-align:left;margin-left:349.35pt;margin-top:24.85pt;width:105.2pt;height:36.95pt;z-index:251666432;mso-position-horizontal-relative:margin;mso-height-relative:margin" coordsize="13359,4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">
                <v:roundrect id="Rectangle: Rounded Corners 80" o:spid="_x0000_s1059" style="position:absolute;width:13359;height:46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" filled="f" strokecolor="#243f60 [1604]" strokeweight=".25pt">
                  <v:textbox>
                    <w:txbxContent>
                      <w:p w14:paraId="0AEE740A" w14:textId="77777777" w:rsidR="00E12908" w:rsidRDefault="00E12908" w:rsidP="00E12908">
                        <w:pPr>
                          <w:spacing w:after="0"/>
                          <w:rPr>
                            <w:rFonts w:asciiTheme="majorBidi" w:hAnsiTheme="majorBidi" w:cstheme="majorBidi"/>
                            <w:color w:val="000000" w:themeColor="text1"/>
                            <w:sz w:val="14"/>
                            <w:szCs w:val="14"/>
                            <w:lang w:val="id-ID"/>
                          </w:rPr>
                        </w:pPr>
                        <w:r>
                          <w:rPr>
                            <w:rFonts w:asciiTheme="majorBidi" w:hAnsiTheme="majorBidi" w:cstheme="majorBidi"/>
                            <w:color w:val="000000" w:themeColor="text1"/>
                            <w:sz w:val="14"/>
                            <w:szCs w:val="14"/>
                            <w:lang w:val="id-ID"/>
                          </w:rPr>
                          <w:t>Note :</w:t>
                        </w:r>
                      </w:p>
                      <w:p w14:paraId="78E66019" w14:textId="77777777" w:rsidR="00E12908" w:rsidRDefault="00E12908" w:rsidP="00E12908">
                        <w:pPr>
                          <w:tabs>
                            <w:tab w:val="left" w:pos="450"/>
                          </w:tabs>
                          <w:spacing w:after="0"/>
                          <w:rPr>
                            <w:rFonts w:asciiTheme="majorBidi" w:hAnsiTheme="majorBidi" w:cstheme="majorBidi"/>
                            <w:color w:val="000000" w:themeColor="text1"/>
                            <w:sz w:val="14"/>
                            <w:szCs w:val="14"/>
                            <w:lang w:val="id-ID"/>
                          </w:rPr>
                        </w:pPr>
                        <w:r>
                          <w:rPr>
                            <w:rFonts w:asciiTheme="majorBidi" w:hAnsiTheme="majorBidi" w:cstheme="majorBidi"/>
                            <w:color w:val="000000" w:themeColor="text1"/>
                            <w:sz w:val="14"/>
                            <w:szCs w:val="14"/>
                            <w:lang w:val="id-ID"/>
                          </w:rPr>
                          <w:tab/>
                          <w:t>: mempengaruhi</w:t>
                        </w:r>
                      </w:p>
                      <w:p w14:paraId="39018F53" w14:textId="77777777" w:rsidR="00E12908" w:rsidRPr="006841C3" w:rsidRDefault="00E12908" w:rsidP="00E12908">
                        <w:pPr>
                          <w:tabs>
                            <w:tab w:val="left" w:pos="450"/>
                          </w:tabs>
                          <w:spacing w:after="0"/>
                          <w:rPr>
                            <w:rFonts w:asciiTheme="majorBidi" w:hAnsiTheme="majorBidi" w:cstheme="majorBidi"/>
                            <w:color w:val="000000" w:themeColor="text1"/>
                            <w:sz w:val="14"/>
                            <w:szCs w:val="14"/>
                            <w:lang w:val="id-ID"/>
                          </w:rPr>
                        </w:pPr>
                        <w:r>
                          <w:rPr>
                            <w:rFonts w:asciiTheme="majorBidi" w:hAnsiTheme="majorBidi" w:cstheme="majorBidi"/>
                            <w:color w:val="000000" w:themeColor="text1"/>
                            <w:sz w:val="14"/>
                            <w:szCs w:val="14"/>
                            <w:lang w:val="id-ID"/>
                          </w:rPr>
                          <w:tab/>
                          <w:t>: saling mempengaruhi</w:t>
                        </w:r>
                      </w:p>
                    </w:txbxContent>
                  </v:textbox>
                </v:roundrect>
                <v:shape id="Straight Arrow Connector 81" o:spid="_x0000_s1060" type="#_x0000_t32" style="position:absolute;left:1246;top:2424;width:25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" strokecolor="#4579b8 [3044]">
                  <v:stroke endarrow="block"/>
                </v:shape>
                <v:shape id="Straight Arrow Connector 82" o:spid="_x0000_s1061" type="#_x0000_t32" style="position:absolute;left:915;top:3374;width:2909;height: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" strokecolor="#4579b8 [3044]" strokeweight="0">
                  <v:stroke startarrow="block" endarrow="block"/>
                </v:shape>
                <w10:wrap anchorx="margin"/>
              </v:group>
            </w:pict>
          </mc:Fallback>
        </mc:AlternateContent>
      </w:r>
    </w:p>
    <w:p w14:paraId="4A798162" w14:textId="77777777" w:rsidR="00E12908" w:rsidRDefault="00E12908" w:rsidP="00F04537">
      <w:pPr>
        <w:pStyle w:val="ConclutionHeading"/>
        <w:spacing w:line="360" w:lineRule="auto"/>
        <w:rPr>
          <w:rFonts w:ascii="Times New Roman" w:hAnsi="Times New Roman"/>
          <w:sz w:val="24"/>
          <w:szCs w:val="24"/>
          <w:lang w:val="id-ID"/>
        </w:rPr>
      </w:pPr>
    </w:p>
    <w:p w14:paraId="39D81921" w14:textId="1835292E" w:rsidR="00E12908" w:rsidRDefault="00E12908" w:rsidP="00E12908">
      <w:pPr>
        <w:pStyle w:val="ConclutionHeading"/>
        <w:spacing w:before="0" w:after="0" w:line="360" w:lineRule="auto"/>
        <w:ind w:left="0" w:firstLine="0"/>
        <w:rPr>
          <w:rFonts w:ascii="Times New Roman" w:hAnsi="Times New Roman"/>
          <w:sz w:val="24"/>
          <w:szCs w:val="24"/>
          <w:lang w:val="id-ID"/>
        </w:rPr>
        <w:sectPr w:rsidR="00E12908" w:rsidSect="00C0340B">
          <w:type w:val="continuous"/>
          <w:pgSz w:w="12240" w:h="15840" w:code="1"/>
          <w:pgMar w:top="1880" w:right="1440" w:bottom="1440" w:left="1440" w:header="720" w:footer="720" w:gutter="0"/>
          <w:cols w:num="2" w:space="720"/>
          <w:titlePg/>
          <w:docGrid w:linePitch="360"/>
        </w:sectPr>
      </w:pPr>
    </w:p>
    <w:p w14:paraId="5AC11834" w14:textId="0157F220" w:rsidR="0065280A" w:rsidRPr="00F04537" w:rsidRDefault="00B945FC" w:rsidP="00E12908">
      <w:pPr>
        <w:pStyle w:val="ConclutionHeading"/>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Kesimpulan</w:t>
      </w:r>
    </w:p>
    <w:p w14:paraId="4688BE1A" w14:textId="77777777" w:rsidR="00EC0437" w:rsidRPr="00EC0437" w:rsidRDefault="00EC0437" w:rsidP="00EC0437">
      <w:pPr>
        <w:pStyle w:val="Contentarticle"/>
        <w:spacing w:after="0" w:line="480" w:lineRule="auto"/>
        <w:rPr>
          <w:rFonts w:ascii="Times New Roman" w:hAnsi="Times New Roman"/>
          <w:color w:val="000000" w:themeColor="text1"/>
          <w:sz w:val="24"/>
          <w:szCs w:val="24"/>
        </w:rPr>
      </w:pPr>
      <w:r w:rsidRPr="00EC0437">
        <w:rPr>
          <w:rFonts w:ascii="Times New Roman" w:hAnsi="Times New Roman"/>
          <w:color w:val="000000" w:themeColor="text1"/>
          <w:sz w:val="24"/>
          <w:szCs w:val="24"/>
        </w:rPr>
        <w:t xml:space="preserve">Proses resosialisasi membutuhkan waktu yang panjang dan peran dari beberapa pihak, baik keluarga/caregiver, masyarakat sekitar dan tekad kuat dari ODS itu sendiri. Proses resosialisasi yang dilalui informan MH dan SM melalui beberapa tahap. Pertama yaitu proses perjalanan gangguan yang meliputi kemunculan simtom lanjutan, tahapan perawatan dan perubahan pasca rawat inap di Rumah Sakit. Kedua yaitu dinamika masyarakat terhadap ODS, meliputi penilaian terhadap ODS, respon emosional, penerimaan kembali dan dukungan sosial. Ketiga yaitu penyesuaian diri ODS terhadap identitas baru, meliputi pemulihan relasi sosial, keberfungsian sosial, keterbukaan diri atau (self-disclosure) dan pendekatan spiritual. Kemunculan simtom lanjutan mempengaruhi penilaian terhadap ODS. Kemudian dukungan sosial mempengaruhi keberfungsian sosial. Selanjutnya dinamika masyarakat terhadap ODS saling mempengaruhi dengan penyesuaian ODS terhadap identitas baru. </w:t>
      </w:r>
    </w:p>
    <w:p w14:paraId="129560C7" w14:textId="32BBF94D" w:rsidR="00B945FC" w:rsidRPr="00B945FC" w:rsidRDefault="00B945FC" w:rsidP="00EC0437">
      <w:pPr>
        <w:pStyle w:val="Contentarticle"/>
        <w:spacing w:after="0" w:line="480" w:lineRule="auto"/>
        <w:rPr>
          <w:rFonts w:ascii="Times New Roman" w:hAnsi="Times New Roman"/>
          <w:i/>
          <w:iCs/>
          <w:color w:val="000000" w:themeColor="text1"/>
          <w:sz w:val="24"/>
          <w:szCs w:val="24"/>
        </w:rPr>
      </w:pPr>
      <w:r w:rsidRPr="00B945FC">
        <w:rPr>
          <w:rFonts w:ascii="Times New Roman" w:hAnsi="Times New Roman"/>
          <w:i/>
          <w:iCs/>
          <w:color w:val="000000" w:themeColor="text1"/>
          <w:sz w:val="24"/>
          <w:szCs w:val="24"/>
        </w:rPr>
        <w:t>Saran</w:t>
      </w:r>
    </w:p>
    <w:p w14:paraId="503134FF" w14:textId="770D7177" w:rsidR="00030956" w:rsidRDefault="00EC0437" w:rsidP="00EC0437">
      <w:pPr>
        <w:pStyle w:val="Contentarticle"/>
        <w:spacing w:after="0" w:line="480" w:lineRule="auto"/>
        <w:rPr>
          <w:rFonts w:ascii="Times New Roman" w:hAnsi="Times New Roman"/>
          <w:color w:val="000000" w:themeColor="text1"/>
          <w:sz w:val="24"/>
          <w:szCs w:val="24"/>
        </w:rPr>
      </w:pPr>
      <w:r w:rsidRPr="00EC0437">
        <w:rPr>
          <w:rFonts w:ascii="Times New Roman" w:hAnsi="Times New Roman"/>
          <w:color w:val="000000" w:themeColor="text1"/>
          <w:sz w:val="24"/>
          <w:szCs w:val="24"/>
        </w:rPr>
        <w:t>Diharapkan peneliti selanjutnya dapat menggunakan sampel yang lebih banyak agar data yang didapatkan lebih beragam. Peneliti selanjutnya juga diharapkan dapat melaksanakan penelitian di Komunitas atau Lembaga sosial yang lebih fokus pada isu kesehatan mental atau gangguan jiwa guna mendapatkan informasi yang lebih kaya dan spesifik.</w:t>
      </w:r>
      <w:r w:rsidR="00A11225" w:rsidRPr="00F04537">
        <w:rPr>
          <w:rFonts w:ascii="Times New Roman" w:hAnsi="Times New Roman"/>
          <w:color w:val="000000" w:themeColor="text1"/>
          <w:sz w:val="24"/>
          <w:szCs w:val="24"/>
        </w:rPr>
        <w:t>.</w:t>
      </w:r>
      <w:r w:rsidR="00A14710" w:rsidRPr="00F04537">
        <w:rPr>
          <w:rFonts w:ascii="Times New Roman" w:hAnsi="Times New Roman"/>
          <w:color w:val="000000" w:themeColor="text1"/>
          <w:sz w:val="24"/>
          <w:szCs w:val="24"/>
        </w:rPr>
        <w:t xml:space="preserve"> </w:t>
      </w:r>
    </w:p>
    <w:p w14:paraId="59C6E248" w14:textId="77777777" w:rsidR="00B945FC" w:rsidRPr="00F04537" w:rsidRDefault="00B945FC" w:rsidP="00EC0437">
      <w:pPr>
        <w:pStyle w:val="Contentarticle"/>
        <w:spacing w:after="0" w:line="480" w:lineRule="auto"/>
        <w:rPr>
          <w:rFonts w:ascii="Times New Roman" w:hAnsi="Times New Roman"/>
          <w:color w:val="000000" w:themeColor="text1"/>
          <w:sz w:val="24"/>
          <w:szCs w:val="24"/>
        </w:rPr>
      </w:pPr>
    </w:p>
    <w:p w14:paraId="2955C6F8" w14:textId="397FCDF8" w:rsidR="00030956" w:rsidRPr="00B945FC" w:rsidRDefault="00B945FC" w:rsidP="00F04537">
      <w:pPr>
        <w:pStyle w:val="ReferenceHeading"/>
        <w:spacing w:before="0" w:after="0" w:line="360" w:lineRule="auto"/>
        <w:rPr>
          <w:rFonts w:ascii="Times New Roman" w:hAnsi="Times New Roman"/>
          <w:sz w:val="24"/>
          <w:szCs w:val="24"/>
          <w:lang w:val="id-ID"/>
        </w:rPr>
      </w:pPr>
      <w:r>
        <w:rPr>
          <w:rFonts w:ascii="Times New Roman" w:hAnsi="Times New Roman"/>
          <w:sz w:val="24"/>
          <w:szCs w:val="24"/>
          <w:lang w:val="id-ID"/>
        </w:rPr>
        <w:t>Kepustakaan</w:t>
      </w:r>
    </w:p>
    <w:p w14:paraId="625E39F8" w14:textId="041B4E97" w:rsidR="004E753D" w:rsidRPr="00F04537" w:rsidRDefault="00FC2DEA" w:rsidP="00F04537">
      <w:pPr>
        <w:widowControl w:val="0"/>
        <w:autoSpaceDE w:val="0"/>
        <w:autoSpaceDN w:val="0"/>
        <w:adjustRightInd w:val="0"/>
        <w:spacing w:after="0" w:line="360" w:lineRule="auto"/>
        <w:ind w:left="480" w:hanging="480"/>
        <w:jc w:val="both"/>
        <w:rPr>
          <w:rFonts w:ascii="Times New Roman" w:hAnsi="Times New Roman"/>
          <w:noProof/>
          <w:sz w:val="24"/>
          <w:szCs w:val="24"/>
        </w:rPr>
      </w:pPr>
      <w:r w:rsidRPr="00F04537">
        <w:rPr>
          <w:sz w:val="24"/>
          <w:szCs w:val="24"/>
        </w:rPr>
        <w:fldChar w:fldCharType="begin" w:fldLock="1"/>
      </w:r>
      <w:r w:rsidRPr="00F04537">
        <w:rPr>
          <w:sz w:val="24"/>
          <w:szCs w:val="24"/>
        </w:rPr>
        <w:instrText xml:space="preserve">ADDIN Mendeley Bibliography CSL_BIBLIOGRAPHY </w:instrText>
      </w:r>
      <w:r w:rsidRPr="00F04537">
        <w:rPr>
          <w:sz w:val="24"/>
          <w:szCs w:val="24"/>
        </w:rPr>
        <w:fldChar w:fldCharType="separate"/>
      </w:r>
      <w:r w:rsidR="004E753D" w:rsidRPr="00F04537">
        <w:rPr>
          <w:rFonts w:ascii="Times New Roman" w:hAnsi="Times New Roman"/>
          <w:noProof/>
          <w:sz w:val="24"/>
          <w:szCs w:val="24"/>
        </w:rPr>
        <w:t xml:space="preserve">Ali, N. A. M., Yusof, F., &amp; Aziz, S. (2019). Faktor-Faktor Penyebab Penyakit Skizofrenia : Satu Kajian Kes the Causes of Schizophrenia : a Case Study. </w:t>
      </w:r>
      <w:r w:rsidR="004E753D" w:rsidRPr="00F04537">
        <w:rPr>
          <w:rFonts w:ascii="Times New Roman" w:hAnsi="Times New Roman"/>
          <w:i/>
          <w:iCs/>
          <w:noProof/>
          <w:sz w:val="24"/>
          <w:szCs w:val="24"/>
        </w:rPr>
        <w:t>Jurnal Sains Sosial@ Malaysian Journal of Social Sciences</w:t>
      </w:r>
      <w:r w:rsidR="004E753D" w:rsidRPr="00F04537">
        <w:rPr>
          <w:rFonts w:ascii="Times New Roman" w:hAnsi="Times New Roman"/>
          <w:noProof/>
          <w:sz w:val="24"/>
          <w:szCs w:val="24"/>
        </w:rPr>
        <w:t xml:space="preserve">, </w:t>
      </w:r>
      <w:r w:rsidR="004E753D" w:rsidRPr="00F04537">
        <w:rPr>
          <w:rFonts w:ascii="Times New Roman" w:hAnsi="Times New Roman"/>
          <w:i/>
          <w:iCs/>
          <w:noProof/>
          <w:sz w:val="24"/>
          <w:szCs w:val="24"/>
        </w:rPr>
        <w:t>Jilid 4</w:t>
      </w:r>
      <w:r w:rsidR="004E753D" w:rsidRPr="00F04537">
        <w:rPr>
          <w:rFonts w:ascii="Times New Roman" w:hAnsi="Times New Roman"/>
          <w:noProof/>
          <w:sz w:val="24"/>
          <w:szCs w:val="24"/>
        </w:rPr>
        <w:t>(January), 68–79.</w:t>
      </w:r>
    </w:p>
    <w:p w14:paraId="53E2DC13" w14:textId="77777777" w:rsidR="004E753D" w:rsidRPr="00F04537" w:rsidRDefault="004E753D" w:rsidP="00F04537">
      <w:pPr>
        <w:widowControl w:val="0"/>
        <w:autoSpaceDE w:val="0"/>
        <w:autoSpaceDN w:val="0"/>
        <w:adjustRightInd w:val="0"/>
        <w:spacing w:after="0" w:line="360" w:lineRule="auto"/>
        <w:ind w:left="480" w:hanging="480"/>
        <w:jc w:val="both"/>
        <w:rPr>
          <w:rFonts w:ascii="Times New Roman" w:hAnsi="Times New Roman"/>
          <w:noProof/>
          <w:sz w:val="24"/>
          <w:szCs w:val="24"/>
        </w:rPr>
      </w:pPr>
      <w:r w:rsidRPr="00F04537">
        <w:rPr>
          <w:rFonts w:ascii="Times New Roman" w:hAnsi="Times New Roman"/>
          <w:noProof/>
          <w:sz w:val="24"/>
          <w:szCs w:val="24"/>
        </w:rPr>
        <w:t xml:space="preserve">Amelia, D. R., &amp; Anwar, Z. (2013). RELAPS PADA PASIEN SKIZOFRENIA. </w:t>
      </w:r>
      <w:r w:rsidRPr="00F04537">
        <w:rPr>
          <w:rFonts w:ascii="Times New Roman" w:hAnsi="Times New Roman"/>
          <w:i/>
          <w:iCs/>
          <w:noProof/>
          <w:sz w:val="24"/>
          <w:szCs w:val="24"/>
        </w:rPr>
        <w:t>Jurnal Ilmiah Psikologi</w:t>
      </w:r>
      <w:r w:rsidRPr="00F04537">
        <w:rPr>
          <w:rFonts w:ascii="Times New Roman" w:hAnsi="Times New Roman"/>
          <w:noProof/>
          <w:sz w:val="24"/>
          <w:szCs w:val="24"/>
        </w:rPr>
        <w:t xml:space="preserve">, </w:t>
      </w:r>
      <w:r w:rsidRPr="00F04537">
        <w:rPr>
          <w:rFonts w:ascii="Times New Roman" w:hAnsi="Times New Roman"/>
          <w:i/>
          <w:iCs/>
          <w:noProof/>
          <w:sz w:val="24"/>
          <w:szCs w:val="24"/>
        </w:rPr>
        <w:t>1</w:t>
      </w:r>
      <w:r w:rsidRPr="00F04537">
        <w:rPr>
          <w:rFonts w:ascii="Times New Roman" w:hAnsi="Times New Roman"/>
          <w:noProof/>
          <w:sz w:val="24"/>
          <w:szCs w:val="24"/>
        </w:rPr>
        <w:t>(1), 53–65. https://doi.org/10.11113/jt.v56.60</w:t>
      </w:r>
    </w:p>
    <w:p w14:paraId="41219DD8" w14:textId="6F59EBF1" w:rsidR="004E753D" w:rsidRPr="004309F0" w:rsidRDefault="004E753D" w:rsidP="00F04537">
      <w:pPr>
        <w:widowControl w:val="0"/>
        <w:autoSpaceDE w:val="0"/>
        <w:autoSpaceDN w:val="0"/>
        <w:adjustRightInd w:val="0"/>
        <w:spacing w:after="0" w:line="360" w:lineRule="auto"/>
        <w:ind w:left="480" w:hanging="480"/>
        <w:jc w:val="both"/>
        <w:rPr>
          <w:rFonts w:ascii="Times New Roman" w:hAnsi="Times New Roman"/>
          <w:noProof/>
          <w:sz w:val="24"/>
          <w:szCs w:val="24"/>
          <w:lang w:val="id-ID"/>
        </w:rPr>
      </w:pPr>
      <w:r w:rsidRPr="00F04537">
        <w:rPr>
          <w:rFonts w:ascii="Times New Roman" w:hAnsi="Times New Roman"/>
          <w:noProof/>
          <w:sz w:val="24"/>
          <w:szCs w:val="24"/>
        </w:rPr>
        <w:t xml:space="preserve">Ariananda, R. E. (2015). Public stigma toward to schizophrenia patients. </w:t>
      </w:r>
      <w:r w:rsidR="007D7F24" w:rsidRPr="004309F0">
        <w:rPr>
          <w:rFonts w:ascii="Times New Roman" w:hAnsi="Times New Roman"/>
          <w:noProof/>
          <w:sz w:val="24"/>
          <w:szCs w:val="24"/>
          <w:lang w:val="id-ID"/>
        </w:rPr>
        <w:t>Naskah Tidak Dipublikasikan</w:t>
      </w:r>
      <w:r w:rsidR="004309F0" w:rsidRPr="004309F0">
        <w:rPr>
          <w:rFonts w:ascii="Times New Roman" w:hAnsi="Times New Roman"/>
          <w:noProof/>
          <w:sz w:val="24"/>
          <w:szCs w:val="24"/>
          <w:lang w:val="id-ID"/>
        </w:rPr>
        <w:t>. Fakultas Ilmu Pendidikan. Universitas Negeri Semarang.</w:t>
      </w:r>
    </w:p>
    <w:p w14:paraId="41B1323F" w14:textId="77777777" w:rsidR="004E753D" w:rsidRPr="00F04537" w:rsidRDefault="004E753D" w:rsidP="00F04537">
      <w:pPr>
        <w:widowControl w:val="0"/>
        <w:autoSpaceDE w:val="0"/>
        <w:autoSpaceDN w:val="0"/>
        <w:adjustRightInd w:val="0"/>
        <w:spacing w:after="0" w:line="360" w:lineRule="auto"/>
        <w:ind w:left="480" w:hanging="480"/>
        <w:jc w:val="both"/>
        <w:rPr>
          <w:rFonts w:ascii="Times New Roman" w:hAnsi="Times New Roman"/>
          <w:noProof/>
          <w:sz w:val="24"/>
          <w:szCs w:val="24"/>
        </w:rPr>
      </w:pPr>
      <w:r w:rsidRPr="00F04537">
        <w:rPr>
          <w:rFonts w:ascii="Times New Roman" w:hAnsi="Times New Roman"/>
          <w:noProof/>
          <w:sz w:val="24"/>
          <w:szCs w:val="24"/>
        </w:rPr>
        <w:t xml:space="preserve">Arsyad Subu, M. (2015). Pemanfaatan Terapi Tradisional dan Alternatif oleh Penderita Gangguan Jiwa. </w:t>
      </w:r>
      <w:r w:rsidRPr="00F04537">
        <w:rPr>
          <w:rFonts w:ascii="Times New Roman" w:hAnsi="Times New Roman"/>
          <w:i/>
          <w:iCs/>
          <w:noProof/>
          <w:sz w:val="24"/>
          <w:szCs w:val="24"/>
        </w:rPr>
        <w:t>Jurnal Keperawatan Padjadjaran</w:t>
      </w:r>
      <w:r w:rsidRPr="00F04537">
        <w:rPr>
          <w:rFonts w:ascii="Times New Roman" w:hAnsi="Times New Roman"/>
          <w:noProof/>
          <w:sz w:val="24"/>
          <w:szCs w:val="24"/>
        </w:rPr>
        <w:t xml:space="preserve">, </w:t>
      </w:r>
      <w:r w:rsidRPr="00F04537">
        <w:rPr>
          <w:rFonts w:ascii="Times New Roman" w:hAnsi="Times New Roman"/>
          <w:i/>
          <w:iCs/>
          <w:noProof/>
          <w:sz w:val="24"/>
          <w:szCs w:val="24"/>
        </w:rPr>
        <w:t>v3</w:t>
      </w:r>
      <w:r w:rsidRPr="00F04537">
        <w:rPr>
          <w:rFonts w:ascii="Times New Roman" w:hAnsi="Times New Roman"/>
          <w:noProof/>
          <w:sz w:val="24"/>
          <w:szCs w:val="24"/>
        </w:rPr>
        <w:t>(n3), 193–203. https://doi.org/10.24198/jkp.v3n3.8</w:t>
      </w:r>
    </w:p>
    <w:p w14:paraId="45E17F5E" w14:textId="126353CD" w:rsidR="004E753D" w:rsidRPr="00F04537" w:rsidRDefault="004E753D" w:rsidP="00F04537">
      <w:pPr>
        <w:widowControl w:val="0"/>
        <w:autoSpaceDE w:val="0"/>
        <w:autoSpaceDN w:val="0"/>
        <w:adjustRightInd w:val="0"/>
        <w:spacing w:after="0" w:line="360" w:lineRule="auto"/>
        <w:ind w:left="480" w:hanging="480"/>
        <w:jc w:val="both"/>
        <w:rPr>
          <w:rFonts w:ascii="Times New Roman" w:hAnsi="Times New Roman"/>
          <w:noProof/>
          <w:sz w:val="24"/>
          <w:szCs w:val="24"/>
        </w:rPr>
      </w:pPr>
      <w:r w:rsidRPr="00F04537">
        <w:rPr>
          <w:rFonts w:ascii="Times New Roman" w:hAnsi="Times New Roman"/>
          <w:noProof/>
          <w:sz w:val="24"/>
          <w:szCs w:val="24"/>
        </w:rPr>
        <w:t xml:space="preserve">Braun, V., &amp; Clarke, V. (2006). Using thematic analysis in psychology. </w:t>
      </w:r>
      <w:r w:rsidRPr="00F04537">
        <w:rPr>
          <w:rFonts w:ascii="Times New Roman" w:hAnsi="Times New Roman"/>
          <w:i/>
          <w:iCs/>
          <w:noProof/>
          <w:sz w:val="24"/>
          <w:szCs w:val="24"/>
        </w:rPr>
        <w:t>Qualitative Research in Psychology</w:t>
      </w:r>
      <w:r w:rsidRPr="00F04537">
        <w:rPr>
          <w:rFonts w:ascii="Times New Roman" w:hAnsi="Times New Roman"/>
          <w:noProof/>
          <w:sz w:val="24"/>
          <w:szCs w:val="24"/>
        </w:rPr>
        <w:t xml:space="preserve">, </w:t>
      </w:r>
      <w:r w:rsidRPr="00F04537">
        <w:rPr>
          <w:rFonts w:ascii="Times New Roman" w:hAnsi="Times New Roman"/>
          <w:i/>
          <w:iCs/>
          <w:noProof/>
          <w:sz w:val="24"/>
          <w:szCs w:val="24"/>
        </w:rPr>
        <w:t>3</w:t>
      </w:r>
      <w:r w:rsidRPr="00F04537">
        <w:rPr>
          <w:rFonts w:ascii="Times New Roman" w:hAnsi="Times New Roman"/>
          <w:noProof/>
          <w:sz w:val="24"/>
          <w:szCs w:val="24"/>
        </w:rPr>
        <w:t>(2),</w:t>
      </w:r>
      <w:r w:rsidR="00812FFD">
        <w:rPr>
          <w:rFonts w:ascii="Times New Roman" w:hAnsi="Times New Roman"/>
          <w:noProof/>
          <w:sz w:val="24"/>
          <w:szCs w:val="24"/>
          <w:lang w:val="id-ID"/>
        </w:rPr>
        <w:t xml:space="preserve"> </w:t>
      </w:r>
      <w:r w:rsidRPr="00F04537">
        <w:rPr>
          <w:rFonts w:ascii="Times New Roman" w:hAnsi="Times New Roman"/>
          <w:noProof/>
          <w:sz w:val="24"/>
          <w:szCs w:val="24"/>
        </w:rPr>
        <w:t>77–101. https://doi.org/10.1191/1478088706qp063oa</w:t>
      </w:r>
    </w:p>
    <w:p w14:paraId="76E002E0" w14:textId="77777777" w:rsidR="004E753D" w:rsidRPr="00F04537" w:rsidRDefault="004E753D" w:rsidP="00F04537">
      <w:pPr>
        <w:widowControl w:val="0"/>
        <w:autoSpaceDE w:val="0"/>
        <w:autoSpaceDN w:val="0"/>
        <w:adjustRightInd w:val="0"/>
        <w:spacing w:after="0" w:line="360" w:lineRule="auto"/>
        <w:ind w:left="480" w:hanging="480"/>
        <w:jc w:val="both"/>
        <w:rPr>
          <w:rFonts w:ascii="Times New Roman" w:hAnsi="Times New Roman"/>
          <w:noProof/>
          <w:sz w:val="24"/>
          <w:szCs w:val="24"/>
        </w:rPr>
      </w:pPr>
      <w:r w:rsidRPr="00F04537">
        <w:rPr>
          <w:rFonts w:ascii="Times New Roman" w:hAnsi="Times New Roman"/>
          <w:noProof/>
          <w:sz w:val="24"/>
          <w:szCs w:val="24"/>
        </w:rPr>
        <w:t xml:space="preserve">Creswell, J. W. (2007). </w:t>
      </w:r>
      <w:r w:rsidRPr="00F04537">
        <w:rPr>
          <w:rFonts w:ascii="Times New Roman" w:hAnsi="Times New Roman"/>
          <w:i/>
          <w:iCs/>
          <w:noProof/>
          <w:sz w:val="24"/>
          <w:szCs w:val="24"/>
        </w:rPr>
        <w:t>Qualitative Inquiry &amp; Research Design : Choosing Among Five Approaches</w:t>
      </w:r>
      <w:r w:rsidRPr="00F04537">
        <w:rPr>
          <w:rFonts w:ascii="Times New Roman" w:hAnsi="Times New Roman"/>
          <w:noProof/>
          <w:sz w:val="24"/>
          <w:szCs w:val="24"/>
        </w:rPr>
        <w:t xml:space="preserve"> (L. Habib (ed.)). SAGE Publitions.</w:t>
      </w:r>
    </w:p>
    <w:p w14:paraId="0ADB4164" w14:textId="77777777" w:rsidR="004E753D" w:rsidRPr="00F04537" w:rsidRDefault="004E753D" w:rsidP="00F04537">
      <w:pPr>
        <w:widowControl w:val="0"/>
        <w:autoSpaceDE w:val="0"/>
        <w:autoSpaceDN w:val="0"/>
        <w:adjustRightInd w:val="0"/>
        <w:spacing w:after="0" w:line="360" w:lineRule="auto"/>
        <w:ind w:left="480" w:hanging="480"/>
        <w:jc w:val="both"/>
        <w:rPr>
          <w:rFonts w:ascii="Times New Roman" w:hAnsi="Times New Roman"/>
          <w:noProof/>
          <w:sz w:val="24"/>
          <w:szCs w:val="24"/>
        </w:rPr>
      </w:pPr>
      <w:r w:rsidRPr="00F04537">
        <w:rPr>
          <w:rFonts w:ascii="Times New Roman" w:hAnsi="Times New Roman"/>
          <w:noProof/>
          <w:sz w:val="24"/>
          <w:szCs w:val="24"/>
        </w:rPr>
        <w:t xml:space="preserve">Crockford, D., &amp; Addington, D. (2017). Canadian Schizophrenia Guidelines: Schizophrenia and Other Psychotic Disorders with Coexisting Substance Use Disorders. </w:t>
      </w:r>
      <w:r w:rsidRPr="00F04537">
        <w:rPr>
          <w:rFonts w:ascii="Times New Roman" w:hAnsi="Times New Roman"/>
          <w:i/>
          <w:iCs/>
          <w:noProof/>
          <w:sz w:val="24"/>
          <w:szCs w:val="24"/>
        </w:rPr>
        <w:t>Canadian Journal of Psychiatry</w:t>
      </w:r>
      <w:r w:rsidRPr="00F04537">
        <w:rPr>
          <w:rFonts w:ascii="Times New Roman" w:hAnsi="Times New Roman"/>
          <w:noProof/>
          <w:sz w:val="24"/>
          <w:szCs w:val="24"/>
        </w:rPr>
        <w:t xml:space="preserve">, </w:t>
      </w:r>
      <w:r w:rsidRPr="00F04537">
        <w:rPr>
          <w:rFonts w:ascii="Times New Roman" w:hAnsi="Times New Roman"/>
          <w:i/>
          <w:iCs/>
          <w:noProof/>
          <w:sz w:val="24"/>
          <w:szCs w:val="24"/>
        </w:rPr>
        <w:t>62</w:t>
      </w:r>
      <w:r w:rsidRPr="00F04537">
        <w:rPr>
          <w:rFonts w:ascii="Times New Roman" w:hAnsi="Times New Roman"/>
          <w:noProof/>
          <w:sz w:val="24"/>
          <w:szCs w:val="24"/>
        </w:rPr>
        <w:t>(9), 624–634. https://doi.org/10.1177/0706743717720196</w:t>
      </w:r>
    </w:p>
    <w:p w14:paraId="1868501A" w14:textId="77777777" w:rsidR="004E753D" w:rsidRPr="00F04537" w:rsidRDefault="004E753D" w:rsidP="00F04537">
      <w:pPr>
        <w:widowControl w:val="0"/>
        <w:autoSpaceDE w:val="0"/>
        <w:autoSpaceDN w:val="0"/>
        <w:adjustRightInd w:val="0"/>
        <w:spacing w:after="0" w:line="360" w:lineRule="auto"/>
        <w:ind w:left="480" w:hanging="480"/>
        <w:jc w:val="both"/>
        <w:rPr>
          <w:rFonts w:ascii="Times New Roman" w:hAnsi="Times New Roman"/>
          <w:noProof/>
          <w:sz w:val="24"/>
          <w:szCs w:val="24"/>
        </w:rPr>
      </w:pPr>
      <w:r w:rsidRPr="00F04537">
        <w:rPr>
          <w:rFonts w:ascii="Times New Roman" w:hAnsi="Times New Roman"/>
          <w:noProof/>
          <w:sz w:val="24"/>
          <w:szCs w:val="24"/>
        </w:rPr>
        <w:t xml:space="preserve">Darsana, I. W., &amp; Suariyani, N. L. P. (2020). Trend Karakteristik Demografi Pasien Skizofrenia Di Rumah Sakit Jiwa Provinsi Bali (2013-2018). </w:t>
      </w:r>
      <w:r w:rsidRPr="00F04537">
        <w:rPr>
          <w:rFonts w:ascii="Times New Roman" w:hAnsi="Times New Roman"/>
          <w:i/>
          <w:iCs/>
          <w:noProof/>
          <w:sz w:val="24"/>
          <w:szCs w:val="24"/>
        </w:rPr>
        <w:t>Archive of Community Health</w:t>
      </w:r>
      <w:r w:rsidRPr="00F04537">
        <w:rPr>
          <w:rFonts w:ascii="Times New Roman" w:hAnsi="Times New Roman"/>
          <w:noProof/>
          <w:sz w:val="24"/>
          <w:szCs w:val="24"/>
        </w:rPr>
        <w:t xml:space="preserve">, </w:t>
      </w:r>
      <w:r w:rsidRPr="00F04537">
        <w:rPr>
          <w:rFonts w:ascii="Times New Roman" w:hAnsi="Times New Roman"/>
          <w:i/>
          <w:iCs/>
          <w:noProof/>
          <w:sz w:val="24"/>
          <w:szCs w:val="24"/>
        </w:rPr>
        <w:t>7</w:t>
      </w:r>
      <w:r w:rsidRPr="00F04537">
        <w:rPr>
          <w:rFonts w:ascii="Times New Roman" w:hAnsi="Times New Roman"/>
          <w:noProof/>
          <w:sz w:val="24"/>
          <w:szCs w:val="24"/>
        </w:rPr>
        <w:t>(1), 41. https://doi.org/10.24843/ach.2020.v07.i01.p05</w:t>
      </w:r>
    </w:p>
    <w:p w14:paraId="74D5C6D1" w14:textId="77777777" w:rsidR="004E753D" w:rsidRPr="00F04537" w:rsidRDefault="004E753D" w:rsidP="00F04537">
      <w:pPr>
        <w:widowControl w:val="0"/>
        <w:autoSpaceDE w:val="0"/>
        <w:autoSpaceDN w:val="0"/>
        <w:adjustRightInd w:val="0"/>
        <w:spacing w:after="0" w:line="360" w:lineRule="auto"/>
        <w:ind w:left="480" w:hanging="480"/>
        <w:jc w:val="both"/>
        <w:rPr>
          <w:rFonts w:ascii="Times New Roman" w:hAnsi="Times New Roman"/>
          <w:noProof/>
          <w:sz w:val="24"/>
          <w:szCs w:val="24"/>
        </w:rPr>
      </w:pPr>
      <w:r w:rsidRPr="00F04537">
        <w:rPr>
          <w:rFonts w:ascii="Times New Roman" w:hAnsi="Times New Roman"/>
          <w:noProof/>
          <w:sz w:val="24"/>
          <w:szCs w:val="24"/>
        </w:rPr>
        <w:t xml:space="preserve">Harrop, C., &amp; Trower, P. (1981). Why does Schizophrenia Develop at Late Adolescence ? In </w:t>
      </w:r>
      <w:r w:rsidRPr="00F04537">
        <w:rPr>
          <w:rFonts w:ascii="Times New Roman" w:hAnsi="Times New Roman"/>
          <w:i/>
          <w:iCs/>
          <w:noProof/>
          <w:sz w:val="24"/>
          <w:szCs w:val="24"/>
        </w:rPr>
        <w:t>Journal of Chemical Information and Modeling</w:t>
      </w:r>
      <w:r w:rsidRPr="00F04537">
        <w:rPr>
          <w:rFonts w:ascii="Times New Roman" w:hAnsi="Times New Roman"/>
          <w:noProof/>
          <w:sz w:val="24"/>
          <w:szCs w:val="24"/>
        </w:rPr>
        <w:t xml:space="preserve"> (Vol. 53, Issue 9).</w:t>
      </w:r>
    </w:p>
    <w:p w14:paraId="483923CE" w14:textId="77777777" w:rsidR="004E753D" w:rsidRPr="00F04537" w:rsidRDefault="004E753D" w:rsidP="00F04537">
      <w:pPr>
        <w:widowControl w:val="0"/>
        <w:autoSpaceDE w:val="0"/>
        <w:autoSpaceDN w:val="0"/>
        <w:adjustRightInd w:val="0"/>
        <w:spacing w:after="0" w:line="360" w:lineRule="auto"/>
        <w:ind w:left="480" w:hanging="480"/>
        <w:jc w:val="both"/>
        <w:rPr>
          <w:rFonts w:ascii="Times New Roman" w:hAnsi="Times New Roman"/>
          <w:noProof/>
          <w:sz w:val="24"/>
          <w:szCs w:val="24"/>
        </w:rPr>
      </w:pPr>
      <w:r w:rsidRPr="00F04537">
        <w:rPr>
          <w:rFonts w:ascii="Times New Roman" w:hAnsi="Times New Roman"/>
          <w:noProof/>
          <w:sz w:val="24"/>
          <w:szCs w:val="24"/>
        </w:rPr>
        <w:t xml:space="preserve">Hurlock, E. B. (1972). Child Development McGraw-Hill series in psychology (Fifth Edition). </w:t>
      </w:r>
      <w:r w:rsidRPr="00F04537">
        <w:rPr>
          <w:rFonts w:ascii="Times New Roman" w:hAnsi="Times New Roman"/>
          <w:i/>
          <w:iCs/>
          <w:noProof/>
          <w:sz w:val="24"/>
          <w:szCs w:val="24"/>
        </w:rPr>
        <w:t>McGraw-Hill Book Company</w:t>
      </w:r>
      <w:r w:rsidRPr="00F04537">
        <w:rPr>
          <w:rFonts w:ascii="Times New Roman" w:hAnsi="Times New Roman"/>
          <w:noProof/>
          <w:sz w:val="24"/>
          <w:szCs w:val="24"/>
        </w:rPr>
        <w:t>, 1–495.</w:t>
      </w:r>
    </w:p>
    <w:p w14:paraId="531F749F" w14:textId="77777777" w:rsidR="004E753D" w:rsidRPr="00F04537" w:rsidRDefault="004E753D" w:rsidP="00F04537">
      <w:pPr>
        <w:widowControl w:val="0"/>
        <w:autoSpaceDE w:val="0"/>
        <w:autoSpaceDN w:val="0"/>
        <w:adjustRightInd w:val="0"/>
        <w:spacing w:after="0" w:line="360" w:lineRule="auto"/>
        <w:ind w:left="480" w:hanging="480"/>
        <w:jc w:val="both"/>
        <w:rPr>
          <w:rFonts w:ascii="Times New Roman" w:hAnsi="Times New Roman"/>
          <w:noProof/>
          <w:sz w:val="24"/>
          <w:szCs w:val="24"/>
        </w:rPr>
      </w:pPr>
      <w:r w:rsidRPr="00F04537">
        <w:rPr>
          <w:rFonts w:ascii="Times New Roman" w:hAnsi="Times New Roman"/>
          <w:noProof/>
          <w:sz w:val="24"/>
          <w:szCs w:val="24"/>
        </w:rPr>
        <w:t xml:space="preserve">Muharram, H. Z., &amp; Kahija, Y. F. La. (2018). Melantas Batas Diri: Studi Kasus Resosialisasi Eks-Pasien Skizofrenia Paranoid Pasca Rawat Inap Menggunakan Pendekatan Thematic Analysis. </w:t>
      </w:r>
      <w:r w:rsidRPr="00F04537">
        <w:rPr>
          <w:rFonts w:ascii="Times New Roman" w:hAnsi="Times New Roman"/>
          <w:i/>
          <w:iCs/>
          <w:noProof/>
          <w:sz w:val="24"/>
          <w:szCs w:val="24"/>
        </w:rPr>
        <w:t>Empati</w:t>
      </w:r>
      <w:r w:rsidRPr="00F04537">
        <w:rPr>
          <w:rFonts w:ascii="Times New Roman" w:hAnsi="Times New Roman"/>
          <w:noProof/>
          <w:sz w:val="24"/>
          <w:szCs w:val="24"/>
        </w:rPr>
        <w:t xml:space="preserve">, </w:t>
      </w:r>
      <w:r w:rsidRPr="00F04537">
        <w:rPr>
          <w:rFonts w:ascii="Times New Roman" w:hAnsi="Times New Roman"/>
          <w:i/>
          <w:iCs/>
          <w:noProof/>
          <w:sz w:val="24"/>
          <w:szCs w:val="24"/>
        </w:rPr>
        <w:t>7</w:t>
      </w:r>
      <w:r w:rsidRPr="00F04537">
        <w:rPr>
          <w:rFonts w:ascii="Times New Roman" w:hAnsi="Times New Roman"/>
          <w:noProof/>
          <w:sz w:val="24"/>
          <w:szCs w:val="24"/>
        </w:rPr>
        <w:t>(2), 266–277.</w:t>
      </w:r>
    </w:p>
    <w:p w14:paraId="78C9C8FB" w14:textId="77777777" w:rsidR="004E753D" w:rsidRPr="00F04537" w:rsidRDefault="004E753D" w:rsidP="00F04537">
      <w:pPr>
        <w:widowControl w:val="0"/>
        <w:autoSpaceDE w:val="0"/>
        <w:autoSpaceDN w:val="0"/>
        <w:adjustRightInd w:val="0"/>
        <w:spacing w:after="0" w:line="360" w:lineRule="auto"/>
        <w:ind w:left="480" w:hanging="480"/>
        <w:jc w:val="both"/>
        <w:rPr>
          <w:rFonts w:ascii="Times New Roman" w:hAnsi="Times New Roman"/>
          <w:noProof/>
          <w:sz w:val="24"/>
          <w:szCs w:val="24"/>
        </w:rPr>
      </w:pPr>
      <w:r w:rsidRPr="00F04537">
        <w:rPr>
          <w:rFonts w:ascii="Times New Roman" w:hAnsi="Times New Roman"/>
          <w:noProof/>
          <w:sz w:val="24"/>
          <w:szCs w:val="24"/>
        </w:rPr>
        <w:t xml:space="preserve">Muzdalifah, F. (2018). </w:t>
      </w:r>
      <w:r w:rsidRPr="00F04537">
        <w:rPr>
          <w:rFonts w:ascii="Times New Roman" w:hAnsi="Times New Roman"/>
          <w:i/>
          <w:iCs/>
          <w:noProof/>
          <w:sz w:val="24"/>
          <w:szCs w:val="24"/>
        </w:rPr>
        <w:t>Internalisasi stigma &amp; harga diri pada orang dengan skizofrenia</w:t>
      </w:r>
      <w:r w:rsidRPr="00F04537">
        <w:rPr>
          <w:rFonts w:ascii="Times New Roman" w:hAnsi="Times New Roman"/>
          <w:noProof/>
          <w:sz w:val="24"/>
          <w:szCs w:val="24"/>
        </w:rPr>
        <w:t xml:space="preserve">. </w:t>
      </w:r>
      <w:r w:rsidRPr="00F04537">
        <w:rPr>
          <w:rFonts w:ascii="Times New Roman" w:hAnsi="Times New Roman"/>
          <w:i/>
          <w:iCs/>
          <w:noProof/>
          <w:sz w:val="24"/>
          <w:szCs w:val="24"/>
        </w:rPr>
        <w:t>April 2013</w:t>
      </w:r>
      <w:r w:rsidRPr="00F04537">
        <w:rPr>
          <w:rFonts w:ascii="Times New Roman" w:hAnsi="Times New Roman"/>
          <w:noProof/>
          <w:sz w:val="24"/>
          <w:szCs w:val="24"/>
        </w:rPr>
        <w:t>. https://doi.org/10.21009/JPPP.021.06</w:t>
      </w:r>
    </w:p>
    <w:p w14:paraId="7030417D" w14:textId="77777777" w:rsidR="004E753D" w:rsidRPr="00F04537" w:rsidRDefault="004E753D" w:rsidP="00F04537">
      <w:pPr>
        <w:widowControl w:val="0"/>
        <w:autoSpaceDE w:val="0"/>
        <w:autoSpaceDN w:val="0"/>
        <w:adjustRightInd w:val="0"/>
        <w:spacing w:after="0" w:line="360" w:lineRule="auto"/>
        <w:ind w:left="480" w:hanging="480"/>
        <w:jc w:val="both"/>
        <w:rPr>
          <w:rFonts w:ascii="Times New Roman" w:hAnsi="Times New Roman"/>
          <w:noProof/>
          <w:sz w:val="24"/>
          <w:szCs w:val="24"/>
        </w:rPr>
      </w:pPr>
      <w:r w:rsidRPr="00F04537">
        <w:rPr>
          <w:rFonts w:ascii="Times New Roman" w:hAnsi="Times New Roman"/>
          <w:noProof/>
          <w:sz w:val="24"/>
          <w:szCs w:val="24"/>
        </w:rPr>
        <w:t xml:space="preserve">Nevid, J. S., Rathus, S. A., &amp; Greene, B. (2013). Abnormal Psychology in A Changing World. In </w:t>
      </w:r>
      <w:r w:rsidRPr="00F04537">
        <w:rPr>
          <w:rFonts w:ascii="Times New Roman" w:hAnsi="Times New Roman"/>
          <w:i/>
          <w:iCs/>
          <w:noProof/>
          <w:sz w:val="24"/>
          <w:szCs w:val="24"/>
        </w:rPr>
        <w:t>Abnormal Psych Textbook</w:t>
      </w:r>
      <w:r w:rsidRPr="00F04537">
        <w:rPr>
          <w:rFonts w:ascii="Times New Roman" w:hAnsi="Times New Roman"/>
          <w:noProof/>
          <w:sz w:val="24"/>
          <w:szCs w:val="24"/>
        </w:rPr>
        <w:t xml:space="preserve"> (Vol. 53, Issue 9).</w:t>
      </w:r>
    </w:p>
    <w:p w14:paraId="064D3F71" w14:textId="77777777" w:rsidR="004E753D" w:rsidRPr="00F04537" w:rsidRDefault="004E753D" w:rsidP="00F04537">
      <w:pPr>
        <w:widowControl w:val="0"/>
        <w:autoSpaceDE w:val="0"/>
        <w:autoSpaceDN w:val="0"/>
        <w:adjustRightInd w:val="0"/>
        <w:spacing w:after="0" w:line="360" w:lineRule="auto"/>
        <w:ind w:left="480" w:hanging="480"/>
        <w:jc w:val="both"/>
        <w:rPr>
          <w:rFonts w:ascii="Times New Roman" w:hAnsi="Times New Roman"/>
          <w:noProof/>
          <w:sz w:val="24"/>
          <w:szCs w:val="24"/>
        </w:rPr>
      </w:pPr>
      <w:r w:rsidRPr="00F04537">
        <w:rPr>
          <w:rFonts w:ascii="Times New Roman" w:hAnsi="Times New Roman"/>
          <w:noProof/>
          <w:sz w:val="24"/>
          <w:szCs w:val="24"/>
        </w:rPr>
        <w:t xml:space="preserve">Panayiotopoulos, C., Pavlakis, A., &amp; Apostolou, M. (2013). </w:t>
      </w:r>
      <w:r w:rsidRPr="00F04537">
        <w:rPr>
          <w:rFonts w:ascii="Times New Roman" w:hAnsi="Times New Roman"/>
          <w:i/>
          <w:iCs/>
          <w:noProof/>
          <w:sz w:val="24"/>
          <w:szCs w:val="24"/>
        </w:rPr>
        <w:t>Family burden of schizophrenic patients and the welfare system ; the case of Cyprus</w:t>
      </w:r>
      <w:r w:rsidRPr="00F04537">
        <w:rPr>
          <w:rFonts w:ascii="Times New Roman" w:hAnsi="Times New Roman"/>
          <w:noProof/>
          <w:sz w:val="24"/>
          <w:szCs w:val="24"/>
        </w:rPr>
        <w:t>. 1–9.</w:t>
      </w:r>
    </w:p>
    <w:p w14:paraId="5C877C3C" w14:textId="77777777" w:rsidR="004E753D" w:rsidRPr="00F04537" w:rsidRDefault="004E753D" w:rsidP="00F04537">
      <w:pPr>
        <w:widowControl w:val="0"/>
        <w:autoSpaceDE w:val="0"/>
        <w:autoSpaceDN w:val="0"/>
        <w:adjustRightInd w:val="0"/>
        <w:spacing w:after="0" w:line="360" w:lineRule="auto"/>
        <w:ind w:left="480" w:hanging="480"/>
        <w:jc w:val="both"/>
        <w:rPr>
          <w:rFonts w:ascii="Times New Roman" w:hAnsi="Times New Roman"/>
          <w:noProof/>
          <w:sz w:val="24"/>
          <w:szCs w:val="24"/>
        </w:rPr>
      </w:pPr>
      <w:r w:rsidRPr="00F04537">
        <w:rPr>
          <w:rFonts w:ascii="Times New Roman" w:hAnsi="Times New Roman"/>
          <w:noProof/>
          <w:sz w:val="24"/>
          <w:szCs w:val="24"/>
        </w:rPr>
        <w:t xml:space="preserve">Riskesdas, K. (2018). Hasil Utama Riset Kesehata Dasar (RISKESDAS). </w:t>
      </w:r>
      <w:r w:rsidRPr="00F04537">
        <w:rPr>
          <w:rFonts w:ascii="Times New Roman" w:hAnsi="Times New Roman"/>
          <w:i/>
          <w:iCs/>
          <w:noProof/>
          <w:sz w:val="24"/>
          <w:szCs w:val="24"/>
        </w:rPr>
        <w:t>Journal of Physics A: Mathematical and Theoretical</w:t>
      </w:r>
      <w:r w:rsidRPr="00F04537">
        <w:rPr>
          <w:rFonts w:ascii="Times New Roman" w:hAnsi="Times New Roman"/>
          <w:noProof/>
          <w:sz w:val="24"/>
          <w:szCs w:val="24"/>
        </w:rPr>
        <w:t xml:space="preserve">, </w:t>
      </w:r>
      <w:r w:rsidRPr="00F04537">
        <w:rPr>
          <w:rFonts w:ascii="Times New Roman" w:hAnsi="Times New Roman"/>
          <w:i/>
          <w:iCs/>
          <w:noProof/>
          <w:sz w:val="24"/>
          <w:szCs w:val="24"/>
        </w:rPr>
        <w:t>44</w:t>
      </w:r>
      <w:r w:rsidRPr="00F04537">
        <w:rPr>
          <w:rFonts w:ascii="Times New Roman" w:hAnsi="Times New Roman"/>
          <w:noProof/>
          <w:sz w:val="24"/>
          <w:szCs w:val="24"/>
        </w:rPr>
        <w:t>(8), 1–200. https://doi.org/10.1088/1751-8113/44/8/085201</w:t>
      </w:r>
    </w:p>
    <w:p w14:paraId="54B5EDC0" w14:textId="77777777" w:rsidR="004E753D" w:rsidRPr="00F04537" w:rsidRDefault="004E753D" w:rsidP="00F04537">
      <w:pPr>
        <w:widowControl w:val="0"/>
        <w:autoSpaceDE w:val="0"/>
        <w:autoSpaceDN w:val="0"/>
        <w:adjustRightInd w:val="0"/>
        <w:spacing w:after="0" w:line="360" w:lineRule="auto"/>
        <w:ind w:left="480" w:hanging="480"/>
        <w:jc w:val="both"/>
        <w:rPr>
          <w:rFonts w:ascii="Times New Roman" w:hAnsi="Times New Roman"/>
          <w:noProof/>
          <w:sz w:val="24"/>
          <w:szCs w:val="24"/>
        </w:rPr>
      </w:pPr>
      <w:r w:rsidRPr="00F04537">
        <w:rPr>
          <w:rFonts w:ascii="Times New Roman" w:hAnsi="Times New Roman"/>
          <w:noProof/>
          <w:sz w:val="24"/>
          <w:szCs w:val="24"/>
        </w:rPr>
        <w:t xml:space="preserve">Sari, H., &amp; Sirna, W. (2015). Faktor Predisposisi Penderita Skizofrenia Di Poli Klinik Rumah Sakit Jiwa Aceh. </w:t>
      </w:r>
      <w:r w:rsidRPr="00F04537">
        <w:rPr>
          <w:rFonts w:ascii="Times New Roman" w:hAnsi="Times New Roman"/>
          <w:i/>
          <w:iCs/>
          <w:noProof/>
          <w:sz w:val="24"/>
          <w:szCs w:val="24"/>
        </w:rPr>
        <w:t>Idea Nursing Journal</w:t>
      </w:r>
      <w:r w:rsidRPr="00F04537">
        <w:rPr>
          <w:rFonts w:ascii="Times New Roman" w:hAnsi="Times New Roman"/>
          <w:noProof/>
          <w:sz w:val="24"/>
          <w:szCs w:val="24"/>
        </w:rPr>
        <w:t xml:space="preserve">, </w:t>
      </w:r>
      <w:r w:rsidRPr="00F04537">
        <w:rPr>
          <w:rFonts w:ascii="Times New Roman" w:hAnsi="Times New Roman"/>
          <w:i/>
          <w:iCs/>
          <w:noProof/>
          <w:sz w:val="24"/>
          <w:szCs w:val="24"/>
        </w:rPr>
        <w:t>6</w:t>
      </w:r>
      <w:r w:rsidRPr="00F04537">
        <w:rPr>
          <w:rFonts w:ascii="Times New Roman" w:hAnsi="Times New Roman"/>
          <w:noProof/>
          <w:sz w:val="24"/>
          <w:szCs w:val="24"/>
        </w:rPr>
        <w:t>(2), 12–20.</w:t>
      </w:r>
    </w:p>
    <w:p w14:paraId="626EC46D" w14:textId="77777777" w:rsidR="004E753D" w:rsidRPr="00F04537" w:rsidRDefault="004E753D" w:rsidP="00F04537">
      <w:pPr>
        <w:widowControl w:val="0"/>
        <w:autoSpaceDE w:val="0"/>
        <w:autoSpaceDN w:val="0"/>
        <w:adjustRightInd w:val="0"/>
        <w:spacing w:after="0" w:line="360" w:lineRule="auto"/>
        <w:ind w:left="480" w:hanging="480"/>
        <w:jc w:val="both"/>
        <w:rPr>
          <w:rFonts w:ascii="Times New Roman" w:hAnsi="Times New Roman"/>
          <w:noProof/>
          <w:sz w:val="24"/>
          <w:szCs w:val="24"/>
        </w:rPr>
      </w:pPr>
      <w:r w:rsidRPr="00F04537">
        <w:rPr>
          <w:rFonts w:ascii="Times New Roman" w:hAnsi="Times New Roman"/>
          <w:noProof/>
          <w:sz w:val="24"/>
          <w:szCs w:val="24"/>
        </w:rPr>
        <w:t xml:space="preserve">Subekti, A. E. (2015). </w:t>
      </w:r>
      <w:r w:rsidRPr="00F04537">
        <w:rPr>
          <w:rFonts w:ascii="Times New Roman" w:hAnsi="Times New Roman"/>
          <w:i/>
          <w:iCs/>
          <w:noProof/>
          <w:sz w:val="24"/>
          <w:szCs w:val="24"/>
        </w:rPr>
        <w:t>PELAKSANAAN PROSES RESOSIALISASI ORANG DENGAN GANGGUAN JIWA ( ODGJ ) UNTUK KEMBALI DALAM MASYARAKAT ( Studi Deskriptif di Panti Sosial Bina Laras Harapan Sentosa 3 Ceger )</w:t>
      </w:r>
      <w:r w:rsidRPr="00F04537">
        <w:rPr>
          <w:rFonts w:ascii="Times New Roman" w:hAnsi="Times New Roman"/>
          <w:noProof/>
          <w:sz w:val="24"/>
          <w:szCs w:val="24"/>
        </w:rPr>
        <w:t>.</w:t>
      </w:r>
    </w:p>
    <w:p w14:paraId="5ABEF1A2" w14:textId="4D5E4984" w:rsidR="00030956" w:rsidRPr="00F04537" w:rsidRDefault="004E753D" w:rsidP="007D7F24">
      <w:pPr>
        <w:widowControl w:val="0"/>
        <w:autoSpaceDE w:val="0"/>
        <w:autoSpaceDN w:val="0"/>
        <w:adjustRightInd w:val="0"/>
        <w:spacing w:after="0" w:line="360" w:lineRule="auto"/>
        <w:ind w:left="480" w:hanging="480"/>
        <w:jc w:val="both"/>
        <w:rPr>
          <w:sz w:val="24"/>
          <w:szCs w:val="24"/>
        </w:rPr>
      </w:pPr>
      <w:r w:rsidRPr="00F04537">
        <w:rPr>
          <w:rFonts w:ascii="Times New Roman" w:hAnsi="Times New Roman"/>
          <w:noProof/>
          <w:sz w:val="24"/>
          <w:szCs w:val="24"/>
        </w:rPr>
        <w:t xml:space="preserve">Subu, M. A., Waluyo, I., Nurdin, A. E., Priscilla, V., &amp; Aprina, T. (2018). Stigma, Stigmatisasi, Perilaku Kekerasan dan Ketakutan diantara Orang dengan Gangguan Jiwa (ODGJ) di Indonesia: Penelitian Constructivist Grounded theory. </w:t>
      </w:r>
      <w:r w:rsidRPr="00F04537">
        <w:rPr>
          <w:rFonts w:ascii="Times New Roman" w:hAnsi="Times New Roman"/>
          <w:i/>
          <w:iCs/>
          <w:noProof/>
          <w:sz w:val="24"/>
          <w:szCs w:val="24"/>
        </w:rPr>
        <w:t>Jurnal Kedokteran Brawijaya</w:t>
      </w:r>
      <w:r w:rsidRPr="00F04537">
        <w:rPr>
          <w:rFonts w:ascii="Times New Roman" w:hAnsi="Times New Roman"/>
          <w:noProof/>
          <w:sz w:val="24"/>
          <w:szCs w:val="24"/>
        </w:rPr>
        <w:t xml:space="preserve">, </w:t>
      </w:r>
      <w:r w:rsidRPr="00F04537">
        <w:rPr>
          <w:rFonts w:ascii="Times New Roman" w:hAnsi="Times New Roman"/>
          <w:i/>
          <w:iCs/>
          <w:noProof/>
          <w:sz w:val="24"/>
          <w:szCs w:val="24"/>
        </w:rPr>
        <w:t>30</w:t>
      </w:r>
      <w:r w:rsidRPr="00F04537">
        <w:rPr>
          <w:rFonts w:ascii="Times New Roman" w:hAnsi="Times New Roman"/>
          <w:noProof/>
          <w:sz w:val="24"/>
          <w:szCs w:val="24"/>
        </w:rPr>
        <w:t>(1), 53. https://doi.org/10.21776/ub.jkb.2018.030.01.10</w:t>
      </w:r>
      <w:r w:rsidR="00FC2DEA" w:rsidRPr="00F04537">
        <w:rPr>
          <w:sz w:val="24"/>
          <w:szCs w:val="24"/>
        </w:rPr>
        <w:fldChar w:fldCharType="end"/>
      </w:r>
    </w:p>
    <w:sectPr w:rsidR="00030956" w:rsidRPr="00F04537" w:rsidSect="00E12908">
      <w:type w:val="continuous"/>
      <w:pgSz w:w="12240" w:h="15840" w:code="1"/>
      <w:pgMar w:top="188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29511" w14:textId="77777777" w:rsidR="0050138D" w:rsidRDefault="0050138D" w:rsidP="001D3718">
      <w:pPr>
        <w:spacing w:after="0" w:line="240" w:lineRule="auto"/>
      </w:pPr>
      <w:r>
        <w:separator/>
      </w:r>
    </w:p>
  </w:endnote>
  <w:endnote w:type="continuationSeparator" w:id="0">
    <w:p w14:paraId="43CC4978" w14:textId="77777777" w:rsidR="0050138D" w:rsidRDefault="0050138D" w:rsidP="001D3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unicode">
    <w:altName w:val="Times New Roman"/>
    <w:charset w:val="00"/>
    <w:family w:val="auto"/>
    <w:pitch w:val="variable"/>
    <w:sig w:usb0="00000087" w:usb1="5000E4FF" w:usb2="00008004" w:usb3="00000000" w:csb0="8000009B"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289B" w14:textId="5F46DF2A" w:rsidR="00D86328" w:rsidRPr="005A3DC5" w:rsidRDefault="00D86328" w:rsidP="005A3D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6C84" w14:textId="36C3C19C" w:rsidR="00D86328" w:rsidRPr="009B0EA5" w:rsidRDefault="00D86328" w:rsidP="00313BD4">
    <w:pPr>
      <w:pStyle w:val="Footer"/>
      <w:tabs>
        <w:tab w:val="clear" w:pos="4680"/>
        <w:tab w:val="clear" w:pos="9360"/>
        <w:tab w:val="center" w:pos="4395"/>
        <w:tab w:val="right" w:pos="8788"/>
      </w:tabs>
      <w:rPr>
        <w:rFonts w:ascii="Tahoma" w:hAnsi="Tahoma" w:cs="Tahoma"/>
        <w:sz w:val="18"/>
        <w:szCs w:val="18"/>
      </w:rPr>
    </w:pPr>
    <w:r w:rsidRPr="009B0EA5">
      <w:rPr>
        <w:rFonts w:ascii="Tahoma" w:hAnsi="Tahoma" w:cs="Tahoma"/>
        <w:i/>
        <w:noProof/>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DAF5" w14:textId="77777777" w:rsidR="005A3DC5" w:rsidRDefault="005A3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FB57E" w14:textId="77777777" w:rsidR="0050138D" w:rsidRDefault="0050138D" w:rsidP="001D3718">
      <w:pPr>
        <w:spacing w:after="0" w:line="240" w:lineRule="auto"/>
      </w:pPr>
      <w:r>
        <w:separator/>
      </w:r>
    </w:p>
  </w:footnote>
  <w:footnote w:type="continuationSeparator" w:id="0">
    <w:p w14:paraId="79736074" w14:textId="77777777" w:rsidR="0050138D" w:rsidRDefault="0050138D" w:rsidP="001D3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E9A3C" w14:textId="77777777" w:rsidR="005A3DC5" w:rsidRDefault="005A3DC5" w:rsidP="005A3DC5">
    <w:pPr>
      <w:pStyle w:val="Header"/>
    </w:pPr>
    <w:r>
      <mc:AlternateContent>
        <mc:Choice Requires="wps">
          <w:drawing>
            <wp:anchor distT="0" distB="0" distL="114300" distR="114300" simplePos="0" relativeHeight="251666944" behindDoc="1" locked="0" layoutInCell="1" allowOverlap="1" wp14:anchorId="34C406EC" wp14:editId="18C4D5C3">
              <wp:simplePos x="0" y="0"/>
              <wp:positionH relativeFrom="page">
                <wp:posOffset>4842344</wp:posOffset>
              </wp:positionH>
              <wp:positionV relativeFrom="page">
                <wp:posOffset>564543</wp:posOffset>
              </wp:positionV>
              <wp:extent cx="1947352" cy="139065"/>
              <wp:effectExtent l="0" t="0" r="15240" b="25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352"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68FE9" w14:textId="77777777" w:rsidR="005A3DC5" w:rsidRPr="00E20163" w:rsidRDefault="005A3DC5" w:rsidP="005A3DC5">
                          <w:pPr>
                            <w:spacing w:before="14"/>
                            <w:ind w:left="20"/>
                            <w:rPr>
                              <w:rFonts w:asciiTheme="majorBidi" w:hAnsiTheme="majorBidi" w:cstheme="majorBidi"/>
                              <w:sz w:val="20"/>
                              <w:szCs w:val="20"/>
                            </w:rPr>
                          </w:pPr>
                          <w:r w:rsidRPr="00E20163">
                            <w:rPr>
                              <w:rFonts w:asciiTheme="majorBidi" w:hAnsiTheme="majorBidi" w:cstheme="majorBidi"/>
                              <w:color w:val="000009"/>
                              <w:sz w:val="20"/>
                              <w:szCs w:val="20"/>
                            </w:rPr>
                            <w:t xml:space="preserve">Prodi </w:t>
                          </w:r>
                          <w:proofErr w:type="spellStart"/>
                          <w:r w:rsidRPr="00E20163">
                            <w:rPr>
                              <w:rFonts w:asciiTheme="majorBidi" w:hAnsiTheme="majorBidi" w:cstheme="majorBidi"/>
                              <w:color w:val="000009"/>
                              <w:sz w:val="20"/>
                              <w:szCs w:val="20"/>
                            </w:rPr>
                            <w:t>Psikologi</w:t>
                          </w:r>
                          <w:proofErr w:type="spellEnd"/>
                          <w:r w:rsidRPr="00E20163">
                            <w:rPr>
                              <w:rFonts w:asciiTheme="majorBidi" w:hAnsiTheme="majorBidi" w:cstheme="majorBidi"/>
                              <w:color w:val="000009"/>
                              <w:sz w:val="20"/>
                              <w:szCs w:val="20"/>
                            </w:rPr>
                            <w:t xml:space="preserve"> UIN </w:t>
                          </w:r>
                          <w:proofErr w:type="spellStart"/>
                          <w:r w:rsidRPr="00E20163">
                            <w:rPr>
                              <w:rFonts w:asciiTheme="majorBidi" w:hAnsiTheme="majorBidi" w:cstheme="majorBidi"/>
                              <w:color w:val="000009"/>
                              <w:sz w:val="20"/>
                              <w:szCs w:val="20"/>
                            </w:rPr>
                            <w:t>Sunan</w:t>
                          </w:r>
                          <w:proofErr w:type="spellEnd"/>
                          <w:r w:rsidRPr="00E20163">
                            <w:rPr>
                              <w:rFonts w:asciiTheme="majorBidi" w:hAnsiTheme="majorBidi" w:cstheme="majorBidi"/>
                              <w:color w:val="000009"/>
                              <w:sz w:val="20"/>
                              <w:szCs w:val="20"/>
                            </w:rPr>
                            <w:t xml:space="preserve"> </w:t>
                          </w:r>
                          <w:proofErr w:type="spellStart"/>
                          <w:r w:rsidRPr="00E20163">
                            <w:rPr>
                              <w:rFonts w:asciiTheme="majorBidi" w:hAnsiTheme="majorBidi" w:cstheme="majorBidi"/>
                              <w:color w:val="000009"/>
                              <w:sz w:val="20"/>
                              <w:szCs w:val="20"/>
                            </w:rPr>
                            <w:t>Kalijaga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406EC" id="_x0000_t202" coordsize="21600,21600" o:spt="202" path="m,l,21600r21600,l21600,xe">
              <v:stroke joinstyle="miter"/>
              <v:path gradientshapeok="t" o:connecttype="rect"/>
            </v:shapetype>
            <v:shape id="Text Box 51" o:spid="_x0000_s1062" type="#_x0000_t202" style="position:absolute;margin-left:381.3pt;margin-top:44.45pt;width:153.35pt;height:10.9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" filled="f" stroked="f">
              <v:textbox inset="0,0,0,0">
                <w:txbxContent>
                  <w:p w14:paraId="28C68FE9" w14:textId="77777777" w:rsidR="005A3DC5" w:rsidRPr="00E20163" w:rsidRDefault="005A3DC5" w:rsidP="005A3DC5">
                    <w:pPr>
                      <w:spacing w:before="14"/>
                      <w:ind w:left="20"/>
                      <w:rPr>
                        <w:rFonts w:asciiTheme="majorBidi" w:hAnsiTheme="majorBidi" w:cstheme="majorBidi"/>
                        <w:sz w:val="20"/>
                        <w:szCs w:val="20"/>
                      </w:rPr>
                    </w:pPr>
                    <w:r w:rsidRPr="00E20163">
                      <w:rPr>
                        <w:rFonts w:asciiTheme="majorBidi" w:hAnsiTheme="majorBidi" w:cstheme="majorBidi"/>
                        <w:color w:val="000009"/>
                        <w:sz w:val="20"/>
                        <w:szCs w:val="20"/>
                      </w:rPr>
                      <w:t xml:space="preserve">Prodi </w:t>
                    </w:r>
                    <w:proofErr w:type="spellStart"/>
                    <w:r w:rsidRPr="00E20163">
                      <w:rPr>
                        <w:rFonts w:asciiTheme="majorBidi" w:hAnsiTheme="majorBidi" w:cstheme="majorBidi"/>
                        <w:color w:val="000009"/>
                        <w:sz w:val="20"/>
                        <w:szCs w:val="20"/>
                      </w:rPr>
                      <w:t>Psikologi</w:t>
                    </w:r>
                    <w:proofErr w:type="spellEnd"/>
                    <w:r w:rsidRPr="00E20163">
                      <w:rPr>
                        <w:rFonts w:asciiTheme="majorBidi" w:hAnsiTheme="majorBidi" w:cstheme="majorBidi"/>
                        <w:color w:val="000009"/>
                        <w:sz w:val="20"/>
                        <w:szCs w:val="20"/>
                      </w:rPr>
                      <w:t xml:space="preserve"> UIN </w:t>
                    </w:r>
                    <w:proofErr w:type="spellStart"/>
                    <w:r w:rsidRPr="00E20163">
                      <w:rPr>
                        <w:rFonts w:asciiTheme="majorBidi" w:hAnsiTheme="majorBidi" w:cstheme="majorBidi"/>
                        <w:color w:val="000009"/>
                        <w:sz w:val="20"/>
                        <w:szCs w:val="20"/>
                      </w:rPr>
                      <w:t>Sunan</w:t>
                    </w:r>
                    <w:proofErr w:type="spellEnd"/>
                    <w:r w:rsidRPr="00E20163">
                      <w:rPr>
                        <w:rFonts w:asciiTheme="majorBidi" w:hAnsiTheme="majorBidi" w:cstheme="majorBidi"/>
                        <w:color w:val="000009"/>
                        <w:sz w:val="20"/>
                        <w:szCs w:val="20"/>
                      </w:rPr>
                      <w:t xml:space="preserve"> </w:t>
                    </w:r>
                    <w:proofErr w:type="spellStart"/>
                    <w:r w:rsidRPr="00E20163">
                      <w:rPr>
                        <w:rFonts w:asciiTheme="majorBidi" w:hAnsiTheme="majorBidi" w:cstheme="majorBidi"/>
                        <w:color w:val="000009"/>
                        <w:sz w:val="20"/>
                        <w:szCs w:val="20"/>
                      </w:rPr>
                      <w:t>Kalijaga</w:t>
                    </w:r>
                    <w:proofErr w:type="spellEnd"/>
                  </w:p>
                </w:txbxContent>
              </v:textbox>
              <w10:wrap anchorx="page" anchory="page"/>
            </v:shape>
          </w:pict>
        </mc:Fallback>
      </mc:AlternateContent>
    </w:r>
    <w:r>
      <mc:AlternateContent>
        <mc:Choice Requires="wps">
          <w:drawing>
            <wp:anchor distT="0" distB="0" distL="114300" distR="114300" simplePos="0" relativeHeight="251665920" behindDoc="1" locked="0" layoutInCell="1" allowOverlap="1" wp14:anchorId="4116CD61" wp14:editId="22D1E825">
              <wp:simplePos x="0" y="0"/>
              <wp:positionH relativeFrom="page">
                <wp:posOffset>954157</wp:posOffset>
              </wp:positionH>
              <wp:positionV relativeFrom="page">
                <wp:posOffset>492981</wp:posOffset>
              </wp:positionV>
              <wp:extent cx="1375575" cy="485140"/>
              <wp:effectExtent l="0" t="0" r="15240" b="1016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57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C9912" w14:textId="77777777" w:rsidR="005A3DC5" w:rsidRPr="00E20163" w:rsidRDefault="005A3DC5" w:rsidP="005A3DC5">
                          <w:pPr>
                            <w:spacing w:after="0"/>
                            <w:ind w:left="20"/>
                            <w:rPr>
                              <w:rFonts w:asciiTheme="majorBidi" w:hAnsiTheme="majorBidi" w:cstheme="majorBidi"/>
                              <w:sz w:val="20"/>
                              <w:szCs w:val="20"/>
                            </w:rPr>
                          </w:pPr>
                          <w:proofErr w:type="spellStart"/>
                          <w:r w:rsidRPr="00E20163">
                            <w:rPr>
                              <w:rFonts w:asciiTheme="majorBidi" w:hAnsiTheme="majorBidi" w:cstheme="majorBidi"/>
                              <w:color w:val="000009"/>
                              <w:sz w:val="20"/>
                              <w:szCs w:val="20"/>
                            </w:rPr>
                            <w:t>Jurnal</w:t>
                          </w:r>
                          <w:proofErr w:type="spellEnd"/>
                          <w:r w:rsidRPr="00E20163">
                            <w:rPr>
                              <w:rFonts w:asciiTheme="majorBidi" w:hAnsiTheme="majorBidi" w:cstheme="majorBidi"/>
                              <w:color w:val="000009"/>
                              <w:sz w:val="20"/>
                              <w:szCs w:val="20"/>
                            </w:rPr>
                            <w:t xml:space="preserve"> </w:t>
                          </w:r>
                          <w:proofErr w:type="spellStart"/>
                          <w:r w:rsidRPr="00E20163">
                            <w:rPr>
                              <w:rFonts w:asciiTheme="majorBidi" w:hAnsiTheme="majorBidi" w:cstheme="majorBidi"/>
                              <w:color w:val="000009"/>
                              <w:sz w:val="20"/>
                              <w:szCs w:val="20"/>
                            </w:rPr>
                            <w:t>Psikologi</w:t>
                          </w:r>
                          <w:proofErr w:type="spellEnd"/>
                          <w:r w:rsidRPr="00E20163">
                            <w:rPr>
                              <w:rFonts w:asciiTheme="majorBidi" w:hAnsiTheme="majorBidi" w:cstheme="majorBidi"/>
                              <w:color w:val="000009"/>
                              <w:sz w:val="20"/>
                              <w:szCs w:val="20"/>
                            </w:rPr>
                            <w:t xml:space="preserve"> </w:t>
                          </w:r>
                          <w:proofErr w:type="spellStart"/>
                          <w:r w:rsidRPr="00E20163">
                            <w:rPr>
                              <w:rFonts w:asciiTheme="majorBidi" w:hAnsiTheme="majorBidi" w:cstheme="majorBidi"/>
                              <w:color w:val="000009"/>
                              <w:sz w:val="20"/>
                              <w:szCs w:val="20"/>
                            </w:rPr>
                            <w:t>Integratif</w:t>
                          </w:r>
                          <w:proofErr w:type="spellEnd"/>
                          <w:r w:rsidRPr="00E20163">
                            <w:rPr>
                              <w:rFonts w:asciiTheme="majorBidi" w:hAnsiTheme="majorBidi" w:cstheme="majorBidi"/>
                              <w:color w:val="000009"/>
                              <w:sz w:val="20"/>
                              <w:szCs w:val="20"/>
                            </w:rPr>
                            <w:t xml:space="preserve"> Vol…, No…, 2020</w:t>
                          </w:r>
                          <w:r w:rsidRPr="00E20163">
                            <w:rPr>
                              <w:rFonts w:asciiTheme="majorBidi" w:hAnsiTheme="majorBidi" w:cstheme="majorBidi"/>
                              <w:color w:val="000009"/>
                              <w:sz w:val="20"/>
                              <w:szCs w:val="20"/>
                            </w:rPr>
                            <w:br/>
                            <w:t>Halaman 29-40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6CD61" id="Text Box 52" o:spid="_x0000_s1063" type="#_x0000_t202" style="position:absolute;margin-left:75.15pt;margin-top:38.8pt;width:108.3pt;height:38.2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" filled="f" stroked="f">
              <v:textbox inset="0,0,0,0">
                <w:txbxContent>
                  <w:p w14:paraId="5A3C9912" w14:textId="77777777" w:rsidR="005A3DC5" w:rsidRPr="00E20163" w:rsidRDefault="005A3DC5" w:rsidP="005A3DC5">
                    <w:pPr>
                      <w:spacing w:after="0"/>
                      <w:ind w:left="20"/>
                      <w:rPr>
                        <w:rFonts w:asciiTheme="majorBidi" w:hAnsiTheme="majorBidi" w:cstheme="majorBidi"/>
                        <w:sz w:val="20"/>
                        <w:szCs w:val="20"/>
                      </w:rPr>
                    </w:pPr>
                    <w:proofErr w:type="spellStart"/>
                    <w:r w:rsidRPr="00E20163">
                      <w:rPr>
                        <w:rFonts w:asciiTheme="majorBidi" w:hAnsiTheme="majorBidi" w:cstheme="majorBidi"/>
                        <w:color w:val="000009"/>
                        <w:sz w:val="20"/>
                        <w:szCs w:val="20"/>
                      </w:rPr>
                      <w:t>Jurnal</w:t>
                    </w:r>
                    <w:proofErr w:type="spellEnd"/>
                    <w:r w:rsidRPr="00E20163">
                      <w:rPr>
                        <w:rFonts w:asciiTheme="majorBidi" w:hAnsiTheme="majorBidi" w:cstheme="majorBidi"/>
                        <w:color w:val="000009"/>
                        <w:sz w:val="20"/>
                        <w:szCs w:val="20"/>
                      </w:rPr>
                      <w:t xml:space="preserve"> </w:t>
                    </w:r>
                    <w:proofErr w:type="spellStart"/>
                    <w:r w:rsidRPr="00E20163">
                      <w:rPr>
                        <w:rFonts w:asciiTheme="majorBidi" w:hAnsiTheme="majorBidi" w:cstheme="majorBidi"/>
                        <w:color w:val="000009"/>
                        <w:sz w:val="20"/>
                        <w:szCs w:val="20"/>
                      </w:rPr>
                      <w:t>Psikologi</w:t>
                    </w:r>
                    <w:proofErr w:type="spellEnd"/>
                    <w:r w:rsidRPr="00E20163">
                      <w:rPr>
                        <w:rFonts w:asciiTheme="majorBidi" w:hAnsiTheme="majorBidi" w:cstheme="majorBidi"/>
                        <w:color w:val="000009"/>
                        <w:sz w:val="20"/>
                        <w:szCs w:val="20"/>
                      </w:rPr>
                      <w:t xml:space="preserve"> </w:t>
                    </w:r>
                    <w:proofErr w:type="spellStart"/>
                    <w:r w:rsidRPr="00E20163">
                      <w:rPr>
                        <w:rFonts w:asciiTheme="majorBidi" w:hAnsiTheme="majorBidi" w:cstheme="majorBidi"/>
                        <w:color w:val="000009"/>
                        <w:sz w:val="20"/>
                        <w:szCs w:val="20"/>
                      </w:rPr>
                      <w:t>Integratif</w:t>
                    </w:r>
                    <w:proofErr w:type="spellEnd"/>
                    <w:r w:rsidRPr="00E20163">
                      <w:rPr>
                        <w:rFonts w:asciiTheme="majorBidi" w:hAnsiTheme="majorBidi" w:cstheme="majorBidi"/>
                        <w:color w:val="000009"/>
                        <w:sz w:val="20"/>
                        <w:szCs w:val="20"/>
                      </w:rPr>
                      <w:t xml:space="preserve"> Vol…, No…, 2020</w:t>
                    </w:r>
                    <w:r w:rsidRPr="00E20163">
                      <w:rPr>
                        <w:rFonts w:asciiTheme="majorBidi" w:hAnsiTheme="majorBidi" w:cstheme="majorBidi"/>
                        <w:color w:val="000009"/>
                        <w:sz w:val="20"/>
                        <w:szCs w:val="20"/>
                      </w:rPr>
                      <w:br/>
                      <w:t>Halaman 29-40</w:t>
                    </w:r>
                  </w:p>
                </w:txbxContent>
              </v:textbox>
              <w10:wrap anchorx="page" anchory="page"/>
            </v:shape>
          </w:pict>
        </mc:Fallback>
      </mc:AlternateContent>
    </w:r>
  </w:p>
  <w:p w14:paraId="25CFED01" w14:textId="77777777" w:rsidR="005A3DC5" w:rsidRPr="00DB2C8E" w:rsidRDefault="005A3DC5" w:rsidP="005A3DC5">
    <w:pPr>
      <w:pStyle w:val="HeaderPart1"/>
      <w:rPr>
        <w:rFonts w:ascii="Times New Roman" w:hAnsi="Times New Roman" w:cs="Times New Roman"/>
      </w:rPr>
    </w:pPr>
    <w:r w:rsidRPr="00AE443C">
      <w:tab/>
    </w:r>
  </w:p>
  <w:p w14:paraId="5335CB19" w14:textId="77777777" w:rsidR="005A3DC5" w:rsidRDefault="005A3D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D3FB" w14:textId="3CEC3942" w:rsidR="00D86328" w:rsidRPr="005A3DC5" w:rsidRDefault="00D86328" w:rsidP="005A3D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14442" w14:textId="1857B4D6" w:rsidR="00E20163" w:rsidRDefault="00E20163" w:rsidP="00E20163">
    <w:pPr>
      <w:pStyle w:val="Header"/>
    </w:pPr>
    <w:r>
      <mc:AlternateContent>
        <mc:Choice Requires="wps">
          <w:drawing>
            <wp:anchor distT="0" distB="0" distL="114300" distR="114300" simplePos="0" relativeHeight="251663872" behindDoc="1" locked="0" layoutInCell="1" allowOverlap="1" wp14:anchorId="02E45F8A" wp14:editId="7F440193">
              <wp:simplePos x="0" y="0"/>
              <wp:positionH relativeFrom="page">
                <wp:posOffset>4842344</wp:posOffset>
              </wp:positionH>
              <wp:positionV relativeFrom="page">
                <wp:posOffset>564543</wp:posOffset>
              </wp:positionV>
              <wp:extent cx="1947352" cy="139065"/>
              <wp:effectExtent l="0" t="0" r="15240" b="1333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352"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8C78D" w14:textId="77777777" w:rsidR="00E20163" w:rsidRPr="00E20163" w:rsidRDefault="00E20163" w:rsidP="00E20163">
                          <w:pPr>
                            <w:spacing w:before="14"/>
                            <w:ind w:left="20"/>
                            <w:rPr>
                              <w:rFonts w:asciiTheme="majorBidi" w:hAnsiTheme="majorBidi" w:cstheme="majorBidi"/>
                              <w:sz w:val="20"/>
                              <w:szCs w:val="20"/>
                            </w:rPr>
                          </w:pPr>
                          <w:r w:rsidRPr="00E20163">
                            <w:rPr>
                              <w:rFonts w:asciiTheme="majorBidi" w:hAnsiTheme="majorBidi" w:cstheme="majorBidi"/>
                              <w:color w:val="000009"/>
                              <w:sz w:val="20"/>
                              <w:szCs w:val="20"/>
                            </w:rPr>
                            <w:t xml:space="preserve">Prodi </w:t>
                          </w:r>
                          <w:proofErr w:type="spellStart"/>
                          <w:r w:rsidRPr="00E20163">
                            <w:rPr>
                              <w:rFonts w:asciiTheme="majorBidi" w:hAnsiTheme="majorBidi" w:cstheme="majorBidi"/>
                              <w:color w:val="000009"/>
                              <w:sz w:val="20"/>
                              <w:szCs w:val="20"/>
                            </w:rPr>
                            <w:t>Psikologi</w:t>
                          </w:r>
                          <w:proofErr w:type="spellEnd"/>
                          <w:r w:rsidRPr="00E20163">
                            <w:rPr>
                              <w:rFonts w:asciiTheme="majorBidi" w:hAnsiTheme="majorBidi" w:cstheme="majorBidi"/>
                              <w:color w:val="000009"/>
                              <w:sz w:val="20"/>
                              <w:szCs w:val="20"/>
                            </w:rPr>
                            <w:t xml:space="preserve"> UIN </w:t>
                          </w:r>
                          <w:proofErr w:type="spellStart"/>
                          <w:r w:rsidRPr="00E20163">
                            <w:rPr>
                              <w:rFonts w:asciiTheme="majorBidi" w:hAnsiTheme="majorBidi" w:cstheme="majorBidi"/>
                              <w:color w:val="000009"/>
                              <w:sz w:val="20"/>
                              <w:szCs w:val="20"/>
                            </w:rPr>
                            <w:t>Sunan</w:t>
                          </w:r>
                          <w:proofErr w:type="spellEnd"/>
                          <w:r w:rsidRPr="00E20163">
                            <w:rPr>
                              <w:rFonts w:asciiTheme="majorBidi" w:hAnsiTheme="majorBidi" w:cstheme="majorBidi"/>
                              <w:color w:val="000009"/>
                              <w:sz w:val="20"/>
                              <w:szCs w:val="20"/>
                            </w:rPr>
                            <w:t xml:space="preserve"> </w:t>
                          </w:r>
                          <w:proofErr w:type="spellStart"/>
                          <w:r w:rsidRPr="00E20163">
                            <w:rPr>
                              <w:rFonts w:asciiTheme="majorBidi" w:hAnsiTheme="majorBidi" w:cstheme="majorBidi"/>
                              <w:color w:val="000009"/>
                              <w:sz w:val="20"/>
                              <w:szCs w:val="20"/>
                            </w:rPr>
                            <w:t>Kalijaga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45F8A" id="_x0000_t202" coordsize="21600,21600" o:spt="202" path="m,l,21600r21600,l21600,xe">
              <v:stroke joinstyle="miter"/>
              <v:path gradientshapeok="t" o:connecttype="rect"/>
            </v:shapetype>
            <v:shape id="Text Box 41" o:spid="_x0000_s1064" type="#_x0000_t202" style="position:absolute;margin-left:381.3pt;margin-top:44.45pt;width:153.35pt;height:10.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" filled="f" stroked="f">
              <v:textbox inset="0,0,0,0">
                <w:txbxContent>
                  <w:p w14:paraId="5548C78D" w14:textId="77777777" w:rsidR="00E20163" w:rsidRPr="00E20163" w:rsidRDefault="00E20163" w:rsidP="00E20163">
                    <w:pPr>
                      <w:spacing w:before="14"/>
                      <w:ind w:left="20"/>
                      <w:rPr>
                        <w:rFonts w:asciiTheme="majorBidi" w:hAnsiTheme="majorBidi" w:cstheme="majorBidi"/>
                        <w:sz w:val="20"/>
                        <w:szCs w:val="20"/>
                      </w:rPr>
                    </w:pPr>
                    <w:r w:rsidRPr="00E20163">
                      <w:rPr>
                        <w:rFonts w:asciiTheme="majorBidi" w:hAnsiTheme="majorBidi" w:cstheme="majorBidi"/>
                        <w:color w:val="000009"/>
                        <w:sz w:val="20"/>
                        <w:szCs w:val="20"/>
                      </w:rPr>
                      <w:t xml:space="preserve">Prodi </w:t>
                    </w:r>
                    <w:proofErr w:type="spellStart"/>
                    <w:r w:rsidRPr="00E20163">
                      <w:rPr>
                        <w:rFonts w:asciiTheme="majorBidi" w:hAnsiTheme="majorBidi" w:cstheme="majorBidi"/>
                        <w:color w:val="000009"/>
                        <w:sz w:val="20"/>
                        <w:szCs w:val="20"/>
                      </w:rPr>
                      <w:t>Psikologi</w:t>
                    </w:r>
                    <w:proofErr w:type="spellEnd"/>
                    <w:r w:rsidRPr="00E20163">
                      <w:rPr>
                        <w:rFonts w:asciiTheme="majorBidi" w:hAnsiTheme="majorBidi" w:cstheme="majorBidi"/>
                        <w:color w:val="000009"/>
                        <w:sz w:val="20"/>
                        <w:szCs w:val="20"/>
                      </w:rPr>
                      <w:t xml:space="preserve"> UIN </w:t>
                    </w:r>
                    <w:proofErr w:type="spellStart"/>
                    <w:r w:rsidRPr="00E20163">
                      <w:rPr>
                        <w:rFonts w:asciiTheme="majorBidi" w:hAnsiTheme="majorBidi" w:cstheme="majorBidi"/>
                        <w:color w:val="000009"/>
                        <w:sz w:val="20"/>
                        <w:szCs w:val="20"/>
                      </w:rPr>
                      <w:t>Sunan</w:t>
                    </w:r>
                    <w:proofErr w:type="spellEnd"/>
                    <w:r w:rsidRPr="00E20163">
                      <w:rPr>
                        <w:rFonts w:asciiTheme="majorBidi" w:hAnsiTheme="majorBidi" w:cstheme="majorBidi"/>
                        <w:color w:val="000009"/>
                        <w:sz w:val="20"/>
                        <w:szCs w:val="20"/>
                      </w:rPr>
                      <w:t xml:space="preserve"> </w:t>
                    </w:r>
                    <w:proofErr w:type="spellStart"/>
                    <w:r w:rsidRPr="00E20163">
                      <w:rPr>
                        <w:rFonts w:asciiTheme="majorBidi" w:hAnsiTheme="majorBidi" w:cstheme="majorBidi"/>
                        <w:color w:val="000009"/>
                        <w:sz w:val="20"/>
                        <w:szCs w:val="20"/>
                      </w:rPr>
                      <w:t>Kalijaga</w:t>
                    </w:r>
                    <w:proofErr w:type="spellEnd"/>
                  </w:p>
                </w:txbxContent>
              </v:textbox>
              <w10:wrap anchorx="page" anchory="page"/>
            </v:shape>
          </w:pict>
        </mc:Fallback>
      </mc:AlternateContent>
    </w:r>
    <w:r>
      <mc:AlternateContent>
        <mc:Choice Requires="wps">
          <w:drawing>
            <wp:anchor distT="0" distB="0" distL="114300" distR="114300" simplePos="0" relativeHeight="251662848" behindDoc="1" locked="0" layoutInCell="1" allowOverlap="1" wp14:anchorId="280B49A7" wp14:editId="56CB41BA">
              <wp:simplePos x="0" y="0"/>
              <wp:positionH relativeFrom="page">
                <wp:posOffset>954157</wp:posOffset>
              </wp:positionH>
              <wp:positionV relativeFrom="page">
                <wp:posOffset>492981</wp:posOffset>
              </wp:positionV>
              <wp:extent cx="1375575" cy="485140"/>
              <wp:effectExtent l="0" t="0" r="15240" b="1016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57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8D737" w14:textId="7A7EE678" w:rsidR="00E20163" w:rsidRPr="00E20163" w:rsidRDefault="00E20163" w:rsidP="00E20163">
                          <w:pPr>
                            <w:spacing w:after="0"/>
                            <w:ind w:left="20"/>
                            <w:rPr>
                              <w:rFonts w:asciiTheme="majorBidi" w:hAnsiTheme="majorBidi" w:cstheme="majorBidi"/>
                              <w:sz w:val="20"/>
                              <w:szCs w:val="20"/>
                            </w:rPr>
                          </w:pPr>
                          <w:proofErr w:type="spellStart"/>
                          <w:r w:rsidRPr="00E20163">
                            <w:rPr>
                              <w:rFonts w:asciiTheme="majorBidi" w:hAnsiTheme="majorBidi" w:cstheme="majorBidi"/>
                              <w:color w:val="000009"/>
                              <w:sz w:val="20"/>
                              <w:szCs w:val="20"/>
                            </w:rPr>
                            <w:t>Jurnal</w:t>
                          </w:r>
                          <w:proofErr w:type="spellEnd"/>
                          <w:r w:rsidRPr="00E20163">
                            <w:rPr>
                              <w:rFonts w:asciiTheme="majorBidi" w:hAnsiTheme="majorBidi" w:cstheme="majorBidi"/>
                              <w:color w:val="000009"/>
                              <w:sz w:val="20"/>
                              <w:szCs w:val="20"/>
                            </w:rPr>
                            <w:t xml:space="preserve"> </w:t>
                          </w:r>
                          <w:proofErr w:type="spellStart"/>
                          <w:r w:rsidRPr="00E20163">
                            <w:rPr>
                              <w:rFonts w:asciiTheme="majorBidi" w:hAnsiTheme="majorBidi" w:cstheme="majorBidi"/>
                              <w:color w:val="000009"/>
                              <w:sz w:val="20"/>
                              <w:szCs w:val="20"/>
                            </w:rPr>
                            <w:t>Psikologi</w:t>
                          </w:r>
                          <w:proofErr w:type="spellEnd"/>
                          <w:r w:rsidRPr="00E20163">
                            <w:rPr>
                              <w:rFonts w:asciiTheme="majorBidi" w:hAnsiTheme="majorBidi" w:cstheme="majorBidi"/>
                              <w:color w:val="000009"/>
                              <w:sz w:val="20"/>
                              <w:szCs w:val="20"/>
                            </w:rPr>
                            <w:t xml:space="preserve"> </w:t>
                          </w:r>
                          <w:proofErr w:type="spellStart"/>
                          <w:r w:rsidRPr="00E20163">
                            <w:rPr>
                              <w:rFonts w:asciiTheme="majorBidi" w:hAnsiTheme="majorBidi" w:cstheme="majorBidi"/>
                              <w:color w:val="000009"/>
                              <w:sz w:val="20"/>
                              <w:szCs w:val="20"/>
                            </w:rPr>
                            <w:t>Integratif</w:t>
                          </w:r>
                          <w:proofErr w:type="spellEnd"/>
                          <w:r w:rsidRPr="00E20163">
                            <w:rPr>
                              <w:rFonts w:asciiTheme="majorBidi" w:hAnsiTheme="majorBidi" w:cstheme="majorBidi"/>
                              <w:color w:val="000009"/>
                              <w:sz w:val="20"/>
                              <w:szCs w:val="20"/>
                            </w:rPr>
                            <w:t xml:space="preserve"> Vol…, No…, 2020</w:t>
                          </w:r>
                          <w:r w:rsidRPr="00E20163">
                            <w:rPr>
                              <w:rFonts w:asciiTheme="majorBidi" w:hAnsiTheme="majorBidi" w:cstheme="majorBidi"/>
                              <w:color w:val="000009"/>
                              <w:sz w:val="20"/>
                              <w:szCs w:val="20"/>
                            </w:rPr>
                            <w:br/>
                            <w:t>Halaman 29-40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B49A7" id="Text Box 42" o:spid="_x0000_s1065" type="#_x0000_t202" style="position:absolute;margin-left:75.15pt;margin-top:38.8pt;width:108.3pt;height:38.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" filled="f" stroked="f">
              <v:textbox inset="0,0,0,0">
                <w:txbxContent>
                  <w:p w14:paraId="39C8D737" w14:textId="7A7EE678" w:rsidR="00E20163" w:rsidRPr="00E20163" w:rsidRDefault="00E20163" w:rsidP="00E20163">
                    <w:pPr>
                      <w:spacing w:after="0"/>
                      <w:ind w:left="20"/>
                      <w:rPr>
                        <w:rFonts w:asciiTheme="majorBidi" w:hAnsiTheme="majorBidi" w:cstheme="majorBidi"/>
                        <w:sz w:val="20"/>
                        <w:szCs w:val="20"/>
                      </w:rPr>
                    </w:pPr>
                    <w:proofErr w:type="spellStart"/>
                    <w:r w:rsidRPr="00E20163">
                      <w:rPr>
                        <w:rFonts w:asciiTheme="majorBidi" w:hAnsiTheme="majorBidi" w:cstheme="majorBidi"/>
                        <w:color w:val="000009"/>
                        <w:sz w:val="20"/>
                        <w:szCs w:val="20"/>
                      </w:rPr>
                      <w:t>Jurnal</w:t>
                    </w:r>
                    <w:proofErr w:type="spellEnd"/>
                    <w:r w:rsidRPr="00E20163">
                      <w:rPr>
                        <w:rFonts w:asciiTheme="majorBidi" w:hAnsiTheme="majorBidi" w:cstheme="majorBidi"/>
                        <w:color w:val="000009"/>
                        <w:sz w:val="20"/>
                        <w:szCs w:val="20"/>
                      </w:rPr>
                      <w:t xml:space="preserve"> </w:t>
                    </w:r>
                    <w:proofErr w:type="spellStart"/>
                    <w:r w:rsidRPr="00E20163">
                      <w:rPr>
                        <w:rFonts w:asciiTheme="majorBidi" w:hAnsiTheme="majorBidi" w:cstheme="majorBidi"/>
                        <w:color w:val="000009"/>
                        <w:sz w:val="20"/>
                        <w:szCs w:val="20"/>
                      </w:rPr>
                      <w:t>Psikologi</w:t>
                    </w:r>
                    <w:proofErr w:type="spellEnd"/>
                    <w:r w:rsidRPr="00E20163">
                      <w:rPr>
                        <w:rFonts w:asciiTheme="majorBidi" w:hAnsiTheme="majorBidi" w:cstheme="majorBidi"/>
                        <w:color w:val="000009"/>
                        <w:sz w:val="20"/>
                        <w:szCs w:val="20"/>
                      </w:rPr>
                      <w:t xml:space="preserve"> </w:t>
                    </w:r>
                    <w:proofErr w:type="spellStart"/>
                    <w:r w:rsidRPr="00E20163">
                      <w:rPr>
                        <w:rFonts w:asciiTheme="majorBidi" w:hAnsiTheme="majorBidi" w:cstheme="majorBidi"/>
                        <w:color w:val="000009"/>
                        <w:sz w:val="20"/>
                        <w:szCs w:val="20"/>
                      </w:rPr>
                      <w:t>Integratif</w:t>
                    </w:r>
                    <w:proofErr w:type="spellEnd"/>
                    <w:r w:rsidRPr="00E20163">
                      <w:rPr>
                        <w:rFonts w:asciiTheme="majorBidi" w:hAnsiTheme="majorBidi" w:cstheme="majorBidi"/>
                        <w:color w:val="000009"/>
                        <w:sz w:val="20"/>
                        <w:szCs w:val="20"/>
                      </w:rPr>
                      <w:t xml:space="preserve"> Vol…, No…, 2020</w:t>
                    </w:r>
                    <w:r w:rsidRPr="00E20163">
                      <w:rPr>
                        <w:rFonts w:asciiTheme="majorBidi" w:hAnsiTheme="majorBidi" w:cstheme="majorBidi"/>
                        <w:color w:val="000009"/>
                        <w:sz w:val="20"/>
                        <w:szCs w:val="20"/>
                      </w:rPr>
                      <w:br/>
                      <w:t>Halaman 29-40</w:t>
                    </w:r>
                  </w:p>
                </w:txbxContent>
              </v:textbox>
              <w10:wrap anchorx="page" anchory="page"/>
            </v:shape>
          </w:pict>
        </mc:Fallback>
      </mc:AlternateContent>
    </w:r>
  </w:p>
  <w:p w14:paraId="64571058" w14:textId="245602EF" w:rsidR="00D86328" w:rsidRPr="00DB2C8E" w:rsidRDefault="00D86328" w:rsidP="00DB2C8E">
    <w:pPr>
      <w:pStyle w:val="HeaderPart1"/>
      <w:rPr>
        <w:rFonts w:ascii="Times New Roman" w:hAnsi="Times New Roman" w:cs="Times New Roman"/>
      </w:rPr>
    </w:pPr>
    <w:r w:rsidRPr="00AE443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C0F65"/>
    <w:multiLevelType w:val="multilevel"/>
    <w:tmpl w:val="B03ED5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322B9F"/>
    <w:multiLevelType w:val="multilevel"/>
    <w:tmpl w:val="0EFC4B5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210CDF"/>
    <w:multiLevelType w:val="hybridMultilevel"/>
    <w:tmpl w:val="DBEA20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DC32430"/>
    <w:multiLevelType w:val="multilevel"/>
    <w:tmpl w:val="11A4295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189603E"/>
    <w:multiLevelType w:val="multilevel"/>
    <w:tmpl w:val="21B45854"/>
    <w:lvl w:ilvl="0">
      <w:start w:val="1"/>
      <w:numFmt w:val="decimal"/>
      <w:pStyle w:val="Heading1"/>
      <w:lvlText w:val="%1."/>
      <w:lvlJc w:val="left"/>
      <w:pPr>
        <w:ind w:left="360" w:hanging="360"/>
      </w:pPr>
      <w:rPr>
        <w:rFonts w:hint="default"/>
        <w:caps w:val="0"/>
        <w:strike w:val="0"/>
        <w:dstrike w:val="0"/>
        <w:vanish w:val="0"/>
        <w:color w:val="auto"/>
        <w:sz w:val="24"/>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4CC2021A"/>
    <w:multiLevelType w:val="multilevel"/>
    <w:tmpl w:val="B02E3F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2CA544A"/>
    <w:multiLevelType w:val="singleLevel"/>
    <w:tmpl w:val="E56E452E"/>
    <w:lvl w:ilvl="0">
      <w:start w:val="1"/>
      <w:numFmt w:val="decimal"/>
      <w:pStyle w:val="references"/>
      <w:lvlText w:val="[%1]"/>
      <w:lvlJc w:val="left"/>
      <w:pPr>
        <w:ind w:left="360" w:hanging="360"/>
      </w:pPr>
      <w:rPr>
        <w:rFonts w:ascii="Junicode" w:hAnsi="Junicode" w:cs="Times New Roman" w:hint="default"/>
        <w:b w:val="0"/>
        <w:bCs w:val="0"/>
        <w:i w:val="0"/>
        <w:iCs w:val="0"/>
        <w:sz w:val="20"/>
        <w:szCs w:val="20"/>
      </w:rPr>
    </w:lvl>
  </w:abstractNum>
  <w:abstractNum w:abstractNumId="8" w15:restartNumberingAfterBreak="0">
    <w:nsid w:val="5654259D"/>
    <w:multiLevelType w:val="multilevel"/>
    <w:tmpl w:val="55669D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4637827"/>
    <w:multiLevelType w:val="hybridMultilevel"/>
    <w:tmpl w:val="703C0EFA"/>
    <w:lvl w:ilvl="0" w:tplc="DE063496">
      <w:start w:val="1"/>
      <w:numFmt w:val="decimal"/>
      <w:lvlText w:val="3.%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402C58"/>
    <w:multiLevelType w:val="hybridMultilevel"/>
    <w:tmpl w:val="2A2E90E4"/>
    <w:lvl w:ilvl="0" w:tplc="18ACD4C0">
      <w:start w:val="1"/>
      <w:numFmt w:val="decimal"/>
      <w:pStyle w:val="figurecaption"/>
      <w:lvlText w:val="Fig. %1."/>
      <w:lvlJc w:val="left"/>
      <w:pPr>
        <w:ind w:left="360" w:hanging="360"/>
      </w:pPr>
      <w:rPr>
        <w:rFonts w:ascii="Junicode" w:hAnsi="Junicode" w:cs="Times New Roman" w:hint="default"/>
        <w:b/>
        <w:bCs w:val="0"/>
        <w:i w:val="0"/>
        <w:iCs w:val="0"/>
        <w:caps w:val="0"/>
        <w:vanish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CD32DA8"/>
    <w:multiLevelType w:val="singleLevel"/>
    <w:tmpl w:val="10AAC92E"/>
    <w:lvl w:ilvl="0">
      <w:start w:val="1"/>
      <w:numFmt w:val="decimal"/>
      <w:pStyle w:val="tablehead"/>
      <w:lvlText w:val="Table %1. "/>
      <w:lvlJc w:val="left"/>
      <w:pPr>
        <w:ind w:left="360" w:hanging="360"/>
      </w:pPr>
      <w:rPr>
        <w:rFonts w:ascii="Junicode" w:hAnsi="Junicode" w:cs="Times New Roman" w:hint="default"/>
        <w:b/>
        <w:bCs w:val="0"/>
        <w:i w:val="0"/>
        <w:iCs w:val="0"/>
        <w:caps w:val="0"/>
        <w:strike w:val="0"/>
        <w:dstrike w:val="0"/>
        <w:vanish w:val="0"/>
        <w:color w:val="000000"/>
        <w:sz w:val="20"/>
        <w:szCs w:val="16"/>
        <w:vertAlign w:val="baseline"/>
      </w:rPr>
    </w:lvl>
  </w:abstractNum>
  <w:abstractNum w:abstractNumId="12" w15:restartNumberingAfterBreak="0">
    <w:nsid w:val="7CD255F0"/>
    <w:multiLevelType w:val="hybridMultilevel"/>
    <w:tmpl w:val="5E7AF442"/>
    <w:lvl w:ilvl="0" w:tplc="3AE8317C">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279801009">
    <w:abstractNumId w:val="2"/>
  </w:num>
  <w:num w:numId="2" w16cid:durableId="1307318222">
    <w:abstractNumId w:val="10"/>
  </w:num>
  <w:num w:numId="3" w16cid:durableId="1879048876">
    <w:abstractNumId w:val="5"/>
  </w:num>
  <w:num w:numId="4" w16cid:durableId="1160345393">
    <w:abstractNumId w:val="7"/>
  </w:num>
  <w:num w:numId="5" w16cid:durableId="1557937840">
    <w:abstractNumId w:val="11"/>
  </w:num>
  <w:num w:numId="6" w16cid:durableId="1181629562">
    <w:abstractNumId w:val="12"/>
  </w:num>
  <w:num w:numId="7" w16cid:durableId="1507402066">
    <w:abstractNumId w:val="1"/>
  </w:num>
  <w:num w:numId="8" w16cid:durableId="1187787844">
    <w:abstractNumId w:val="9"/>
  </w:num>
  <w:num w:numId="9" w16cid:durableId="2054231610">
    <w:abstractNumId w:val="9"/>
    <w:lvlOverride w:ilvl="0">
      <w:startOverride w:val="1"/>
    </w:lvlOverride>
  </w:num>
  <w:num w:numId="10" w16cid:durableId="901790452">
    <w:abstractNumId w:val="6"/>
  </w:num>
  <w:num w:numId="11" w16cid:durableId="1280719373">
    <w:abstractNumId w:val="8"/>
  </w:num>
  <w:num w:numId="12" w16cid:durableId="2121022174">
    <w:abstractNumId w:val="0"/>
  </w:num>
  <w:num w:numId="13" w16cid:durableId="1087191438">
    <w:abstractNumId w:val="4"/>
  </w:num>
  <w:num w:numId="14" w16cid:durableId="852454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displayVerticalDrawingGridEvery w:val="2"/>
  <w:characterSpacingControl w:val="doNotCompress"/>
  <w:savePreviewPicture/>
  <w:hdrShapeDefaults>
    <o:shapedefaults v:ext="edit" spidmax="2050">
      <o:colormru v:ext="edit" colors="#bb23cb,#e082ea,#8b1997,#5d116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yNza0NLIwMjY1sbRU0lEKTi0uzszPAykwNKwFAHSGgestAAAA"/>
  </w:docVars>
  <w:rsids>
    <w:rsidRoot w:val="001D3718"/>
    <w:rsid w:val="00002BAA"/>
    <w:rsid w:val="000036D5"/>
    <w:rsid w:val="00014F5D"/>
    <w:rsid w:val="00015765"/>
    <w:rsid w:val="000203A0"/>
    <w:rsid w:val="00020AD2"/>
    <w:rsid w:val="00024A44"/>
    <w:rsid w:val="00025785"/>
    <w:rsid w:val="00025A28"/>
    <w:rsid w:val="00030956"/>
    <w:rsid w:val="00032727"/>
    <w:rsid w:val="00034439"/>
    <w:rsid w:val="00036D35"/>
    <w:rsid w:val="000377C9"/>
    <w:rsid w:val="0004051C"/>
    <w:rsid w:val="0004057D"/>
    <w:rsid w:val="00044CA8"/>
    <w:rsid w:val="000457D0"/>
    <w:rsid w:val="0005292B"/>
    <w:rsid w:val="00053D7A"/>
    <w:rsid w:val="000567AE"/>
    <w:rsid w:val="00067F00"/>
    <w:rsid w:val="00072FE8"/>
    <w:rsid w:val="0007464A"/>
    <w:rsid w:val="0007604B"/>
    <w:rsid w:val="0008138C"/>
    <w:rsid w:val="000836B0"/>
    <w:rsid w:val="00090CA6"/>
    <w:rsid w:val="000A46F2"/>
    <w:rsid w:val="000B6F8A"/>
    <w:rsid w:val="000C1A4E"/>
    <w:rsid w:val="000C56B6"/>
    <w:rsid w:val="000C786C"/>
    <w:rsid w:val="000D17ED"/>
    <w:rsid w:val="000D57B5"/>
    <w:rsid w:val="000D58D8"/>
    <w:rsid w:val="000D5E5B"/>
    <w:rsid w:val="000E1D58"/>
    <w:rsid w:val="000E7D77"/>
    <w:rsid w:val="00100B50"/>
    <w:rsid w:val="00113DB5"/>
    <w:rsid w:val="00113E9E"/>
    <w:rsid w:val="001202B1"/>
    <w:rsid w:val="00120342"/>
    <w:rsid w:val="0012379A"/>
    <w:rsid w:val="001366C8"/>
    <w:rsid w:val="001379BD"/>
    <w:rsid w:val="00141E1E"/>
    <w:rsid w:val="00142C0F"/>
    <w:rsid w:val="00146B2B"/>
    <w:rsid w:val="00154506"/>
    <w:rsid w:val="00157962"/>
    <w:rsid w:val="00161E06"/>
    <w:rsid w:val="00166297"/>
    <w:rsid w:val="00177338"/>
    <w:rsid w:val="001812B4"/>
    <w:rsid w:val="001836D9"/>
    <w:rsid w:val="00185A5D"/>
    <w:rsid w:val="00195933"/>
    <w:rsid w:val="00197CAB"/>
    <w:rsid w:val="001A0400"/>
    <w:rsid w:val="001A0A7B"/>
    <w:rsid w:val="001A39AA"/>
    <w:rsid w:val="001A7643"/>
    <w:rsid w:val="001B10DE"/>
    <w:rsid w:val="001B311D"/>
    <w:rsid w:val="001B3820"/>
    <w:rsid w:val="001B47F8"/>
    <w:rsid w:val="001B776C"/>
    <w:rsid w:val="001C06A6"/>
    <w:rsid w:val="001C5C6A"/>
    <w:rsid w:val="001C76D2"/>
    <w:rsid w:val="001D19C5"/>
    <w:rsid w:val="001D2455"/>
    <w:rsid w:val="001D3718"/>
    <w:rsid w:val="001D4870"/>
    <w:rsid w:val="001E5DE0"/>
    <w:rsid w:val="001F0185"/>
    <w:rsid w:val="00201E36"/>
    <w:rsid w:val="00201F81"/>
    <w:rsid w:val="00203BB6"/>
    <w:rsid w:val="00220503"/>
    <w:rsid w:val="0022549A"/>
    <w:rsid w:val="00227B92"/>
    <w:rsid w:val="00231B39"/>
    <w:rsid w:val="00253FBA"/>
    <w:rsid w:val="00257B97"/>
    <w:rsid w:val="0026079F"/>
    <w:rsid w:val="00265C40"/>
    <w:rsid w:val="002709E6"/>
    <w:rsid w:val="0027672B"/>
    <w:rsid w:val="00276DAE"/>
    <w:rsid w:val="00277EC0"/>
    <w:rsid w:val="00291F3A"/>
    <w:rsid w:val="00292B52"/>
    <w:rsid w:val="00294682"/>
    <w:rsid w:val="0029541F"/>
    <w:rsid w:val="0029585B"/>
    <w:rsid w:val="0029769E"/>
    <w:rsid w:val="002A371E"/>
    <w:rsid w:val="002A7EE8"/>
    <w:rsid w:val="002B05B1"/>
    <w:rsid w:val="002C707E"/>
    <w:rsid w:val="002D0A66"/>
    <w:rsid w:val="002D6C52"/>
    <w:rsid w:val="002E1CAA"/>
    <w:rsid w:val="002F10F1"/>
    <w:rsid w:val="002F659D"/>
    <w:rsid w:val="00301F73"/>
    <w:rsid w:val="00302CF4"/>
    <w:rsid w:val="00305A23"/>
    <w:rsid w:val="00307E3C"/>
    <w:rsid w:val="0031282A"/>
    <w:rsid w:val="00313BD4"/>
    <w:rsid w:val="003144A6"/>
    <w:rsid w:val="0031720F"/>
    <w:rsid w:val="00320BA7"/>
    <w:rsid w:val="00320EAA"/>
    <w:rsid w:val="00330626"/>
    <w:rsid w:val="003323CF"/>
    <w:rsid w:val="0033256C"/>
    <w:rsid w:val="00344F56"/>
    <w:rsid w:val="00363222"/>
    <w:rsid w:val="00373544"/>
    <w:rsid w:val="003A33DA"/>
    <w:rsid w:val="003A5A63"/>
    <w:rsid w:val="003A6B9E"/>
    <w:rsid w:val="003C1BA5"/>
    <w:rsid w:val="003C352D"/>
    <w:rsid w:val="003C7360"/>
    <w:rsid w:val="003C7559"/>
    <w:rsid w:val="003D126F"/>
    <w:rsid w:val="003D53BE"/>
    <w:rsid w:val="003D7192"/>
    <w:rsid w:val="003E135A"/>
    <w:rsid w:val="003E35CB"/>
    <w:rsid w:val="003E54A5"/>
    <w:rsid w:val="003E5911"/>
    <w:rsid w:val="003E63A3"/>
    <w:rsid w:val="003E74B6"/>
    <w:rsid w:val="003E77CF"/>
    <w:rsid w:val="003F64F9"/>
    <w:rsid w:val="003F7CC0"/>
    <w:rsid w:val="00404D91"/>
    <w:rsid w:val="0041246F"/>
    <w:rsid w:val="0041483F"/>
    <w:rsid w:val="004170DF"/>
    <w:rsid w:val="00423004"/>
    <w:rsid w:val="00423389"/>
    <w:rsid w:val="00423409"/>
    <w:rsid w:val="004273E3"/>
    <w:rsid w:val="004309F0"/>
    <w:rsid w:val="00436293"/>
    <w:rsid w:val="00445319"/>
    <w:rsid w:val="00446824"/>
    <w:rsid w:val="00453B00"/>
    <w:rsid w:val="004604A2"/>
    <w:rsid w:val="004656D4"/>
    <w:rsid w:val="00465E46"/>
    <w:rsid w:val="004752AE"/>
    <w:rsid w:val="00475E24"/>
    <w:rsid w:val="00476DC5"/>
    <w:rsid w:val="0048168B"/>
    <w:rsid w:val="004869B4"/>
    <w:rsid w:val="00492DC6"/>
    <w:rsid w:val="004A16D9"/>
    <w:rsid w:val="004B320E"/>
    <w:rsid w:val="004B669B"/>
    <w:rsid w:val="004B7B1D"/>
    <w:rsid w:val="004C4099"/>
    <w:rsid w:val="004C4F1F"/>
    <w:rsid w:val="004C580A"/>
    <w:rsid w:val="004D244E"/>
    <w:rsid w:val="004D30C5"/>
    <w:rsid w:val="004D3498"/>
    <w:rsid w:val="004D6A3F"/>
    <w:rsid w:val="004D7079"/>
    <w:rsid w:val="004E0BDA"/>
    <w:rsid w:val="004E218B"/>
    <w:rsid w:val="004E753D"/>
    <w:rsid w:val="004F7BD0"/>
    <w:rsid w:val="0050138D"/>
    <w:rsid w:val="005040B7"/>
    <w:rsid w:val="005044CD"/>
    <w:rsid w:val="005064E2"/>
    <w:rsid w:val="00512A3D"/>
    <w:rsid w:val="00524DCC"/>
    <w:rsid w:val="00530B39"/>
    <w:rsid w:val="00533472"/>
    <w:rsid w:val="00533D26"/>
    <w:rsid w:val="00537B9A"/>
    <w:rsid w:val="00542544"/>
    <w:rsid w:val="00542956"/>
    <w:rsid w:val="00542C87"/>
    <w:rsid w:val="00550A56"/>
    <w:rsid w:val="0055392D"/>
    <w:rsid w:val="00553A58"/>
    <w:rsid w:val="00564A4A"/>
    <w:rsid w:val="005720F6"/>
    <w:rsid w:val="00581178"/>
    <w:rsid w:val="005835A0"/>
    <w:rsid w:val="00586639"/>
    <w:rsid w:val="00593374"/>
    <w:rsid w:val="00593BE9"/>
    <w:rsid w:val="00596119"/>
    <w:rsid w:val="005968F4"/>
    <w:rsid w:val="005A3DC5"/>
    <w:rsid w:val="005A57D0"/>
    <w:rsid w:val="005A69E4"/>
    <w:rsid w:val="005A6A9B"/>
    <w:rsid w:val="005B541D"/>
    <w:rsid w:val="005B54EC"/>
    <w:rsid w:val="005C07E2"/>
    <w:rsid w:val="005C2462"/>
    <w:rsid w:val="005D079C"/>
    <w:rsid w:val="005D3F0F"/>
    <w:rsid w:val="005D5FD4"/>
    <w:rsid w:val="005E1D2B"/>
    <w:rsid w:val="005E2CF0"/>
    <w:rsid w:val="005E3245"/>
    <w:rsid w:val="005F43F0"/>
    <w:rsid w:val="005F47CC"/>
    <w:rsid w:val="00601468"/>
    <w:rsid w:val="00601DDC"/>
    <w:rsid w:val="00601EB6"/>
    <w:rsid w:val="006022E7"/>
    <w:rsid w:val="00604E4C"/>
    <w:rsid w:val="00605990"/>
    <w:rsid w:val="0060651D"/>
    <w:rsid w:val="00607F93"/>
    <w:rsid w:val="006108F3"/>
    <w:rsid w:val="00610E75"/>
    <w:rsid w:val="00617001"/>
    <w:rsid w:val="00620770"/>
    <w:rsid w:val="00626D97"/>
    <w:rsid w:val="006340C7"/>
    <w:rsid w:val="006419EF"/>
    <w:rsid w:val="00644D05"/>
    <w:rsid w:val="0064775C"/>
    <w:rsid w:val="00652478"/>
    <w:rsid w:val="0065280A"/>
    <w:rsid w:val="0065456E"/>
    <w:rsid w:val="00655B3D"/>
    <w:rsid w:val="006561DF"/>
    <w:rsid w:val="00656C64"/>
    <w:rsid w:val="006720CD"/>
    <w:rsid w:val="006749A7"/>
    <w:rsid w:val="006749B7"/>
    <w:rsid w:val="006777D9"/>
    <w:rsid w:val="00684FEA"/>
    <w:rsid w:val="006A4C42"/>
    <w:rsid w:val="006B35AC"/>
    <w:rsid w:val="006B516A"/>
    <w:rsid w:val="006C2C4F"/>
    <w:rsid w:val="006C5024"/>
    <w:rsid w:val="006D33A9"/>
    <w:rsid w:val="006D4912"/>
    <w:rsid w:val="006D4DB9"/>
    <w:rsid w:val="006E1020"/>
    <w:rsid w:val="006E5622"/>
    <w:rsid w:val="006E71AD"/>
    <w:rsid w:val="006F16C5"/>
    <w:rsid w:val="006F2649"/>
    <w:rsid w:val="007071C2"/>
    <w:rsid w:val="00712078"/>
    <w:rsid w:val="00712326"/>
    <w:rsid w:val="00715234"/>
    <w:rsid w:val="00715FB0"/>
    <w:rsid w:val="00720BAD"/>
    <w:rsid w:val="00723253"/>
    <w:rsid w:val="007232CD"/>
    <w:rsid w:val="00723975"/>
    <w:rsid w:val="00723D58"/>
    <w:rsid w:val="00724BFB"/>
    <w:rsid w:val="007309AA"/>
    <w:rsid w:val="00733988"/>
    <w:rsid w:val="00734B4E"/>
    <w:rsid w:val="00741135"/>
    <w:rsid w:val="007450D8"/>
    <w:rsid w:val="00745137"/>
    <w:rsid w:val="00747CEE"/>
    <w:rsid w:val="00754427"/>
    <w:rsid w:val="0075472D"/>
    <w:rsid w:val="00755CE9"/>
    <w:rsid w:val="00756F93"/>
    <w:rsid w:val="007640C9"/>
    <w:rsid w:val="0076696B"/>
    <w:rsid w:val="00771A8A"/>
    <w:rsid w:val="00785E2B"/>
    <w:rsid w:val="0079054B"/>
    <w:rsid w:val="007930AE"/>
    <w:rsid w:val="00794DA8"/>
    <w:rsid w:val="007A3942"/>
    <w:rsid w:val="007A4669"/>
    <w:rsid w:val="007A4BF4"/>
    <w:rsid w:val="007B0378"/>
    <w:rsid w:val="007B2D50"/>
    <w:rsid w:val="007B6318"/>
    <w:rsid w:val="007C4997"/>
    <w:rsid w:val="007C6D8E"/>
    <w:rsid w:val="007C7377"/>
    <w:rsid w:val="007D7F24"/>
    <w:rsid w:val="007E1840"/>
    <w:rsid w:val="007E22F1"/>
    <w:rsid w:val="007E3DB0"/>
    <w:rsid w:val="007E483B"/>
    <w:rsid w:val="007F1974"/>
    <w:rsid w:val="00812FA6"/>
    <w:rsid w:val="00812FFD"/>
    <w:rsid w:val="00814DBC"/>
    <w:rsid w:val="00815B03"/>
    <w:rsid w:val="00832FD4"/>
    <w:rsid w:val="0083486C"/>
    <w:rsid w:val="00836A06"/>
    <w:rsid w:val="00837BE4"/>
    <w:rsid w:val="00840EAA"/>
    <w:rsid w:val="00846B2A"/>
    <w:rsid w:val="008519CB"/>
    <w:rsid w:val="00855B3F"/>
    <w:rsid w:val="00856998"/>
    <w:rsid w:val="00864623"/>
    <w:rsid w:val="008651CC"/>
    <w:rsid w:val="0086580A"/>
    <w:rsid w:val="00865E40"/>
    <w:rsid w:val="00880D35"/>
    <w:rsid w:val="00887B41"/>
    <w:rsid w:val="0089056F"/>
    <w:rsid w:val="00895559"/>
    <w:rsid w:val="008B6A62"/>
    <w:rsid w:val="008D1082"/>
    <w:rsid w:val="008D71A3"/>
    <w:rsid w:val="008D7EDA"/>
    <w:rsid w:val="008E6864"/>
    <w:rsid w:val="008F307D"/>
    <w:rsid w:val="008F6AD7"/>
    <w:rsid w:val="008F7CD2"/>
    <w:rsid w:val="00901667"/>
    <w:rsid w:val="00905516"/>
    <w:rsid w:val="0090568B"/>
    <w:rsid w:val="00911248"/>
    <w:rsid w:val="00914024"/>
    <w:rsid w:val="00931504"/>
    <w:rsid w:val="00933A02"/>
    <w:rsid w:val="00944D85"/>
    <w:rsid w:val="00945DCF"/>
    <w:rsid w:val="00946AD6"/>
    <w:rsid w:val="00950EC2"/>
    <w:rsid w:val="00960226"/>
    <w:rsid w:val="009615EE"/>
    <w:rsid w:val="00967CFF"/>
    <w:rsid w:val="00970900"/>
    <w:rsid w:val="0098380E"/>
    <w:rsid w:val="00991761"/>
    <w:rsid w:val="0099289E"/>
    <w:rsid w:val="0099692E"/>
    <w:rsid w:val="009976D6"/>
    <w:rsid w:val="009B06A7"/>
    <w:rsid w:val="009B0EA5"/>
    <w:rsid w:val="009B30CE"/>
    <w:rsid w:val="009B51E1"/>
    <w:rsid w:val="009C2430"/>
    <w:rsid w:val="009C319C"/>
    <w:rsid w:val="009D10B1"/>
    <w:rsid w:val="009D2F0E"/>
    <w:rsid w:val="009E15BA"/>
    <w:rsid w:val="009F2353"/>
    <w:rsid w:val="00A03884"/>
    <w:rsid w:val="00A03FB9"/>
    <w:rsid w:val="00A11225"/>
    <w:rsid w:val="00A12464"/>
    <w:rsid w:val="00A13332"/>
    <w:rsid w:val="00A14710"/>
    <w:rsid w:val="00A14A7C"/>
    <w:rsid w:val="00A178FC"/>
    <w:rsid w:val="00A17CBC"/>
    <w:rsid w:val="00A20057"/>
    <w:rsid w:val="00A23107"/>
    <w:rsid w:val="00A24308"/>
    <w:rsid w:val="00A25627"/>
    <w:rsid w:val="00A270B8"/>
    <w:rsid w:val="00A27DB4"/>
    <w:rsid w:val="00A309FD"/>
    <w:rsid w:val="00A30A5C"/>
    <w:rsid w:val="00A409C5"/>
    <w:rsid w:val="00A40FF6"/>
    <w:rsid w:val="00A50B2E"/>
    <w:rsid w:val="00A565C8"/>
    <w:rsid w:val="00A57163"/>
    <w:rsid w:val="00A63ABD"/>
    <w:rsid w:val="00A65E3A"/>
    <w:rsid w:val="00A67DEF"/>
    <w:rsid w:val="00A70AF0"/>
    <w:rsid w:val="00A71885"/>
    <w:rsid w:val="00A76753"/>
    <w:rsid w:val="00A80619"/>
    <w:rsid w:val="00A84B8C"/>
    <w:rsid w:val="00AB1103"/>
    <w:rsid w:val="00AC0ABA"/>
    <w:rsid w:val="00AD53F2"/>
    <w:rsid w:val="00AD7643"/>
    <w:rsid w:val="00AE02A8"/>
    <w:rsid w:val="00AE19A6"/>
    <w:rsid w:val="00AE2FC2"/>
    <w:rsid w:val="00AE443C"/>
    <w:rsid w:val="00AF5EB4"/>
    <w:rsid w:val="00B0280C"/>
    <w:rsid w:val="00B033C6"/>
    <w:rsid w:val="00B11DEE"/>
    <w:rsid w:val="00B3474F"/>
    <w:rsid w:val="00B364D6"/>
    <w:rsid w:val="00B47B8A"/>
    <w:rsid w:val="00B50E37"/>
    <w:rsid w:val="00B64E3D"/>
    <w:rsid w:val="00B656FD"/>
    <w:rsid w:val="00B70162"/>
    <w:rsid w:val="00B70D2C"/>
    <w:rsid w:val="00B716BD"/>
    <w:rsid w:val="00B726BA"/>
    <w:rsid w:val="00B744CC"/>
    <w:rsid w:val="00B92991"/>
    <w:rsid w:val="00B945FC"/>
    <w:rsid w:val="00BA247B"/>
    <w:rsid w:val="00BA5995"/>
    <w:rsid w:val="00BA7978"/>
    <w:rsid w:val="00BA7DEF"/>
    <w:rsid w:val="00BB73DA"/>
    <w:rsid w:val="00BB7796"/>
    <w:rsid w:val="00BC583F"/>
    <w:rsid w:val="00BD472B"/>
    <w:rsid w:val="00BE5FF8"/>
    <w:rsid w:val="00C0267B"/>
    <w:rsid w:val="00C0340B"/>
    <w:rsid w:val="00C070B2"/>
    <w:rsid w:val="00C13410"/>
    <w:rsid w:val="00C13B9F"/>
    <w:rsid w:val="00C15756"/>
    <w:rsid w:val="00C17D14"/>
    <w:rsid w:val="00C2454F"/>
    <w:rsid w:val="00C33350"/>
    <w:rsid w:val="00C3412B"/>
    <w:rsid w:val="00C37320"/>
    <w:rsid w:val="00C4153E"/>
    <w:rsid w:val="00C4363E"/>
    <w:rsid w:val="00C50499"/>
    <w:rsid w:val="00C510B0"/>
    <w:rsid w:val="00C512AD"/>
    <w:rsid w:val="00C564A3"/>
    <w:rsid w:val="00C568C3"/>
    <w:rsid w:val="00C61423"/>
    <w:rsid w:val="00C63809"/>
    <w:rsid w:val="00C6402F"/>
    <w:rsid w:val="00C71ED0"/>
    <w:rsid w:val="00C74A60"/>
    <w:rsid w:val="00C750F3"/>
    <w:rsid w:val="00C7557D"/>
    <w:rsid w:val="00C8199E"/>
    <w:rsid w:val="00C8709D"/>
    <w:rsid w:val="00C9623B"/>
    <w:rsid w:val="00CA4C31"/>
    <w:rsid w:val="00CA70BA"/>
    <w:rsid w:val="00CA7714"/>
    <w:rsid w:val="00CA7F94"/>
    <w:rsid w:val="00CB365C"/>
    <w:rsid w:val="00CC7FC2"/>
    <w:rsid w:val="00CD5807"/>
    <w:rsid w:val="00CE2C12"/>
    <w:rsid w:val="00CF1B01"/>
    <w:rsid w:val="00CF3AC2"/>
    <w:rsid w:val="00CF3F36"/>
    <w:rsid w:val="00CF437B"/>
    <w:rsid w:val="00CF7F1E"/>
    <w:rsid w:val="00D0114F"/>
    <w:rsid w:val="00D03D05"/>
    <w:rsid w:val="00D0670B"/>
    <w:rsid w:val="00D10012"/>
    <w:rsid w:val="00D11934"/>
    <w:rsid w:val="00D21A6F"/>
    <w:rsid w:val="00D25BE5"/>
    <w:rsid w:val="00D27CC7"/>
    <w:rsid w:val="00D333A1"/>
    <w:rsid w:val="00D369F0"/>
    <w:rsid w:val="00D37856"/>
    <w:rsid w:val="00D443E7"/>
    <w:rsid w:val="00D468EA"/>
    <w:rsid w:val="00D50EDD"/>
    <w:rsid w:val="00D514A6"/>
    <w:rsid w:val="00D53D4C"/>
    <w:rsid w:val="00D60ADF"/>
    <w:rsid w:val="00D621D9"/>
    <w:rsid w:val="00D63A37"/>
    <w:rsid w:val="00D671EC"/>
    <w:rsid w:val="00D74E23"/>
    <w:rsid w:val="00D85F9E"/>
    <w:rsid w:val="00D86328"/>
    <w:rsid w:val="00D87CA4"/>
    <w:rsid w:val="00DB2C8E"/>
    <w:rsid w:val="00DB7C94"/>
    <w:rsid w:val="00DC62FF"/>
    <w:rsid w:val="00DC7CAD"/>
    <w:rsid w:val="00DD77BD"/>
    <w:rsid w:val="00DD77C7"/>
    <w:rsid w:val="00DE7A43"/>
    <w:rsid w:val="00DE7C4B"/>
    <w:rsid w:val="00DF1803"/>
    <w:rsid w:val="00DF2CEB"/>
    <w:rsid w:val="00E024AE"/>
    <w:rsid w:val="00E11390"/>
    <w:rsid w:val="00E12908"/>
    <w:rsid w:val="00E144DD"/>
    <w:rsid w:val="00E16EB4"/>
    <w:rsid w:val="00E173FC"/>
    <w:rsid w:val="00E20163"/>
    <w:rsid w:val="00E224B8"/>
    <w:rsid w:val="00E263CB"/>
    <w:rsid w:val="00E32091"/>
    <w:rsid w:val="00E36D66"/>
    <w:rsid w:val="00E42BA0"/>
    <w:rsid w:val="00E431A8"/>
    <w:rsid w:val="00E43CA2"/>
    <w:rsid w:val="00E44A13"/>
    <w:rsid w:val="00E5012B"/>
    <w:rsid w:val="00E50C86"/>
    <w:rsid w:val="00E53CCE"/>
    <w:rsid w:val="00E61DD3"/>
    <w:rsid w:val="00E66236"/>
    <w:rsid w:val="00E70738"/>
    <w:rsid w:val="00E80A65"/>
    <w:rsid w:val="00E85E06"/>
    <w:rsid w:val="00E91572"/>
    <w:rsid w:val="00E919B9"/>
    <w:rsid w:val="00E91CF8"/>
    <w:rsid w:val="00E921C3"/>
    <w:rsid w:val="00E923EF"/>
    <w:rsid w:val="00E95A00"/>
    <w:rsid w:val="00E95DDE"/>
    <w:rsid w:val="00EA6E86"/>
    <w:rsid w:val="00EB4AE4"/>
    <w:rsid w:val="00EB63AD"/>
    <w:rsid w:val="00EB77F6"/>
    <w:rsid w:val="00EC0437"/>
    <w:rsid w:val="00EC3CED"/>
    <w:rsid w:val="00ED1F35"/>
    <w:rsid w:val="00ED7D02"/>
    <w:rsid w:val="00EF06E6"/>
    <w:rsid w:val="00EF3CC0"/>
    <w:rsid w:val="00EF5548"/>
    <w:rsid w:val="00EF76C5"/>
    <w:rsid w:val="00F04537"/>
    <w:rsid w:val="00F06470"/>
    <w:rsid w:val="00F1724E"/>
    <w:rsid w:val="00F173BD"/>
    <w:rsid w:val="00F210BE"/>
    <w:rsid w:val="00F2127F"/>
    <w:rsid w:val="00F2506D"/>
    <w:rsid w:val="00F31B1A"/>
    <w:rsid w:val="00F462E4"/>
    <w:rsid w:val="00F50923"/>
    <w:rsid w:val="00F52C7B"/>
    <w:rsid w:val="00F533A5"/>
    <w:rsid w:val="00F54852"/>
    <w:rsid w:val="00F576CD"/>
    <w:rsid w:val="00F63E66"/>
    <w:rsid w:val="00F65CD1"/>
    <w:rsid w:val="00F66A29"/>
    <w:rsid w:val="00F719F2"/>
    <w:rsid w:val="00F72D16"/>
    <w:rsid w:val="00F7624D"/>
    <w:rsid w:val="00F76A57"/>
    <w:rsid w:val="00F76EFB"/>
    <w:rsid w:val="00F773A6"/>
    <w:rsid w:val="00F774D4"/>
    <w:rsid w:val="00F83FD2"/>
    <w:rsid w:val="00F9224A"/>
    <w:rsid w:val="00FA01C0"/>
    <w:rsid w:val="00FA0708"/>
    <w:rsid w:val="00FA33F1"/>
    <w:rsid w:val="00FA6C71"/>
    <w:rsid w:val="00FB00FA"/>
    <w:rsid w:val="00FB194F"/>
    <w:rsid w:val="00FB1FC6"/>
    <w:rsid w:val="00FC253A"/>
    <w:rsid w:val="00FC2DEA"/>
    <w:rsid w:val="00FC53AA"/>
    <w:rsid w:val="00FD2CA1"/>
    <w:rsid w:val="00FD4BAA"/>
    <w:rsid w:val="00FD4D2E"/>
    <w:rsid w:val="00FD5752"/>
    <w:rsid w:val="00FD6288"/>
    <w:rsid w:val="00FE5301"/>
    <w:rsid w:val="00FE7326"/>
    <w:rsid w:val="00FE7B33"/>
    <w:rsid w:val="00FF6D9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b23cb,#e082ea,#8b1997,#5d1165"/>
    </o:shapedefaults>
    <o:shapelayout v:ext="edit">
      <o:idmap v:ext="edit" data="2"/>
    </o:shapelayout>
  </w:shapeDefaults>
  <w:decimalSymbol w:val="."/>
  <w:listSeparator w:val=","/>
  <w14:docId w14:val="4BC3DFAD"/>
  <w15:docId w15:val="{EA8BC9CF-1D29-43C1-B9E3-67BBE221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5E3A"/>
    <w:pPr>
      <w:spacing w:after="160" w:line="259" w:lineRule="auto"/>
    </w:pPr>
    <w:rPr>
      <w:sz w:val="22"/>
      <w:szCs w:val="22"/>
      <w:lang w:val="en-US" w:eastAsia="en-US"/>
    </w:rPr>
  </w:style>
  <w:style w:type="paragraph" w:styleId="Heading1">
    <w:name w:val="heading 1"/>
    <w:basedOn w:val="Normal"/>
    <w:next w:val="Normal"/>
    <w:link w:val="Heading1Char"/>
    <w:uiPriority w:val="99"/>
    <w:qFormat/>
    <w:rsid w:val="005064E2"/>
    <w:pPr>
      <w:keepNext/>
      <w:keepLines/>
      <w:numPr>
        <w:numId w:val="3"/>
      </w:numPr>
      <w:tabs>
        <w:tab w:val="left" w:pos="216"/>
      </w:tabs>
      <w:spacing w:before="360" w:after="80" w:line="240" w:lineRule="auto"/>
      <w:outlineLvl w:val="0"/>
    </w:pPr>
    <w:rPr>
      <w:rFonts w:ascii="Times New Roman" w:eastAsia="MS Mincho" w:hAnsi="Times New Roman"/>
      <w:b/>
      <w:noProof/>
      <w:sz w:val="24"/>
      <w:szCs w:val="20"/>
    </w:rPr>
  </w:style>
  <w:style w:type="paragraph" w:styleId="Heading2">
    <w:name w:val="heading 2"/>
    <w:basedOn w:val="Normal"/>
    <w:next w:val="Normal"/>
    <w:link w:val="Heading2Char"/>
    <w:autoRedefine/>
    <w:uiPriority w:val="99"/>
    <w:qFormat/>
    <w:rsid w:val="006C5024"/>
    <w:pPr>
      <w:keepNext/>
      <w:keepLines/>
      <w:tabs>
        <w:tab w:val="left" w:pos="454"/>
      </w:tabs>
      <w:spacing w:before="120" w:after="60" w:line="240" w:lineRule="auto"/>
      <w:outlineLvl w:val="1"/>
    </w:pPr>
    <w:rPr>
      <w:rFonts w:ascii="Times New Roman" w:eastAsia="MS Mincho" w:hAnsi="Times New Roman"/>
      <w:b/>
      <w:i/>
      <w:iCs/>
      <w:noProof/>
      <w:szCs w:val="20"/>
    </w:rPr>
  </w:style>
  <w:style w:type="paragraph" w:styleId="Heading3">
    <w:name w:val="heading 3"/>
    <w:basedOn w:val="Normal"/>
    <w:next w:val="Normal"/>
    <w:link w:val="Heading3Char"/>
    <w:uiPriority w:val="99"/>
    <w:qFormat/>
    <w:rsid w:val="00537B9A"/>
    <w:pPr>
      <w:numPr>
        <w:ilvl w:val="2"/>
        <w:numId w:val="3"/>
      </w:numPr>
      <w:spacing w:after="0" w:line="240" w:lineRule="exact"/>
      <w:ind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9"/>
    <w:qFormat/>
    <w:rsid w:val="00537B9A"/>
    <w:pPr>
      <w:numPr>
        <w:ilvl w:val="3"/>
        <w:numId w:val="3"/>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9"/>
    <w:qFormat/>
    <w:rsid w:val="005A57D0"/>
    <w:pPr>
      <w:tabs>
        <w:tab w:val="left" w:pos="360"/>
      </w:tabs>
      <w:spacing w:before="160" w:after="80" w:line="240" w:lineRule="auto"/>
      <w:jc w:val="center"/>
      <w:outlineLvl w:val="4"/>
    </w:pPr>
    <w:rPr>
      <w:rFonts w:ascii="Junicode" w:eastAsia="Times New Roman" w:hAnsi="Junicode"/>
      <w:b/>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ffiliation">
    <w:name w:val="AuthorAffiliation"/>
    <w:next w:val="Normal"/>
    <w:link w:val="AuthorAffiliationChar"/>
    <w:rsid w:val="005064E2"/>
    <w:pPr>
      <w:suppressAutoHyphens/>
      <w:spacing w:line="200" w:lineRule="exact"/>
    </w:pPr>
    <w:rPr>
      <w:rFonts w:ascii="Times New Roman" w:eastAsia="SimSun" w:hAnsi="Times New Roman"/>
      <w:noProof/>
      <w:sz w:val="14"/>
      <w:lang w:val="en-US" w:eastAsia="en-US"/>
    </w:rPr>
  </w:style>
  <w:style w:type="paragraph" w:customStyle="1" w:styleId="Author">
    <w:name w:val="Author"/>
    <w:next w:val="Normal"/>
    <w:link w:val="AuthorChar"/>
    <w:rsid w:val="005064E2"/>
    <w:pPr>
      <w:keepNext/>
      <w:suppressAutoHyphens/>
      <w:spacing w:after="160" w:line="300" w:lineRule="exact"/>
    </w:pPr>
    <w:rPr>
      <w:rFonts w:ascii="Times New Roman" w:eastAsia="SimSun" w:hAnsi="Times New Roman"/>
      <w:noProof/>
      <w:sz w:val="26"/>
      <w:lang w:val="en-US" w:eastAsia="en-US"/>
    </w:rPr>
  </w:style>
  <w:style w:type="paragraph" w:styleId="Title">
    <w:name w:val="Title"/>
    <w:aliases w:val="notused"/>
    <w:basedOn w:val="Normal"/>
    <w:next w:val="Normal"/>
    <w:link w:val="TitleChar"/>
    <w:uiPriority w:val="10"/>
    <w:rsid w:val="007C7377"/>
    <w:pPr>
      <w:spacing w:before="240" w:after="60"/>
      <w:jc w:val="center"/>
      <w:outlineLvl w:val="0"/>
    </w:pPr>
    <w:rPr>
      <w:rFonts w:ascii="Calibri Light" w:eastAsia="Times New Roman" w:hAnsi="Calibri Light"/>
      <w:b/>
      <w:bCs/>
      <w:kern w:val="28"/>
      <w:sz w:val="32"/>
      <w:szCs w:val="32"/>
    </w:rPr>
  </w:style>
  <w:style w:type="paragraph" w:customStyle="1" w:styleId="TitleHumanitas">
    <w:name w:val="Title Humanitas"/>
    <w:next w:val="Author"/>
    <w:link w:val="TitleHumanitasChar"/>
    <w:autoRedefine/>
    <w:rsid w:val="00524DCC"/>
    <w:pPr>
      <w:suppressAutoHyphens/>
      <w:spacing w:before="360" w:after="240" w:line="400" w:lineRule="exact"/>
    </w:pPr>
    <w:rPr>
      <w:rFonts w:ascii="Times New Roman" w:eastAsia="SimSun" w:hAnsi="Times New Roman"/>
      <w:sz w:val="34"/>
      <w:lang w:val="en-US" w:eastAsia="en-US"/>
    </w:rPr>
  </w:style>
  <w:style w:type="paragraph" w:customStyle="1" w:styleId="AbstractHead">
    <w:name w:val="AbstractHead"/>
    <w:link w:val="AbstractHeadChar"/>
    <w:rsid w:val="005064E2"/>
    <w:rPr>
      <w:rFonts w:ascii="Times New Roman" w:eastAsia="Times New Roman" w:hAnsi="Times New Roman"/>
      <w:smallCaps/>
      <w:spacing w:val="24"/>
      <w:lang w:val="en-US" w:eastAsia="en-US"/>
    </w:rPr>
  </w:style>
  <w:style w:type="paragraph" w:customStyle="1" w:styleId="AbstractText">
    <w:name w:val="AbstractText"/>
    <w:link w:val="AbstractTextChar"/>
    <w:rsid w:val="005064E2"/>
    <w:pPr>
      <w:spacing w:after="80" w:line="200" w:lineRule="exact"/>
      <w:jc w:val="both"/>
    </w:pPr>
    <w:rPr>
      <w:rFonts w:ascii="Times New Roman" w:eastAsia="Times New Roman" w:hAnsi="Times New Roman"/>
      <w:lang w:eastAsia="en-US"/>
    </w:rPr>
  </w:style>
  <w:style w:type="paragraph" w:customStyle="1" w:styleId="Articlehistory">
    <w:name w:val="Articlehistory"/>
    <w:link w:val="ArticlehistoryChar"/>
    <w:rsid w:val="00D621D9"/>
    <w:pPr>
      <w:spacing w:line="200" w:lineRule="exact"/>
    </w:pPr>
    <w:rPr>
      <w:rFonts w:ascii="Ebrima" w:eastAsia="Times New Roman" w:hAnsi="Ebrima"/>
      <w:sz w:val="14"/>
      <w:lang w:val="en-US" w:eastAsia="en-US"/>
    </w:rPr>
  </w:style>
  <w:style w:type="paragraph" w:customStyle="1" w:styleId="ArticleinfoHead">
    <w:name w:val="ArticleinfoHead"/>
    <w:link w:val="ArticleinfoHeadChar"/>
    <w:rsid w:val="005064E2"/>
    <w:rPr>
      <w:rFonts w:ascii="Times New Roman" w:eastAsia="Times New Roman" w:hAnsi="Times New Roman"/>
      <w:smallCaps/>
      <w:spacing w:val="24"/>
      <w:sz w:val="18"/>
      <w:lang w:val="en-US" w:eastAsia="en-US"/>
    </w:rPr>
  </w:style>
  <w:style w:type="paragraph" w:customStyle="1" w:styleId="Keyword">
    <w:name w:val="Keyword"/>
    <w:link w:val="KeywordChar"/>
    <w:rsid w:val="00D621D9"/>
    <w:pPr>
      <w:spacing w:line="200" w:lineRule="exact"/>
    </w:pPr>
    <w:rPr>
      <w:rFonts w:ascii="Ebrima" w:eastAsia="Times New Roman" w:hAnsi="Ebrima"/>
      <w:sz w:val="14"/>
      <w:lang w:val="en-US" w:eastAsia="en-US"/>
    </w:rPr>
  </w:style>
  <w:style w:type="paragraph" w:customStyle="1" w:styleId="KeywordHead">
    <w:name w:val="KeywordHead"/>
    <w:next w:val="Keyword"/>
    <w:rsid w:val="005A57D0"/>
    <w:pPr>
      <w:spacing w:line="200" w:lineRule="exact"/>
    </w:pPr>
    <w:rPr>
      <w:rFonts w:ascii="Junicode" w:eastAsia="Times New Roman" w:hAnsi="Junicode"/>
      <w:i/>
      <w:noProof/>
      <w:sz w:val="18"/>
      <w:lang w:val="en-US" w:eastAsia="en-US"/>
    </w:rPr>
  </w:style>
  <w:style w:type="character" w:customStyle="1" w:styleId="Heading1Char">
    <w:name w:val="Heading 1 Char"/>
    <w:link w:val="Heading1"/>
    <w:uiPriority w:val="99"/>
    <w:rsid w:val="005064E2"/>
    <w:rPr>
      <w:rFonts w:ascii="Times New Roman" w:eastAsia="MS Mincho" w:hAnsi="Times New Roman"/>
      <w:b/>
      <w:noProof/>
      <w:sz w:val="24"/>
    </w:rPr>
  </w:style>
  <w:style w:type="character" w:customStyle="1" w:styleId="Heading2Char">
    <w:name w:val="Heading 2 Char"/>
    <w:link w:val="Heading2"/>
    <w:uiPriority w:val="99"/>
    <w:rsid w:val="006C5024"/>
    <w:rPr>
      <w:rFonts w:ascii="Times New Roman" w:eastAsia="MS Mincho" w:hAnsi="Times New Roman"/>
      <w:b/>
      <w:i/>
      <w:iCs/>
      <w:noProof/>
      <w:sz w:val="22"/>
      <w:lang w:val="en-US" w:eastAsia="en-US"/>
    </w:rPr>
  </w:style>
  <w:style w:type="character" w:customStyle="1" w:styleId="Heading3Char">
    <w:name w:val="Heading 3 Char"/>
    <w:link w:val="Heading3"/>
    <w:uiPriority w:val="99"/>
    <w:rsid w:val="00537B9A"/>
    <w:rPr>
      <w:rFonts w:ascii="Times New Roman" w:eastAsia="MS Mincho" w:hAnsi="Times New Roman" w:cs="Times New Roman"/>
      <w:i/>
      <w:iCs/>
      <w:noProof/>
      <w:sz w:val="20"/>
      <w:szCs w:val="20"/>
    </w:rPr>
  </w:style>
  <w:style w:type="character" w:customStyle="1" w:styleId="Heading4Char">
    <w:name w:val="Heading 4 Char"/>
    <w:link w:val="Heading4"/>
    <w:uiPriority w:val="99"/>
    <w:rsid w:val="00537B9A"/>
    <w:rPr>
      <w:rFonts w:ascii="Times New Roman" w:eastAsia="MS Mincho" w:hAnsi="Times New Roman" w:cs="Times New Roman"/>
      <w:i/>
      <w:iCs/>
      <w:noProof/>
      <w:sz w:val="20"/>
      <w:szCs w:val="20"/>
    </w:rPr>
  </w:style>
  <w:style w:type="character" w:customStyle="1" w:styleId="Heading5Char">
    <w:name w:val="Heading 5 Char"/>
    <w:link w:val="Heading5"/>
    <w:uiPriority w:val="99"/>
    <w:rsid w:val="005A57D0"/>
    <w:rPr>
      <w:rFonts w:ascii="Junicode" w:eastAsia="Times New Roman" w:hAnsi="Junicode"/>
      <w:b/>
      <w:noProof/>
      <w:sz w:val="22"/>
    </w:rPr>
  </w:style>
  <w:style w:type="paragraph" w:styleId="BodyText">
    <w:name w:val="Body Text"/>
    <w:basedOn w:val="Normal"/>
    <w:link w:val="BodyTextChar"/>
    <w:uiPriority w:val="99"/>
    <w:rsid w:val="005064E2"/>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link w:val="BodyText"/>
    <w:uiPriority w:val="99"/>
    <w:rsid w:val="005064E2"/>
    <w:rPr>
      <w:rFonts w:ascii="Times New Roman" w:eastAsia="MS Mincho" w:hAnsi="Times New Roman"/>
      <w:spacing w:val="-1"/>
      <w:sz w:val="22"/>
    </w:rPr>
  </w:style>
  <w:style w:type="paragraph" w:customStyle="1" w:styleId="bulletlist">
    <w:name w:val="bullet list"/>
    <w:basedOn w:val="BodyText"/>
    <w:rsid w:val="00537B9A"/>
    <w:pPr>
      <w:numPr>
        <w:numId w:val="1"/>
      </w:numPr>
      <w:tabs>
        <w:tab w:val="clear" w:pos="648"/>
      </w:tabs>
      <w:ind w:left="576" w:hanging="288"/>
    </w:pPr>
  </w:style>
  <w:style w:type="paragraph" w:customStyle="1" w:styleId="equation">
    <w:name w:val="equation"/>
    <w:basedOn w:val="Normal"/>
    <w:uiPriority w:val="99"/>
    <w:rsid w:val="00044CA8"/>
    <w:pPr>
      <w:tabs>
        <w:tab w:val="center" w:pos="5670"/>
        <w:tab w:val="right" w:pos="8789"/>
      </w:tabs>
      <w:spacing w:before="240" w:after="240" w:line="216" w:lineRule="auto"/>
      <w:ind w:firstLine="397"/>
      <w:jc w:val="center"/>
    </w:pPr>
    <w:rPr>
      <w:rFonts w:ascii="Symbol" w:eastAsia="Times New Roman" w:hAnsi="Symbol" w:cs="Symbol"/>
      <w:sz w:val="20"/>
      <w:szCs w:val="20"/>
    </w:rPr>
  </w:style>
  <w:style w:type="paragraph" w:customStyle="1" w:styleId="figurecaption">
    <w:name w:val="figure caption"/>
    <w:link w:val="figurecaptionChar"/>
    <w:rsid w:val="005A57D0"/>
    <w:pPr>
      <w:numPr>
        <w:numId w:val="2"/>
      </w:numPr>
      <w:tabs>
        <w:tab w:val="left" w:pos="533"/>
      </w:tabs>
      <w:spacing w:before="80" w:after="200"/>
      <w:jc w:val="center"/>
    </w:pPr>
    <w:rPr>
      <w:rFonts w:ascii="Junicode" w:eastAsia="Times New Roman" w:hAnsi="Junicode"/>
      <w:noProof/>
      <w:szCs w:val="16"/>
      <w:lang w:val="en-US" w:eastAsia="en-US"/>
    </w:rPr>
  </w:style>
  <w:style w:type="paragraph" w:customStyle="1" w:styleId="references">
    <w:name w:val="references"/>
    <w:uiPriority w:val="99"/>
    <w:rsid w:val="005064E2"/>
    <w:pPr>
      <w:numPr>
        <w:numId w:val="4"/>
      </w:numPr>
      <w:spacing w:after="120" w:line="240" w:lineRule="exact"/>
      <w:ind w:left="357" w:hanging="357"/>
      <w:jc w:val="both"/>
    </w:pPr>
    <w:rPr>
      <w:rFonts w:ascii="Times New Roman" w:eastAsia="Times New Roman" w:hAnsi="Times New Roman"/>
      <w:noProof/>
      <w:szCs w:val="16"/>
      <w:lang w:val="en-US" w:eastAsia="en-US"/>
    </w:rPr>
  </w:style>
  <w:style w:type="paragraph" w:customStyle="1" w:styleId="sponsors">
    <w:name w:val="sponsors"/>
    <w:rsid w:val="00537B9A"/>
    <w:pPr>
      <w:framePr w:wrap="auto" w:hAnchor="text" w:x="615" w:y="2239"/>
      <w:pBdr>
        <w:top w:val="single" w:sz="4" w:space="2" w:color="auto"/>
      </w:pBdr>
      <w:ind w:firstLine="288"/>
    </w:pPr>
    <w:rPr>
      <w:rFonts w:ascii="Times New Roman" w:eastAsia="Times New Roman" w:hAnsi="Times New Roman"/>
      <w:sz w:val="16"/>
      <w:szCs w:val="16"/>
      <w:lang w:val="en-US" w:eastAsia="en-US"/>
    </w:rPr>
  </w:style>
  <w:style w:type="paragraph" w:customStyle="1" w:styleId="tablecolhead">
    <w:name w:val="table col head"/>
    <w:basedOn w:val="Normal"/>
    <w:link w:val="tablecolheadChar"/>
    <w:uiPriority w:val="99"/>
    <w:rsid w:val="005A57D0"/>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link w:val="tablecolsubheadChar"/>
    <w:uiPriority w:val="99"/>
    <w:rsid w:val="001D4870"/>
    <w:rPr>
      <w:i/>
      <w:iCs/>
      <w:sz w:val="19"/>
      <w:szCs w:val="15"/>
    </w:rPr>
  </w:style>
  <w:style w:type="paragraph" w:customStyle="1" w:styleId="tablecopy">
    <w:name w:val="table copy"/>
    <w:uiPriority w:val="99"/>
    <w:rsid w:val="005A57D0"/>
    <w:pPr>
      <w:jc w:val="center"/>
    </w:pPr>
    <w:rPr>
      <w:rFonts w:ascii="Junicode" w:eastAsia="Times New Roman" w:hAnsi="Junicode"/>
      <w:noProof/>
      <w:sz w:val="18"/>
      <w:szCs w:val="16"/>
      <w:lang w:val="en-US" w:eastAsia="en-US"/>
    </w:rPr>
  </w:style>
  <w:style w:type="paragraph" w:customStyle="1" w:styleId="tablefootnote">
    <w:name w:val="table footnote"/>
    <w:link w:val="tablefootnoteChar"/>
    <w:uiPriority w:val="99"/>
    <w:rsid w:val="005A57D0"/>
    <w:pPr>
      <w:numPr>
        <w:numId w:val="6"/>
      </w:numPr>
      <w:tabs>
        <w:tab w:val="left" w:pos="29"/>
      </w:tabs>
      <w:spacing w:before="60" w:after="30"/>
      <w:ind w:left="360"/>
      <w:jc w:val="right"/>
    </w:pPr>
    <w:rPr>
      <w:rFonts w:ascii="Junicode" w:eastAsia="MS Mincho" w:hAnsi="Junicode"/>
      <w:sz w:val="16"/>
      <w:szCs w:val="12"/>
      <w:lang w:val="en-US" w:eastAsia="en-US"/>
    </w:rPr>
  </w:style>
  <w:style w:type="paragraph" w:customStyle="1" w:styleId="tablehead">
    <w:name w:val="table head"/>
    <w:uiPriority w:val="99"/>
    <w:rsid w:val="005A57D0"/>
    <w:pPr>
      <w:numPr>
        <w:numId w:val="5"/>
      </w:numPr>
      <w:spacing w:before="240" w:after="120"/>
      <w:jc w:val="center"/>
    </w:pPr>
    <w:rPr>
      <w:rFonts w:ascii="Junicode" w:eastAsia="Times New Roman" w:hAnsi="Junicode"/>
      <w:noProof/>
      <w:szCs w:val="16"/>
      <w:lang w:val="en-US" w:eastAsia="en-US"/>
    </w:rPr>
  </w:style>
  <w:style w:type="paragraph" w:styleId="Header">
    <w:name w:val="header"/>
    <w:basedOn w:val="Normal"/>
    <w:link w:val="HeaderChar"/>
    <w:autoRedefine/>
    <w:uiPriority w:val="99"/>
    <w:unhideWhenUsed/>
    <w:rsid w:val="007A4BF4"/>
    <w:pPr>
      <w:tabs>
        <w:tab w:val="left" w:pos="0"/>
        <w:tab w:val="center" w:pos="8647"/>
        <w:tab w:val="right" w:pos="8789"/>
      </w:tabs>
      <w:spacing w:after="0" w:line="240" w:lineRule="auto"/>
    </w:pPr>
    <w:rPr>
      <w:rFonts w:ascii="Times New Roman" w:hAnsi="Times New Roman"/>
      <w:noProof/>
      <w:sz w:val="16"/>
      <w:lang w:val="id-ID"/>
    </w:rPr>
  </w:style>
  <w:style w:type="character" w:customStyle="1" w:styleId="HeaderChar">
    <w:name w:val="Header Char"/>
    <w:link w:val="Header"/>
    <w:uiPriority w:val="99"/>
    <w:rsid w:val="007A4BF4"/>
    <w:rPr>
      <w:rFonts w:ascii="Times New Roman" w:hAnsi="Times New Roman"/>
      <w:noProof/>
      <w:sz w:val="16"/>
      <w:szCs w:val="22"/>
      <w:lang w:eastAsia="en-US"/>
    </w:rPr>
  </w:style>
  <w:style w:type="paragraph" w:styleId="Footer">
    <w:name w:val="footer"/>
    <w:basedOn w:val="Normal"/>
    <w:link w:val="FooterChar"/>
    <w:uiPriority w:val="99"/>
    <w:unhideWhenUsed/>
    <w:rsid w:val="00F1724E"/>
    <w:pPr>
      <w:tabs>
        <w:tab w:val="center" w:pos="4680"/>
        <w:tab w:val="right" w:pos="9360"/>
      </w:tabs>
    </w:pPr>
    <w:rPr>
      <w:rFonts w:ascii="Times New Roman" w:hAnsi="Times New Roman"/>
    </w:rPr>
  </w:style>
  <w:style w:type="character" w:customStyle="1" w:styleId="FooterChar">
    <w:name w:val="Footer Char"/>
    <w:link w:val="Footer"/>
    <w:uiPriority w:val="99"/>
    <w:rsid w:val="00F1724E"/>
    <w:rPr>
      <w:rFonts w:ascii="Times New Roman" w:hAnsi="Times New Roman"/>
      <w:sz w:val="22"/>
      <w:szCs w:val="22"/>
    </w:rPr>
  </w:style>
  <w:style w:type="character" w:styleId="Hyperlink">
    <w:name w:val="Hyperlink"/>
    <w:uiPriority w:val="99"/>
    <w:unhideWhenUsed/>
    <w:rsid w:val="00A25627"/>
    <w:rPr>
      <w:color w:val="0563C1"/>
      <w:u w:val="single"/>
    </w:rPr>
  </w:style>
  <w:style w:type="paragraph" w:customStyle="1" w:styleId="figure">
    <w:name w:val="figure"/>
    <w:basedOn w:val="tablefootnote"/>
    <w:rsid w:val="002F659D"/>
    <w:pPr>
      <w:numPr>
        <w:numId w:val="0"/>
      </w:numPr>
      <w:ind w:left="360" w:hanging="360"/>
      <w:jc w:val="center"/>
    </w:pPr>
  </w:style>
  <w:style w:type="paragraph" w:customStyle="1" w:styleId="Paragraph">
    <w:name w:val="Paragraph"/>
    <w:rsid w:val="007C7377"/>
    <w:pPr>
      <w:spacing w:after="120" w:line="220" w:lineRule="exact"/>
      <w:ind w:firstLine="289"/>
      <w:jc w:val="both"/>
    </w:pPr>
    <w:rPr>
      <w:rFonts w:ascii="Times New Roman" w:eastAsia="Times New Roman" w:hAnsi="Times New Roman"/>
      <w:lang w:val="en-US" w:eastAsia="en-US"/>
    </w:rPr>
  </w:style>
  <w:style w:type="character" w:customStyle="1" w:styleId="TitleChar">
    <w:name w:val="Title Char"/>
    <w:aliases w:val="notused Char"/>
    <w:link w:val="Title"/>
    <w:uiPriority w:val="10"/>
    <w:rsid w:val="007C7377"/>
    <w:rPr>
      <w:rFonts w:ascii="Calibri Light" w:eastAsia="Times New Roman" w:hAnsi="Calibri Light" w:cs="Times New Roman"/>
      <w:b/>
      <w:bCs/>
      <w:kern w:val="28"/>
      <w:sz w:val="32"/>
      <w:szCs w:val="32"/>
    </w:rPr>
  </w:style>
  <w:style w:type="paragraph" w:customStyle="1" w:styleId="Headernum">
    <w:name w:val="Headernum"/>
    <w:basedOn w:val="Header"/>
    <w:rsid w:val="00684FEA"/>
    <w:pPr>
      <w:tabs>
        <w:tab w:val="clear" w:pos="8789"/>
        <w:tab w:val="right" w:pos="8788"/>
      </w:tabs>
    </w:pPr>
    <w:rPr>
      <w:szCs w:val="16"/>
    </w:rPr>
  </w:style>
  <w:style w:type="paragraph" w:customStyle="1" w:styleId="copyright">
    <w:name w:val="copyright"/>
    <w:basedOn w:val="AbstractText"/>
    <w:rsid w:val="00FD4D2E"/>
    <w:pPr>
      <w:framePr w:hSpace="187" w:wrap="around" w:vAnchor="text" w:hAnchor="text" w:y="1"/>
      <w:spacing w:after="0"/>
      <w:suppressOverlap/>
      <w:jc w:val="right"/>
    </w:pPr>
    <w:rPr>
      <w:sz w:val="16"/>
      <w:szCs w:val="14"/>
    </w:rPr>
  </w:style>
  <w:style w:type="paragraph" w:customStyle="1" w:styleId="Copyright0">
    <w:name w:val="Copyright"/>
    <w:basedOn w:val="AbstractText"/>
    <w:rsid w:val="00F76EFB"/>
    <w:pPr>
      <w:framePr w:hSpace="187" w:wrap="around" w:vAnchor="text" w:hAnchor="text" w:y="1"/>
      <w:spacing w:after="0"/>
      <w:suppressOverlap/>
      <w:jc w:val="right"/>
    </w:pPr>
    <w:rPr>
      <w:sz w:val="17"/>
      <w:szCs w:val="14"/>
    </w:rPr>
  </w:style>
  <w:style w:type="paragraph" w:customStyle="1" w:styleId="ArticlehistoryHead">
    <w:name w:val="ArticlehistoryHead"/>
    <w:basedOn w:val="Articlehistory"/>
    <w:link w:val="ArticlehistoryHeadChar"/>
    <w:rsid w:val="00D621D9"/>
    <w:pPr>
      <w:framePr w:hSpace="187" w:wrap="around" w:vAnchor="text" w:hAnchor="text" w:y="1"/>
      <w:suppressOverlap/>
    </w:pPr>
    <w:rPr>
      <w:b/>
    </w:rPr>
  </w:style>
  <w:style w:type="paragraph" w:styleId="BalloonText">
    <w:name w:val="Balloon Text"/>
    <w:basedOn w:val="Normal"/>
    <w:link w:val="BalloonTextChar"/>
    <w:uiPriority w:val="99"/>
    <w:semiHidden/>
    <w:unhideWhenUsed/>
    <w:rsid w:val="00276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DAE"/>
    <w:rPr>
      <w:rFonts w:ascii="Tahoma" w:hAnsi="Tahoma" w:cs="Tahoma"/>
      <w:sz w:val="16"/>
      <w:szCs w:val="16"/>
      <w:lang w:val="en-US" w:eastAsia="en-US"/>
    </w:rPr>
  </w:style>
  <w:style w:type="paragraph" w:customStyle="1" w:styleId="ArticleTitle">
    <w:name w:val="Article Title"/>
    <w:basedOn w:val="TitleHumanitas"/>
    <w:link w:val="ArticleTitleChar"/>
    <w:qFormat/>
    <w:rsid w:val="00887B41"/>
    <w:rPr>
      <w:rFonts w:ascii="Tahoma" w:hAnsi="Tahoma"/>
    </w:rPr>
  </w:style>
  <w:style w:type="paragraph" w:customStyle="1" w:styleId="Authorarticle">
    <w:name w:val="Author article"/>
    <w:basedOn w:val="Author"/>
    <w:link w:val="AuthorarticleChar"/>
    <w:qFormat/>
    <w:rsid w:val="00265C40"/>
    <w:pPr>
      <w:ind w:right="2"/>
    </w:pPr>
    <w:rPr>
      <w:rFonts w:ascii="Tahoma" w:hAnsi="Tahoma"/>
      <w:sz w:val="22"/>
      <w:szCs w:val="22"/>
    </w:rPr>
  </w:style>
  <w:style w:type="character" w:customStyle="1" w:styleId="TitleHumanitasChar">
    <w:name w:val="Title Humanitas Char"/>
    <w:basedOn w:val="DefaultParagraphFont"/>
    <w:link w:val="TitleHumanitas"/>
    <w:rsid w:val="00524DCC"/>
    <w:rPr>
      <w:rFonts w:ascii="Times New Roman" w:eastAsia="SimSun" w:hAnsi="Times New Roman"/>
      <w:sz w:val="34"/>
      <w:lang w:val="en-US" w:eastAsia="en-US"/>
    </w:rPr>
  </w:style>
  <w:style w:type="character" w:customStyle="1" w:styleId="ArticleTitleChar">
    <w:name w:val="Article Title Char"/>
    <w:basedOn w:val="TitleHumanitasChar"/>
    <w:link w:val="ArticleTitle"/>
    <w:rsid w:val="00887B41"/>
    <w:rPr>
      <w:rFonts w:ascii="Tahoma" w:eastAsia="SimSun" w:hAnsi="Tahoma"/>
      <w:sz w:val="34"/>
      <w:lang w:val="en-US" w:eastAsia="en-US"/>
    </w:rPr>
  </w:style>
  <w:style w:type="paragraph" w:customStyle="1" w:styleId="Affiliationofauthor">
    <w:name w:val="Affiliation of author"/>
    <w:basedOn w:val="AuthorAffiliation"/>
    <w:link w:val="AffiliationofauthorChar"/>
    <w:qFormat/>
    <w:rsid w:val="00AD53F2"/>
    <w:rPr>
      <w:sz w:val="18"/>
    </w:rPr>
  </w:style>
  <w:style w:type="character" w:customStyle="1" w:styleId="AuthorChar">
    <w:name w:val="Author Char"/>
    <w:basedOn w:val="DefaultParagraphFont"/>
    <w:link w:val="Author"/>
    <w:rsid w:val="00524DCC"/>
    <w:rPr>
      <w:rFonts w:ascii="Times New Roman" w:eastAsia="SimSun" w:hAnsi="Times New Roman"/>
      <w:noProof/>
      <w:sz w:val="26"/>
      <w:lang w:val="en-US" w:eastAsia="en-US"/>
    </w:rPr>
  </w:style>
  <w:style w:type="character" w:customStyle="1" w:styleId="AuthorarticleChar">
    <w:name w:val="Author article Char"/>
    <w:basedOn w:val="AuthorChar"/>
    <w:link w:val="Authorarticle"/>
    <w:rsid w:val="00265C40"/>
    <w:rPr>
      <w:rFonts w:ascii="Tahoma" w:eastAsia="SimSun" w:hAnsi="Tahoma"/>
      <w:noProof/>
      <w:sz w:val="22"/>
      <w:szCs w:val="22"/>
      <w:lang w:val="en-US" w:eastAsia="en-US"/>
    </w:rPr>
  </w:style>
  <w:style w:type="paragraph" w:customStyle="1" w:styleId="ArticleInfo">
    <w:name w:val="Article Info"/>
    <w:basedOn w:val="ArticleinfoHead"/>
    <w:link w:val="ArticleInfoChar"/>
    <w:qFormat/>
    <w:rsid w:val="00265C40"/>
    <w:pPr>
      <w:framePr w:hSpace="187" w:wrap="around" w:vAnchor="text" w:hAnchor="text" w:y="1"/>
      <w:suppressOverlap/>
    </w:pPr>
    <w:rPr>
      <w:rFonts w:ascii="Tahoma" w:hAnsi="Tahoma"/>
      <w:noProof/>
      <w:sz w:val="20"/>
    </w:rPr>
  </w:style>
  <w:style w:type="character" w:customStyle="1" w:styleId="AuthorAffiliationChar">
    <w:name w:val="AuthorAffiliation Char"/>
    <w:basedOn w:val="DefaultParagraphFont"/>
    <w:link w:val="AuthorAffiliation"/>
    <w:rsid w:val="00524DCC"/>
    <w:rPr>
      <w:rFonts w:ascii="Times New Roman" w:eastAsia="SimSun" w:hAnsi="Times New Roman"/>
      <w:noProof/>
      <w:sz w:val="14"/>
      <w:lang w:val="en-US" w:eastAsia="en-US"/>
    </w:rPr>
  </w:style>
  <w:style w:type="character" w:customStyle="1" w:styleId="AffiliationofauthorChar">
    <w:name w:val="Affiliation of author Char"/>
    <w:basedOn w:val="AuthorAffiliationChar"/>
    <w:link w:val="Affiliationofauthor"/>
    <w:rsid w:val="00AD53F2"/>
    <w:rPr>
      <w:rFonts w:ascii="Times New Roman" w:eastAsia="SimSun" w:hAnsi="Times New Roman"/>
      <w:noProof/>
      <w:sz w:val="18"/>
      <w:lang w:val="en-US" w:eastAsia="en-US"/>
    </w:rPr>
  </w:style>
  <w:style w:type="paragraph" w:customStyle="1" w:styleId="AbstractHeading">
    <w:name w:val="Abstract Heading"/>
    <w:basedOn w:val="AbstractHead"/>
    <w:link w:val="AbstractHeadingChar"/>
    <w:qFormat/>
    <w:rsid w:val="00265C40"/>
    <w:pPr>
      <w:framePr w:hSpace="187" w:wrap="around" w:vAnchor="text" w:hAnchor="text" w:y="1"/>
      <w:suppressOverlap/>
    </w:pPr>
    <w:rPr>
      <w:rFonts w:ascii="Tahoma" w:hAnsi="Tahoma"/>
    </w:rPr>
  </w:style>
  <w:style w:type="character" w:customStyle="1" w:styleId="ArticleinfoHeadChar">
    <w:name w:val="ArticleinfoHead Char"/>
    <w:basedOn w:val="DefaultParagraphFont"/>
    <w:link w:val="ArticleinfoHead"/>
    <w:rsid w:val="00524DCC"/>
    <w:rPr>
      <w:rFonts w:ascii="Times New Roman" w:eastAsia="Times New Roman" w:hAnsi="Times New Roman"/>
      <w:smallCaps/>
      <w:spacing w:val="24"/>
      <w:sz w:val="18"/>
      <w:lang w:val="en-US" w:eastAsia="en-US"/>
    </w:rPr>
  </w:style>
  <w:style w:type="character" w:customStyle="1" w:styleId="ArticleInfoChar">
    <w:name w:val="Article Info Char"/>
    <w:basedOn w:val="ArticleinfoHeadChar"/>
    <w:link w:val="ArticleInfo"/>
    <w:rsid w:val="00265C40"/>
    <w:rPr>
      <w:rFonts w:ascii="Tahoma" w:eastAsia="Times New Roman" w:hAnsi="Tahoma"/>
      <w:smallCaps/>
      <w:noProof/>
      <w:spacing w:val="24"/>
      <w:sz w:val="18"/>
      <w:lang w:val="en-US" w:eastAsia="en-US"/>
    </w:rPr>
  </w:style>
  <w:style w:type="paragraph" w:customStyle="1" w:styleId="Abstract">
    <w:name w:val="Abstract"/>
    <w:basedOn w:val="AbstractText"/>
    <w:link w:val="AbstractChar"/>
    <w:qFormat/>
    <w:rsid w:val="00265C40"/>
    <w:pPr>
      <w:framePr w:hSpace="187" w:wrap="around" w:vAnchor="text" w:hAnchor="text" w:y="1"/>
      <w:suppressOverlap/>
    </w:pPr>
    <w:rPr>
      <w:rFonts w:ascii="Tahoma" w:hAnsi="Tahoma"/>
    </w:rPr>
  </w:style>
  <w:style w:type="character" w:customStyle="1" w:styleId="AbstractHeadChar">
    <w:name w:val="AbstractHead Char"/>
    <w:basedOn w:val="DefaultParagraphFont"/>
    <w:link w:val="AbstractHead"/>
    <w:rsid w:val="00524DCC"/>
    <w:rPr>
      <w:rFonts w:ascii="Times New Roman" w:eastAsia="Times New Roman" w:hAnsi="Times New Roman"/>
      <w:smallCaps/>
      <w:spacing w:val="24"/>
      <w:lang w:val="en-US" w:eastAsia="en-US"/>
    </w:rPr>
  </w:style>
  <w:style w:type="character" w:customStyle="1" w:styleId="AbstractHeadingChar">
    <w:name w:val="Abstract Heading Char"/>
    <w:basedOn w:val="AbstractHeadChar"/>
    <w:link w:val="AbstractHeading"/>
    <w:rsid w:val="00265C40"/>
    <w:rPr>
      <w:rFonts w:ascii="Tahoma" w:eastAsia="Times New Roman" w:hAnsi="Tahoma"/>
      <w:smallCaps/>
      <w:spacing w:val="24"/>
      <w:lang w:val="en-US" w:eastAsia="en-US"/>
    </w:rPr>
  </w:style>
  <w:style w:type="paragraph" w:customStyle="1" w:styleId="ArticleHistoryHeading">
    <w:name w:val="Article History Heading"/>
    <w:basedOn w:val="ArticlehistoryHead"/>
    <w:link w:val="ArticleHistoryHeadingChar"/>
    <w:qFormat/>
    <w:rsid w:val="002A371E"/>
    <w:pPr>
      <w:framePr w:wrap="around"/>
    </w:pPr>
    <w:rPr>
      <w:rFonts w:ascii="Tahoma" w:hAnsi="Tahoma"/>
      <w:sz w:val="16"/>
    </w:rPr>
  </w:style>
  <w:style w:type="character" w:customStyle="1" w:styleId="AbstractTextChar">
    <w:name w:val="AbstractText Char"/>
    <w:basedOn w:val="DefaultParagraphFont"/>
    <w:link w:val="AbstractText"/>
    <w:rsid w:val="00524DCC"/>
    <w:rPr>
      <w:rFonts w:ascii="Times New Roman" w:eastAsia="Times New Roman" w:hAnsi="Times New Roman"/>
      <w:lang w:eastAsia="en-US"/>
    </w:rPr>
  </w:style>
  <w:style w:type="character" w:customStyle="1" w:styleId="AbstractChar">
    <w:name w:val="Abstract Char"/>
    <w:basedOn w:val="AbstractTextChar"/>
    <w:link w:val="Abstract"/>
    <w:rsid w:val="00265C40"/>
    <w:rPr>
      <w:rFonts w:ascii="Tahoma" w:eastAsia="Times New Roman" w:hAnsi="Tahoma"/>
      <w:lang w:eastAsia="en-US"/>
    </w:rPr>
  </w:style>
  <w:style w:type="paragraph" w:customStyle="1" w:styleId="ArticleHistorycontent">
    <w:name w:val="Article History content"/>
    <w:basedOn w:val="Articlehistory"/>
    <w:link w:val="ArticleHistorycontentChar"/>
    <w:qFormat/>
    <w:rsid w:val="002A371E"/>
    <w:pPr>
      <w:framePr w:hSpace="187" w:wrap="around" w:vAnchor="text" w:hAnchor="text" w:y="1"/>
      <w:suppressOverlap/>
    </w:pPr>
    <w:rPr>
      <w:rFonts w:ascii="Tahoma" w:hAnsi="Tahoma"/>
      <w:sz w:val="16"/>
    </w:rPr>
  </w:style>
  <w:style w:type="character" w:customStyle="1" w:styleId="ArticlehistoryChar">
    <w:name w:val="Articlehistory Char"/>
    <w:basedOn w:val="DefaultParagraphFont"/>
    <w:link w:val="Articlehistory"/>
    <w:rsid w:val="00524DCC"/>
    <w:rPr>
      <w:rFonts w:ascii="Ebrima" w:eastAsia="Times New Roman" w:hAnsi="Ebrima"/>
      <w:sz w:val="14"/>
      <w:lang w:val="en-US" w:eastAsia="en-US"/>
    </w:rPr>
  </w:style>
  <w:style w:type="character" w:customStyle="1" w:styleId="ArticlehistoryHeadChar">
    <w:name w:val="ArticlehistoryHead Char"/>
    <w:basedOn w:val="ArticlehistoryChar"/>
    <w:link w:val="ArticlehistoryHead"/>
    <w:rsid w:val="00524DCC"/>
    <w:rPr>
      <w:rFonts w:ascii="Ebrima" w:eastAsia="Times New Roman" w:hAnsi="Ebrima"/>
      <w:b/>
      <w:sz w:val="14"/>
      <w:lang w:val="en-US" w:eastAsia="en-US"/>
    </w:rPr>
  </w:style>
  <w:style w:type="character" w:customStyle="1" w:styleId="ArticleHistoryHeadingChar">
    <w:name w:val="Article History Heading Char"/>
    <w:basedOn w:val="ArticlehistoryHeadChar"/>
    <w:link w:val="ArticleHistoryHeading"/>
    <w:rsid w:val="002A371E"/>
    <w:rPr>
      <w:rFonts w:ascii="Tahoma" w:eastAsia="Times New Roman" w:hAnsi="Tahoma"/>
      <w:b/>
      <w:sz w:val="16"/>
      <w:lang w:val="en-US" w:eastAsia="en-US"/>
    </w:rPr>
  </w:style>
  <w:style w:type="paragraph" w:customStyle="1" w:styleId="KeywordsHeading">
    <w:name w:val="Keywords Heading"/>
    <w:basedOn w:val="Keyword"/>
    <w:link w:val="KeywordsHeadingChar"/>
    <w:qFormat/>
    <w:rsid w:val="002A371E"/>
    <w:pPr>
      <w:framePr w:hSpace="187" w:wrap="around" w:vAnchor="text" w:hAnchor="text" w:y="1"/>
      <w:suppressOverlap/>
    </w:pPr>
    <w:rPr>
      <w:rFonts w:ascii="Tahoma" w:hAnsi="Tahoma"/>
      <w:b/>
      <w:sz w:val="16"/>
    </w:rPr>
  </w:style>
  <w:style w:type="character" w:customStyle="1" w:styleId="ArticleHistorycontentChar">
    <w:name w:val="Article History content Char"/>
    <w:basedOn w:val="ArticlehistoryChar"/>
    <w:link w:val="ArticleHistorycontent"/>
    <w:rsid w:val="002A371E"/>
    <w:rPr>
      <w:rFonts w:ascii="Tahoma" w:eastAsia="Times New Roman" w:hAnsi="Tahoma"/>
      <w:sz w:val="16"/>
      <w:lang w:val="en-US" w:eastAsia="en-US"/>
    </w:rPr>
  </w:style>
  <w:style w:type="paragraph" w:customStyle="1" w:styleId="Keywordscontent">
    <w:name w:val="Keywords content"/>
    <w:basedOn w:val="Keyword"/>
    <w:link w:val="KeywordscontentChar"/>
    <w:qFormat/>
    <w:rsid w:val="002A371E"/>
    <w:pPr>
      <w:framePr w:hSpace="187" w:wrap="around" w:vAnchor="text" w:hAnchor="text" w:y="1"/>
      <w:suppressOverlap/>
    </w:pPr>
    <w:rPr>
      <w:rFonts w:ascii="Tahoma" w:hAnsi="Tahoma"/>
      <w:sz w:val="16"/>
    </w:rPr>
  </w:style>
  <w:style w:type="character" w:customStyle="1" w:styleId="KeywordChar">
    <w:name w:val="Keyword Char"/>
    <w:basedOn w:val="DefaultParagraphFont"/>
    <w:link w:val="Keyword"/>
    <w:rsid w:val="00524DCC"/>
    <w:rPr>
      <w:rFonts w:ascii="Ebrima" w:eastAsia="Times New Roman" w:hAnsi="Ebrima"/>
      <w:sz w:val="14"/>
      <w:lang w:val="en-US" w:eastAsia="en-US"/>
    </w:rPr>
  </w:style>
  <w:style w:type="character" w:customStyle="1" w:styleId="KeywordsHeadingChar">
    <w:name w:val="Keywords Heading Char"/>
    <w:basedOn w:val="KeywordChar"/>
    <w:link w:val="KeywordsHeading"/>
    <w:rsid w:val="002A371E"/>
    <w:rPr>
      <w:rFonts w:ascii="Tahoma" w:eastAsia="Times New Roman" w:hAnsi="Tahoma"/>
      <w:b/>
      <w:sz w:val="16"/>
      <w:lang w:val="en-US" w:eastAsia="en-US"/>
    </w:rPr>
  </w:style>
  <w:style w:type="paragraph" w:customStyle="1" w:styleId="IntroductionHeading">
    <w:name w:val="Introduction Heading"/>
    <w:basedOn w:val="Heading1"/>
    <w:link w:val="IntroductionHeadingChar"/>
    <w:qFormat/>
    <w:rsid w:val="003F64F9"/>
    <w:pPr>
      <w:numPr>
        <w:numId w:val="0"/>
      </w:numPr>
      <w:ind w:left="360" w:hanging="360"/>
    </w:pPr>
    <w:rPr>
      <w:rFonts w:ascii="Tahoma" w:hAnsi="Tahoma"/>
      <w:sz w:val="22"/>
    </w:rPr>
  </w:style>
  <w:style w:type="character" w:customStyle="1" w:styleId="KeywordscontentChar">
    <w:name w:val="Keywords content Char"/>
    <w:basedOn w:val="KeywordChar"/>
    <w:link w:val="Keywordscontent"/>
    <w:rsid w:val="002A371E"/>
    <w:rPr>
      <w:rFonts w:ascii="Tahoma" w:eastAsia="Times New Roman" w:hAnsi="Tahoma"/>
      <w:sz w:val="16"/>
      <w:lang w:val="en-US" w:eastAsia="en-US"/>
    </w:rPr>
  </w:style>
  <w:style w:type="paragraph" w:customStyle="1" w:styleId="MethodHeading">
    <w:name w:val="Method Heading"/>
    <w:basedOn w:val="Heading1"/>
    <w:link w:val="MethodHeadingChar"/>
    <w:qFormat/>
    <w:rsid w:val="00944D85"/>
    <w:pPr>
      <w:numPr>
        <w:numId w:val="0"/>
      </w:numPr>
      <w:ind w:left="360" w:hanging="360"/>
    </w:pPr>
    <w:rPr>
      <w:rFonts w:ascii="Tahoma" w:hAnsi="Tahoma"/>
      <w:sz w:val="22"/>
    </w:rPr>
  </w:style>
  <w:style w:type="character" w:customStyle="1" w:styleId="IntroductionHeadingChar">
    <w:name w:val="Introduction Heading Char"/>
    <w:basedOn w:val="Heading1Char"/>
    <w:link w:val="IntroductionHeading"/>
    <w:rsid w:val="003F64F9"/>
    <w:rPr>
      <w:rFonts w:ascii="Tahoma" w:eastAsia="MS Mincho" w:hAnsi="Tahoma"/>
      <w:b/>
      <w:noProof/>
      <w:sz w:val="22"/>
      <w:lang w:val="en-US" w:eastAsia="en-US"/>
    </w:rPr>
  </w:style>
  <w:style w:type="paragraph" w:customStyle="1" w:styleId="ResultHeading">
    <w:name w:val="Result Heading"/>
    <w:basedOn w:val="Heading1"/>
    <w:link w:val="ResultHeadingChar"/>
    <w:qFormat/>
    <w:rsid w:val="00564A4A"/>
    <w:pPr>
      <w:numPr>
        <w:numId w:val="0"/>
      </w:numPr>
      <w:ind w:left="360" w:hanging="360"/>
    </w:pPr>
    <w:rPr>
      <w:rFonts w:ascii="Tahoma" w:hAnsi="Tahoma"/>
      <w:sz w:val="22"/>
    </w:rPr>
  </w:style>
  <w:style w:type="character" w:customStyle="1" w:styleId="MethodHeadingChar">
    <w:name w:val="Method Heading Char"/>
    <w:basedOn w:val="Heading1Char"/>
    <w:link w:val="MethodHeading"/>
    <w:rsid w:val="00944D85"/>
    <w:rPr>
      <w:rFonts w:ascii="Tahoma" w:eastAsia="MS Mincho" w:hAnsi="Tahoma"/>
      <w:b/>
      <w:noProof/>
      <w:sz w:val="22"/>
      <w:lang w:val="en-US" w:eastAsia="en-US"/>
    </w:rPr>
  </w:style>
  <w:style w:type="paragraph" w:customStyle="1" w:styleId="DiscussionHeading">
    <w:name w:val="Discussion Heading"/>
    <w:basedOn w:val="Heading1"/>
    <w:link w:val="DiscussionHeadingChar"/>
    <w:qFormat/>
    <w:rsid w:val="00113E9E"/>
    <w:pPr>
      <w:numPr>
        <w:numId w:val="0"/>
      </w:numPr>
      <w:ind w:left="360" w:hanging="360"/>
    </w:pPr>
    <w:rPr>
      <w:rFonts w:ascii="Tahoma" w:hAnsi="Tahoma"/>
      <w:sz w:val="22"/>
      <w:lang w:val="id-ID"/>
    </w:rPr>
  </w:style>
  <w:style w:type="character" w:customStyle="1" w:styleId="ResultHeadingChar">
    <w:name w:val="Result Heading Char"/>
    <w:basedOn w:val="Heading1Char"/>
    <w:link w:val="ResultHeading"/>
    <w:rsid w:val="00564A4A"/>
    <w:rPr>
      <w:rFonts w:ascii="Tahoma" w:eastAsia="MS Mincho" w:hAnsi="Tahoma"/>
      <w:b/>
      <w:noProof/>
      <w:sz w:val="22"/>
      <w:lang w:val="en-US" w:eastAsia="en-US"/>
    </w:rPr>
  </w:style>
  <w:style w:type="paragraph" w:customStyle="1" w:styleId="ConclutionHeading">
    <w:name w:val="Conclution Heading"/>
    <w:basedOn w:val="Heading1"/>
    <w:link w:val="ConclutionHeadingChar"/>
    <w:qFormat/>
    <w:rsid w:val="00113E9E"/>
    <w:pPr>
      <w:numPr>
        <w:numId w:val="0"/>
      </w:numPr>
      <w:ind w:left="360" w:hanging="360"/>
    </w:pPr>
    <w:rPr>
      <w:rFonts w:ascii="Tahoma" w:hAnsi="Tahoma"/>
      <w:sz w:val="22"/>
    </w:rPr>
  </w:style>
  <w:style w:type="character" w:customStyle="1" w:styleId="DiscussionHeadingChar">
    <w:name w:val="Discussion Heading Char"/>
    <w:basedOn w:val="Heading1Char"/>
    <w:link w:val="DiscussionHeading"/>
    <w:rsid w:val="00113E9E"/>
    <w:rPr>
      <w:rFonts w:ascii="Tahoma" w:eastAsia="MS Mincho" w:hAnsi="Tahoma"/>
      <w:b/>
      <w:noProof/>
      <w:sz w:val="22"/>
      <w:lang w:eastAsia="en-US"/>
    </w:rPr>
  </w:style>
  <w:style w:type="paragraph" w:customStyle="1" w:styleId="ReferenceHeading">
    <w:name w:val="Reference Heading"/>
    <w:basedOn w:val="Heading5"/>
    <w:link w:val="ReferenceHeadingChar"/>
    <w:qFormat/>
    <w:rsid w:val="00113E9E"/>
    <w:rPr>
      <w:rFonts w:ascii="Tahoma" w:eastAsia="MS Mincho" w:hAnsi="Tahoma"/>
    </w:rPr>
  </w:style>
  <w:style w:type="character" w:customStyle="1" w:styleId="ConclutionHeadingChar">
    <w:name w:val="Conclution Heading Char"/>
    <w:basedOn w:val="Heading1Char"/>
    <w:link w:val="ConclutionHeading"/>
    <w:rsid w:val="00113E9E"/>
    <w:rPr>
      <w:rFonts w:ascii="Tahoma" w:eastAsia="MS Mincho" w:hAnsi="Tahoma"/>
      <w:b/>
      <w:noProof/>
      <w:sz w:val="22"/>
      <w:lang w:val="en-US" w:eastAsia="en-US"/>
    </w:rPr>
  </w:style>
  <w:style w:type="paragraph" w:customStyle="1" w:styleId="TableColumnHead">
    <w:name w:val="Table Column Head"/>
    <w:basedOn w:val="tablecolhead"/>
    <w:link w:val="TableColumnHeadChar"/>
    <w:qFormat/>
    <w:rsid w:val="009D2F0E"/>
    <w:rPr>
      <w:rFonts w:ascii="Tahoma" w:hAnsi="Tahoma"/>
    </w:rPr>
  </w:style>
  <w:style w:type="character" w:customStyle="1" w:styleId="ReferenceHeadingChar">
    <w:name w:val="Reference Heading Char"/>
    <w:basedOn w:val="Heading5Char"/>
    <w:link w:val="ReferenceHeading"/>
    <w:rsid w:val="00113E9E"/>
    <w:rPr>
      <w:rFonts w:ascii="Tahoma" w:eastAsia="MS Mincho" w:hAnsi="Tahoma"/>
      <w:b/>
      <w:noProof/>
      <w:sz w:val="22"/>
      <w:lang w:val="en-US" w:eastAsia="en-US"/>
    </w:rPr>
  </w:style>
  <w:style w:type="paragraph" w:customStyle="1" w:styleId="TableHead0">
    <w:name w:val="Table Head"/>
    <w:basedOn w:val="tablecolhead"/>
    <w:link w:val="TableHeadChar"/>
    <w:qFormat/>
    <w:rsid w:val="003C352D"/>
    <w:rPr>
      <w:rFonts w:ascii="Tahoma" w:hAnsi="Tahoma"/>
      <w:b w:val="0"/>
    </w:rPr>
  </w:style>
  <w:style w:type="character" w:customStyle="1" w:styleId="tablecolheadChar">
    <w:name w:val="table col head Char"/>
    <w:basedOn w:val="DefaultParagraphFont"/>
    <w:link w:val="tablecolhead"/>
    <w:uiPriority w:val="99"/>
    <w:rsid w:val="00E921C3"/>
    <w:rPr>
      <w:rFonts w:ascii="Junicode" w:eastAsia="Times New Roman" w:hAnsi="Junicode"/>
      <w:b/>
      <w:bCs/>
      <w:szCs w:val="16"/>
      <w:lang w:val="en-US" w:eastAsia="en-US"/>
    </w:rPr>
  </w:style>
  <w:style w:type="character" w:customStyle="1" w:styleId="TableColumnHeadChar">
    <w:name w:val="Table Column Head Char"/>
    <w:basedOn w:val="tablecolheadChar"/>
    <w:link w:val="TableColumnHead"/>
    <w:rsid w:val="009D2F0E"/>
    <w:rPr>
      <w:rFonts w:ascii="Tahoma" w:eastAsia="Times New Roman" w:hAnsi="Tahoma"/>
      <w:b/>
      <w:bCs/>
      <w:szCs w:val="16"/>
      <w:lang w:val="en-US" w:eastAsia="en-US"/>
    </w:rPr>
  </w:style>
  <w:style w:type="paragraph" w:customStyle="1" w:styleId="TableColumnSubhead">
    <w:name w:val="Table Column Subhead"/>
    <w:basedOn w:val="tablecolsubhead"/>
    <w:link w:val="TableColumnSubheadChar"/>
    <w:qFormat/>
    <w:rsid w:val="00D514A6"/>
    <w:rPr>
      <w:rFonts w:ascii="Tahoma" w:hAnsi="Tahoma"/>
      <w:sz w:val="18"/>
    </w:rPr>
  </w:style>
  <w:style w:type="character" w:customStyle="1" w:styleId="TableHeadChar">
    <w:name w:val="Table Head Char"/>
    <w:basedOn w:val="tablecolheadChar"/>
    <w:link w:val="TableHead0"/>
    <w:rsid w:val="003C352D"/>
    <w:rPr>
      <w:rFonts w:ascii="Tahoma" w:eastAsia="Times New Roman" w:hAnsi="Tahoma"/>
      <w:b/>
      <w:bCs/>
      <w:szCs w:val="16"/>
      <w:lang w:val="en-US" w:eastAsia="en-US"/>
    </w:rPr>
  </w:style>
  <w:style w:type="paragraph" w:customStyle="1" w:styleId="Tablefootnote0">
    <w:name w:val="Table footnote"/>
    <w:basedOn w:val="tablefootnote"/>
    <w:link w:val="TablefootnoteChar0"/>
    <w:qFormat/>
    <w:rsid w:val="00067F00"/>
    <w:pPr>
      <w:jc w:val="center"/>
    </w:pPr>
  </w:style>
  <w:style w:type="character" w:customStyle="1" w:styleId="tablecolsubheadChar">
    <w:name w:val="table col subhead Char"/>
    <w:basedOn w:val="tablecolheadChar"/>
    <w:link w:val="tablecolsubhead"/>
    <w:uiPriority w:val="99"/>
    <w:rsid w:val="00067F00"/>
    <w:rPr>
      <w:rFonts w:ascii="Junicode" w:eastAsia="Times New Roman" w:hAnsi="Junicode"/>
      <w:b/>
      <w:bCs/>
      <w:i/>
      <w:iCs/>
      <w:sz w:val="19"/>
      <w:szCs w:val="15"/>
      <w:lang w:val="en-US" w:eastAsia="en-US"/>
    </w:rPr>
  </w:style>
  <w:style w:type="character" w:customStyle="1" w:styleId="TableColumnSubheadChar">
    <w:name w:val="Table Column Subhead Char"/>
    <w:basedOn w:val="tablecolsubheadChar"/>
    <w:link w:val="TableColumnSubhead"/>
    <w:rsid w:val="00D514A6"/>
    <w:rPr>
      <w:rFonts w:ascii="Tahoma" w:eastAsia="Times New Roman" w:hAnsi="Tahoma"/>
      <w:b/>
      <w:bCs/>
      <w:i/>
      <w:iCs/>
      <w:sz w:val="18"/>
      <w:szCs w:val="15"/>
      <w:lang w:val="en-US" w:eastAsia="en-US"/>
    </w:rPr>
  </w:style>
  <w:style w:type="paragraph" w:customStyle="1" w:styleId="FigureContent">
    <w:name w:val="Figure Content"/>
    <w:basedOn w:val="BodyText"/>
    <w:link w:val="FigureContentChar"/>
    <w:qFormat/>
    <w:rsid w:val="00067F00"/>
    <w:pPr>
      <w:jc w:val="left"/>
    </w:pPr>
    <w:rPr>
      <w:sz w:val="18"/>
    </w:rPr>
  </w:style>
  <w:style w:type="character" w:customStyle="1" w:styleId="tablefootnoteChar">
    <w:name w:val="table footnote Char"/>
    <w:basedOn w:val="DefaultParagraphFont"/>
    <w:link w:val="tablefootnote"/>
    <w:uiPriority w:val="99"/>
    <w:rsid w:val="00067F00"/>
    <w:rPr>
      <w:rFonts w:ascii="Junicode" w:eastAsia="MS Mincho" w:hAnsi="Junicode"/>
      <w:sz w:val="16"/>
      <w:szCs w:val="12"/>
      <w:lang w:val="en-US" w:eastAsia="en-US"/>
    </w:rPr>
  </w:style>
  <w:style w:type="character" w:customStyle="1" w:styleId="TablefootnoteChar0">
    <w:name w:val="Table footnote Char"/>
    <w:basedOn w:val="tablefootnoteChar"/>
    <w:link w:val="Tablefootnote0"/>
    <w:rsid w:val="00067F00"/>
    <w:rPr>
      <w:rFonts w:ascii="Junicode" w:eastAsia="MS Mincho" w:hAnsi="Junicode"/>
      <w:sz w:val="16"/>
      <w:szCs w:val="12"/>
      <w:lang w:val="en-US" w:eastAsia="en-US"/>
    </w:rPr>
  </w:style>
  <w:style w:type="paragraph" w:customStyle="1" w:styleId="FigureCaption0">
    <w:name w:val="Figure Caption"/>
    <w:basedOn w:val="figurecaption"/>
    <w:link w:val="FigureCaptionChar0"/>
    <w:qFormat/>
    <w:rsid w:val="00067F00"/>
    <w:rPr>
      <w:rFonts w:eastAsia="MS Mincho"/>
    </w:rPr>
  </w:style>
  <w:style w:type="character" w:customStyle="1" w:styleId="FigureContentChar">
    <w:name w:val="Figure Content Char"/>
    <w:basedOn w:val="BodyTextChar"/>
    <w:link w:val="FigureContent"/>
    <w:rsid w:val="00067F00"/>
    <w:rPr>
      <w:rFonts w:ascii="Times New Roman" w:eastAsia="MS Mincho" w:hAnsi="Times New Roman"/>
      <w:spacing w:val="-1"/>
      <w:sz w:val="18"/>
      <w:lang w:val="en-US" w:eastAsia="en-US"/>
    </w:rPr>
  </w:style>
  <w:style w:type="character" w:customStyle="1" w:styleId="figurecaptionChar">
    <w:name w:val="figure caption Char"/>
    <w:basedOn w:val="DefaultParagraphFont"/>
    <w:link w:val="figurecaption"/>
    <w:rsid w:val="00067F00"/>
    <w:rPr>
      <w:rFonts w:ascii="Junicode" w:eastAsia="Times New Roman" w:hAnsi="Junicode"/>
      <w:noProof/>
      <w:szCs w:val="16"/>
      <w:lang w:val="en-US" w:eastAsia="en-US"/>
    </w:rPr>
  </w:style>
  <w:style w:type="character" w:customStyle="1" w:styleId="FigureCaptionChar0">
    <w:name w:val="Figure Caption Char"/>
    <w:basedOn w:val="figurecaptionChar"/>
    <w:link w:val="FigureCaption0"/>
    <w:rsid w:val="00067F00"/>
    <w:rPr>
      <w:rFonts w:ascii="Junicode" w:eastAsia="Times New Roman" w:hAnsi="Junicode"/>
      <w:noProof/>
      <w:szCs w:val="16"/>
      <w:lang w:val="en-US" w:eastAsia="en-US"/>
    </w:rPr>
  </w:style>
  <w:style w:type="paragraph" w:customStyle="1" w:styleId="Contentarticle">
    <w:name w:val="Content article"/>
    <w:basedOn w:val="BodyText"/>
    <w:link w:val="ContentarticleChar"/>
    <w:qFormat/>
    <w:rsid w:val="00944D85"/>
    <w:pPr>
      <w:ind w:firstLine="0"/>
    </w:pPr>
    <w:rPr>
      <w:rFonts w:ascii="Tahoma" w:hAnsi="Tahoma"/>
      <w:lang w:val="id-ID"/>
    </w:rPr>
  </w:style>
  <w:style w:type="table" w:styleId="TableGrid">
    <w:name w:val="Table Grid"/>
    <w:basedOn w:val="TableNormal"/>
    <w:uiPriority w:val="59"/>
    <w:rsid w:val="00E43CA2"/>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articleChar">
    <w:name w:val="Content article Char"/>
    <w:basedOn w:val="BodyTextChar"/>
    <w:link w:val="Contentarticle"/>
    <w:rsid w:val="00944D85"/>
    <w:rPr>
      <w:rFonts w:ascii="Tahoma" w:eastAsia="MS Mincho" w:hAnsi="Tahoma"/>
      <w:spacing w:val="-1"/>
      <w:sz w:val="22"/>
      <w:lang w:eastAsia="en-US"/>
    </w:rPr>
  </w:style>
  <w:style w:type="paragraph" w:customStyle="1" w:styleId="TableContent">
    <w:name w:val="Table Content"/>
    <w:basedOn w:val="TableColumnHead"/>
    <w:link w:val="TableContentChar"/>
    <w:qFormat/>
    <w:rsid w:val="009D2F0E"/>
    <w:pPr>
      <w:framePr w:hSpace="180" w:wrap="around" w:vAnchor="text" w:hAnchor="margin" w:xAlign="center" w:y="125"/>
    </w:pPr>
    <w:rPr>
      <w:rFonts w:cstheme="minorBidi"/>
      <w:b w:val="0"/>
      <w:sz w:val="18"/>
    </w:rPr>
  </w:style>
  <w:style w:type="paragraph" w:customStyle="1" w:styleId="TableTitle">
    <w:name w:val="Table Title"/>
    <w:basedOn w:val="TableHead0"/>
    <w:link w:val="TableTitleChar"/>
    <w:qFormat/>
    <w:rsid w:val="00880D35"/>
    <w:pPr>
      <w:jc w:val="left"/>
    </w:pPr>
  </w:style>
  <w:style w:type="character" w:customStyle="1" w:styleId="TableContentChar">
    <w:name w:val="Table Content Char"/>
    <w:basedOn w:val="TableColumnHeadChar"/>
    <w:link w:val="TableContent"/>
    <w:rsid w:val="009D2F0E"/>
    <w:rPr>
      <w:rFonts w:ascii="Tahoma" w:eastAsia="Times New Roman" w:hAnsi="Tahoma" w:cstheme="minorBidi"/>
      <w:b/>
      <w:bCs/>
      <w:sz w:val="18"/>
      <w:szCs w:val="16"/>
      <w:lang w:val="en-US" w:eastAsia="en-US"/>
    </w:rPr>
  </w:style>
  <w:style w:type="paragraph" w:customStyle="1" w:styleId="TabelTitle">
    <w:name w:val="Tabel Title"/>
    <w:basedOn w:val="TableHead0"/>
    <w:link w:val="TabelTitleChar"/>
    <w:qFormat/>
    <w:rsid w:val="00564A4A"/>
    <w:pPr>
      <w:jc w:val="left"/>
    </w:pPr>
    <w:rPr>
      <w:b/>
    </w:rPr>
  </w:style>
  <w:style w:type="character" w:customStyle="1" w:styleId="TableTitleChar">
    <w:name w:val="Table Title Char"/>
    <w:basedOn w:val="TableHeadChar"/>
    <w:link w:val="TableTitle"/>
    <w:rsid w:val="00880D35"/>
    <w:rPr>
      <w:rFonts w:ascii="Tahoma" w:eastAsia="Times New Roman" w:hAnsi="Tahoma"/>
      <w:b/>
      <w:bCs/>
      <w:szCs w:val="16"/>
      <w:lang w:val="en-US" w:eastAsia="en-US"/>
    </w:rPr>
  </w:style>
  <w:style w:type="paragraph" w:customStyle="1" w:styleId="TabelTitleDetail">
    <w:name w:val="Tabel Title Detail"/>
    <w:basedOn w:val="TabelTitle"/>
    <w:link w:val="TabelTitleDetailChar"/>
    <w:qFormat/>
    <w:rsid w:val="006F2649"/>
    <w:rPr>
      <w:b w:val="0"/>
    </w:rPr>
  </w:style>
  <w:style w:type="character" w:customStyle="1" w:styleId="TabelTitleChar">
    <w:name w:val="Tabel Title Char"/>
    <w:basedOn w:val="TableHeadChar"/>
    <w:link w:val="TabelTitle"/>
    <w:rsid w:val="00564A4A"/>
    <w:rPr>
      <w:rFonts w:ascii="Tahoma" w:eastAsia="Times New Roman" w:hAnsi="Tahoma"/>
      <w:b/>
      <w:bCs/>
      <w:szCs w:val="16"/>
      <w:lang w:val="en-US" w:eastAsia="en-US"/>
    </w:rPr>
  </w:style>
  <w:style w:type="paragraph" w:customStyle="1" w:styleId="ContentArticle2">
    <w:name w:val="Content Article 2"/>
    <w:basedOn w:val="Contentarticle"/>
    <w:link w:val="ContentArticle2Char"/>
    <w:qFormat/>
    <w:rsid w:val="00944D85"/>
    <w:pPr>
      <w:ind w:firstLine="567"/>
    </w:pPr>
    <w:rPr>
      <w:color w:val="000000" w:themeColor="text1"/>
    </w:rPr>
  </w:style>
  <w:style w:type="character" w:customStyle="1" w:styleId="TabelTitleDetailChar">
    <w:name w:val="Tabel Title Detail Char"/>
    <w:basedOn w:val="TabelTitleChar"/>
    <w:link w:val="TabelTitleDetail"/>
    <w:rsid w:val="006F2649"/>
    <w:rPr>
      <w:rFonts w:ascii="Tahoma" w:eastAsia="Times New Roman" w:hAnsi="Tahoma"/>
      <w:b/>
      <w:bCs/>
      <w:szCs w:val="16"/>
      <w:lang w:val="en-US" w:eastAsia="en-US"/>
    </w:rPr>
  </w:style>
  <w:style w:type="paragraph" w:styleId="ListParagraph">
    <w:name w:val="List Paragraph"/>
    <w:basedOn w:val="Normal"/>
    <w:uiPriority w:val="34"/>
    <w:qFormat/>
    <w:rsid w:val="00476DC5"/>
    <w:pPr>
      <w:spacing w:after="0" w:line="240" w:lineRule="auto"/>
      <w:ind w:left="720"/>
      <w:contextualSpacing/>
    </w:pPr>
    <w:rPr>
      <w:rFonts w:asciiTheme="minorHAnsi" w:eastAsiaTheme="minorEastAsia" w:hAnsiTheme="minorHAnsi" w:cstheme="minorBidi"/>
      <w:sz w:val="24"/>
      <w:szCs w:val="24"/>
    </w:rPr>
  </w:style>
  <w:style w:type="character" w:customStyle="1" w:styleId="ContentArticle2Char">
    <w:name w:val="Content Article 2 Char"/>
    <w:basedOn w:val="ContentarticleChar"/>
    <w:link w:val="ContentArticle2"/>
    <w:rsid w:val="00944D85"/>
    <w:rPr>
      <w:rFonts w:ascii="Tahoma" w:eastAsia="MS Mincho" w:hAnsi="Tahoma"/>
      <w:color w:val="000000" w:themeColor="text1"/>
      <w:spacing w:val="-1"/>
      <w:sz w:val="22"/>
      <w:lang w:eastAsia="en-US"/>
    </w:rPr>
  </w:style>
  <w:style w:type="paragraph" w:styleId="Revision">
    <w:name w:val="Revision"/>
    <w:hidden/>
    <w:uiPriority w:val="99"/>
    <w:semiHidden/>
    <w:rsid w:val="00855B3F"/>
    <w:rPr>
      <w:rFonts w:asciiTheme="minorHAnsi" w:eastAsiaTheme="minorEastAsia" w:hAnsiTheme="minorHAnsi" w:cstheme="minorBidi"/>
      <w:sz w:val="24"/>
      <w:szCs w:val="24"/>
      <w:lang w:val="en-US" w:eastAsia="en-US"/>
    </w:rPr>
  </w:style>
  <w:style w:type="paragraph" w:customStyle="1" w:styleId="ReferenceContent">
    <w:name w:val="Reference Content"/>
    <w:basedOn w:val="Normal"/>
    <w:link w:val="ReferenceContentChar"/>
    <w:rsid w:val="00837BE4"/>
    <w:pPr>
      <w:spacing w:after="0"/>
      <w:ind w:left="567" w:hanging="567"/>
      <w:jc w:val="both"/>
    </w:pPr>
    <w:rPr>
      <w:rFonts w:ascii="Times New Roman" w:hAnsi="Times New Roman"/>
    </w:rPr>
  </w:style>
  <w:style w:type="paragraph" w:customStyle="1" w:styleId="ReferenceContent2">
    <w:name w:val="Reference Content 2"/>
    <w:basedOn w:val="ReferenceContent"/>
    <w:link w:val="ReferenceContent2Char"/>
    <w:qFormat/>
    <w:rsid w:val="00113E9E"/>
    <w:pPr>
      <w:spacing w:line="240" w:lineRule="auto"/>
    </w:pPr>
    <w:rPr>
      <w:rFonts w:ascii="Tahoma" w:hAnsi="Tahoma"/>
      <w:sz w:val="20"/>
      <w:szCs w:val="20"/>
    </w:rPr>
  </w:style>
  <w:style w:type="character" w:customStyle="1" w:styleId="ReferenceContentChar">
    <w:name w:val="Reference Content Char"/>
    <w:basedOn w:val="DefaultParagraphFont"/>
    <w:link w:val="ReferenceContent"/>
    <w:rsid w:val="00837BE4"/>
    <w:rPr>
      <w:rFonts w:ascii="Times New Roman" w:hAnsi="Times New Roman"/>
      <w:sz w:val="22"/>
      <w:szCs w:val="22"/>
      <w:lang w:val="en-US" w:eastAsia="en-US"/>
    </w:rPr>
  </w:style>
  <w:style w:type="character" w:customStyle="1" w:styleId="ReferenceContent2Char">
    <w:name w:val="Reference Content 2 Char"/>
    <w:basedOn w:val="ReferenceContentChar"/>
    <w:link w:val="ReferenceContent2"/>
    <w:rsid w:val="00113E9E"/>
    <w:rPr>
      <w:rFonts w:ascii="Tahoma" w:hAnsi="Tahoma"/>
      <w:sz w:val="22"/>
      <w:szCs w:val="22"/>
      <w:lang w:val="en-US" w:eastAsia="en-US"/>
    </w:rPr>
  </w:style>
  <w:style w:type="paragraph" w:customStyle="1" w:styleId="AuthorsAffiliation">
    <w:name w:val="Authors Affiliation"/>
    <w:basedOn w:val="AuthorAffiliation"/>
    <w:link w:val="AuthorsAffiliationChar"/>
    <w:qFormat/>
    <w:rsid w:val="00265C40"/>
    <w:rPr>
      <w:rFonts w:ascii="Tahoma" w:hAnsi="Tahoma"/>
      <w:sz w:val="18"/>
      <w:szCs w:val="18"/>
    </w:rPr>
  </w:style>
  <w:style w:type="paragraph" w:customStyle="1" w:styleId="FigurTitleName">
    <w:name w:val="Figur Title Name"/>
    <w:basedOn w:val="ContentArticle2"/>
    <w:link w:val="FigurTitleNameChar"/>
    <w:qFormat/>
    <w:rsid w:val="007C4997"/>
    <w:pPr>
      <w:spacing w:after="0"/>
      <w:ind w:firstLine="0"/>
      <w:jc w:val="center"/>
    </w:pPr>
    <w:rPr>
      <w:sz w:val="20"/>
    </w:rPr>
  </w:style>
  <w:style w:type="character" w:customStyle="1" w:styleId="AuthorsAffiliationChar">
    <w:name w:val="Authors Affiliation Char"/>
    <w:basedOn w:val="AuthorAffiliationChar"/>
    <w:link w:val="AuthorsAffiliation"/>
    <w:rsid w:val="00265C40"/>
    <w:rPr>
      <w:rFonts w:ascii="Tahoma" w:eastAsia="SimSun" w:hAnsi="Tahoma"/>
      <w:noProof/>
      <w:sz w:val="18"/>
      <w:szCs w:val="18"/>
      <w:lang w:val="en-US" w:eastAsia="en-US"/>
    </w:rPr>
  </w:style>
  <w:style w:type="paragraph" w:customStyle="1" w:styleId="FigureTitle">
    <w:name w:val="Figure Title"/>
    <w:basedOn w:val="ContentArticle2"/>
    <w:link w:val="FigureTitleChar"/>
    <w:qFormat/>
    <w:rsid w:val="007C4997"/>
    <w:pPr>
      <w:spacing w:after="0"/>
      <w:ind w:firstLine="0"/>
      <w:jc w:val="center"/>
    </w:pPr>
    <w:rPr>
      <w:sz w:val="20"/>
    </w:rPr>
  </w:style>
  <w:style w:type="character" w:customStyle="1" w:styleId="FigurTitleNameChar">
    <w:name w:val="Figur Title Name Char"/>
    <w:basedOn w:val="ContentArticle2Char"/>
    <w:link w:val="FigurTitleName"/>
    <w:rsid w:val="007C4997"/>
    <w:rPr>
      <w:rFonts w:ascii="Tahoma" w:eastAsia="MS Mincho" w:hAnsi="Tahoma"/>
      <w:color w:val="000000" w:themeColor="text1"/>
      <w:spacing w:val="-1"/>
      <w:sz w:val="22"/>
      <w:lang w:eastAsia="en-US"/>
    </w:rPr>
  </w:style>
  <w:style w:type="character" w:customStyle="1" w:styleId="FigureTitleChar">
    <w:name w:val="Figure Title Char"/>
    <w:basedOn w:val="ContentArticle2Char"/>
    <w:link w:val="FigureTitle"/>
    <w:rsid w:val="007C4997"/>
    <w:rPr>
      <w:rFonts w:ascii="Tahoma" w:eastAsia="MS Mincho" w:hAnsi="Tahoma"/>
      <w:color w:val="000000" w:themeColor="text1"/>
      <w:spacing w:val="-1"/>
      <w:sz w:val="22"/>
      <w:lang w:eastAsia="en-US"/>
    </w:rPr>
  </w:style>
  <w:style w:type="paragraph" w:customStyle="1" w:styleId="HeaderPart1">
    <w:name w:val="Header Part 1"/>
    <w:basedOn w:val="Header"/>
    <w:link w:val="HeaderPart1Char"/>
    <w:qFormat/>
    <w:rsid w:val="00A20057"/>
    <w:rPr>
      <w:rFonts w:ascii="Tahoma" w:hAnsi="Tahoma" w:cs="Tahoma"/>
    </w:rPr>
  </w:style>
  <w:style w:type="paragraph" w:customStyle="1" w:styleId="FooterPart1">
    <w:name w:val="Footer Part 1"/>
    <w:basedOn w:val="Footer"/>
    <w:link w:val="FooterPart1Char"/>
    <w:qFormat/>
    <w:rsid w:val="00A20057"/>
    <w:pPr>
      <w:tabs>
        <w:tab w:val="clear" w:pos="4680"/>
        <w:tab w:val="clear" w:pos="9360"/>
        <w:tab w:val="center" w:pos="851"/>
        <w:tab w:val="right" w:pos="8788"/>
      </w:tabs>
      <w:jc w:val="both"/>
    </w:pPr>
    <w:rPr>
      <w:rFonts w:ascii="Tahoma" w:hAnsi="Tahoma" w:cs="Tahoma"/>
      <w:noProof/>
      <w:sz w:val="16"/>
      <w:szCs w:val="16"/>
      <w:lang w:val="id-ID" w:eastAsia="id-ID"/>
    </w:rPr>
  </w:style>
  <w:style w:type="character" w:customStyle="1" w:styleId="HeaderPart1Char">
    <w:name w:val="Header Part 1 Char"/>
    <w:basedOn w:val="HeaderChar"/>
    <w:link w:val="HeaderPart1"/>
    <w:rsid w:val="00A20057"/>
    <w:rPr>
      <w:rFonts w:ascii="Tahoma" w:hAnsi="Tahoma" w:cs="Tahoma"/>
      <w:noProof/>
      <w:sz w:val="16"/>
      <w:szCs w:val="22"/>
      <w:lang w:eastAsia="en-US"/>
    </w:rPr>
  </w:style>
  <w:style w:type="character" w:customStyle="1" w:styleId="FooterPart1Char">
    <w:name w:val="Footer Part 1 Char"/>
    <w:basedOn w:val="FooterChar"/>
    <w:link w:val="FooterPart1"/>
    <w:rsid w:val="00A20057"/>
    <w:rPr>
      <w:rFonts w:ascii="Tahoma" w:hAnsi="Tahoma" w:cs="Tahoma"/>
      <w:noProof/>
      <w:sz w:val="16"/>
      <w:szCs w:val="16"/>
    </w:rPr>
  </w:style>
  <w:style w:type="paragraph" w:customStyle="1" w:styleId="ReferencesContent">
    <w:name w:val="References Content"/>
    <w:basedOn w:val="BodyText"/>
    <w:link w:val="ReferencesContentChar"/>
    <w:qFormat/>
    <w:rsid w:val="00991761"/>
    <w:pPr>
      <w:spacing w:after="0"/>
      <w:ind w:left="567" w:hanging="567"/>
    </w:pPr>
    <w:rPr>
      <w:sz w:val="24"/>
      <w:szCs w:val="24"/>
      <w:lang w:val="id-ID"/>
    </w:rPr>
  </w:style>
  <w:style w:type="character" w:customStyle="1" w:styleId="ReferencesContentChar">
    <w:name w:val="References Content Char"/>
    <w:basedOn w:val="BodyTextChar"/>
    <w:link w:val="ReferencesContent"/>
    <w:rsid w:val="00991761"/>
    <w:rPr>
      <w:rFonts w:ascii="Times New Roman" w:eastAsia="MS Mincho" w:hAnsi="Times New Roman"/>
      <w:spacing w:val="-1"/>
      <w:sz w:val="24"/>
      <w:szCs w:val="24"/>
      <w:lang w:eastAsia="en-US"/>
    </w:rPr>
  </w:style>
  <w:style w:type="character" w:customStyle="1" w:styleId="UnresolvedMention1">
    <w:name w:val="Unresolved Mention1"/>
    <w:basedOn w:val="DefaultParagraphFont"/>
    <w:uiPriority w:val="99"/>
    <w:semiHidden/>
    <w:unhideWhenUsed/>
    <w:rsid w:val="00A565C8"/>
    <w:rPr>
      <w:color w:val="605E5C"/>
      <w:shd w:val="clear" w:color="auto" w:fill="E1DFDD"/>
    </w:rPr>
  </w:style>
  <w:style w:type="character" w:styleId="CommentReference">
    <w:name w:val="annotation reference"/>
    <w:basedOn w:val="DefaultParagraphFont"/>
    <w:uiPriority w:val="99"/>
    <w:semiHidden/>
    <w:unhideWhenUsed/>
    <w:rsid w:val="00950EC2"/>
    <w:rPr>
      <w:sz w:val="16"/>
      <w:szCs w:val="16"/>
    </w:rPr>
  </w:style>
  <w:style w:type="paragraph" w:styleId="CommentText">
    <w:name w:val="annotation text"/>
    <w:basedOn w:val="Normal"/>
    <w:link w:val="CommentTextChar"/>
    <w:uiPriority w:val="99"/>
    <w:semiHidden/>
    <w:unhideWhenUsed/>
    <w:rsid w:val="00950EC2"/>
    <w:pPr>
      <w:spacing w:line="240" w:lineRule="auto"/>
    </w:pPr>
    <w:rPr>
      <w:sz w:val="20"/>
      <w:szCs w:val="20"/>
    </w:rPr>
  </w:style>
  <w:style w:type="character" w:customStyle="1" w:styleId="CommentTextChar">
    <w:name w:val="Comment Text Char"/>
    <w:basedOn w:val="DefaultParagraphFont"/>
    <w:link w:val="CommentText"/>
    <w:uiPriority w:val="99"/>
    <w:semiHidden/>
    <w:rsid w:val="00950EC2"/>
    <w:rPr>
      <w:lang w:val="en-US" w:eastAsia="en-US"/>
    </w:rPr>
  </w:style>
  <w:style w:type="paragraph" w:styleId="CommentSubject">
    <w:name w:val="annotation subject"/>
    <w:basedOn w:val="CommentText"/>
    <w:next w:val="CommentText"/>
    <w:link w:val="CommentSubjectChar"/>
    <w:uiPriority w:val="99"/>
    <w:semiHidden/>
    <w:unhideWhenUsed/>
    <w:rsid w:val="00950EC2"/>
    <w:rPr>
      <w:b/>
      <w:bCs/>
    </w:rPr>
  </w:style>
  <w:style w:type="character" w:customStyle="1" w:styleId="CommentSubjectChar">
    <w:name w:val="Comment Subject Char"/>
    <w:basedOn w:val="CommentTextChar"/>
    <w:link w:val="CommentSubject"/>
    <w:uiPriority w:val="99"/>
    <w:semiHidden/>
    <w:rsid w:val="00950EC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rimnarahmatika@gmail.com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rahanafie@gmail.com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399B7-C040-4FEA-B7B5-B9868D32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18</Pages>
  <Words>13462</Words>
  <Characters>76739</Characters>
  <Application>Microsoft Office Word</Application>
  <DocSecurity>0</DocSecurity>
  <Lines>639</Lines>
  <Paragraphs>180</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Metode</vt:lpstr>
      <vt:lpstr>Hasil</vt:lpstr>
      <vt:lpstr>Diskusi</vt:lpstr>
      <vt:lpstr>/</vt:lpstr>
      <vt:lpstr/>
      <vt:lpstr/>
      <vt:lpstr>Kesimpulan</vt:lpstr>
    </vt:vector>
  </TitlesOfParts>
  <Company/>
  <LinksUpToDate>false</LinksUpToDate>
  <CharactersWithSpaces>90021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 Andini</dc:creator>
  <cp:keywords/>
  <dc:description/>
  <cp:lastModifiedBy>Candra Wirinata</cp:lastModifiedBy>
  <cp:revision>11</cp:revision>
  <cp:lastPrinted>2018-05-11T06:09:00Z</cp:lastPrinted>
  <dcterms:created xsi:type="dcterms:W3CDTF">2022-03-14T04:13:00Z</dcterms:created>
  <dcterms:modified xsi:type="dcterms:W3CDTF">2022-09-07T05:07:00Z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75b50175-0dd1-364f-af22-bcc4d908d534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