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1CE1" w:rsidRDefault="00941CE1" w:rsidP="001955B5">
      <w:pPr>
        <w:shd w:val="clear" w:color="auto" w:fill="FFFFFF"/>
        <w:spacing w:after="0" w:line="360" w:lineRule="auto"/>
        <w:jc w:val="center"/>
        <w:rPr>
          <w:rFonts w:ascii="Times New Roman" w:hAnsi="Times New Roman" w:cs="Times New Roman"/>
          <w:b/>
          <w:noProof/>
          <w:sz w:val="24"/>
          <w:szCs w:val="24"/>
        </w:rPr>
      </w:pPr>
      <w:r w:rsidRPr="00941CE1">
        <w:rPr>
          <w:rFonts w:ascii="Times New Roman" w:hAnsi="Times New Roman" w:cs="Times New Roman"/>
          <w:b/>
          <w:noProof/>
          <w:sz w:val="24"/>
          <w:szCs w:val="24"/>
          <w:lang w:val="id-ID"/>
        </w:rPr>
        <w:t>Terorisme di Era Konvergensi</w:t>
      </w:r>
    </w:p>
    <w:p w:rsidR="001955B5" w:rsidRPr="007802D4" w:rsidRDefault="001955B5" w:rsidP="001955B5">
      <w:pPr>
        <w:shd w:val="clear" w:color="auto" w:fill="FFFFFF"/>
        <w:spacing w:after="0" w:line="360" w:lineRule="auto"/>
        <w:jc w:val="center"/>
        <w:rPr>
          <w:rFonts w:ascii="Times New Roman" w:hAnsi="Times New Roman" w:cs="Times New Roman"/>
          <w:noProof/>
          <w:sz w:val="24"/>
          <w:szCs w:val="24"/>
          <w:vertAlign w:val="superscript"/>
        </w:rPr>
      </w:pPr>
      <w:r w:rsidRPr="00B02C9B">
        <w:rPr>
          <w:rFonts w:ascii="Times New Roman" w:hAnsi="Times New Roman" w:cs="Times New Roman"/>
          <w:noProof/>
          <w:sz w:val="24"/>
          <w:szCs w:val="24"/>
        </w:rPr>
        <w:t>A Zahid</w:t>
      </w:r>
      <w:r w:rsidR="007802D4">
        <w:rPr>
          <w:rFonts w:ascii="Times New Roman" w:hAnsi="Times New Roman" w:cs="Times New Roman"/>
          <w:noProof/>
          <w:sz w:val="24"/>
          <w:szCs w:val="24"/>
          <w:vertAlign w:val="superscript"/>
        </w:rPr>
        <w:t>1</w:t>
      </w:r>
      <w:r w:rsidRPr="00B02C9B">
        <w:rPr>
          <w:rFonts w:ascii="Times New Roman" w:hAnsi="Times New Roman" w:cs="Times New Roman"/>
          <w:noProof/>
          <w:sz w:val="24"/>
          <w:szCs w:val="24"/>
        </w:rPr>
        <w:t xml:space="preserve"> dan Ahmad Naufel</w:t>
      </w:r>
      <w:r w:rsidR="007802D4">
        <w:rPr>
          <w:rFonts w:ascii="Times New Roman" w:hAnsi="Times New Roman" w:cs="Times New Roman"/>
          <w:noProof/>
          <w:sz w:val="24"/>
          <w:szCs w:val="24"/>
          <w:vertAlign w:val="superscript"/>
        </w:rPr>
        <w:t>2</w:t>
      </w:r>
    </w:p>
    <w:p w:rsidR="001955B5" w:rsidRPr="007802D4" w:rsidRDefault="001955B5" w:rsidP="001955B5">
      <w:pPr>
        <w:shd w:val="clear" w:color="auto" w:fill="FFFFFF"/>
        <w:spacing w:after="0" w:line="360" w:lineRule="auto"/>
        <w:jc w:val="center"/>
        <w:rPr>
          <w:rFonts w:ascii="Times New Roman" w:hAnsi="Times New Roman" w:cs="Times New Roman"/>
          <w:noProof/>
          <w:sz w:val="24"/>
          <w:szCs w:val="24"/>
          <w:vertAlign w:val="superscript"/>
        </w:rPr>
      </w:pPr>
      <w:r w:rsidRPr="00B02C9B">
        <w:rPr>
          <w:rFonts w:ascii="Times New Roman" w:hAnsi="Times New Roman" w:cs="Times New Roman"/>
          <w:noProof/>
          <w:sz w:val="24"/>
          <w:szCs w:val="24"/>
        </w:rPr>
        <w:t>Institut Agama Islam Negeri (IAIN) Kediri</w:t>
      </w:r>
      <w:r w:rsidR="007802D4">
        <w:rPr>
          <w:rFonts w:ascii="Times New Roman" w:hAnsi="Times New Roman" w:cs="Times New Roman"/>
          <w:noProof/>
          <w:sz w:val="24"/>
          <w:szCs w:val="24"/>
          <w:vertAlign w:val="superscript"/>
        </w:rPr>
        <w:t>1</w:t>
      </w:r>
      <w:r w:rsidRPr="00B02C9B">
        <w:rPr>
          <w:rFonts w:ascii="Times New Roman" w:hAnsi="Times New Roman" w:cs="Times New Roman"/>
          <w:noProof/>
          <w:sz w:val="24"/>
          <w:szCs w:val="24"/>
        </w:rPr>
        <w:t xml:space="preserve">, </w:t>
      </w:r>
      <w:r w:rsidR="007802D4">
        <w:rPr>
          <w:rFonts w:ascii="Times New Roman" w:hAnsi="Times New Roman" w:cs="Times New Roman"/>
          <w:noProof/>
          <w:sz w:val="24"/>
          <w:szCs w:val="24"/>
        </w:rPr>
        <w:t xml:space="preserve">dan </w:t>
      </w:r>
      <w:r w:rsidRPr="00B02C9B">
        <w:rPr>
          <w:rFonts w:ascii="Times New Roman" w:hAnsi="Times New Roman" w:cs="Times New Roman"/>
          <w:noProof/>
          <w:sz w:val="24"/>
          <w:szCs w:val="24"/>
        </w:rPr>
        <w:t>Alumni Universitas Islam Negeri Sunan Kalijaga Yogyakarta</w:t>
      </w:r>
      <w:r w:rsidR="007802D4">
        <w:rPr>
          <w:rFonts w:ascii="Times New Roman" w:hAnsi="Times New Roman" w:cs="Times New Roman"/>
          <w:noProof/>
          <w:sz w:val="24"/>
          <w:szCs w:val="24"/>
          <w:vertAlign w:val="superscript"/>
        </w:rPr>
        <w:t>2</w:t>
      </w:r>
    </w:p>
    <w:p w:rsidR="00744350" w:rsidRPr="00B02C9B" w:rsidRDefault="00035432" w:rsidP="00744350">
      <w:pPr>
        <w:shd w:val="clear" w:color="auto" w:fill="FFFFFF"/>
        <w:spacing w:after="0" w:line="360" w:lineRule="auto"/>
        <w:jc w:val="center"/>
        <w:rPr>
          <w:rFonts w:ascii="Times New Roman" w:hAnsi="Times New Roman" w:cs="Times New Roman"/>
          <w:b/>
          <w:noProof/>
          <w:sz w:val="24"/>
          <w:szCs w:val="24"/>
        </w:rPr>
      </w:pPr>
      <w:hyperlink r:id="rId4" w:history="1">
        <w:r w:rsidR="00744350" w:rsidRPr="00C06DBE">
          <w:rPr>
            <w:rStyle w:val="Hyperlink"/>
            <w:rFonts w:ascii="Times New Roman" w:hAnsi="Times New Roman" w:cs="Times New Roman"/>
            <w:b/>
            <w:noProof/>
            <w:sz w:val="24"/>
            <w:szCs w:val="24"/>
          </w:rPr>
          <w:t>azahidwaris19@gmail.com</w:t>
        </w:r>
      </w:hyperlink>
    </w:p>
    <w:p w:rsidR="00B02C9B" w:rsidRPr="00B02C9B" w:rsidRDefault="00B02C9B" w:rsidP="001955B5">
      <w:pPr>
        <w:shd w:val="clear" w:color="auto" w:fill="FFFFFF"/>
        <w:spacing w:after="0" w:line="360" w:lineRule="auto"/>
        <w:jc w:val="center"/>
        <w:rPr>
          <w:rFonts w:ascii="Times New Roman" w:hAnsi="Times New Roman" w:cs="Times New Roman"/>
          <w:noProof/>
          <w:sz w:val="24"/>
          <w:szCs w:val="24"/>
        </w:rPr>
      </w:pPr>
    </w:p>
    <w:p w:rsidR="001955B5" w:rsidRPr="00B02C9B" w:rsidRDefault="001955B5" w:rsidP="001955B5">
      <w:pPr>
        <w:shd w:val="clear" w:color="auto" w:fill="FFFFFF"/>
        <w:spacing w:after="0" w:line="360" w:lineRule="auto"/>
        <w:jc w:val="center"/>
        <w:rPr>
          <w:rFonts w:ascii="Times New Roman" w:hAnsi="Times New Roman" w:cs="Times New Roman"/>
          <w:b/>
          <w:noProof/>
          <w:sz w:val="24"/>
          <w:szCs w:val="24"/>
          <w:lang w:val="id-ID"/>
        </w:rPr>
      </w:pPr>
      <w:r w:rsidRPr="00B02C9B">
        <w:rPr>
          <w:rFonts w:ascii="Times New Roman" w:hAnsi="Times New Roman" w:cs="Times New Roman"/>
          <w:b/>
          <w:noProof/>
          <w:sz w:val="24"/>
          <w:szCs w:val="24"/>
          <w:lang w:val="id-ID"/>
        </w:rPr>
        <w:t xml:space="preserve"> Abstract</w:t>
      </w:r>
    </w:p>
    <w:p w:rsidR="001955B5" w:rsidRPr="00B02C9B" w:rsidRDefault="001955B5" w:rsidP="001955B5">
      <w:pPr>
        <w:shd w:val="clear" w:color="auto" w:fill="FFFFFF"/>
        <w:spacing w:after="0" w:line="360" w:lineRule="auto"/>
        <w:jc w:val="both"/>
        <w:rPr>
          <w:rFonts w:ascii="Times New Roman" w:hAnsi="Times New Roman" w:cs="Times New Roman"/>
          <w:noProof/>
          <w:sz w:val="24"/>
          <w:szCs w:val="24"/>
          <w:lang w:val="id-ID"/>
        </w:rPr>
      </w:pPr>
      <w:r w:rsidRPr="00B02C9B">
        <w:rPr>
          <w:rFonts w:ascii="Times New Roman" w:hAnsi="Times New Roman" w:cs="Times New Roman"/>
          <w:noProof/>
          <w:sz w:val="24"/>
          <w:szCs w:val="24"/>
          <w:lang w:val="id-ID"/>
        </w:rPr>
        <w:t>This article discusses about the relationship between media and terorism in convergence era. The object was terorism news in TV One. Broadcasting of terorism through media in convergence era demanded to hold tightly of ethical principles of journalism. If not, the media would be a tool spreading terror out to society. This study was a qualitative research using descriptive method because this research aimed to get answer related to perception and opinion thereby requiring detailed quali. Data analysis was carried out using Miles and Huberman’s approach, consisting of data reduction, data display, and conclusion drawing. Data validation was conducted using source triangulation to recheck the obtained data.</w:t>
      </w:r>
    </w:p>
    <w:p w:rsidR="00941CE1" w:rsidRDefault="001955B5" w:rsidP="00941CE1">
      <w:pPr>
        <w:shd w:val="clear" w:color="auto" w:fill="FFFFFF"/>
        <w:spacing w:after="0" w:line="360" w:lineRule="auto"/>
        <w:jc w:val="center"/>
        <w:rPr>
          <w:rFonts w:ascii="Times New Roman" w:hAnsi="Times New Roman" w:cs="Times New Roman"/>
          <w:noProof/>
          <w:sz w:val="24"/>
          <w:szCs w:val="24"/>
          <w:lang w:val="id-ID"/>
        </w:rPr>
      </w:pPr>
      <w:r w:rsidRPr="00B02C9B">
        <w:rPr>
          <w:rFonts w:ascii="Times New Roman" w:hAnsi="Times New Roman" w:cs="Times New Roman"/>
          <w:noProof/>
          <w:sz w:val="24"/>
          <w:szCs w:val="24"/>
          <w:lang w:val="id-ID"/>
        </w:rPr>
        <w:t xml:space="preserve">Keyword: </w:t>
      </w:r>
      <w:r w:rsidRPr="007802D4">
        <w:rPr>
          <w:rFonts w:ascii="Times New Roman" w:hAnsi="Times New Roman" w:cs="Times New Roman"/>
          <w:i/>
          <w:noProof/>
          <w:sz w:val="24"/>
          <w:szCs w:val="24"/>
          <w:lang w:val="id-ID"/>
        </w:rPr>
        <w:t>Terorism, TV One, Media Convergence</w:t>
      </w:r>
      <w:r w:rsidRPr="00B02C9B">
        <w:rPr>
          <w:rFonts w:ascii="Times New Roman" w:hAnsi="Times New Roman" w:cs="Times New Roman"/>
          <w:noProof/>
          <w:sz w:val="24"/>
          <w:szCs w:val="24"/>
          <w:lang w:val="id-ID"/>
        </w:rPr>
        <w:t xml:space="preserve"> </w:t>
      </w:r>
    </w:p>
    <w:p w:rsidR="00744350" w:rsidRPr="00941CE1" w:rsidRDefault="00744350" w:rsidP="00941CE1">
      <w:pPr>
        <w:shd w:val="clear" w:color="auto" w:fill="FFFFFF"/>
        <w:spacing w:after="0" w:line="360" w:lineRule="auto"/>
        <w:jc w:val="center"/>
        <w:rPr>
          <w:rFonts w:ascii="Times New Roman" w:hAnsi="Times New Roman" w:cs="Times New Roman"/>
          <w:noProof/>
          <w:sz w:val="24"/>
          <w:szCs w:val="24"/>
        </w:rPr>
      </w:pPr>
    </w:p>
    <w:p w:rsidR="00941CE1" w:rsidRPr="00744350" w:rsidRDefault="00744350" w:rsidP="00941CE1">
      <w:pPr>
        <w:shd w:val="clear" w:color="auto" w:fill="FFFFFF" w:themeFill="background1"/>
        <w:spacing w:after="0" w:line="360" w:lineRule="auto"/>
        <w:jc w:val="both"/>
        <w:rPr>
          <w:rFonts w:ascii="Times New Roman" w:hAnsi="Times New Roman" w:cs="Times New Roman"/>
          <w:b/>
          <w:noProof/>
          <w:sz w:val="24"/>
          <w:szCs w:val="24"/>
        </w:rPr>
      </w:pPr>
      <w:r>
        <w:rPr>
          <w:rFonts w:ascii="Times New Roman" w:hAnsi="Times New Roman" w:cs="Times New Roman"/>
          <w:b/>
          <w:noProof/>
          <w:sz w:val="24"/>
          <w:szCs w:val="24"/>
        </w:rPr>
        <w:t>PENDAHULUAN</w:t>
      </w:r>
    </w:p>
    <w:p w:rsidR="00941CE1" w:rsidRPr="00CF70AA" w:rsidRDefault="00941CE1" w:rsidP="00941CE1">
      <w:pPr>
        <w:shd w:val="clear" w:color="auto" w:fill="FFFFFF" w:themeFill="background1"/>
        <w:spacing w:after="0" w:line="360" w:lineRule="auto"/>
        <w:jc w:val="both"/>
        <w:rPr>
          <w:rFonts w:ascii="Times New Roman" w:hAnsi="Times New Roman" w:cs="Times New Roman"/>
          <w:noProof/>
          <w:sz w:val="24"/>
          <w:szCs w:val="24"/>
          <w:lang w:val="id-ID"/>
        </w:rPr>
      </w:pPr>
      <w:r w:rsidRPr="00CF70AA">
        <w:rPr>
          <w:rFonts w:ascii="Times New Roman" w:hAnsi="Times New Roman" w:cs="Times New Roman"/>
          <w:b/>
          <w:noProof/>
          <w:sz w:val="24"/>
          <w:szCs w:val="24"/>
          <w:lang w:val="id-ID"/>
        </w:rPr>
        <w:tab/>
      </w:r>
      <w:r w:rsidRPr="00CF70AA">
        <w:rPr>
          <w:rFonts w:ascii="Times New Roman" w:hAnsi="Times New Roman" w:cs="Times New Roman"/>
          <w:noProof/>
          <w:sz w:val="24"/>
          <w:szCs w:val="24"/>
          <w:lang w:val="id-ID"/>
        </w:rPr>
        <w:t>Terorisme adalah gejala anomalik yang terjadi di tengah-tengah kehidupan masyarakat. Terdapat beregam faktor yang menjadi pemicu lahirnya terorisme. Sejumlah peneliti pun tidak pernah berhenti untuk mencari latar belakang di balik terorisme. Mereka akhirnya membuat sejumlah asumsi bahwa terorisme lahir sebab faktor ekonomi, politik, dan ideologi. Terorisme sebagai objek kajian ilmiah, telah malahirkan wacana dan karya ilmiah yang mendalam. Bahkan, paneliti banyak yang mengambil tema terorisme hingga mampu merumuskan beragam teori baru terkait dengan tema yang dimaksud. Dengan demikian, isu mengenai terorisme  merupakan suatu objek kajian yang manarik diteliti dengan menggunakan beragam perspektif.</w:t>
      </w:r>
    </w:p>
    <w:p w:rsidR="00941CE1" w:rsidRPr="00CF70AA" w:rsidRDefault="00941CE1" w:rsidP="00941CE1">
      <w:pPr>
        <w:shd w:val="clear" w:color="auto" w:fill="FFFFFF" w:themeFill="background1"/>
        <w:spacing w:after="0" w:line="360" w:lineRule="auto"/>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ab/>
        <w:t xml:space="preserve">Seiring dengan perkembangan teknologi informasi, isu mengenai terorisme menjadi semakin kompleks. Kelompok teroris melakukan adaptasi dan memanfatkan perkembangan tersebut sebagai sarana untuk melncarkan aksinya. Di samping itu, terorisme belakagan menjadi isu yang begitu bombastis berkat adanya peran media. Namun, sebelum jauh memasuki hubungan dan keterjalinan antara media dan terorisme, kita terlebih dahulu perlu untuk </w:t>
      </w:r>
      <w:r w:rsidRPr="00CF70AA">
        <w:rPr>
          <w:rFonts w:ascii="Times New Roman" w:hAnsi="Times New Roman" w:cs="Times New Roman"/>
          <w:noProof/>
          <w:sz w:val="24"/>
          <w:szCs w:val="24"/>
          <w:lang w:val="id-ID"/>
        </w:rPr>
        <w:lastRenderedPageBreak/>
        <w:t xml:space="preserve">memahami arti kata terorisme. Dari situlah kemudian kita akan memahami lebih jauh mengenai terorisme, yang bukan sekadar aksi destruktif, melainkan terdapat kepentingan secara implisit atau bahkan secara eksplisit yang menyertainya. </w:t>
      </w:r>
    </w:p>
    <w:p w:rsidR="00941CE1" w:rsidRPr="00CF70AA" w:rsidRDefault="00941CE1" w:rsidP="00941CE1">
      <w:pPr>
        <w:shd w:val="clear" w:color="auto" w:fill="FFFFFF" w:themeFill="background1"/>
        <w:spacing w:after="0" w:line="360" w:lineRule="auto"/>
        <w:ind w:firstLine="720"/>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 xml:space="preserve">Bagi kita kata terorisme, mungkin bagi kita sudah terdengar seperti hal yang biasa. Meskipun memang istilah tersebut terkesan hiperbolis, apabila dilihat dalam konteks intensitas penggunaannya di Indonesia. Terorisme adalah suatu problem yang sangat kompleks. Ia bukan hanya sekadar aksi destruktif dengan mengorbankan diri pelaku atau orang lain. Lebih dari itu, di balik terorisme tersimpan suatu kepentingan politik dan beragam motif yang tidak bisa kita nafikan. </w:t>
      </w:r>
    </w:p>
    <w:p w:rsidR="00941CE1" w:rsidRPr="00CF70AA" w:rsidRDefault="00941CE1" w:rsidP="00941CE1">
      <w:pPr>
        <w:shd w:val="clear" w:color="auto" w:fill="FFFFFF" w:themeFill="background1"/>
        <w:spacing w:after="0" w:line="360" w:lineRule="auto"/>
        <w:ind w:firstLine="720"/>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 xml:space="preserve">Dengan demikian, kata terorisme sulit didefenisikan, mengingat hal itu penuh dengan kepentingan politik dan gejolak emosional. Dalam konteks historisnya, menurut Kacung Marijan, kata terorisme disebutkan dengan istilah </w:t>
      </w:r>
      <w:r w:rsidRPr="00CF70AA">
        <w:rPr>
          <w:rFonts w:ascii="Times New Roman" w:hAnsi="Times New Roman" w:cs="Times New Roman"/>
          <w:i/>
          <w:noProof/>
          <w:sz w:val="24"/>
          <w:szCs w:val="24"/>
          <w:lang w:val="id-ID"/>
        </w:rPr>
        <w:t xml:space="preserve">system, regime de terreur </w:t>
      </w:r>
      <w:r w:rsidRPr="00CF70AA">
        <w:rPr>
          <w:rFonts w:ascii="Times New Roman" w:hAnsi="Times New Roman" w:cs="Times New Roman"/>
          <w:noProof/>
          <w:sz w:val="24"/>
          <w:szCs w:val="24"/>
          <w:lang w:val="id-ID"/>
        </w:rPr>
        <w:t>yang muncul pertama kali pada tahun 1789 di dalam</w:t>
      </w:r>
      <w:r w:rsidRPr="00CF70AA">
        <w:rPr>
          <w:rFonts w:ascii="Times New Roman" w:hAnsi="Times New Roman" w:cs="Times New Roman"/>
          <w:i/>
          <w:noProof/>
          <w:sz w:val="24"/>
          <w:szCs w:val="24"/>
          <w:lang w:val="id-ID"/>
        </w:rPr>
        <w:t xml:space="preserve"> The Dictionnaire of The Academic Francaise</w:t>
      </w:r>
      <w:r w:rsidRPr="00CF70AA">
        <w:rPr>
          <w:rFonts w:ascii="Times New Roman" w:hAnsi="Times New Roman" w:cs="Times New Roman"/>
          <w:noProof/>
          <w:sz w:val="24"/>
          <w:szCs w:val="24"/>
          <w:lang w:val="id-ID"/>
        </w:rPr>
        <w:t xml:space="preserve"> (Marijan, 2003). Dalam konteks tersebut, terorisme memiliki keterjalinan dengan Revolusi Prancis, sehingga kata terror sendiri berkonotasi positif  sebagai bentuk tindakan untuk menjungkalkan rezim. Sementara dalam perjalanan historisnya, menurut Jainuri, istilah terorisme mulai popular di dalam ilmu social pada tahun 1990-an dan awal tahun 2000-an sebagai bentuk kekerasan dan tindakan brutal yang disebabkan oleh agama (Jainuri, 2006).</w:t>
      </w:r>
    </w:p>
    <w:p w:rsidR="00941CE1" w:rsidRPr="00CF70AA" w:rsidRDefault="00941CE1" w:rsidP="00941CE1">
      <w:pPr>
        <w:shd w:val="clear" w:color="auto" w:fill="FFFFFF" w:themeFill="background1"/>
        <w:spacing w:after="0" w:line="360" w:lineRule="auto"/>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 xml:space="preserve"> </w:t>
      </w:r>
      <w:r w:rsidRPr="00CF70AA">
        <w:rPr>
          <w:rFonts w:ascii="Times New Roman" w:hAnsi="Times New Roman" w:cs="Times New Roman"/>
          <w:noProof/>
          <w:sz w:val="24"/>
          <w:szCs w:val="24"/>
          <w:lang w:val="id-ID"/>
        </w:rPr>
        <w:tab/>
        <w:t xml:space="preserve">Terorisme menjadi isu global tatkala terjadi peristiwa 9 September 2001 saat gedung World Trade Center di New York Amerika Serikat diserang dan dihancurkan oleh sekelompok orang yang ditengarai sebagai anggota Al-Qaeda. Dalam sejarahnya, sebenarnya terorisme telah muncul sejak beberapa abad silam. Pada mulanya, yang disebut dengan terorisme hanya sekadar kejahatan seperti pembunuhan dengan orientasi tertentu. Seiring dengan perkembangannya, terorisme kemudian lahir dari pemahaman sempit terhadap doktrin agama yang berujung pada pembunuhan terhadap orang lain yang berbeda pemahaman. Tetapi, meski demikian, secara komprehensif terorisme tidak sekadar terfokus pada motif yang demikian. Karena hal itu merupakan bentuk simplifikasi dari arti kata terorisme sendiri. </w:t>
      </w:r>
      <w:r w:rsidRPr="00CF70AA">
        <w:rPr>
          <w:rFonts w:ascii="Times New Roman" w:hAnsi="Times New Roman" w:cs="Times New Roman"/>
          <w:noProof/>
          <w:sz w:val="24"/>
          <w:szCs w:val="24"/>
          <w:lang w:val="id-ID"/>
        </w:rPr>
        <w:tab/>
      </w:r>
    </w:p>
    <w:p w:rsidR="00941CE1" w:rsidRPr="00CF70AA" w:rsidRDefault="00941CE1" w:rsidP="00941CE1">
      <w:pPr>
        <w:shd w:val="clear" w:color="auto" w:fill="FFFFFF" w:themeFill="background1"/>
        <w:spacing w:after="0" w:line="360" w:lineRule="auto"/>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ab/>
        <w:t xml:space="preserve">Jika merunut pada akar sejarah kontemporer, aksi terorisme sebenarnya terjadi sebelum Perang Dunia 2, seperti pembuhuhan terhadap para pejabat pemerintah yang memiliki pengaruh  yang cukup vital di suatu negara.  Pada tahun 1950-an, di Aljazair terjadi aksi terorisme yang dilakukan oleh FLN yang mempopulerkan istilah “serangan yang bersifat acak” terhadap </w:t>
      </w:r>
      <w:r w:rsidRPr="00CF70AA">
        <w:rPr>
          <w:rFonts w:ascii="Times New Roman" w:hAnsi="Times New Roman" w:cs="Times New Roman"/>
          <w:noProof/>
          <w:sz w:val="24"/>
          <w:szCs w:val="24"/>
          <w:lang w:val="id-ID"/>
        </w:rPr>
        <w:lastRenderedPageBreak/>
        <w:t xml:space="preserve">masyarakat sipil yang tidak berdosa. Sementara pada tahun 60-an muncul istilah “terorisme media”, ialah serangan teror terhadap siapa saja dengan tujuan publisitas. </w:t>
      </w:r>
    </w:p>
    <w:p w:rsidR="00941CE1" w:rsidRPr="00CF70AA" w:rsidRDefault="00941CE1" w:rsidP="00941CE1">
      <w:pPr>
        <w:shd w:val="clear" w:color="auto" w:fill="FFFFFF" w:themeFill="background1"/>
        <w:spacing w:after="0" w:line="360" w:lineRule="auto"/>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ab/>
        <w:t xml:space="preserve">Osama Bin Laden adalah ikon teror pada era 90-an dengan membentuk Al-Qaedah yang memiliki jaringan transnasional, di mana anggota terdiri dari berbagai bangsa dan negara. Dengan didasari kebencian pada Amerika Serikat ia menggunakan doktrin agama sebagai alat untuk melegitimasi setiap tindakan brutal dan ekstrem yang dilakukan oleh anggota Al-Qaedah. Tragedi 11 September 2001 termasuk cara yang dilakukan oleh Osama untuk menancapkan dominasi, menebar kengerian dan mengoyahkan hegemoni Amerika Serikat. </w:t>
      </w:r>
    </w:p>
    <w:p w:rsidR="00941CE1" w:rsidRPr="00CF70AA" w:rsidRDefault="00941CE1" w:rsidP="00941CE1">
      <w:pPr>
        <w:shd w:val="clear" w:color="auto" w:fill="FFFFFF" w:themeFill="background1"/>
        <w:spacing w:after="0" w:line="360" w:lineRule="auto"/>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ab/>
        <w:t xml:space="preserve">Kendati demikian, menurut Victor Silaen (2005: 38) para pelaku teror sejatinya berkeinginan agar aksi mereka menjadi “tontonan global” dan dilihat oleh berjuta-juta orang di berbagai penjuru dunia.  Semakin banyak  yang menonton, maka semakin masif juga efek negatif yang ditimbulkannya. Apabila tujuan tersebut tercapai, “kuntungan politik” akan didapat oleh mereka para pelaku aksi teror (Kompas, 21-10-2002). Artinya aksi teror 11 September 2001 merupakan salah satu usaha teroristik yang dilakukan oleh Al-Qaeda untuk mendapat sorotan global.  </w:t>
      </w:r>
    </w:p>
    <w:p w:rsidR="00941CE1" w:rsidRPr="00CF70AA" w:rsidRDefault="00941CE1" w:rsidP="00941CE1">
      <w:pPr>
        <w:shd w:val="clear" w:color="auto" w:fill="FFFFFF" w:themeFill="background1"/>
        <w:spacing w:after="0" w:line="360" w:lineRule="auto"/>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ab/>
        <w:t xml:space="preserve">Di Indonesia, perkembangan terorisme sebenarnya tidak bisa dilepaskan dari jaringan terorisme transnasional seperti Al-Qaeda.  Jamaah Islamiah (JI) sendiri sebagai gembong gerakan terorisme di Asia Tenggara memiliki afiliasi dengan Al-Qaedah. Kelompok teror ini menjadi terkenal seiring dengan berbagai aksi yang dilakukan mereka, salah satunya ialah ledakan bom dengan daya eksplosif di tempat wisata di Legian Bali pada 2002, disusul dengan ledakan bom di Hotel JW Marrion pada 5 Agustus 2003, dan pada 9 September 2004 di depan Kedutaan Besar Australiam Kuningan, Jakarta. </w:t>
      </w:r>
    </w:p>
    <w:p w:rsidR="00941CE1" w:rsidRPr="00CF70AA" w:rsidRDefault="00941CE1" w:rsidP="00941CE1">
      <w:pPr>
        <w:shd w:val="clear" w:color="auto" w:fill="FFFFFF" w:themeFill="background1"/>
        <w:spacing w:after="0" w:line="360" w:lineRule="auto"/>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ab/>
        <w:t xml:space="preserve">Seiring dengan terbunuhnya Osama bin Laden dan munculnya Islamic State of Iraq and Syiriah (ISI), Al-Qaedah akhirnya membangun hubungan dengan ISIS. Sedangkan, di Indonesia,  Jamaah Islamiah tidak lagi intens melakukan aksi terorisme. Meskipun demikian, bukan berarti terorisme hilang sama sekali. Aksi-aksi terorisme kini kerap dilancarkan oleh para simpatisan ISIS yang berada di Indonesia. Berbagai rentetan aksi teror pun dilancarkan oleh mereka, misalnya pada 2016 terjadi bom Thamrin, aksi bunuh diri di Mapolresta Surakarta,  dan bom bunuh diri di Kampung Melayu pada 2017. Dengan mengacu pada orientasi Al-Qaedah seperti yang disebut di atas bahwa pada hakikatnya mereka melakukan aksi teror agar bisa disaksikan </w:t>
      </w:r>
      <w:r w:rsidRPr="00CF70AA">
        <w:rPr>
          <w:rFonts w:ascii="Times New Roman" w:hAnsi="Times New Roman" w:cs="Times New Roman"/>
          <w:noProof/>
          <w:sz w:val="24"/>
          <w:szCs w:val="24"/>
          <w:lang w:val="id-ID"/>
        </w:rPr>
        <w:lastRenderedPageBreak/>
        <w:t xml:space="preserve">oleh jutaan masyarakat global. Ini artinya, secara tidak langsung keterlibatan media dalam terorisme menjadi sesuatu yang sangat signifikan. </w:t>
      </w:r>
    </w:p>
    <w:p w:rsidR="00941CE1" w:rsidRPr="00CF70AA" w:rsidRDefault="00941CE1" w:rsidP="00941CE1">
      <w:pPr>
        <w:shd w:val="clear" w:color="auto" w:fill="FFFFFF" w:themeFill="background1"/>
        <w:spacing w:after="0" w:line="360" w:lineRule="auto"/>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 xml:space="preserve"> </w:t>
      </w:r>
      <w:r w:rsidRPr="00CF70AA">
        <w:rPr>
          <w:rFonts w:ascii="Times New Roman" w:hAnsi="Times New Roman" w:cs="Times New Roman"/>
          <w:noProof/>
          <w:sz w:val="24"/>
          <w:szCs w:val="24"/>
          <w:lang w:val="id-ID"/>
        </w:rPr>
        <w:tab/>
      </w:r>
      <w:r w:rsidRPr="004474A0">
        <w:rPr>
          <w:rFonts w:ascii="Times New Roman" w:hAnsi="Times New Roman" w:cs="Times New Roman"/>
          <w:noProof/>
          <w:color w:val="FF0000"/>
          <w:sz w:val="24"/>
          <w:szCs w:val="24"/>
          <w:lang w:val="id-ID"/>
        </w:rPr>
        <w:t>Dengan m</w:t>
      </w:r>
      <w:r w:rsidRPr="00CF70AA">
        <w:rPr>
          <w:rFonts w:ascii="Times New Roman" w:hAnsi="Times New Roman" w:cs="Times New Roman"/>
          <w:noProof/>
          <w:sz w:val="24"/>
          <w:szCs w:val="24"/>
          <w:lang w:val="id-ID"/>
        </w:rPr>
        <w:t xml:space="preserve">elihat realitas yang demikian, pemerintah sejak semula talah menyatakan sikap untuk menumpas pelaku teror. Namun, persoalannya menurut Prajarto (2004: 1) terorisme memiliki titik perbedaan dengan perang konvensional di mana lawan dan musuh yang dihadapi jelas dan kongkret. Melawan terorisme tak ubahnya sedang berperang melawan gerilyawan dengan musuh dan taktik yang tidak jelas (Prajarto, 2004: 1). Keduanya tentu memiliki titik perbedaan yang bisa diurai secara panjang lebar. </w:t>
      </w:r>
    </w:p>
    <w:p w:rsidR="00941CE1" w:rsidRPr="00CF70AA" w:rsidRDefault="00941CE1" w:rsidP="00941CE1">
      <w:pPr>
        <w:shd w:val="clear" w:color="auto" w:fill="FFFFFF" w:themeFill="background1"/>
        <w:spacing w:after="0" w:line="360" w:lineRule="auto"/>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ab/>
        <w:t xml:space="preserve">Sebagai respon atas aksi-aksi teror, pemerintah melakukan segala upaya untuk melawan dan menghentikannya. Salah satu upaya melawan terror ialah dengan memanfaatkan peran dan fungsi media. Hanya saja,  sejumlah pihak justru mengugat peran media pun. Media dituduh memiliki satu orientasi kepentingan yang sinergis dengan kepentingan teroris, yakni menebar sensasi. </w:t>
      </w:r>
    </w:p>
    <w:p w:rsidR="00941CE1" w:rsidRPr="00CF70AA" w:rsidRDefault="00941CE1" w:rsidP="00941CE1">
      <w:pPr>
        <w:shd w:val="clear" w:color="auto" w:fill="FFFFFF" w:themeFill="background1"/>
        <w:spacing w:after="0" w:line="360" w:lineRule="auto"/>
        <w:jc w:val="both"/>
        <w:rPr>
          <w:rFonts w:ascii="Times New Roman" w:hAnsi="Times New Roman" w:cs="Times New Roman"/>
          <w:noProof/>
          <w:sz w:val="24"/>
          <w:szCs w:val="24"/>
        </w:rPr>
      </w:pPr>
      <w:r w:rsidRPr="00CF70AA">
        <w:rPr>
          <w:rFonts w:ascii="Times New Roman" w:hAnsi="Times New Roman" w:cs="Times New Roman"/>
          <w:b/>
          <w:noProof/>
          <w:sz w:val="24"/>
          <w:szCs w:val="24"/>
          <w:lang w:val="id-ID"/>
        </w:rPr>
        <w:tab/>
      </w:r>
      <w:r w:rsidRPr="00CF70AA">
        <w:rPr>
          <w:rFonts w:ascii="Times New Roman" w:hAnsi="Times New Roman" w:cs="Times New Roman"/>
          <w:noProof/>
          <w:sz w:val="24"/>
          <w:szCs w:val="24"/>
          <w:lang w:val="id-ID"/>
        </w:rPr>
        <w:t xml:space="preserve">Apalagi seiring dengan semakin canggihya teknologi informasi, di mana media gencar mengembangkan konvergensi. Satu perusahaan media mampu memiliki platform media yang berbeda-beda, baik dalam bentuk cetak, visual, dan digital. Sederhanya dengan beragam platform yang dimiliki oleh satu perusahaan media, pemberitaan atau informasi yang ditayangkan akan beragam, yaitu dalam bentuk teks, gambar, video, digital, dan audio sekaligus. Dengan demikian, pemberitaan media massa terhadap terorisme akan mengalami perubahan pola seiring dengan era konvergensi media.  </w:t>
      </w:r>
    </w:p>
    <w:p w:rsidR="00744350" w:rsidRPr="00744350" w:rsidRDefault="00744350" w:rsidP="00941CE1">
      <w:pPr>
        <w:shd w:val="clear" w:color="auto" w:fill="FFFFFF" w:themeFill="background1"/>
        <w:spacing w:after="0" w:line="360" w:lineRule="auto"/>
        <w:jc w:val="both"/>
        <w:rPr>
          <w:rFonts w:ascii="Times New Roman" w:hAnsi="Times New Roman" w:cs="Times New Roman"/>
          <w:b/>
          <w:noProof/>
          <w:sz w:val="24"/>
          <w:szCs w:val="24"/>
        </w:rPr>
      </w:pPr>
      <w:r>
        <w:rPr>
          <w:rFonts w:ascii="Times New Roman" w:hAnsi="Times New Roman" w:cs="Times New Roman"/>
          <w:b/>
          <w:noProof/>
          <w:sz w:val="24"/>
          <w:szCs w:val="24"/>
        </w:rPr>
        <w:t>PEMBAHASAN</w:t>
      </w:r>
    </w:p>
    <w:p w:rsidR="00941CE1" w:rsidRPr="00CF70AA" w:rsidRDefault="00941CE1" w:rsidP="00941CE1">
      <w:pPr>
        <w:shd w:val="clear" w:color="auto" w:fill="FFFFFF" w:themeFill="background1"/>
        <w:spacing w:after="0" w:line="360" w:lineRule="auto"/>
        <w:jc w:val="both"/>
        <w:rPr>
          <w:rFonts w:ascii="Times New Roman" w:hAnsi="Times New Roman" w:cs="Times New Roman"/>
          <w:b/>
          <w:noProof/>
          <w:sz w:val="24"/>
          <w:szCs w:val="24"/>
          <w:lang w:val="id-ID"/>
        </w:rPr>
      </w:pPr>
      <w:r w:rsidRPr="00CF70AA">
        <w:rPr>
          <w:rFonts w:ascii="Times New Roman" w:hAnsi="Times New Roman" w:cs="Times New Roman"/>
          <w:b/>
          <w:noProof/>
          <w:sz w:val="24"/>
          <w:szCs w:val="24"/>
          <w:lang w:val="id-ID"/>
        </w:rPr>
        <w:t>Publisitas Terorisme di Media</w:t>
      </w:r>
    </w:p>
    <w:p w:rsidR="00941CE1" w:rsidRPr="00CF70AA" w:rsidRDefault="00941CE1" w:rsidP="00941CE1">
      <w:pPr>
        <w:shd w:val="clear" w:color="auto" w:fill="FFFFFF" w:themeFill="background1"/>
        <w:spacing w:after="0" w:line="360" w:lineRule="auto"/>
        <w:ind w:firstLine="720"/>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Bagi kelompok teroris, publisitas di media sangat penting karena tolok ukur keberhasilan aksi mereka tergantung pada sejauh mana tekanan ketakutan mempengaruhi aspek psikologis masyarakat. Semakin massif pengaruh tekanan tersebut menunjukkan keberhasilan yang dicapai dalam melakukan aksi teror. Bagi Brian Mc Nair, terror merupakan komunikasi politik yang menyimpang dari koridor konstitusional. Para teroris melakukan aksinya untuk mencari publisitas di media agar mendapat simpati public, meruntuhkan moral musuh, mendemonstrasikan kekuatan, menebar ketakutan dan menciptakan prahara (Paletz dalam Mc Nair, 1999: 173).</w:t>
      </w:r>
    </w:p>
    <w:p w:rsidR="00941CE1" w:rsidRPr="00CF70AA" w:rsidRDefault="00941CE1" w:rsidP="00941CE1">
      <w:pPr>
        <w:shd w:val="clear" w:color="auto" w:fill="FFFFFF" w:themeFill="background1"/>
        <w:spacing w:after="0" w:line="360" w:lineRule="auto"/>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lastRenderedPageBreak/>
        <w:tab/>
        <w:t>Kita bisa mengambil contoh berbagi aksi terror yang terjadi di Indonesia maupun di luar negeri. Setidaknya, pasca tragedy 11 September 2001 di Amerika Serikat, media begitu gencar mempublis dan menayangkan aksi-aksi terror. Runtuhnya gedung World Trade Centre (WTC) diolah sedemikian rupa oleh Amerika untuk melawan dan mengkambing hitamkan teroris. Ironisnya, hal itu justru berdampak lebih luas karena konstruksi yang dilakukan media atas tindakan teror menyebabkan khalayak mulai terjangkiti sindrom islamophobia dengan alasan bahwa para teroris tersebut berasal dari agama Islam.</w:t>
      </w:r>
    </w:p>
    <w:p w:rsidR="00941CE1" w:rsidRPr="00CF70AA" w:rsidRDefault="00941CE1" w:rsidP="00941CE1">
      <w:pPr>
        <w:shd w:val="clear" w:color="auto" w:fill="FFFFFF" w:themeFill="background1"/>
        <w:spacing w:after="0" w:line="360" w:lineRule="auto"/>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ab/>
        <w:t xml:space="preserve">Di Indonesia sendiri, terorisme sering dihubungkan dengan kelompok Jamaah Islamiyah (JI). Suatu kelompok yang mengatasnamakan Islam dan melegitimasi aksi kekerasan dengan wilayah operasi di Asia Tenggara. Mereka dituduh oleh pihak kepolisian sebagai dalang di balik sejumlah aksi terorisme, mulai dari tahun 2000 hingga 2005: Bom Bali 1 tahun 2002, Bom Mariot tahun 2003, Bom Kedutaan Besar Australia tahun 2004 dan Bom Bali 2 tahun 2005 (Sukawarsini, 2006: 2). Bahkan, sejumlah pihak menuduh mereka memiliki afiliasi dengan kelompok teroris internasional seperti Al-Qaeda, sehingga aksi Bom Bali 1 yang menelan200 korban jiwa adalah aksi terorganisir karena sesuai dengan pola yang digunakan oleh Al-Qaeda. </w:t>
      </w:r>
    </w:p>
    <w:p w:rsidR="00941CE1" w:rsidRPr="00CF70AA" w:rsidRDefault="00941CE1" w:rsidP="00941CE1">
      <w:pPr>
        <w:shd w:val="clear" w:color="auto" w:fill="FFFFFF" w:themeFill="background1"/>
        <w:spacing w:after="0" w:line="360" w:lineRule="auto"/>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ab/>
        <w:t xml:space="preserve">Namun, dalam perkembangan mutakhir, seiring dengan melemahnya kelompok Al-Qaeda, aksi terror entah yang terjadi di Indonesia ataupun yang terjadi di luar negeri di dalangi oleh kelompok teroris yang berada di bawah komando </w:t>
      </w:r>
      <w:r w:rsidRPr="00CF70AA">
        <w:rPr>
          <w:rFonts w:ascii="Times New Roman" w:hAnsi="Times New Roman" w:cs="Times New Roman"/>
          <w:i/>
          <w:noProof/>
          <w:sz w:val="24"/>
          <w:szCs w:val="24"/>
          <w:lang w:val="id-ID"/>
        </w:rPr>
        <w:t>Islamic State Iraq and Suriah</w:t>
      </w:r>
      <w:r w:rsidRPr="00CF70AA">
        <w:rPr>
          <w:rFonts w:ascii="Times New Roman" w:hAnsi="Times New Roman" w:cs="Times New Roman"/>
          <w:noProof/>
          <w:sz w:val="24"/>
          <w:szCs w:val="24"/>
          <w:lang w:val="id-ID"/>
        </w:rPr>
        <w:t xml:space="preserve"> (ISIS). Aksi yang mereka lancarkan biasanya terjadi secara berantai dengan intensitas yang cukup tinggi. Berdasarkan data dari CNN, New York Times dan Esri, sejak tahun 2014 hingga Mei 2017, </w:t>
      </w:r>
      <w:r w:rsidRPr="00CF70AA">
        <w:rPr>
          <w:rFonts w:ascii="Times New Roman" w:hAnsi="Times New Roman" w:cs="Times New Roman"/>
          <w:i/>
          <w:noProof/>
          <w:sz w:val="24"/>
          <w:szCs w:val="24"/>
          <w:lang w:val="id-ID"/>
        </w:rPr>
        <w:t xml:space="preserve">Islamic State Iraq and Syriah </w:t>
      </w:r>
      <w:r w:rsidRPr="00CF70AA">
        <w:rPr>
          <w:rFonts w:ascii="Times New Roman" w:hAnsi="Times New Roman" w:cs="Times New Roman"/>
          <w:noProof/>
          <w:sz w:val="24"/>
          <w:szCs w:val="24"/>
          <w:lang w:val="id-ID"/>
        </w:rPr>
        <w:t xml:space="preserve">(ISIS) mengklaim telah melancarkan 182 serangan langsung dan menginspirasi 46 aksi terorisme di 33 negara di luar Irak dan Suriah. Mereka melakukannya tidak hanya di Eropa dan Amerika, melainkan juga di Asia Tenggara, Australia dan Afrika.   </w:t>
      </w:r>
    </w:p>
    <w:p w:rsidR="00941CE1" w:rsidRPr="00CF70AA" w:rsidRDefault="00941CE1" w:rsidP="00941CE1">
      <w:pPr>
        <w:shd w:val="clear" w:color="auto" w:fill="FFFFFF" w:themeFill="background1"/>
        <w:spacing w:after="0" w:line="360" w:lineRule="auto"/>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ab/>
        <w:t>Intensitas aksi terror yang semakin tinggi itu menyebakan daya serap dan publisitas media tentang isu-isu terorisme menjadi semakin naik,  apalagi ditambah dengan teknologi-komunikasi yang semakin canggih. Media dan terorisme memang secara eksplisit adalah dua entitas yang saling berlainan. Tetapi, jika ditilik lebih jauh, keduanya memiliki keterjalinan, setidaknya dalam menciptakan tekanan psikologis bagi masyarakat. “</w:t>
      </w:r>
      <w:r w:rsidRPr="00CF70AA">
        <w:rPr>
          <w:rFonts w:ascii="Times New Roman" w:eastAsia="Times New Roman" w:hAnsi="Times New Roman" w:cs="Times New Roman"/>
          <w:i/>
          <w:noProof/>
          <w:sz w:val="24"/>
          <w:szCs w:val="24"/>
          <w:lang w:val="id-ID"/>
        </w:rPr>
        <w:t xml:space="preserve">Terrorist attacks are often carefully choreographed </w:t>
      </w:r>
      <w:hyperlink r:id="rId5" w:tgtFrame="_blank" w:history="1">
        <w:r w:rsidRPr="00CF70AA">
          <w:rPr>
            <w:rFonts w:ascii="Times New Roman" w:eastAsia="Times New Roman" w:hAnsi="Times New Roman" w:cs="Times New Roman"/>
            <w:i/>
            <w:noProof/>
            <w:sz w:val="24"/>
            <w:szCs w:val="24"/>
            <w:lang w:val="id-ID"/>
          </w:rPr>
          <w:t>to attract the att </w:t>
        </w:r>
      </w:hyperlink>
      <w:r w:rsidRPr="00CF70AA">
        <w:rPr>
          <w:rFonts w:ascii="Times New Roman" w:eastAsia="Times New Roman" w:hAnsi="Times New Roman" w:cs="Times New Roman"/>
          <w:i/>
          <w:noProof/>
          <w:sz w:val="24"/>
          <w:szCs w:val="24"/>
          <w:lang w:val="id-ID"/>
        </w:rPr>
        <w:t>ention of the electronic media and the international press</w:t>
      </w:r>
      <w:r w:rsidRPr="00CF70AA">
        <w:rPr>
          <w:rFonts w:ascii="Times New Roman" w:eastAsia="Times New Roman" w:hAnsi="Times New Roman" w:cs="Times New Roman"/>
          <w:noProof/>
          <w:sz w:val="24"/>
          <w:szCs w:val="24"/>
          <w:lang w:val="id-ID"/>
        </w:rPr>
        <w:t>” (Jenkins in Hoffman 1998, 132).</w:t>
      </w:r>
    </w:p>
    <w:p w:rsidR="00941CE1" w:rsidRPr="00CF70AA" w:rsidRDefault="00941CE1" w:rsidP="00941CE1">
      <w:pPr>
        <w:shd w:val="clear" w:color="auto" w:fill="FFFFFF" w:themeFill="background1"/>
        <w:spacing w:after="0" w:line="360" w:lineRule="auto"/>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lastRenderedPageBreak/>
        <w:tab/>
        <w:t xml:space="preserve">Manuel R. Torres Soriani dalam tulisannya yang berjudul </w:t>
      </w:r>
      <w:r w:rsidRPr="00CF70AA">
        <w:rPr>
          <w:rFonts w:ascii="Times New Roman" w:hAnsi="Times New Roman" w:cs="Times New Roman"/>
          <w:i/>
          <w:noProof/>
          <w:sz w:val="24"/>
          <w:szCs w:val="24"/>
          <w:lang w:val="id-ID"/>
        </w:rPr>
        <w:t xml:space="preserve">Terorism and Mass Media after Al-Qaeda: A Change of Course? </w:t>
      </w:r>
      <w:r w:rsidRPr="00CF70AA">
        <w:rPr>
          <w:rFonts w:ascii="Times New Roman" w:hAnsi="Times New Roman" w:cs="Times New Roman"/>
          <w:noProof/>
          <w:sz w:val="24"/>
          <w:szCs w:val="24"/>
          <w:lang w:val="id-ID"/>
        </w:rPr>
        <w:t xml:space="preserve">(2008), dengan jelas mengemukakan adanya keterkaitan antara terorisme dengan media. Bagi Soriani, media terutama televisi mengusung format “budaya visual” dalam penyajian beritanya. Ketersediaan dan kekurangan bahan visual menjadi bahan penentu bagi stasiun televisi untuk memilih aspek visual mana yang akan ditayangkan dan yang akan dibuang. Inilah factor yang menyebabkan kelompok teroris merencanakan objek serangan secara matang. Tak heran, jika kemudian teroris memilih tempat atau lokasi yang signifikan untuk diliput dan disiarkan oleh media.  </w:t>
      </w:r>
    </w:p>
    <w:p w:rsidR="00941CE1" w:rsidRPr="00CF70AA" w:rsidRDefault="00941CE1" w:rsidP="00941CE1">
      <w:pPr>
        <w:shd w:val="clear" w:color="auto" w:fill="FFFFFF" w:themeFill="background1"/>
        <w:spacing w:after="0" w:line="360" w:lineRule="auto"/>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ab/>
        <w:t>Dengan mengikuti logika seperti itu, maka aksi teror pada 11 September 2001 dalam pandangan Soriani telah cukup secara visual untuk memenuhi budaya televise dan untuk memuaskan public akan liputan langsung peristiwa tersebut. Mengacu pada fakta demikian, kita bisa berpraduga bahwa aksi-aksi terror yang terjadi di kota-kota besar di berbagai negara, salah satu orientasinya ialah publisitas media agar tekanan psikologis berupa kengerian dan ketakutan bisa menghantam khalayak secara luas.</w:t>
      </w:r>
    </w:p>
    <w:p w:rsidR="00941CE1" w:rsidRPr="00CF70AA" w:rsidRDefault="00941CE1" w:rsidP="00941CE1">
      <w:pPr>
        <w:shd w:val="clear" w:color="auto" w:fill="FFFFFF" w:themeFill="background1"/>
        <w:spacing w:after="0" w:line="360" w:lineRule="auto"/>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ab/>
        <w:t xml:space="preserve">Kasus terorisme yang didalangi oleh </w:t>
      </w:r>
      <w:r w:rsidRPr="00CF70AA">
        <w:rPr>
          <w:rFonts w:ascii="Times New Roman" w:hAnsi="Times New Roman" w:cs="Times New Roman"/>
          <w:i/>
          <w:noProof/>
          <w:sz w:val="24"/>
          <w:szCs w:val="24"/>
          <w:lang w:val="id-ID"/>
        </w:rPr>
        <w:t>Islamic State of Iraq and Syria</w:t>
      </w:r>
      <w:r w:rsidRPr="00CF70AA">
        <w:rPr>
          <w:rFonts w:ascii="Times New Roman" w:hAnsi="Times New Roman" w:cs="Times New Roman"/>
          <w:noProof/>
          <w:sz w:val="24"/>
          <w:szCs w:val="24"/>
          <w:lang w:val="id-ID"/>
        </w:rPr>
        <w:t xml:space="preserve"> (ISIS) adalah contoh kongkretnya. Mereka melakukan serangan secara simultan di berbagai kota besar di sejumlah negara. Mulai dari aksi terorisme di Paris, Prancis (13 November 2015), terror di Brussel, Belgia (22 Maret 2016), terror London, Inggris (22 Maret 2017), teror kampung Melayu, Jakarta (24 Mei 2017), hingga teror bom bunuh diri di Manchester Arena di Inggris (23 Mei 2017). Frekuensi serangan teroris yang kian meningkat menunjukkan betapa drama ketakutan yang dipertontonkan media kepada khalayak menjadi semakin intensif. Kini, masyarakat terus dihantam oleh kengerian dan ketakutan yang ditayangkan oleh media.</w:t>
      </w:r>
    </w:p>
    <w:p w:rsidR="00941CE1" w:rsidRPr="00027335" w:rsidRDefault="00941CE1" w:rsidP="00941CE1">
      <w:pPr>
        <w:shd w:val="clear" w:color="auto" w:fill="FFFFFF" w:themeFill="background1"/>
        <w:spacing w:after="0" w:line="360" w:lineRule="auto"/>
        <w:jc w:val="both"/>
        <w:rPr>
          <w:rFonts w:ascii="Times New Roman" w:hAnsi="Times New Roman" w:cs="Times New Roman"/>
          <w:noProof/>
          <w:sz w:val="24"/>
          <w:szCs w:val="24"/>
        </w:rPr>
      </w:pPr>
      <w:r w:rsidRPr="00CF70AA">
        <w:rPr>
          <w:rFonts w:ascii="Times New Roman" w:hAnsi="Times New Roman" w:cs="Times New Roman"/>
          <w:noProof/>
          <w:sz w:val="24"/>
          <w:szCs w:val="24"/>
          <w:lang w:val="id-ID"/>
        </w:rPr>
        <w:tab/>
        <w:t xml:space="preserve">Melihat wilayah serangan teroris yang hanya terkonsentrasi di pusat keramaian dan kota-kota besar, secara tidak langsung hal itu telah mengkonfirmasi pandangan Soriano ihwal sasaran teroris yang tertuju pada wilayah, yang cukup secara visual dan dekat dengan pusat-pusat media. Kedekatan dengan pusat media ini tak lain agar aksi terror yang mereka lakukan bisa langsung ditayangkan, sehingga khayalak bisa menontonnya secara </w:t>
      </w:r>
      <w:r w:rsidRPr="00CF70AA">
        <w:rPr>
          <w:rFonts w:ascii="Times New Roman" w:hAnsi="Times New Roman" w:cs="Times New Roman"/>
          <w:i/>
          <w:noProof/>
          <w:sz w:val="24"/>
          <w:szCs w:val="24"/>
          <w:lang w:val="id-ID"/>
        </w:rPr>
        <w:t>uptodate</w:t>
      </w:r>
      <w:r w:rsidRPr="00CF70AA">
        <w:rPr>
          <w:rFonts w:ascii="Times New Roman" w:hAnsi="Times New Roman" w:cs="Times New Roman"/>
          <w:noProof/>
          <w:sz w:val="24"/>
          <w:szCs w:val="24"/>
          <w:lang w:val="id-ID"/>
        </w:rPr>
        <w:t>.</w:t>
      </w:r>
    </w:p>
    <w:p w:rsidR="00941CE1" w:rsidRPr="00CF70AA" w:rsidRDefault="00941CE1" w:rsidP="00941CE1">
      <w:pPr>
        <w:shd w:val="clear" w:color="auto" w:fill="FFFFFF" w:themeFill="background1"/>
        <w:spacing w:after="0" w:line="360" w:lineRule="auto"/>
        <w:jc w:val="both"/>
        <w:rPr>
          <w:rFonts w:ascii="Times New Roman" w:hAnsi="Times New Roman" w:cs="Times New Roman"/>
          <w:b/>
          <w:noProof/>
          <w:sz w:val="24"/>
          <w:szCs w:val="24"/>
          <w:lang w:val="id-ID"/>
        </w:rPr>
      </w:pPr>
      <w:r w:rsidRPr="00CF70AA">
        <w:rPr>
          <w:rFonts w:ascii="Times New Roman" w:hAnsi="Times New Roman" w:cs="Times New Roman"/>
          <w:b/>
          <w:noProof/>
          <w:sz w:val="24"/>
          <w:szCs w:val="24"/>
          <w:lang w:val="id-ID"/>
        </w:rPr>
        <w:t>Sensasionalisme Berita Teror</w:t>
      </w:r>
    </w:p>
    <w:p w:rsidR="00941CE1" w:rsidRPr="00CF70AA" w:rsidRDefault="00941CE1" w:rsidP="00941CE1">
      <w:pPr>
        <w:shd w:val="clear" w:color="auto" w:fill="FFFFFF" w:themeFill="background1"/>
        <w:spacing w:after="0" w:line="360" w:lineRule="auto"/>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ab/>
        <w:t xml:space="preserve">Di Indonesia, misalnya, teror di Sarinah, Jakarta (14 Januari 2016) bisa kita lihat bahwa teroris melancarkan aksinya dengan pertimbangan pola kerja media. Bom tersebut dalam hitungan matematis memang tidak menelan korban jiwa yang begitu banyak ketimbang terror di </w:t>
      </w:r>
      <w:r w:rsidRPr="00CF70AA">
        <w:rPr>
          <w:rFonts w:ascii="Times New Roman" w:hAnsi="Times New Roman" w:cs="Times New Roman"/>
          <w:noProof/>
          <w:sz w:val="24"/>
          <w:szCs w:val="24"/>
          <w:lang w:val="id-ID"/>
        </w:rPr>
        <w:lastRenderedPageBreak/>
        <w:t>Paris atau Bom Bali 1. Kendati demikian, terror di Sarinah mendapat simpati, baik secara nasional maupun internasional. Alasannya, tak lain karena Jakarta adalah ibu kota Indonesia. Ia adalah pusat media, ekonomi, gaya hidup, pemerintahan dan pusat kantor duta besar berbagai negara. Maka, dengan menyerang salah satu sudut dari berbagai pusat tersebut, secara otomatis akan mendapat reaksi dari media dan masyarakat, sehingga pada akhirnya akan menjadi isu global.</w:t>
      </w:r>
    </w:p>
    <w:p w:rsidR="00941CE1" w:rsidRPr="00CF70AA" w:rsidRDefault="00941CE1" w:rsidP="00941CE1">
      <w:pPr>
        <w:shd w:val="clear" w:color="auto" w:fill="FFFFFF" w:themeFill="background1"/>
        <w:spacing w:after="0" w:line="360" w:lineRule="auto"/>
        <w:ind w:firstLine="720"/>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Media, terutama televisi, akan berlomba-lomba menampilkan aksi teror dengan sedramatis mungkin, dengan tampilan visual yang spektakuler dan menyentuh sisi emosionalitas khalayak. Oleh sebab itu, dalam sejumlah penelitian disebutkan bahwa tampilan visual tentang kekerasan, kekejaman, dan kebrutalan di dalam tayangan berita akan menyebabkan perasaan takut bagi seseorang yang tidak merasakan dan terpapar langsung aksi tersebut (Slone, 2010: 508-522). Bahkan, yang lebih ironis ialah tatkala terjadi kondisi yang paradoksal, di mana khalayak membayangkan adegan yang lebih mengerikan dibandingkan dengan realitas yang memang terjadi di lapangan (Ganor, 2005: 239). Hal tersebut terjadi karena berita yang ditampilkan begitu sensasional.</w:t>
      </w:r>
    </w:p>
    <w:p w:rsidR="00941CE1" w:rsidRPr="00CF70AA" w:rsidRDefault="00941CE1" w:rsidP="00941CE1">
      <w:pPr>
        <w:shd w:val="clear" w:color="auto" w:fill="FFFFFF" w:themeFill="background1"/>
        <w:spacing w:after="0" w:line="360" w:lineRule="auto"/>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ab/>
        <w:t xml:space="preserve">Menurut Iwan Awaluddin Yusuf, ada tiga aspek bahasan mengenai sensasionalisme pemberitaan di media massa. Yakni teknik, proses, dan pola. Sebagiaman dikutip oleh Emka dan Afrisia dari Iwan Waluddin Yusuf bahwa; </w:t>
      </w:r>
    </w:p>
    <w:p w:rsidR="00941CE1" w:rsidRPr="00CF70AA" w:rsidRDefault="00941CE1" w:rsidP="00941CE1">
      <w:pPr>
        <w:shd w:val="clear" w:color="auto" w:fill="FFFFFF" w:themeFill="background1"/>
        <w:spacing w:after="0" w:line="360" w:lineRule="auto"/>
        <w:ind w:left="720"/>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 xml:space="preserve">“Teknik sensasionalisme adalah cara atau strategi media untuk menampilkan sebuah berita menjadi sensasional. Hal ini dilakukan melalui penggunaan elemen verbal dan visual dengan metode repetisi dan alokasi. Elemen verbal adalah pemakaian unsur bahasa yang sensasional dalam penulisan berita baik pada level kata, frasa, klausa dan kalimat pada judul, subjudul, lead, dan isi berita. Sedangkan elemen visual terlihat dari penggunaan foto, ilustrasi, dan tabel, termasuk penggunaan warna tertentu dan ukuran penulisan judul yang dibuat besar dan mencolok. Metode repetisi adalah pengulangan atau peningkatan frekuensi kemunculan unsur-unsur sensasionalisme dalam berita. Sementara metode alokasi adalah penyediaan tambahan waktu atau space guna menampilkan atau memberi penekanan pada unsur-unsur sensasionalisme dalam berita. </w:t>
      </w:r>
    </w:p>
    <w:p w:rsidR="00941CE1" w:rsidRPr="00CF70AA" w:rsidRDefault="00941CE1" w:rsidP="00941CE1">
      <w:pPr>
        <w:shd w:val="clear" w:color="auto" w:fill="FFFFFF" w:themeFill="background1"/>
        <w:spacing w:after="0" w:line="360" w:lineRule="auto"/>
        <w:ind w:left="720"/>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 xml:space="preserve">Aspek kedua dalam bahasan mengenai sensasionalisme pemberitaan adalah proses. Yakni dinamika yang terjadi di ruang redaksi saat memformulasikan sebuah berita sensasional. Proses produksi berita melibatkan unsur-unsur redaksional yang kompleks, seperti peran </w:t>
      </w:r>
      <w:r w:rsidRPr="00CF70AA">
        <w:rPr>
          <w:rFonts w:ascii="Times New Roman" w:hAnsi="Times New Roman" w:cs="Times New Roman"/>
          <w:noProof/>
          <w:sz w:val="24"/>
          <w:szCs w:val="24"/>
          <w:lang w:val="id-ID"/>
        </w:rPr>
        <w:lastRenderedPageBreak/>
        <w:t xml:space="preserve">reporter, redaktur, dll. Proses ini dapat dilihat dengan menggunakan teori konstruksi berita sebagai representasi realitas. Aspek ketiga adalah pola. Yakni kecenderungan bentuk-bentuk pemberitaan sensasional dalam kurun waktu tertentu yang muncul sebagai akibat dari teknik dan proses yang dijalankan secara rutin oleh media dan hasilnya tampak dalam pemberitaan. Pola sensasionalisme koran kuning juga dilakukan melalui penggunaan bahasa dan dramatisasi berita. Dramatisasi dipahami sebagai bentuk penyajian berita yang bersifat hiperbolik atau berlebihan dengan maksud menimbulkan efek dramatis bagi pembacanya. (McQuail, 1992)”. </w:t>
      </w:r>
    </w:p>
    <w:p w:rsidR="00941CE1" w:rsidRPr="00CF70AA" w:rsidRDefault="00941CE1" w:rsidP="00941CE1">
      <w:pPr>
        <w:shd w:val="clear" w:color="auto" w:fill="FFFFFF" w:themeFill="background1"/>
        <w:spacing w:after="0" w:line="360" w:lineRule="auto"/>
        <w:ind w:firstLine="720"/>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Frekuensi aksi terorisme yang kian meningkat menimbulkan efek ketakutan yang sifatnya kontinu. Terpeliharanya ketakutan inilah yang sebenarnya menjadi orientasi politis dari kelompok teroris.  Bahkan, dari saking parahnya, media seringkali mengabaikan aspek moralitas dan prinsip etis dalam jurnalisme. Eskploitasi atas peristiwa teror yang dilakukan oleh media, secara tidak langsung telah memberi keuntungan bagi kelompok teroris. Di titik ini, kita bisa memahami bahwa di balik itu semua sebenarnya ada keterjalinan yang sama-sama menguntungkan. Bagi industri media, keuntungan tersebut didulang dari banyaknya khalayak yang menonton atau membaca berita yang ditayangkan. Sementara, bagi kelompok teroris, kuntungan tersebut didapat persebaran ketakutan yang sifatnya holistik.</w:t>
      </w:r>
    </w:p>
    <w:p w:rsidR="00941CE1" w:rsidRPr="00CF70AA" w:rsidRDefault="00941CE1" w:rsidP="00941CE1">
      <w:pPr>
        <w:shd w:val="clear" w:color="auto" w:fill="FFFFFF" w:themeFill="background1"/>
        <w:spacing w:after="0" w:line="360" w:lineRule="auto"/>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ab/>
        <w:t>Di Indonesia contohnya, stasiun televisi TV One pernah menayangkan penyerbuan Temanggung hampir 24 jam (2000), atau ANTV yang pernah menampilkan aksi tembak-menembak antara polisi dengan kelompok teroris yang berada di bawah komando Azhari di Malang (2005). Kedua liputan ini memunculkan kontroversi di tengah-tengah masyarakat. Sehingga, kita bisa menemukan benang merah, bahwa televisi seringkali lebih mengutamakan sensasionalisme dan kebombastisan ketimbang nilai etis jurnalistik dalam meliput kasus terorisme (Imaduddin, 2016).</w:t>
      </w:r>
    </w:p>
    <w:p w:rsidR="00941CE1" w:rsidRPr="00CF70AA" w:rsidRDefault="00941CE1" w:rsidP="00941CE1">
      <w:pPr>
        <w:shd w:val="clear" w:color="auto" w:fill="FFFFFF" w:themeFill="background1"/>
        <w:spacing w:after="0" w:line="360" w:lineRule="auto"/>
        <w:jc w:val="both"/>
        <w:rPr>
          <w:rFonts w:ascii="Times New Roman" w:eastAsia="Times New Roman" w:hAnsi="Times New Roman" w:cs="Times New Roman"/>
          <w:noProof/>
          <w:sz w:val="24"/>
          <w:szCs w:val="24"/>
          <w:lang w:val="id-ID"/>
        </w:rPr>
      </w:pPr>
      <w:r w:rsidRPr="00CF70AA">
        <w:rPr>
          <w:rFonts w:ascii="Times New Roman" w:hAnsi="Times New Roman" w:cs="Times New Roman"/>
          <w:noProof/>
          <w:sz w:val="24"/>
          <w:szCs w:val="24"/>
          <w:lang w:val="id-ID"/>
        </w:rPr>
        <w:tab/>
      </w:r>
      <w:r w:rsidRPr="00CF70AA">
        <w:rPr>
          <w:rFonts w:ascii="Times New Roman" w:eastAsia="Times New Roman" w:hAnsi="Times New Roman" w:cs="Times New Roman"/>
          <w:i/>
          <w:noProof/>
          <w:sz w:val="24"/>
          <w:szCs w:val="24"/>
          <w:lang w:val="id-ID"/>
        </w:rPr>
        <w:t>“The media are the terrorist’s best friends, the terrorist’s act by itself is nothing, publicity is all” </w:t>
      </w:r>
      <w:r w:rsidRPr="00CF70AA">
        <w:rPr>
          <w:rFonts w:ascii="Times New Roman" w:eastAsia="Times New Roman" w:hAnsi="Times New Roman" w:cs="Times New Roman"/>
          <w:noProof/>
          <w:sz w:val="24"/>
          <w:szCs w:val="24"/>
          <w:lang w:val="id-ID"/>
        </w:rPr>
        <w:t xml:space="preserve">(Laquer 2004). Ini artinya media telah menjadi kawan akrab bagi teroris. Kehadiran media dalam setiap aksi teror kian menegaskan bahwa teroris tidak perlu melancarkan serangan dalam skala besar. Mereka cukup melancarkan serangan di wilayah yang dianggap vital dalam suatu negara, dan dengan hal itu media akan meliputnya sehingga orang-orang sekitar pun ikut terpapar ketakutan yang disebabkan oleh aksi teror tersebut, meskipun skala serangannya kecil. </w:t>
      </w:r>
    </w:p>
    <w:p w:rsidR="00941CE1" w:rsidRPr="00CF70AA" w:rsidRDefault="00941CE1" w:rsidP="00941CE1">
      <w:pPr>
        <w:shd w:val="clear" w:color="auto" w:fill="FFFFFF" w:themeFill="background1"/>
        <w:spacing w:after="0" w:line="360" w:lineRule="auto"/>
        <w:jc w:val="both"/>
        <w:rPr>
          <w:rFonts w:ascii="Times New Roman" w:eastAsia="Times New Roman" w:hAnsi="Times New Roman" w:cs="Times New Roman"/>
          <w:noProof/>
          <w:sz w:val="24"/>
          <w:szCs w:val="24"/>
          <w:lang w:val="id-ID"/>
        </w:rPr>
      </w:pPr>
      <w:r w:rsidRPr="00CF70AA">
        <w:rPr>
          <w:rFonts w:ascii="Times New Roman" w:eastAsia="Times New Roman" w:hAnsi="Times New Roman" w:cs="Times New Roman"/>
          <w:noProof/>
          <w:sz w:val="24"/>
          <w:szCs w:val="24"/>
          <w:lang w:val="id-ID"/>
        </w:rPr>
        <w:lastRenderedPageBreak/>
        <w:tab/>
        <w:t xml:space="preserve">Adanya hubungan simbiosis mutualisme antara media dan terorisme menunjukkan tergadainya prinsip jurnalisme, sehingga membuat Paul Johnson—sebagaimana dikutip Behm (1991, 240) merasa geram </w:t>
      </w:r>
      <w:r w:rsidRPr="00CF70AA">
        <w:rPr>
          <w:rFonts w:ascii="Times New Roman" w:eastAsia="Times New Roman" w:hAnsi="Times New Roman" w:cs="Times New Roman"/>
          <w:i/>
          <w:noProof/>
          <w:sz w:val="24"/>
          <w:szCs w:val="24"/>
          <w:lang w:val="id-ID"/>
        </w:rPr>
        <w:t>“Most jounalists are scoundrels. They can’t tell the difference between hard news and scandal, exept that like scandal because it make money. They should all be locked up”</w:t>
      </w:r>
      <w:r w:rsidRPr="00CF70AA">
        <w:rPr>
          <w:rFonts w:ascii="Times New Roman" w:eastAsia="Times New Roman" w:hAnsi="Times New Roman" w:cs="Times New Roman"/>
          <w:noProof/>
          <w:sz w:val="24"/>
          <w:szCs w:val="24"/>
          <w:lang w:val="id-ID"/>
        </w:rPr>
        <w:t xml:space="preserve">.  Terjalinnya hubungan media dan teroris juga ditegaskan oleh Giessmann (2002: 134-136). Menurutnya, para teroris membutuhkan media sebagai panggung untuk mencari sensasi agar masyarakat termakan propaganda mereka. Pada tahap selanjutnya, foto atau video dari setiap detail peristiwa teror akan dipilah dan dipilih oleh media sesuai dengan kebutuhannya. Tujuan dari hal tersebut ialah agar ada kejutan dari berita yang disajikan serta menjadi </w:t>
      </w:r>
      <w:r w:rsidRPr="00CF70AA">
        <w:rPr>
          <w:rFonts w:ascii="Times New Roman" w:eastAsia="Times New Roman" w:hAnsi="Times New Roman" w:cs="Times New Roman"/>
          <w:i/>
          <w:noProof/>
          <w:sz w:val="24"/>
          <w:szCs w:val="24"/>
          <w:lang w:val="id-ID"/>
        </w:rPr>
        <w:t>leading newspaper</w:t>
      </w:r>
      <w:r w:rsidRPr="00CF70AA">
        <w:rPr>
          <w:rFonts w:ascii="Times New Roman" w:eastAsia="Times New Roman" w:hAnsi="Times New Roman" w:cs="Times New Roman"/>
          <w:noProof/>
          <w:sz w:val="24"/>
          <w:szCs w:val="24"/>
          <w:lang w:val="id-ID"/>
        </w:rPr>
        <w:t xml:space="preserve"> bagi sejumlah saingannya. </w:t>
      </w:r>
    </w:p>
    <w:p w:rsidR="00941CE1" w:rsidRPr="00027335" w:rsidRDefault="00941CE1" w:rsidP="00941CE1">
      <w:pPr>
        <w:shd w:val="clear" w:color="auto" w:fill="FFFFFF" w:themeFill="background1"/>
        <w:spacing w:after="0" w:line="360" w:lineRule="auto"/>
        <w:jc w:val="both"/>
        <w:rPr>
          <w:rFonts w:ascii="Times New Roman" w:eastAsia="Times New Roman" w:hAnsi="Times New Roman" w:cs="Times New Roman"/>
          <w:noProof/>
          <w:sz w:val="24"/>
          <w:szCs w:val="24"/>
        </w:rPr>
      </w:pPr>
      <w:r w:rsidRPr="00CF70AA">
        <w:rPr>
          <w:rFonts w:ascii="Times New Roman" w:eastAsia="Times New Roman" w:hAnsi="Times New Roman" w:cs="Times New Roman"/>
          <w:noProof/>
          <w:sz w:val="24"/>
          <w:szCs w:val="24"/>
          <w:lang w:val="id-ID"/>
        </w:rPr>
        <w:tab/>
        <w:t xml:space="preserve">Padahal, idelanya media seharusnya mampu menjaga integritasnya. Objektivitas adalah tolok ukur yang mesti dikedepankan dalam setiap peliputan berita. Oleh sebab itu, dalam setiap berita tentang terorisme media semestinya berani untuk bertanggungjawab (Chaudhary, 2002: 158-164). Untuk itu, keakuratan fakta dan keontentikannya merupakan dasar dari setiap peliputan berita terkait terorisme agar bisa memenuhi kepentingan publik.     </w:t>
      </w:r>
    </w:p>
    <w:p w:rsidR="00941CE1" w:rsidRPr="00CF70AA" w:rsidRDefault="00941CE1" w:rsidP="00941CE1">
      <w:pPr>
        <w:shd w:val="clear" w:color="auto" w:fill="FFFFFF" w:themeFill="background1"/>
        <w:spacing w:after="0" w:line="360" w:lineRule="auto"/>
        <w:jc w:val="both"/>
        <w:rPr>
          <w:rFonts w:ascii="Times New Roman" w:hAnsi="Times New Roman" w:cs="Times New Roman"/>
          <w:b/>
          <w:noProof/>
          <w:sz w:val="24"/>
          <w:szCs w:val="24"/>
          <w:lang w:val="id-ID"/>
        </w:rPr>
      </w:pPr>
      <w:r w:rsidRPr="00CF70AA">
        <w:rPr>
          <w:rFonts w:ascii="Times New Roman" w:hAnsi="Times New Roman" w:cs="Times New Roman"/>
          <w:b/>
          <w:noProof/>
          <w:sz w:val="24"/>
          <w:szCs w:val="24"/>
          <w:lang w:val="id-ID"/>
        </w:rPr>
        <w:t>Publisitas Terorisme di Era Konvergensi TV One</w:t>
      </w:r>
    </w:p>
    <w:p w:rsidR="00941CE1" w:rsidRPr="00CF70AA" w:rsidRDefault="00941CE1" w:rsidP="00941CE1">
      <w:pPr>
        <w:shd w:val="clear" w:color="auto" w:fill="FFFFFF" w:themeFill="background1"/>
        <w:spacing w:after="0" w:line="360" w:lineRule="auto"/>
        <w:jc w:val="both"/>
        <w:rPr>
          <w:rFonts w:ascii="Times New Roman" w:hAnsi="Times New Roman" w:cs="Times New Roman"/>
          <w:noProof/>
          <w:sz w:val="24"/>
          <w:szCs w:val="24"/>
          <w:lang w:val="id-ID"/>
        </w:rPr>
      </w:pPr>
      <w:r w:rsidRPr="00CF70AA">
        <w:rPr>
          <w:rFonts w:ascii="Times New Roman" w:hAnsi="Times New Roman" w:cs="Times New Roman"/>
          <w:b/>
          <w:noProof/>
          <w:sz w:val="24"/>
          <w:szCs w:val="24"/>
          <w:lang w:val="id-ID"/>
        </w:rPr>
        <w:t xml:space="preserve"> </w:t>
      </w:r>
      <w:r w:rsidRPr="00CF70AA">
        <w:rPr>
          <w:rFonts w:ascii="Times New Roman" w:hAnsi="Times New Roman" w:cs="Times New Roman"/>
          <w:b/>
          <w:noProof/>
          <w:sz w:val="24"/>
          <w:szCs w:val="24"/>
          <w:lang w:val="id-ID"/>
        </w:rPr>
        <w:tab/>
      </w:r>
      <w:r w:rsidRPr="00CF70AA">
        <w:rPr>
          <w:rFonts w:ascii="Times New Roman" w:hAnsi="Times New Roman" w:cs="Times New Roman"/>
          <w:noProof/>
          <w:sz w:val="24"/>
          <w:szCs w:val="24"/>
          <w:lang w:val="id-ID"/>
        </w:rPr>
        <w:t xml:space="preserve">Adalah Kalodzy, Janet, Grant, August E., De Mars. Tony R., Wilkinson, Jeffrey S (2014) dalam artikelnya </w:t>
      </w:r>
      <w:r w:rsidRPr="00CF70AA">
        <w:rPr>
          <w:rFonts w:ascii="Times New Roman" w:hAnsi="Times New Roman" w:cs="Times New Roman"/>
          <w:i/>
          <w:noProof/>
          <w:sz w:val="24"/>
          <w:szCs w:val="24"/>
          <w:lang w:val="id-ID"/>
        </w:rPr>
        <w:t>The Convergence Years</w:t>
      </w:r>
      <w:r w:rsidRPr="00CF70AA">
        <w:rPr>
          <w:rFonts w:ascii="Times New Roman" w:hAnsi="Times New Roman" w:cs="Times New Roman"/>
          <w:noProof/>
          <w:sz w:val="24"/>
          <w:szCs w:val="24"/>
          <w:lang w:val="id-ID"/>
        </w:rPr>
        <w:t xml:space="preserve"> </w:t>
      </w:r>
      <w:r w:rsidRPr="00CF70AA">
        <w:rPr>
          <w:rFonts w:ascii="Times New Roman" w:hAnsi="Times New Roman" w:cs="Times New Roman"/>
          <w:i/>
          <w:noProof/>
          <w:sz w:val="24"/>
          <w:szCs w:val="24"/>
          <w:lang w:val="id-ID"/>
        </w:rPr>
        <w:t xml:space="preserve"> </w:t>
      </w:r>
      <w:r w:rsidRPr="00CF70AA">
        <w:rPr>
          <w:rFonts w:ascii="Times New Roman" w:hAnsi="Times New Roman" w:cs="Times New Roman"/>
          <w:noProof/>
          <w:sz w:val="24"/>
          <w:szCs w:val="24"/>
          <w:lang w:val="id-ID"/>
        </w:rPr>
        <w:t xml:space="preserve">yang memberikan gambaran menarik tentang terbukanya pintu konvergensi media hari ini. Konvergensi media akhir-akhir ini menjadi perbincangan yang sangat menarik. Ada berbagai pihak yang psimis dan optimis dalam menghadapi dampak yang akan dihasilkan dari konvergensi media. </w:t>
      </w:r>
    </w:p>
    <w:p w:rsidR="00941CE1" w:rsidRPr="00CF70AA" w:rsidRDefault="00941CE1" w:rsidP="00941CE1">
      <w:pPr>
        <w:shd w:val="clear" w:color="auto" w:fill="FFFFFF" w:themeFill="background1"/>
        <w:spacing w:after="0" w:line="360" w:lineRule="auto"/>
        <w:ind w:firstLine="720"/>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Kehadiran internet dengan berbagai fitur yang ditawarkan, seperti media sosial membuat media harus mam</w:t>
      </w:r>
      <w:r w:rsidR="0018015A">
        <w:rPr>
          <w:rFonts w:ascii="Times New Roman" w:hAnsi="Times New Roman" w:cs="Times New Roman"/>
          <w:noProof/>
          <w:sz w:val="24"/>
          <w:szCs w:val="24"/>
        </w:rPr>
        <w:t>p</w:t>
      </w:r>
      <w:r w:rsidRPr="00CF70AA">
        <w:rPr>
          <w:rFonts w:ascii="Times New Roman" w:hAnsi="Times New Roman" w:cs="Times New Roman"/>
          <w:noProof/>
          <w:sz w:val="24"/>
          <w:szCs w:val="24"/>
          <w:lang w:val="id-ID"/>
        </w:rPr>
        <w:t xml:space="preserve">u melakukan adaptasi. Jika adaptasi dengan teknologi komunikasi mutakhir tersebut gagal dilakukan, media akan mengalami kemerosoton. Di Amerika Serikat media cetak seperti The Rocky Mountains dan The Seattle Post  Inttelegence terpaksa harus gulung tikar karena kegagalannya berdaptasi dengan perkembangan teknologi komunikasi baru. Di Indonesia kasus serupa terjadi pada media cetak Sinar Harapan, Harian Bola dan Jakarta Globe. </w:t>
      </w:r>
    </w:p>
    <w:p w:rsidR="00941CE1" w:rsidRPr="00CF70AA" w:rsidRDefault="00941CE1" w:rsidP="00941CE1">
      <w:pPr>
        <w:shd w:val="clear" w:color="auto" w:fill="FFFFFF" w:themeFill="background1"/>
        <w:spacing w:after="0" w:line="360" w:lineRule="auto"/>
        <w:ind w:firstLine="720"/>
        <w:jc w:val="both"/>
        <w:rPr>
          <w:rFonts w:ascii="Times New Roman" w:eastAsia="Times New Roman" w:hAnsi="Times New Roman" w:cs="Times New Roman"/>
          <w:noProof/>
          <w:sz w:val="24"/>
          <w:szCs w:val="24"/>
          <w:lang w:val="id-ID"/>
        </w:rPr>
      </w:pPr>
      <w:r w:rsidRPr="00CF70AA">
        <w:rPr>
          <w:rFonts w:ascii="Times New Roman" w:eastAsia="Times New Roman" w:hAnsi="Times New Roman" w:cs="Times New Roman"/>
          <w:noProof/>
          <w:sz w:val="24"/>
          <w:szCs w:val="24"/>
          <w:lang w:val="id-ID"/>
        </w:rPr>
        <w:t xml:space="preserve">Dalam pandangan Terry Flew adalah hasil dari tiga elemen </w:t>
      </w:r>
      <w:r w:rsidRPr="00CF70AA">
        <w:rPr>
          <w:rFonts w:ascii="Times New Roman" w:eastAsia="Times New Roman" w:hAnsi="Times New Roman" w:cs="Times New Roman"/>
          <w:i/>
          <w:noProof/>
          <w:sz w:val="24"/>
          <w:szCs w:val="24"/>
          <w:lang w:val="id-ID"/>
        </w:rPr>
        <w:t>new media</w:t>
      </w:r>
      <w:r w:rsidRPr="00CF70AA">
        <w:rPr>
          <w:rFonts w:ascii="Times New Roman" w:eastAsia="Times New Roman" w:hAnsi="Times New Roman" w:cs="Times New Roman"/>
          <w:noProof/>
          <w:sz w:val="24"/>
          <w:szCs w:val="24"/>
          <w:lang w:val="id-ID"/>
        </w:rPr>
        <w:t xml:space="preserve">; jaringan komunikasi, teknologi-komunikasi, dan konten media. Di samping itu, konvergensi media meniscayakan adanya penggabungan berbagai layanan informasi menjadi satu wadah. Dalam </w:t>
      </w:r>
      <w:r w:rsidRPr="00CF70AA">
        <w:rPr>
          <w:rFonts w:ascii="Times New Roman" w:eastAsia="Times New Roman" w:hAnsi="Times New Roman" w:cs="Times New Roman"/>
          <w:noProof/>
          <w:sz w:val="24"/>
          <w:szCs w:val="24"/>
          <w:lang w:val="id-ID"/>
        </w:rPr>
        <w:lastRenderedPageBreak/>
        <w:t xml:space="preserve">artian, industri media menggunakan berbagai </w:t>
      </w:r>
      <w:r w:rsidRPr="00CF70AA">
        <w:rPr>
          <w:rFonts w:ascii="Times New Roman" w:eastAsia="Times New Roman" w:hAnsi="Times New Roman" w:cs="Times New Roman"/>
          <w:i/>
          <w:noProof/>
          <w:sz w:val="24"/>
          <w:szCs w:val="24"/>
          <w:lang w:val="id-ID"/>
        </w:rPr>
        <w:t xml:space="preserve">platform </w:t>
      </w:r>
      <w:r w:rsidRPr="00CF70AA">
        <w:rPr>
          <w:rFonts w:ascii="Times New Roman" w:eastAsia="Times New Roman" w:hAnsi="Times New Roman" w:cs="Times New Roman"/>
          <w:noProof/>
          <w:sz w:val="24"/>
          <w:szCs w:val="24"/>
          <w:lang w:val="id-ID"/>
        </w:rPr>
        <w:t xml:space="preserve">dalam menyajikan berita, namun meski demikian, seluruh </w:t>
      </w:r>
      <w:r w:rsidRPr="00CF70AA">
        <w:rPr>
          <w:rFonts w:ascii="Times New Roman" w:eastAsia="Times New Roman" w:hAnsi="Times New Roman" w:cs="Times New Roman"/>
          <w:i/>
          <w:noProof/>
          <w:sz w:val="24"/>
          <w:szCs w:val="24"/>
          <w:lang w:val="id-ID"/>
        </w:rPr>
        <w:t>platform</w:t>
      </w:r>
      <w:r w:rsidRPr="00CF70AA">
        <w:rPr>
          <w:rFonts w:ascii="Times New Roman" w:eastAsia="Times New Roman" w:hAnsi="Times New Roman" w:cs="Times New Roman"/>
          <w:noProof/>
          <w:sz w:val="24"/>
          <w:szCs w:val="24"/>
          <w:lang w:val="id-ID"/>
        </w:rPr>
        <w:t xml:space="preserve"> tersebut masih di dalam satu payung perusahaan yang sama. </w:t>
      </w:r>
    </w:p>
    <w:p w:rsidR="00941CE1" w:rsidRPr="00CF70AA" w:rsidRDefault="00941CE1" w:rsidP="00941CE1">
      <w:pPr>
        <w:shd w:val="clear" w:color="auto" w:fill="FFFFFF" w:themeFill="background1"/>
        <w:spacing w:after="0" w:line="360" w:lineRule="auto"/>
        <w:ind w:firstLine="720"/>
        <w:jc w:val="both"/>
        <w:rPr>
          <w:rFonts w:ascii="Times New Roman" w:eastAsia="Times New Roman" w:hAnsi="Times New Roman" w:cs="Times New Roman"/>
          <w:noProof/>
          <w:sz w:val="24"/>
          <w:szCs w:val="24"/>
          <w:lang w:val="id-ID"/>
        </w:rPr>
      </w:pPr>
      <w:r w:rsidRPr="00CF70AA">
        <w:rPr>
          <w:rFonts w:ascii="Times New Roman" w:eastAsia="Times New Roman" w:hAnsi="Times New Roman" w:cs="Times New Roman"/>
          <w:noProof/>
          <w:sz w:val="24"/>
          <w:szCs w:val="24"/>
          <w:lang w:val="id-ID"/>
        </w:rPr>
        <w:t>Dalam upaya melakukan konvergensi ini, Grant (2009: 33) menawarkan tiga metode jurnalistik yang bisa dilakukan. Pertama, konvergensi</w:t>
      </w:r>
      <w:r w:rsidRPr="00CF70AA">
        <w:rPr>
          <w:rFonts w:ascii="Times New Roman" w:eastAsia="Times New Roman" w:hAnsi="Times New Roman" w:cs="Times New Roman"/>
          <w:i/>
          <w:noProof/>
          <w:sz w:val="24"/>
          <w:szCs w:val="24"/>
          <w:lang w:val="id-ID"/>
        </w:rPr>
        <w:t xml:space="preserve"> newsroom</w:t>
      </w:r>
      <w:r w:rsidRPr="00CF70AA">
        <w:rPr>
          <w:rFonts w:ascii="Times New Roman" w:eastAsia="Times New Roman" w:hAnsi="Times New Roman" w:cs="Times New Roman"/>
          <w:noProof/>
          <w:sz w:val="24"/>
          <w:szCs w:val="24"/>
          <w:lang w:val="id-ID"/>
        </w:rPr>
        <w:t xml:space="preserve">. Dalam konvergensi ini, jurnalis dari berbagai </w:t>
      </w:r>
      <w:r w:rsidRPr="00CF70AA">
        <w:rPr>
          <w:rFonts w:ascii="Times New Roman" w:eastAsia="Times New Roman" w:hAnsi="Times New Roman" w:cs="Times New Roman"/>
          <w:i/>
          <w:noProof/>
          <w:sz w:val="24"/>
          <w:szCs w:val="24"/>
          <w:lang w:val="id-ID"/>
        </w:rPr>
        <w:t>platform</w:t>
      </w:r>
      <w:r w:rsidRPr="00CF70AA">
        <w:rPr>
          <w:rFonts w:ascii="Times New Roman" w:eastAsia="Times New Roman" w:hAnsi="Times New Roman" w:cs="Times New Roman"/>
          <w:noProof/>
          <w:sz w:val="24"/>
          <w:szCs w:val="24"/>
          <w:lang w:val="id-ID"/>
        </w:rPr>
        <w:t xml:space="preserve"> (televisi, radio, koran dan online) menyatukan dirinya dalam satu ruang kerja. Kedua, konvergensi </w:t>
      </w:r>
      <w:r w:rsidRPr="00CF70AA">
        <w:rPr>
          <w:rFonts w:ascii="Times New Roman" w:eastAsia="Times New Roman" w:hAnsi="Times New Roman" w:cs="Times New Roman"/>
          <w:i/>
          <w:noProof/>
          <w:sz w:val="24"/>
          <w:szCs w:val="24"/>
          <w:lang w:val="id-ID"/>
        </w:rPr>
        <w:t xml:space="preserve">newsgathering, </w:t>
      </w:r>
      <w:r w:rsidRPr="00CF70AA">
        <w:rPr>
          <w:rFonts w:ascii="Times New Roman" w:eastAsia="Times New Roman" w:hAnsi="Times New Roman" w:cs="Times New Roman"/>
          <w:noProof/>
          <w:sz w:val="24"/>
          <w:szCs w:val="24"/>
          <w:lang w:val="id-ID"/>
        </w:rPr>
        <w:t xml:space="preserve">yakni konvergensi yang menuntut adanya kemampuan multidimensional </w:t>
      </w:r>
      <w:r w:rsidRPr="00CF70AA">
        <w:rPr>
          <w:rFonts w:ascii="Times New Roman" w:eastAsia="Times New Roman" w:hAnsi="Times New Roman" w:cs="Times New Roman"/>
          <w:i/>
          <w:noProof/>
          <w:sz w:val="24"/>
          <w:szCs w:val="24"/>
          <w:lang w:val="id-ID"/>
        </w:rPr>
        <w:t>(multitasking)</w:t>
      </w:r>
      <w:r w:rsidRPr="00CF70AA">
        <w:rPr>
          <w:rFonts w:ascii="Times New Roman" w:eastAsia="Times New Roman" w:hAnsi="Times New Roman" w:cs="Times New Roman"/>
          <w:noProof/>
          <w:sz w:val="24"/>
          <w:szCs w:val="24"/>
          <w:lang w:val="id-ID"/>
        </w:rPr>
        <w:t xml:space="preserve"> dari seorang jurnalis. Para jurnalis dalam hal ini harus mampu menyajikan berita di berbagai </w:t>
      </w:r>
      <w:r w:rsidRPr="00CF70AA">
        <w:rPr>
          <w:rFonts w:ascii="Times New Roman" w:eastAsia="Times New Roman" w:hAnsi="Times New Roman" w:cs="Times New Roman"/>
          <w:i/>
          <w:noProof/>
          <w:sz w:val="24"/>
          <w:szCs w:val="24"/>
          <w:lang w:val="id-ID"/>
        </w:rPr>
        <w:t>platform</w:t>
      </w:r>
      <w:r w:rsidRPr="00CF70AA">
        <w:rPr>
          <w:rFonts w:ascii="Times New Roman" w:eastAsia="Times New Roman" w:hAnsi="Times New Roman" w:cs="Times New Roman"/>
          <w:noProof/>
          <w:sz w:val="24"/>
          <w:szCs w:val="24"/>
          <w:lang w:val="id-ID"/>
        </w:rPr>
        <w:t xml:space="preserve">, sehingga dia tidak hanya bisa mendeskripsikan berita di koran, melainkan juga mampu menyajikannya dalam bentuk audiovisual. Ketiga, konvergensi </w:t>
      </w:r>
      <w:r w:rsidRPr="00CF70AA">
        <w:rPr>
          <w:rFonts w:ascii="Times New Roman" w:eastAsia="Times New Roman" w:hAnsi="Times New Roman" w:cs="Times New Roman"/>
          <w:i/>
          <w:noProof/>
          <w:sz w:val="24"/>
          <w:szCs w:val="24"/>
          <w:lang w:val="id-ID"/>
        </w:rPr>
        <w:t>content</w:t>
      </w:r>
      <w:r w:rsidRPr="00CF70AA">
        <w:rPr>
          <w:rFonts w:ascii="Times New Roman" w:eastAsia="Times New Roman" w:hAnsi="Times New Roman" w:cs="Times New Roman"/>
          <w:noProof/>
          <w:sz w:val="24"/>
          <w:szCs w:val="24"/>
          <w:lang w:val="id-ID"/>
        </w:rPr>
        <w:t xml:space="preserve"> yaitu dengan menyajikan berita dalam bentuk multimedia. Kreatifitas dan inovasi dalam bidang teknologi-komunikasi yang terus meningkat, memungkinkan dalam satu website, berita bisa disajikan dalam bentuk teks, foto, audio dan visual sekaligus. </w:t>
      </w:r>
    </w:p>
    <w:p w:rsidR="00941CE1" w:rsidRPr="00CF70AA" w:rsidRDefault="00941CE1" w:rsidP="00941CE1">
      <w:pPr>
        <w:shd w:val="clear" w:color="auto" w:fill="FFFFFF" w:themeFill="background1"/>
        <w:spacing w:after="0" w:line="360" w:lineRule="auto"/>
        <w:ind w:firstLine="720"/>
        <w:jc w:val="both"/>
        <w:rPr>
          <w:rFonts w:ascii="Times New Roman" w:eastAsia="Times New Roman" w:hAnsi="Times New Roman" w:cs="Times New Roman"/>
          <w:noProof/>
          <w:sz w:val="24"/>
          <w:szCs w:val="24"/>
          <w:lang w:val="id-ID"/>
        </w:rPr>
      </w:pPr>
      <w:r w:rsidRPr="00CF70AA">
        <w:rPr>
          <w:rFonts w:ascii="Times New Roman" w:eastAsia="Times New Roman" w:hAnsi="Times New Roman" w:cs="Times New Roman"/>
          <w:noProof/>
          <w:sz w:val="24"/>
          <w:szCs w:val="24"/>
          <w:lang w:val="id-ID"/>
        </w:rPr>
        <w:t xml:space="preserve">Di era konvergensi media seperti saat ini, ketakutan akibat terorisme direproduksi tidak hanya dalam satu </w:t>
      </w:r>
      <w:r w:rsidRPr="00CF70AA">
        <w:rPr>
          <w:rFonts w:ascii="Times New Roman" w:eastAsia="Times New Roman" w:hAnsi="Times New Roman" w:cs="Times New Roman"/>
          <w:i/>
          <w:noProof/>
          <w:sz w:val="24"/>
          <w:szCs w:val="24"/>
          <w:lang w:val="id-ID"/>
        </w:rPr>
        <w:t>platform</w:t>
      </w:r>
      <w:r w:rsidRPr="00CF70AA">
        <w:rPr>
          <w:rFonts w:ascii="Times New Roman" w:eastAsia="Times New Roman" w:hAnsi="Times New Roman" w:cs="Times New Roman"/>
          <w:noProof/>
          <w:sz w:val="24"/>
          <w:szCs w:val="24"/>
          <w:lang w:val="id-ID"/>
        </w:rPr>
        <w:t xml:space="preserve">, melainkan di berbagai </w:t>
      </w:r>
      <w:r w:rsidRPr="00CF70AA">
        <w:rPr>
          <w:rFonts w:ascii="Times New Roman" w:eastAsia="Times New Roman" w:hAnsi="Times New Roman" w:cs="Times New Roman"/>
          <w:i/>
          <w:noProof/>
          <w:sz w:val="24"/>
          <w:szCs w:val="24"/>
          <w:lang w:val="id-ID"/>
        </w:rPr>
        <w:t>platform</w:t>
      </w:r>
      <w:r w:rsidRPr="00CF70AA">
        <w:rPr>
          <w:rFonts w:ascii="Times New Roman" w:eastAsia="Times New Roman" w:hAnsi="Times New Roman" w:cs="Times New Roman"/>
          <w:noProof/>
          <w:sz w:val="24"/>
          <w:szCs w:val="24"/>
          <w:lang w:val="id-ID"/>
        </w:rPr>
        <w:t>.  Khalayak diberi hak untuk memilih saluran berita yang disukainya, entah melalui tulisan, gambar, video atau audio. Bahkan, media mampu menyajikan teks, foto, video dan audio dalam satu tayangan berita sekaligus. Namun, yang perlu di garis bawahi ialah bahwa konvergensi yang demikian bisa terlaksana lantara adanya saluran internet. Di samping itu, konvergensi bisa tercapai karena dukungan modal yang kuat.</w:t>
      </w:r>
    </w:p>
    <w:p w:rsidR="00941CE1" w:rsidRPr="00CF70AA" w:rsidRDefault="00941CE1" w:rsidP="00941CE1">
      <w:pPr>
        <w:shd w:val="clear" w:color="auto" w:fill="FFFFFF" w:themeFill="background1"/>
        <w:spacing w:after="0" w:line="360" w:lineRule="auto"/>
        <w:ind w:firstLine="720"/>
        <w:jc w:val="both"/>
        <w:rPr>
          <w:rFonts w:ascii="Times New Roman" w:hAnsi="Times New Roman" w:cs="Times New Roman"/>
          <w:noProof/>
          <w:sz w:val="24"/>
          <w:szCs w:val="24"/>
          <w:shd w:val="clear" w:color="auto" w:fill="FFFFFF"/>
          <w:lang w:val="id-ID"/>
        </w:rPr>
      </w:pPr>
      <w:r w:rsidRPr="00CF70AA">
        <w:rPr>
          <w:rFonts w:ascii="Times New Roman" w:hAnsi="Times New Roman" w:cs="Times New Roman"/>
          <w:noProof/>
          <w:sz w:val="24"/>
          <w:szCs w:val="24"/>
          <w:lang w:val="id-ID"/>
        </w:rPr>
        <w:t>Dengan demikian, konglomerasi secara tidak langsung turut menciptakan konvergensi media. Ada kemungkinan satu perusahaan menaungi berabagai media. Dalam konteks ini, ialah Visi Media Asia yang menaungi</w:t>
      </w:r>
      <w:r w:rsidRPr="00CF70AA">
        <w:rPr>
          <w:rFonts w:ascii="Times New Roman" w:hAnsi="Times New Roman" w:cs="Times New Roman"/>
          <w:b/>
          <w:noProof/>
          <w:sz w:val="24"/>
          <w:szCs w:val="24"/>
          <w:lang w:val="id-ID"/>
        </w:rPr>
        <w:t xml:space="preserve"> </w:t>
      </w:r>
      <w:r w:rsidRPr="00CF70AA">
        <w:rPr>
          <w:rFonts w:ascii="Times New Roman" w:hAnsi="Times New Roman" w:cs="Times New Roman"/>
          <w:noProof/>
          <w:sz w:val="24"/>
          <w:szCs w:val="24"/>
          <w:lang w:val="id-ID"/>
        </w:rPr>
        <w:t xml:space="preserve">TV One, ANTV dan Viva.co.id.  Sebagaimana informasi yang disebut dalam </w:t>
      </w:r>
      <w:hyperlink r:id="rId6" w:history="1">
        <w:r w:rsidRPr="00CF70AA">
          <w:rPr>
            <w:rStyle w:val="Hyperlink"/>
            <w:rFonts w:ascii="Times New Roman" w:hAnsi="Times New Roman" w:cs="Times New Roman"/>
            <w:noProof/>
            <w:sz w:val="24"/>
            <w:szCs w:val="24"/>
            <w:lang w:val="id-ID"/>
          </w:rPr>
          <w:t>https://www.vivagroup.co.id</w:t>
        </w:r>
      </w:hyperlink>
      <w:r w:rsidRPr="00CF70AA">
        <w:rPr>
          <w:rFonts w:ascii="Times New Roman" w:hAnsi="Times New Roman" w:cs="Times New Roman"/>
          <w:noProof/>
          <w:sz w:val="24"/>
          <w:szCs w:val="24"/>
          <w:lang w:val="id-ID"/>
        </w:rPr>
        <w:t xml:space="preserve"> bahwa PT Visi Media Asia didirakn pada tahun 2004. Ia adalah perusahan yang mengusung konvergensi media terintegrasi di Indonesia dan telah terdaftar di Bursa Efek Indonesia sejak 2011. Dalam portal itu disebutkan bahwa: </w:t>
      </w:r>
    </w:p>
    <w:p w:rsidR="00941CE1" w:rsidRPr="00CF70AA" w:rsidRDefault="00941CE1" w:rsidP="00941CE1">
      <w:pPr>
        <w:shd w:val="clear" w:color="auto" w:fill="FFFFFF" w:themeFill="background1"/>
        <w:spacing w:after="0" w:line="240" w:lineRule="auto"/>
        <w:ind w:left="720"/>
        <w:jc w:val="both"/>
        <w:rPr>
          <w:rFonts w:ascii="Times New Roman" w:hAnsi="Times New Roman" w:cs="Times New Roman"/>
          <w:noProof/>
          <w:sz w:val="24"/>
          <w:szCs w:val="24"/>
          <w:lang w:val="id-ID"/>
        </w:rPr>
      </w:pPr>
      <w:r w:rsidRPr="00CF70AA">
        <w:rPr>
          <w:rFonts w:ascii="Times New Roman" w:hAnsi="Times New Roman" w:cs="Times New Roman"/>
          <w:noProof/>
          <w:sz w:val="24"/>
          <w:szCs w:val="24"/>
          <w:shd w:val="clear" w:color="auto" w:fill="FFFFFF"/>
          <w:lang w:val="id-ID"/>
        </w:rPr>
        <w:t xml:space="preserve">“Sejak saat tahun 2011, VIVA telah memantapkan dirinya sebagai inovator yang konsisten dalam sektor dengan fokus strategis pada penargetan mikro, sinergi dan interaksi pemirsa. Kegiatan Perusahaan mencakup stasiun TV Free to Air (FTA) dan portal digital yang berkembang pesat, didukung oleh media sosial dan kegiatan di luar udara untuk jangkauan yang komprehensif di semua saluran. Melalui strategi konvergensi 360˚ dan inovasi berkelanjutan untuk meningkatkan keterlibatan, pemirsa dapat mengakses konten inovatif dan menarik melalui FTA TV, aplikasi seluler, dan streaming online. Selain itu, VIVA juga memanfaatkan media sosial, termasuk Twitter, Facebook, Instagram dan Google+ untuk mendapatkan umpan balik dari pemirsa setia. VIVA telah </w:t>
      </w:r>
      <w:r w:rsidRPr="00CF70AA">
        <w:rPr>
          <w:rFonts w:ascii="Times New Roman" w:hAnsi="Times New Roman" w:cs="Times New Roman"/>
          <w:noProof/>
          <w:sz w:val="24"/>
          <w:szCs w:val="24"/>
          <w:shd w:val="clear" w:color="auto" w:fill="FFFFFF"/>
          <w:lang w:val="id-ID"/>
        </w:rPr>
        <w:lastRenderedPageBreak/>
        <w:t>berhasil mempertahankan peringkat Tier 1 untuk stasiun TV FTA ANTV dan tvOne sebagai stasiun berita # 1, sementara jumlah pengguna setia portal digital viva.co.id. telah meningkat, memposisikan VIVA untuk mempercepat pertumbuhan melalui konvergensi.</w:t>
      </w:r>
    </w:p>
    <w:p w:rsidR="00941CE1" w:rsidRPr="00CF70AA" w:rsidRDefault="00941CE1" w:rsidP="00941CE1">
      <w:pPr>
        <w:shd w:val="clear" w:color="auto" w:fill="FFFFFF" w:themeFill="background1"/>
        <w:spacing w:after="0" w:line="360" w:lineRule="auto"/>
        <w:ind w:firstLine="720"/>
        <w:jc w:val="both"/>
        <w:rPr>
          <w:rFonts w:ascii="Times New Roman" w:eastAsia="Times New Roman" w:hAnsi="Times New Roman" w:cs="Times New Roman"/>
          <w:noProof/>
          <w:sz w:val="24"/>
          <w:szCs w:val="24"/>
          <w:lang w:val="id-ID"/>
        </w:rPr>
      </w:pPr>
      <w:r w:rsidRPr="00CF70AA">
        <w:rPr>
          <w:rFonts w:ascii="Times New Roman" w:eastAsia="Times New Roman" w:hAnsi="Times New Roman" w:cs="Times New Roman"/>
          <w:noProof/>
          <w:sz w:val="24"/>
          <w:szCs w:val="24"/>
          <w:lang w:val="id-ID"/>
        </w:rPr>
        <w:t>TV One dan viva.co.id adalah dua media dengan platform yang berbeda, yang berada di bawah naungan Visi Media Ais. Meskipun di antara media tersebut memiliki titik perbedaan dalam menyajikan berita, tetapi dengan konvergensi, masyarakat atau khalayak diberi kebebasan untuk memilih saluran berita dengan paltform yang berbeda-beda. Maka, dengan demikian aksi terorisme di era konvergensi media akan disajikan dengan berbagai berita yang berbeda-beda oleh industri media itu sendiri.</w:t>
      </w:r>
    </w:p>
    <w:p w:rsidR="00941CE1" w:rsidRPr="00CF70AA" w:rsidRDefault="00941CE1" w:rsidP="00941CE1">
      <w:pPr>
        <w:shd w:val="clear" w:color="auto" w:fill="FFFFFF" w:themeFill="background1"/>
        <w:spacing w:after="0" w:line="360" w:lineRule="auto"/>
        <w:ind w:firstLine="720"/>
        <w:jc w:val="both"/>
        <w:rPr>
          <w:rFonts w:ascii="Times New Roman" w:eastAsia="Times New Roman" w:hAnsi="Times New Roman" w:cs="Times New Roman"/>
          <w:noProof/>
          <w:sz w:val="24"/>
          <w:szCs w:val="24"/>
          <w:lang w:val="id-ID"/>
        </w:rPr>
      </w:pPr>
      <w:r w:rsidRPr="00CF70AA">
        <w:rPr>
          <w:rFonts w:ascii="Times New Roman" w:eastAsia="Times New Roman" w:hAnsi="Times New Roman" w:cs="Times New Roman"/>
          <w:noProof/>
          <w:sz w:val="24"/>
          <w:szCs w:val="24"/>
          <w:lang w:val="id-ID"/>
        </w:rPr>
        <w:t xml:space="preserve">Dalam tayanganya tentang aksi terorisme di Paris (13 November 2015) misalnya, TV One menampilkan video rekaman CCTV yang ditayangkan oleh Daily Mail dengan tajuk “Rekaman Penyerangan 13 November 2016”. Di dalam rekaman tersebut, khalayak diajak untuk menonton bagian atau penggalan video CCTV yang menampilkan aksi teroris dalam melakukan serangan terhadap bar Le Carillon di Paris. Para teroris melakukan penambakan dari luar bar dan hal itu membuat kepanikan serta ketakutan bagi semua orang yang ada di dalam bar. Sehingga, terlihat jelas dalam rekaman bagaimana orang-orang yang ada di dalam bar lari ketakutan, dan mencari tempat berlindung. Ada yang terlihat merunduk dan berlindung di bawah meja, ada juga yang mencari tangga untuk keluar dari bar. </w:t>
      </w:r>
    </w:p>
    <w:p w:rsidR="00941CE1" w:rsidRPr="00CF70AA" w:rsidRDefault="00941CE1" w:rsidP="00941CE1">
      <w:pPr>
        <w:shd w:val="clear" w:color="auto" w:fill="FFFFFF" w:themeFill="background1"/>
        <w:spacing w:after="0" w:line="360" w:lineRule="auto"/>
        <w:ind w:firstLine="720"/>
        <w:jc w:val="both"/>
        <w:rPr>
          <w:rFonts w:ascii="Times New Roman" w:eastAsia="Times New Roman" w:hAnsi="Times New Roman" w:cs="Times New Roman"/>
          <w:noProof/>
          <w:sz w:val="24"/>
          <w:szCs w:val="24"/>
          <w:lang w:val="id-ID"/>
        </w:rPr>
      </w:pPr>
      <w:r w:rsidRPr="00CF70AA">
        <w:rPr>
          <w:rFonts w:ascii="Times New Roman" w:eastAsia="Times New Roman" w:hAnsi="Times New Roman" w:cs="Times New Roman"/>
          <w:noProof/>
          <w:sz w:val="24"/>
          <w:szCs w:val="24"/>
          <w:lang w:val="id-ID"/>
        </w:rPr>
        <w:t xml:space="preserve">Sementara, viva.co.id menyajikan berita dalam bentuk teks dan gambar. Terkait teror Paris, viva.co.id sempat menurunkan berita bertajuk </w:t>
      </w:r>
      <w:r w:rsidRPr="00CF70AA">
        <w:rPr>
          <w:rFonts w:ascii="Times New Roman" w:eastAsia="Times New Roman" w:hAnsi="Times New Roman" w:cs="Times New Roman"/>
          <w:i/>
          <w:noProof/>
          <w:sz w:val="24"/>
          <w:szCs w:val="24"/>
          <w:lang w:val="id-ID"/>
        </w:rPr>
        <w:t>Teror Berdarah Paris, Peringatan bagi Dunia</w:t>
      </w:r>
      <w:r w:rsidRPr="00CF70AA">
        <w:rPr>
          <w:rFonts w:ascii="Times New Roman" w:eastAsia="Times New Roman" w:hAnsi="Times New Roman" w:cs="Times New Roman"/>
          <w:noProof/>
          <w:sz w:val="24"/>
          <w:szCs w:val="24"/>
          <w:lang w:val="id-ID"/>
        </w:rPr>
        <w:t xml:space="preserve"> (16 November 2015). Dalam berita tersebut disebutkan bahwa </w:t>
      </w:r>
      <w:r w:rsidRPr="00CF70AA">
        <w:rPr>
          <w:rFonts w:ascii="Times New Roman" w:eastAsia="Times New Roman" w:hAnsi="Times New Roman" w:cs="Times New Roman"/>
          <w:i/>
          <w:noProof/>
          <w:sz w:val="24"/>
          <w:szCs w:val="24"/>
          <w:lang w:val="id-ID"/>
        </w:rPr>
        <w:t>Islamic State of Iraq and Syria</w:t>
      </w:r>
      <w:r w:rsidRPr="00CF70AA">
        <w:rPr>
          <w:rFonts w:ascii="Times New Roman" w:eastAsia="Times New Roman" w:hAnsi="Times New Roman" w:cs="Times New Roman"/>
          <w:noProof/>
          <w:sz w:val="24"/>
          <w:szCs w:val="24"/>
          <w:lang w:val="id-ID"/>
        </w:rPr>
        <w:t xml:space="preserve"> (ISIS) melakukan tindakan teror sebagai reaksi atas serangan udara Prancis atas Suriah. Mereka juga mengancam Prancis sebagai sasaran dan target utama aksi mereka. Reproduksi ketakutan menjadi kian gamblang tatkala viva.co.id mengutip pernyataan ISIS yang diperoleh dari Express.co.uk “</w:t>
      </w:r>
      <w:r w:rsidRPr="00CF70AA">
        <w:rPr>
          <w:rFonts w:ascii="Times New Roman" w:hAnsi="Times New Roman" w:cs="Times New Roman"/>
          <w:noProof/>
          <w:sz w:val="24"/>
          <w:szCs w:val="24"/>
          <w:shd w:val="clear" w:color="auto" w:fill="FFFFFF"/>
          <w:lang w:val="id-ID"/>
        </w:rPr>
        <w:t>Kami mengirim mereka (pelaku) dengan dibekali rompi peledak dan membawa senjata untuk melakukan serangan,</w:t>
      </w:r>
      <w:r w:rsidRPr="00CF70AA">
        <w:rPr>
          <w:rFonts w:ascii="Times New Roman" w:eastAsia="Times New Roman" w:hAnsi="Times New Roman" w:cs="Times New Roman"/>
          <w:noProof/>
          <w:sz w:val="24"/>
          <w:szCs w:val="24"/>
          <w:lang w:val="id-ID"/>
        </w:rPr>
        <w:t xml:space="preserve">”    </w:t>
      </w:r>
    </w:p>
    <w:p w:rsidR="00941CE1" w:rsidRPr="00CF70AA" w:rsidRDefault="00941CE1" w:rsidP="00941CE1">
      <w:pPr>
        <w:shd w:val="clear" w:color="auto" w:fill="FFFFFF" w:themeFill="background1"/>
        <w:spacing w:after="0" w:line="360" w:lineRule="auto"/>
        <w:ind w:firstLine="720"/>
        <w:jc w:val="both"/>
        <w:rPr>
          <w:rFonts w:ascii="Times New Roman" w:eastAsia="Times New Roman" w:hAnsi="Times New Roman" w:cs="Times New Roman"/>
          <w:noProof/>
          <w:sz w:val="24"/>
          <w:szCs w:val="24"/>
          <w:lang w:val="id-ID"/>
        </w:rPr>
      </w:pPr>
      <w:r w:rsidRPr="00CF70AA">
        <w:rPr>
          <w:rFonts w:ascii="Times New Roman" w:eastAsia="Times New Roman" w:hAnsi="Times New Roman" w:cs="Times New Roman"/>
          <w:noProof/>
          <w:sz w:val="24"/>
          <w:szCs w:val="24"/>
          <w:lang w:val="id-ID"/>
        </w:rPr>
        <w:t xml:space="preserve">Dampak ketakutan akan aksi teror di Paris terkonfirmasi dari hasil survei yang dilakukan oleh Lembaga Survei Indonesia (LSI) yang menemukan sekitar 84,62 responden menyatakan khawatir akan terjadi aksi seperti di Paris. Sedangkan hanya 13, 19 persen warga yang tidak khawatir dan 2, 19 persen warga tidak takut. Rata-rata mereka yang dicekam ketakutan berdomisili di wilayah perkotaan. Menurut temuan LSI, kekhawatiran masyarakat dipicu oleh pemberitaan media yang sering mengemukakan bahwa sel-sel jaringan ISIS telah ada di </w:t>
      </w:r>
      <w:r w:rsidRPr="00CF70AA">
        <w:rPr>
          <w:rFonts w:ascii="Times New Roman" w:eastAsia="Times New Roman" w:hAnsi="Times New Roman" w:cs="Times New Roman"/>
          <w:noProof/>
          <w:sz w:val="24"/>
          <w:szCs w:val="24"/>
          <w:lang w:val="id-ID"/>
        </w:rPr>
        <w:lastRenderedPageBreak/>
        <w:t>Indonesia. Ditemukannya fakta itu kian menunjukkan betapa media berpengaruh sangat besar dalam memainkan psikologis khalayak, terutama untuk menciptakan ketakutan dalam diri mereka.</w:t>
      </w:r>
    </w:p>
    <w:p w:rsidR="00941CE1" w:rsidRPr="00CF70AA" w:rsidRDefault="00941CE1" w:rsidP="00941CE1">
      <w:pPr>
        <w:shd w:val="clear" w:color="auto" w:fill="FFFFFF" w:themeFill="background1"/>
        <w:spacing w:after="0" w:line="360" w:lineRule="auto"/>
        <w:ind w:firstLine="720"/>
        <w:jc w:val="both"/>
        <w:rPr>
          <w:rFonts w:ascii="Times New Roman" w:eastAsia="Times New Roman" w:hAnsi="Times New Roman" w:cs="Times New Roman"/>
          <w:noProof/>
          <w:sz w:val="24"/>
          <w:szCs w:val="24"/>
          <w:lang w:val="id-ID"/>
        </w:rPr>
      </w:pPr>
      <w:r w:rsidRPr="00CF70AA">
        <w:rPr>
          <w:rFonts w:ascii="Times New Roman" w:eastAsia="Times New Roman" w:hAnsi="Times New Roman" w:cs="Times New Roman"/>
          <w:noProof/>
          <w:sz w:val="24"/>
          <w:szCs w:val="24"/>
          <w:lang w:val="id-ID"/>
        </w:rPr>
        <w:t>Sementara itu, dalam aksi terorisme di Jalan MH. Thamrin, Sarinah, Jakarta pada 14 Januari 2016, TV One bersama dengan viva.co.id memuat berita yang tidak jelas sumbernya. Berita tersebut ditampilkan dalam program “Breaking News” yang mengabarkan bahwa terjadi ledakan di tiga tempat selain di Sarinah, yakni di Slipi Jakarta Barat, Kuningan Jakarta Selatan dan Cikini Jakarta Pusat. Berita tersebut simpang siur dan tidak ada verifikasi terlebih dahulu dari pihak TV One. Meskipun pada akhirnya mereka melakukan koreksi terhadap pemberitaan tesebut, namun masyarakat dibuat resah dan takut dengan adanya pemberitaan yang tidak jelas tersebut.</w:t>
      </w:r>
    </w:p>
    <w:p w:rsidR="00941CE1" w:rsidRPr="00CF70AA" w:rsidRDefault="00941CE1" w:rsidP="00941CE1">
      <w:pPr>
        <w:shd w:val="clear" w:color="auto" w:fill="FFFFFF" w:themeFill="background1"/>
        <w:spacing w:after="0" w:line="360" w:lineRule="auto"/>
        <w:ind w:firstLine="720"/>
        <w:jc w:val="both"/>
        <w:rPr>
          <w:rFonts w:ascii="Times New Roman" w:eastAsia="Times New Roman" w:hAnsi="Times New Roman" w:cs="Times New Roman"/>
          <w:i/>
          <w:noProof/>
          <w:sz w:val="24"/>
          <w:szCs w:val="24"/>
          <w:lang w:val="id-ID"/>
        </w:rPr>
      </w:pPr>
      <w:r w:rsidRPr="00CF70AA">
        <w:rPr>
          <w:rFonts w:ascii="Times New Roman" w:eastAsia="Times New Roman" w:hAnsi="Times New Roman" w:cs="Times New Roman"/>
          <w:noProof/>
          <w:sz w:val="24"/>
          <w:szCs w:val="24"/>
          <w:lang w:val="id-ID"/>
        </w:rPr>
        <w:t xml:space="preserve">Di samping itu, media daring yang berada di bawah naungan Visi Media Indonesia yaitu viva.co.id pun memuat berita yang sama, dengan menyebut terjadi tiga ledakan di tiga lokasi di Jakarta. Ini artinya, jika dilihat secara eksternal, TV One dan Viva.co.id telah melakukan konvergensi konten, di mana satu berita diformulasi dalam berbagai </w:t>
      </w:r>
      <w:r w:rsidRPr="00CF70AA">
        <w:rPr>
          <w:rFonts w:ascii="Times New Roman" w:eastAsia="Times New Roman" w:hAnsi="Times New Roman" w:cs="Times New Roman"/>
          <w:i/>
          <w:noProof/>
          <w:sz w:val="24"/>
          <w:szCs w:val="24"/>
          <w:lang w:val="id-ID"/>
        </w:rPr>
        <w:t xml:space="preserve">platform </w:t>
      </w:r>
      <w:r w:rsidRPr="00CF70AA">
        <w:rPr>
          <w:rFonts w:ascii="Times New Roman" w:eastAsia="Times New Roman" w:hAnsi="Times New Roman" w:cs="Times New Roman"/>
          <w:noProof/>
          <w:sz w:val="24"/>
          <w:szCs w:val="24"/>
          <w:lang w:val="id-ID"/>
        </w:rPr>
        <w:t xml:space="preserve">yakni visual dan online. Pemberitaan terkesan hanya mengejar untuk terus </w:t>
      </w:r>
      <w:r w:rsidRPr="00CF70AA">
        <w:rPr>
          <w:rFonts w:ascii="Times New Roman" w:eastAsia="Times New Roman" w:hAnsi="Times New Roman" w:cs="Times New Roman"/>
          <w:i/>
          <w:noProof/>
          <w:sz w:val="24"/>
          <w:szCs w:val="24"/>
          <w:lang w:val="id-ID"/>
        </w:rPr>
        <w:t>update.</w:t>
      </w:r>
    </w:p>
    <w:p w:rsidR="00941CE1" w:rsidRPr="00CF70AA" w:rsidRDefault="00941CE1" w:rsidP="00941CE1">
      <w:pPr>
        <w:shd w:val="clear" w:color="auto" w:fill="FFFFFF" w:themeFill="background1"/>
        <w:spacing w:after="0" w:line="360" w:lineRule="auto"/>
        <w:ind w:firstLine="720"/>
        <w:jc w:val="both"/>
        <w:rPr>
          <w:rFonts w:ascii="Times New Roman" w:eastAsia="Times New Roman" w:hAnsi="Times New Roman" w:cs="Times New Roman"/>
          <w:noProof/>
          <w:sz w:val="24"/>
          <w:szCs w:val="24"/>
          <w:lang w:val="id-ID"/>
        </w:rPr>
      </w:pPr>
      <w:r w:rsidRPr="00CF70AA">
        <w:rPr>
          <w:rFonts w:ascii="Times New Roman" w:eastAsia="Times New Roman" w:hAnsi="Times New Roman" w:cs="Times New Roman"/>
          <w:noProof/>
          <w:sz w:val="24"/>
          <w:szCs w:val="24"/>
          <w:lang w:val="id-ID"/>
        </w:rPr>
        <w:t>Di bawah ini merupakan berita yang diinformasikan oleh Viva.co.id. Di dalam berita tersebut, tersedia link yang manyambungkan secara online untuk melihat video Breaking News TV One yang menyatakan bahwa telah terjadi ledakan di tiga lokasi di Jakarta:</w:t>
      </w:r>
    </w:p>
    <w:p w:rsidR="00941CE1" w:rsidRPr="00CF70AA" w:rsidRDefault="00941CE1" w:rsidP="001F7A32">
      <w:pPr>
        <w:pStyle w:val="NormalWeb"/>
        <w:shd w:val="clear" w:color="auto" w:fill="FFFFFF" w:themeFill="background1"/>
        <w:spacing w:before="0" w:beforeAutospacing="0" w:after="0" w:afterAutospacing="0"/>
        <w:ind w:left="1418"/>
        <w:jc w:val="both"/>
        <w:textAlignment w:val="baseline"/>
        <w:rPr>
          <w:noProof/>
        </w:rPr>
      </w:pPr>
      <w:r w:rsidRPr="00CF70AA">
        <w:rPr>
          <w:rStyle w:val="Strong"/>
          <w:noProof/>
          <w:bdr w:val="none" w:sz="0" w:space="0" w:color="auto" w:frame="1"/>
        </w:rPr>
        <w:t>VIVA.co.id –</w:t>
      </w:r>
      <w:r w:rsidRPr="00CF70AA">
        <w:rPr>
          <w:rStyle w:val="apple-converted-space"/>
          <w:noProof/>
        </w:rPr>
        <w:t> </w:t>
      </w:r>
      <w:r w:rsidRPr="00CF70AA">
        <w:rPr>
          <w:noProof/>
        </w:rPr>
        <w:t>Ledakan beruntun terjadi di kawasan sekitar Sarinah, Thamrin, Jakarta Pusat, Kamis, 14 Januari 2016. Dari foto yang beredar, sedikitnya ada 3 orang tewas akibat insiden mengerikan tersebut.</w:t>
      </w:r>
    </w:p>
    <w:p w:rsidR="00941CE1" w:rsidRPr="00CF70AA" w:rsidRDefault="00941CE1" w:rsidP="001F7A32">
      <w:pPr>
        <w:pStyle w:val="NormalWeb"/>
        <w:shd w:val="clear" w:color="auto" w:fill="FFFFFF" w:themeFill="background1"/>
        <w:spacing w:before="0" w:beforeAutospacing="0" w:after="0" w:afterAutospacing="0"/>
        <w:ind w:left="1418"/>
        <w:jc w:val="both"/>
        <w:textAlignment w:val="baseline"/>
        <w:rPr>
          <w:noProof/>
        </w:rPr>
      </w:pPr>
      <w:r w:rsidRPr="00CF70AA">
        <w:rPr>
          <w:noProof/>
        </w:rPr>
        <w:t>Usai kejadian tersebut, ratusan aparat kepolisian segera mengepung lokasi kejadian. Mereka mengejar salah satu pelaku yang dikabarkan bersembunyi di Gedung Jakarta Teater.</w:t>
      </w:r>
    </w:p>
    <w:p w:rsidR="00941CE1" w:rsidRPr="00CF70AA" w:rsidRDefault="00941CE1" w:rsidP="001F7A32">
      <w:pPr>
        <w:pStyle w:val="NormalWeb"/>
        <w:shd w:val="clear" w:color="auto" w:fill="FFFFFF" w:themeFill="background1"/>
        <w:spacing w:before="0" w:beforeAutospacing="0" w:after="0" w:afterAutospacing="0"/>
        <w:ind w:left="1418"/>
        <w:jc w:val="both"/>
        <w:textAlignment w:val="baseline"/>
        <w:rPr>
          <w:noProof/>
        </w:rPr>
      </w:pPr>
      <w:r w:rsidRPr="00CF70AA">
        <w:rPr>
          <w:noProof/>
        </w:rPr>
        <w:t>Dalam video yang berhasil diperoleh tvOne, terlihat bom pertama meledak di depan Gedung Strarbucks diiringi oleh kepulan asap. Orang-orang di sekitar itu tampak berlarian.</w:t>
      </w:r>
    </w:p>
    <w:p w:rsidR="00941CE1" w:rsidRPr="00CF70AA" w:rsidRDefault="00941CE1" w:rsidP="001F7A32">
      <w:pPr>
        <w:pStyle w:val="NormalWeb"/>
        <w:shd w:val="clear" w:color="auto" w:fill="FFFFFF" w:themeFill="background1"/>
        <w:spacing w:before="0" w:beforeAutospacing="0" w:after="0" w:afterAutospacing="0"/>
        <w:ind w:left="1418"/>
        <w:jc w:val="both"/>
        <w:textAlignment w:val="baseline"/>
        <w:rPr>
          <w:noProof/>
        </w:rPr>
      </w:pPr>
      <w:r w:rsidRPr="00CF70AA">
        <w:rPr>
          <w:noProof/>
        </w:rPr>
        <w:t>Tak berhenti di sana, teror kembali berlanjut. Beberapa detik kemudian terjadi ledakan kedua.</w:t>
      </w:r>
      <w:r w:rsidRPr="00CF70AA">
        <w:rPr>
          <w:rStyle w:val="apple-converted-space"/>
          <w:noProof/>
        </w:rPr>
        <w:t> </w:t>
      </w:r>
      <w:r w:rsidR="00744350" w:rsidRPr="00CF70AA">
        <w:rPr>
          <w:noProof/>
        </w:rPr>
        <w:t xml:space="preserve"> </w:t>
      </w:r>
    </w:p>
    <w:p w:rsidR="00941CE1" w:rsidRDefault="00941CE1" w:rsidP="001F7A32">
      <w:pPr>
        <w:pStyle w:val="NormalWeb"/>
        <w:shd w:val="clear" w:color="auto" w:fill="FFFFFF" w:themeFill="background1"/>
        <w:spacing w:before="0" w:beforeAutospacing="0" w:after="0" w:afterAutospacing="0"/>
        <w:ind w:left="1418"/>
        <w:jc w:val="both"/>
        <w:textAlignment w:val="baseline"/>
        <w:rPr>
          <w:noProof/>
        </w:rPr>
      </w:pPr>
      <w:r w:rsidRPr="00CF70AA">
        <w:rPr>
          <w:noProof/>
        </w:rPr>
        <w:t>Sejumkah saksi mengatakan bahwa ledakan di kawasan Thamrin terjadi sebanyak lima atau enam kali. Namun, lebih mencengangkan, dilaporkan ledakan tidak hanya terjadi satu tempat tersebut. Diduga ada lagi ledakan di 3 lokasi, yaitu kawasan Slipi, Kuningan dan Cikini. (ase)</w:t>
      </w:r>
    </w:p>
    <w:p w:rsidR="00744350" w:rsidRDefault="00744350" w:rsidP="00941CE1">
      <w:pPr>
        <w:pStyle w:val="NormalWeb"/>
        <w:shd w:val="clear" w:color="auto" w:fill="FFFFFF" w:themeFill="background1"/>
        <w:spacing w:before="0" w:beforeAutospacing="0" w:after="0" w:afterAutospacing="0"/>
        <w:ind w:left="1418"/>
        <w:textAlignment w:val="baseline"/>
        <w:rPr>
          <w:noProof/>
        </w:rPr>
      </w:pPr>
    </w:p>
    <w:p w:rsidR="00744350" w:rsidRPr="00CF70AA" w:rsidRDefault="00744350" w:rsidP="00941CE1">
      <w:pPr>
        <w:pStyle w:val="NormalWeb"/>
        <w:shd w:val="clear" w:color="auto" w:fill="FFFFFF" w:themeFill="background1"/>
        <w:spacing w:before="0" w:beforeAutospacing="0" w:after="0" w:afterAutospacing="0"/>
        <w:ind w:left="1418"/>
        <w:textAlignment w:val="baseline"/>
        <w:rPr>
          <w:noProof/>
        </w:rPr>
      </w:pPr>
    </w:p>
    <w:p w:rsidR="00941CE1" w:rsidRDefault="00941CE1" w:rsidP="00941CE1">
      <w:pPr>
        <w:pStyle w:val="NormalWeb"/>
        <w:shd w:val="clear" w:color="auto" w:fill="FFFFFF" w:themeFill="background1"/>
        <w:spacing w:before="0" w:beforeAutospacing="0" w:after="0" w:afterAutospacing="0"/>
        <w:ind w:left="1418"/>
        <w:textAlignment w:val="baseline"/>
        <w:rPr>
          <w:rFonts w:ascii="Georgia" w:hAnsi="Georgia"/>
          <w:noProof/>
          <w:sz w:val="20"/>
          <w:szCs w:val="20"/>
        </w:rPr>
      </w:pPr>
    </w:p>
    <w:p w:rsidR="00744350" w:rsidRDefault="00744350" w:rsidP="00941CE1">
      <w:pPr>
        <w:pStyle w:val="NormalWeb"/>
        <w:shd w:val="clear" w:color="auto" w:fill="FFFFFF" w:themeFill="background1"/>
        <w:spacing w:before="0" w:beforeAutospacing="0" w:after="0" w:afterAutospacing="0"/>
        <w:ind w:left="1418"/>
        <w:textAlignment w:val="baseline"/>
        <w:rPr>
          <w:rFonts w:ascii="Georgia" w:hAnsi="Georgia"/>
          <w:noProof/>
          <w:sz w:val="20"/>
          <w:szCs w:val="20"/>
        </w:rPr>
      </w:pPr>
    </w:p>
    <w:p w:rsidR="00744350" w:rsidRDefault="00744350" w:rsidP="00941CE1">
      <w:pPr>
        <w:pStyle w:val="NormalWeb"/>
        <w:shd w:val="clear" w:color="auto" w:fill="FFFFFF" w:themeFill="background1"/>
        <w:spacing w:before="0" w:beforeAutospacing="0" w:after="0" w:afterAutospacing="0"/>
        <w:ind w:left="1418"/>
        <w:textAlignment w:val="baseline"/>
        <w:rPr>
          <w:rFonts w:ascii="Georgia" w:hAnsi="Georgia"/>
          <w:noProof/>
          <w:sz w:val="20"/>
          <w:szCs w:val="20"/>
        </w:rPr>
      </w:pPr>
    </w:p>
    <w:p w:rsidR="00744350" w:rsidRDefault="00744350" w:rsidP="00941CE1">
      <w:pPr>
        <w:pStyle w:val="NormalWeb"/>
        <w:shd w:val="clear" w:color="auto" w:fill="FFFFFF" w:themeFill="background1"/>
        <w:spacing w:before="0" w:beforeAutospacing="0" w:after="0" w:afterAutospacing="0"/>
        <w:ind w:left="1418"/>
        <w:textAlignment w:val="baseline"/>
        <w:rPr>
          <w:rFonts w:ascii="Georgia" w:hAnsi="Georgia"/>
          <w:noProof/>
          <w:sz w:val="20"/>
          <w:szCs w:val="20"/>
        </w:rPr>
      </w:pPr>
    </w:p>
    <w:p w:rsidR="00744350" w:rsidRDefault="00744350" w:rsidP="00941CE1">
      <w:pPr>
        <w:pStyle w:val="NormalWeb"/>
        <w:shd w:val="clear" w:color="auto" w:fill="FFFFFF" w:themeFill="background1"/>
        <w:spacing w:before="0" w:beforeAutospacing="0" w:after="0" w:afterAutospacing="0"/>
        <w:ind w:left="1418"/>
        <w:textAlignment w:val="baseline"/>
        <w:rPr>
          <w:rFonts w:ascii="Georgia" w:hAnsi="Georgia"/>
          <w:noProof/>
          <w:sz w:val="20"/>
          <w:szCs w:val="20"/>
        </w:rPr>
      </w:pPr>
    </w:p>
    <w:p w:rsidR="00744350" w:rsidRDefault="00744350" w:rsidP="00941CE1">
      <w:pPr>
        <w:pStyle w:val="NormalWeb"/>
        <w:shd w:val="clear" w:color="auto" w:fill="FFFFFF" w:themeFill="background1"/>
        <w:spacing w:before="0" w:beforeAutospacing="0" w:after="0" w:afterAutospacing="0"/>
        <w:ind w:left="1418"/>
        <w:textAlignment w:val="baseline"/>
        <w:rPr>
          <w:rFonts w:ascii="Georgia" w:hAnsi="Georgia"/>
          <w:noProof/>
          <w:sz w:val="20"/>
          <w:szCs w:val="20"/>
        </w:rPr>
      </w:pPr>
    </w:p>
    <w:p w:rsidR="00744350" w:rsidRPr="00807502" w:rsidRDefault="00744350" w:rsidP="00941CE1">
      <w:pPr>
        <w:pStyle w:val="NormalWeb"/>
        <w:shd w:val="clear" w:color="auto" w:fill="FFFFFF" w:themeFill="background1"/>
        <w:spacing w:before="0" w:beforeAutospacing="0" w:after="0" w:afterAutospacing="0"/>
        <w:ind w:left="1418"/>
        <w:textAlignment w:val="baseline"/>
        <w:rPr>
          <w:rFonts w:ascii="Georgia" w:hAnsi="Georgia"/>
          <w:noProof/>
          <w:sz w:val="20"/>
          <w:szCs w:val="20"/>
        </w:rPr>
      </w:pPr>
    </w:p>
    <w:p w:rsidR="00941CE1" w:rsidRPr="00807502" w:rsidRDefault="00941CE1" w:rsidP="00941CE1">
      <w:pPr>
        <w:pStyle w:val="NormalWeb"/>
        <w:shd w:val="clear" w:color="auto" w:fill="FFFFFF" w:themeFill="background1"/>
        <w:spacing w:before="0" w:beforeAutospacing="0" w:after="0" w:afterAutospacing="0"/>
        <w:ind w:left="1418"/>
        <w:textAlignment w:val="baseline"/>
        <w:rPr>
          <w:rFonts w:ascii="Georgia" w:hAnsi="Georgia"/>
          <w:noProof/>
          <w:sz w:val="20"/>
          <w:szCs w:val="20"/>
        </w:rPr>
      </w:pPr>
      <w:r w:rsidRPr="00807502">
        <w:rPr>
          <w:rFonts w:ascii="Georgia" w:hAnsi="Georgia"/>
          <w:noProof/>
          <w:sz w:val="20"/>
          <w:szCs w:val="20"/>
          <w:lang w:val="en-US" w:eastAsia="en-US"/>
        </w:rPr>
        <w:drawing>
          <wp:anchor distT="0" distB="0" distL="114300" distR="114300" simplePos="0" relativeHeight="251660288" behindDoc="0" locked="0" layoutInCell="1" allowOverlap="1" wp14:anchorId="1F4C1EFF" wp14:editId="464DE34B">
            <wp:simplePos x="0" y="0"/>
            <wp:positionH relativeFrom="column">
              <wp:posOffset>901989</wp:posOffset>
            </wp:positionH>
            <wp:positionV relativeFrom="paragraph">
              <wp:posOffset>-1631372</wp:posOffset>
            </wp:positionV>
            <wp:extent cx="4657725" cy="2734811"/>
            <wp:effectExtent l="0" t="0" r="0" b="8890"/>
            <wp:wrapNone/>
            <wp:docPr id="2" name="Picture 2" descr="D:\Foto Ledakan di Tiga Temp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 Ledakan di Tiga Tempa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57725" cy="273481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1CE1" w:rsidRPr="00807502" w:rsidRDefault="00941CE1" w:rsidP="00941CE1">
      <w:pPr>
        <w:pStyle w:val="NormalWeb"/>
        <w:shd w:val="clear" w:color="auto" w:fill="FFFFFF" w:themeFill="background1"/>
        <w:spacing w:before="0" w:beforeAutospacing="0" w:after="0" w:afterAutospacing="0"/>
        <w:ind w:left="1418"/>
        <w:textAlignment w:val="baseline"/>
        <w:rPr>
          <w:rFonts w:ascii="Georgia" w:hAnsi="Georgia"/>
          <w:noProof/>
          <w:sz w:val="20"/>
          <w:szCs w:val="20"/>
        </w:rPr>
      </w:pPr>
    </w:p>
    <w:p w:rsidR="00941CE1" w:rsidRPr="00807502" w:rsidRDefault="00941CE1" w:rsidP="00941CE1">
      <w:pPr>
        <w:pStyle w:val="NormalWeb"/>
        <w:shd w:val="clear" w:color="auto" w:fill="FFFFFF" w:themeFill="background1"/>
        <w:spacing w:before="0" w:beforeAutospacing="0" w:after="0" w:afterAutospacing="0"/>
        <w:ind w:left="1418"/>
        <w:textAlignment w:val="baseline"/>
        <w:rPr>
          <w:rFonts w:ascii="Georgia" w:hAnsi="Georgia"/>
          <w:noProof/>
          <w:sz w:val="20"/>
          <w:szCs w:val="20"/>
        </w:rPr>
      </w:pPr>
    </w:p>
    <w:p w:rsidR="00941CE1" w:rsidRPr="00807502" w:rsidRDefault="00941CE1" w:rsidP="00941CE1">
      <w:pPr>
        <w:pStyle w:val="NormalWeb"/>
        <w:shd w:val="clear" w:color="auto" w:fill="FFFFFF" w:themeFill="background1"/>
        <w:spacing w:before="0" w:beforeAutospacing="0" w:after="0" w:afterAutospacing="0"/>
        <w:ind w:left="1418"/>
        <w:textAlignment w:val="baseline"/>
        <w:rPr>
          <w:rFonts w:ascii="Georgia" w:hAnsi="Georgia"/>
          <w:noProof/>
          <w:sz w:val="20"/>
          <w:szCs w:val="20"/>
        </w:rPr>
      </w:pPr>
    </w:p>
    <w:p w:rsidR="00941CE1" w:rsidRPr="00807502" w:rsidRDefault="00941CE1" w:rsidP="00941CE1">
      <w:pPr>
        <w:pStyle w:val="NormalWeb"/>
        <w:shd w:val="clear" w:color="auto" w:fill="FFFFFF" w:themeFill="background1"/>
        <w:spacing w:before="0" w:beforeAutospacing="0" w:after="0" w:afterAutospacing="0"/>
        <w:ind w:left="1418"/>
        <w:textAlignment w:val="baseline"/>
        <w:rPr>
          <w:rFonts w:ascii="Georgia" w:hAnsi="Georgia"/>
          <w:noProof/>
          <w:sz w:val="20"/>
          <w:szCs w:val="20"/>
        </w:rPr>
      </w:pPr>
    </w:p>
    <w:p w:rsidR="00941CE1" w:rsidRPr="00807502" w:rsidRDefault="00941CE1" w:rsidP="00941CE1">
      <w:pPr>
        <w:pStyle w:val="NormalWeb"/>
        <w:shd w:val="clear" w:color="auto" w:fill="FFFFFF" w:themeFill="background1"/>
        <w:spacing w:before="0" w:beforeAutospacing="0" w:after="0" w:afterAutospacing="0"/>
        <w:ind w:left="1418"/>
        <w:textAlignment w:val="baseline"/>
        <w:rPr>
          <w:rFonts w:ascii="Georgia" w:hAnsi="Georgia"/>
          <w:noProof/>
          <w:sz w:val="20"/>
          <w:szCs w:val="20"/>
        </w:rPr>
      </w:pPr>
    </w:p>
    <w:p w:rsidR="00941CE1" w:rsidRPr="00807502" w:rsidRDefault="00941CE1" w:rsidP="00941CE1">
      <w:pPr>
        <w:pStyle w:val="NormalWeb"/>
        <w:shd w:val="clear" w:color="auto" w:fill="FFFFFF" w:themeFill="background1"/>
        <w:spacing w:before="0" w:beforeAutospacing="0" w:after="0" w:afterAutospacing="0"/>
        <w:ind w:left="1418"/>
        <w:textAlignment w:val="baseline"/>
        <w:rPr>
          <w:rFonts w:ascii="Georgia" w:hAnsi="Georgia"/>
          <w:noProof/>
          <w:sz w:val="20"/>
          <w:szCs w:val="20"/>
        </w:rPr>
      </w:pPr>
    </w:p>
    <w:p w:rsidR="00744350" w:rsidRDefault="00744350" w:rsidP="00744350">
      <w:pPr>
        <w:pStyle w:val="NormalWeb"/>
        <w:shd w:val="clear" w:color="auto" w:fill="FFFFFF" w:themeFill="background1"/>
        <w:spacing w:before="0" w:beforeAutospacing="0" w:after="0" w:afterAutospacing="0"/>
        <w:textAlignment w:val="baseline"/>
        <w:rPr>
          <w:noProof/>
        </w:rPr>
      </w:pPr>
    </w:p>
    <w:p w:rsidR="00744350" w:rsidRDefault="00941CE1" w:rsidP="00744350">
      <w:pPr>
        <w:pStyle w:val="NormalWeb"/>
        <w:shd w:val="clear" w:color="auto" w:fill="FFFFFF" w:themeFill="background1"/>
        <w:spacing w:before="0" w:beforeAutospacing="0" w:after="0" w:afterAutospacing="0"/>
        <w:ind w:left="1418"/>
        <w:jc w:val="center"/>
        <w:textAlignment w:val="baseline"/>
        <w:rPr>
          <w:noProof/>
        </w:rPr>
      </w:pPr>
      <w:r w:rsidRPr="00CF70AA">
        <w:rPr>
          <w:noProof/>
        </w:rPr>
        <w:t>(Sumber Foto: Youtube)</w:t>
      </w:r>
    </w:p>
    <w:p w:rsidR="00941CE1" w:rsidRPr="00CF70AA" w:rsidRDefault="00941CE1" w:rsidP="00941CE1">
      <w:pPr>
        <w:shd w:val="clear" w:color="auto" w:fill="FFFFFF" w:themeFill="background1"/>
        <w:spacing w:after="0" w:line="360" w:lineRule="auto"/>
        <w:ind w:firstLine="720"/>
        <w:jc w:val="both"/>
        <w:rPr>
          <w:rFonts w:ascii="Times New Roman" w:hAnsi="Times New Roman" w:cs="Times New Roman"/>
          <w:noProof/>
          <w:sz w:val="24"/>
          <w:szCs w:val="24"/>
          <w:lang w:val="id-ID"/>
        </w:rPr>
      </w:pPr>
      <w:r w:rsidRPr="00CF70AA">
        <w:rPr>
          <w:rFonts w:ascii="Times New Roman" w:eastAsia="Times New Roman" w:hAnsi="Times New Roman" w:cs="Times New Roman"/>
          <w:noProof/>
          <w:sz w:val="24"/>
          <w:szCs w:val="24"/>
          <w:lang w:val="id-ID"/>
        </w:rPr>
        <w:t xml:space="preserve">Menurur Wardlaw (1982: 77), pemberitaan media atas terorisme memiliki delapan konsekuensi di antarnya ialah: 1). Liputan media hanya menjadi wahana untuk menunjukkan dirinya dengan melakukan aksi kekerasan demi merendahkan otoritas negara;  2) laporan mengenai peristiwa terorisme dapat memicu dan memencing terjadinya aksi serupa; 3) laporan terkait kejadian teror yang belangsung dapat menghambat pengamanan yang dilakukan oleh petugas yang berwenang dan membahyakan nyawa sandera. 4). Leporan tentang aksi teror yang sedang berlangsung membuat pemerintah tertekan dan membatasinya dalam mengambil keputusan. 5). Laporan media tentang terorisme justru bisa kian menegaskan kekuatan kelompok teroris. 6). Laporan detail </w:t>
      </w:r>
      <w:r w:rsidRPr="00CF70AA">
        <w:rPr>
          <w:rFonts w:ascii="Times New Roman" w:hAnsi="Times New Roman" w:cs="Times New Roman"/>
          <w:noProof/>
          <w:sz w:val="24"/>
          <w:szCs w:val="24"/>
          <w:lang w:val="id-ID"/>
        </w:rPr>
        <w:t xml:space="preserve">detail yang berlebihan dari kelompok teroris maupun operasi pemberantasan teroris menyediakan informasi taktik dan strategi yang menyebabkan upaya penyelesaian kasus teroris makin sulit ke depannya. 7). Kompetisi antar media dalam mengambil berita dapat memunculkan penekanan pada sisi sensasional dan kekerasan dari peristiwa terorisme itu sendiri. 8). Liputan secara instan tentang terorisme terkadang dapat memunculkan sisi subjektif reporter karena ia menjadi partisipan dalam peritiwa tersebut (Simarmata, 2014: 43). </w:t>
      </w:r>
    </w:p>
    <w:p w:rsidR="00941CE1" w:rsidRPr="00CF70AA" w:rsidRDefault="00941CE1" w:rsidP="00941CE1">
      <w:pPr>
        <w:shd w:val="clear" w:color="auto" w:fill="FFFFFF" w:themeFill="background1"/>
        <w:spacing w:after="0" w:line="360" w:lineRule="auto"/>
        <w:ind w:firstLine="720"/>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Pada kasus pemberitaan TV One dan Viva.co.id terkait dengan aksi terorisme di Sarinah jika ditilik lebih jauh baragkali didasari karena kompetisi antar media. Konvergensi media yang didorong oleh internet ternyata membuat sejumlah media justru kian mengabaikan prinsip etis jurnalisme dalam pemberitaan terorisme. Padahal, informasi yang salah dn bias akan merugikan masyarakat. Berita yang tidak diolah secara valid oleh TV One dan Viva.co.id hanya akan menciptakan bias dan merugikan masyarakat.</w:t>
      </w:r>
    </w:p>
    <w:p w:rsidR="00941CE1" w:rsidRPr="00CF70AA" w:rsidRDefault="00941CE1" w:rsidP="00941CE1">
      <w:pPr>
        <w:shd w:val="clear" w:color="auto" w:fill="FFFFFF" w:themeFill="background1"/>
        <w:spacing w:after="0" w:line="360" w:lineRule="auto"/>
        <w:ind w:firstLine="720"/>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 xml:space="preserve">Dalam meliput peristiwa kekerasan, pola pemberitaan media bertumpu pada upaya untuk mengeksplorasi pelaku dan korban. (Shah &amp; Thornton, 2004). Sementara itu, dalam pemberitaan </w:t>
      </w:r>
      <w:r w:rsidRPr="00CF70AA">
        <w:rPr>
          <w:rFonts w:ascii="Times New Roman" w:hAnsi="Times New Roman" w:cs="Times New Roman"/>
          <w:noProof/>
          <w:sz w:val="24"/>
          <w:szCs w:val="24"/>
          <w:lang w:val="id-ID"/>
        </w:rPr>
        <w:lastRenderedPageBreak/>
        <w:t>tentang terorisme, pemberitaan di media terbagi menjadi dua yaitu</w:t>
      </w:r>
      <w:r w:rsidRPr="00CF70AA">
        <w:rPr>
          <w:rFonts w:ascii="Times New Roman" w:hAnsi="Times New Roman" w:cs="Times New Roman"/>
          <w:i/>
          <w:noProof/>
          <w:sz w:val="24"/>
          <w:szCs w:val="24"/>
          <w:lang w:val="id-ID"/>
        </w:rPr>
        <w:t xml:space="preserve"> victim mode reporting </w:t>
      </w:r>
      <w:r w:rsidRPr="00CF70AA">
        <w:rPr>
          <w:rFonts w:ascii="Times New Roman" w:hAnsi="Times New Roman" w:cs="Times New Roman"/>
          <w:noProof/>
          <w:sz w:val="24"/>
          <w:szCs w:val="24"/>
          <w:lang w:val="id-ID"/>
        </w:rPr>
        <w:t xml:space="preserve">dan </w:t>
      </w:r>
      <w:r w:rsidRPr="00CF70AA">
        <w:rPr>
          <w:rFonts w:ascii="Times New Roman" w:hAnsi="Times New Roman" w:cs="Times New Roman"/>
          <w:i/>
          <w:noProof/>
          <w:sz w:val="24"/>
          <w:szCs w:val="24"/>
          <w:lang w:val="id-ID"/>
        </w:rPr>
        <w:t>devensive mode reporting</w:t>
      </w:r>
      <w:r w:rsidRPr="00CF70AA">
        <w:rPr>
          <w:rFonts w:ascii="Times New Roman" w:hAnsi="Times New Roman" w:cs="Times New Roman"/>
          <w:noProof/>
          <w:sz w:val="24"/>
          <w:szCs w:val="24"/>
          <w:lang w:val="id-ID"/>
        </w:rPr>
        <w:t xml:space="preserve"> (Wolfsfeld, Frosh &amp; Awabdy, 2008). </w:t>
      </w:r>
    </w:p>
    <w:p w:rsidR="00941CE1" w:rsidRPr="00CF70AA" w:rsidRDefault="00941CE1" w:rsidP="00941CE1">
      <w:pPr>
        <w:shd w:val="clear" w:color="auto" w:fill="FFFFFF" w:themeFill="background1"/>
        <w:spacing w:after="0" w:line="360" w:lineRule="auto"/>
        <w:ind w:firstLine="720"/>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 xml:space="preserve">Pemberitaan korban diterapkan ketika dalam peristiwa tersebut yang menjadi korban adalah masyarakat sipil. Namun, belakangan meskipun korbannya adalah aparat kepolisian, media tetap menjadikannya sebagai objek berita. Sedangkan, pola pemberitaan divensif </w:t>
      </w:r>
      <w:r w:rsidRPr="00CF70AA">
        <w:rPr>
          <w:rFonts w:ascii="Times New Roman" w:hAnsi="Times New Roman" w:cs="Times New Roman"/>
          <w:i/>
          <w:noProof/>
          <w:sz w:val="24"/>
          <w:szCs w:val="24"/>
          <w:lang w:val="id-ID"/>
        </w:rPr>
        <w:t>(defensive mode reporting)</w:t>
      </w:r>
      <w:r w:rsidRPr="00CF70AA">
        <w:rPr>
          <w:rFonts w:ascii="Times New Roman" w:hAnsi="Times New Roman" w:cs="Times New Roman"/>
          <w:noProof/>
          <w:sz w:val="24"/>
          <w:szCs w:val="24"/>
          <w:lang w:val="id-ID"/>
        </w:rPr>
        <w:t xml:space="preserve"> diterapkan pada situasi di mana pemimpin yang dipandang bertanggung jawab dituntut untuk mempertanggung jawabkan perbuatannya dalam kaitannya dengan korban di kalangan sipil. Sebagimana dikatakan oleh Simarmata (2014: 44) bahwa:</w:t>
      </w:r>
    </w:p>
    <w:p w:rsidR="00941CE1" w:rsidRPr="00CF70AA" w:rsidRDefault="00941CE1" w:rsidP="00941CE1">
      <w:pPr>
        <w:shd w:val="clear" w:color="auto" w:fill="FFFFFF" w:themeFill="background1"/>
        <w:spacing w:after="0" w:line="360" w:lineRule="auto"/>
        <w:ind w:left="720"/>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 xml:space="preserve">“Pada model pemberitaan korban, media cenderung untuk meningkatkan aspek emosional dari peristiwa, kemudian akan muncul penekanan aspek-aspek etnosentrisme dari media tersebut atau di mana media itu berada. Peningkatan aspek emosional dalam pemberitaan kasus terorisme tentu sangat berdampak buruk bagi masyarakat. Selain dapat mengaburkan peristiwa yang sebenarnya, hal tersebut juga bisa memicu kekecewaan, atau ketakutan di masyarakat. Padahal peran media dalam situasi seperti itu diharapkan dapat menjadi pemberi informasi agar masyarakat merasa tenang”. </w:t>
      </w:r>
    </w:p>
    <w:p w:rsidR="00941CE1" w:rsidRPr="00CF70AA" w:rsidRDefault="00941CE1" w:rsidP="00941CE1">
      <w:pPr>
        <w:shd w:val="clear" w:color="auto" w:fill="FFFFFF" w:themeFill="background1"/>
        <w:spacing w:after="0" w:line="360" w:lineRule="auto"/>
        <w:ind w:firstLine="720"/>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 xml:space="preserve">Celakanya, TV One dan Viva.co.id justru melansir berita bohong </w:t>
      </w:r>
      <w:r w:rsidRPr="00CF70AA">
        <w:rPr>
          <w:rFonts w:ascii="Times New Roman" w:hAnsi="Times New Roman" w:cs="Times New Roman"/>
          <w:i/>
          <w:noProof/>
          <w:sz w:val="24"/>
          <w:szCs w:val="24"/>
          <w:lang w:val="id-ID"/>
        </w:rPr>
        <w:t xml:space="preserve">(hoax). </w:t>
      </w:r>
      <w:proofErr w:type="spellStart"/>
      <w:r w:rsidRPr="00CF70AA">
        <w:rPr>
          <w:rFonts w:ascii="Times New Roman" w:hAnsi="Times New Roman" w:cs="Times New Roman"/>
          <w:sz w:val="24"/>
          <w:szCs w:val="24"/>
          <w:shd w:val="clear" w:color="auto" w:fill="F5F5F5"/>
        </w:rPr>
        <w:t>Penyebaran</w:t>
      </w:r>
      <w:proofErr w:type="spellEnd"/>
      <w:r w:rsidRPr="00CF70AA">
        <w:rPr>
          <w:rFonts w:ascii="Times New Roman" w:hAnsi="Times New Roman" w:cs="Times New Roman"/>
          <w:sz w:val="24"/>
          <w:szCs w:val="24"/>
          <w:shd w:val="clear" w:color="auto" w:fill="F5F5F5"/>
        </w:rPr>
        <w:t xml:space="preserve"> </w:t>
      </w:r>
      <w:proofErr w:type="spellStart"/>
      <w:r w:rsidRPr="00CF70AA">
        <w:rPr>
          <w:rFonts w:ascii="Times New Roman" w:hAnsi="Times New Roman" w:cs="Times New Roman"/>
          <w:sz w:val="24"/>
          <w:szCs w:val="24"/>
          <w:shd w:val="clear" w:color="auto" w:fill="F5F5F5"/>
        </w:rPr>
        <w:t>berita</w:t>
      </w:r>
      <w:proofErr w:type="spellEnd"/>
      <w:r w:rsidRPr="00CF70AA">
        <w:rPr>
          <w:rFonts w:ascii="Times New Roman" w:hAnsi="Times New Roman" w:cs="Times New Roman"/>
          <w:i/>
          <w:sz w:val="24"/>
          <w:szCs w:val="24"/>
          <w:shd w:val="clear" w:color="auto" w:fill="F5F5F5"/>
        </w:rPr>
        <w:t xml:space="preserve"> hoax</w:t>
      </w:r>
      <w:r w:rsidR="00D10DB8">
        <w:rPr>
          <w:rFonts w:ascii="Times New Roman" w:hAnsi="Times New Roman" w:cs="Times New Roman"/>
          <w:i/>
          <w:sz w:val="24"/>
          <w:szCs w:val="24"/>
          <w:shd w:val="clear" w:color="auto" w:fill="F5F5F5"/>
        </w:rPr>
        <w:t xml:space="preserve"> </w:t>
      </w:r>
      <w:bookmarkStart w:id="0" w:name="_GoBack"/>
      <w:bookmarkEnd w:id="0"/>
      <w:proofErr w:type="spellStart"/>
      <w:r w:rsidRPr="00CF70AA">
        <w:rPr>
          <w:rFonts w:ascii="Times New Roman" w:hAnsi="Times New Roman" w:cs="Times New Roman"/>
          <w:sz w:val="24"/>
          <w:szCs w:val="24"/>
          <w:shd w:val="clear" w:color="auto" w:fill="FFFFFF" w:themeFill="background1"/>
        </w:rPr>
        <w:t>pada</w:t>
      </w:r>
      <w:proofErr w:type="spellEnd"/>
      <w:r w:rsidRPr="00CF70AA">
        <w:rPr>
          <w:rFonts w:ascii="Times New Roman" w:hAnsi="Times New Roman" w:cs="Times New Roman"/>
          <w:sz w:val="24"/>
          <w:szCs w:val="24"/>
          <w:shd w:val="clear" w:color="auto" w:fill="FFFFFF" w:themeFill="background1"/>
        </w:rPr>
        <w:t xml:space="preserve"> </w:t>
      </w:r>
      <w:proofErr w:type="spellStart"/>
      <w:r w:rsidRPr="00CF70AA">
        <w:rPr>
          <w:rFonts w:ascii="Times New Roman" w:hAnsi="Times New Roman" w:cs="Times New Roman"/>
          <w:sz w:val="24"/>
          <w:szCs w:val="24"/>
          <w:shd w:val="clear" w:color="auto" w:fill="FFFFFF" w:themeFill="background1"/>
        </w:rPr>
        <w:t>periode</w:t>
      </w:r>
      <w:proofErr w:type="spellEnd"/>
      <w:r w:rsidRPr="00CF70AA">
        <w:rPr>
          <w:rFonts w:ascii="Times New Roman" w:hAnsi="Times New Roman" w:cs="Times New Roman"/>
          <w:sz w:val="24"/>
          <w:szCs w:val="24"/>
          <w:shd w:val="clear" w:color="auto" w:fill="FFFFFF" w:themeFill="background1"/>
        </w:rPr>
        <w:t xml:space="preserve"> </w:t>
      </w:r>
      <w:r w:rsidRPr="00CF70AA">
        <w:rPr>
          <w:rFonts w:ascii="Times New Roman" w:hAnsi="Times New Roman" w:cs="Times New Roman"/>
          <w:sz w:val="24"/>
          <w:szCs w:val="24"/>
          <w:shd w:val="clear" w:color="auto" w:fill="FFFFFF" w:themeFill="background1"/>
          <w:lang w:val="id-ID"/>
        </w:rPr>
        <w:t>seperti</w:t>
      </w:r>
      <w:r w:rsidRPr="00CF70AA">
        <w:rPr>
          <w:rFonts w:ascii="Times New Roman" w:hAnsi="Times New Roman" w:cs="Times New Roman"/>
          <w:sz w:val="24"/>
          <w:szCs w:val="24"/>
          <w:shd w:val="clear" w:color="auto" w:fill="FFFFFF" w:themeFill="background1"/>
        </w:rPr>
        <w:t xml:space="preserve"> </w:t>
      </w:r>
      <w:r w:rsidRPr="00CF70AA">
        <w:rPr>
          <w:rFonts w:ascii="Times New Roman" w:hAnsi="Times New Roman" w:cs="Times New Roman"/>
          <w:sz w:val="24"/>
          <w:szCs w:val="24"/>
          <w:shd w:val="clear" w:color="auto" w:fill="FFFFFF" w:themeFill="background1"/>
          <w:lang w:val="id-ID"/>
        </w:rPr>
        <w:t>itu</w:t>
      </w:r>
      <w:r w:rsidRPr="00CF70AA">
        <w:rPr>
          <w:rFonts w:ascii="Times New Roman" w:hAnsi="Times New Roman" w:cs="Times New Roman"/>
          <w:sz w:val="24"/>
          <w:szCs w:val="24"/>
          <w:shd w:val="clear" w:color="auto" w:fill="FFFFFF" w:themeFill="background1"/>
        </w:rPr>
        <w:t xml:space="preserve"> </w:t>
      </w:r>
      <w:proofErr w:type="spellStart"/>
      <w:r w:rsidRPr="00CF70AA">
        <w:rPr>
          <w:rFonts w:ascii="Times New Roman" w:hAnsi="Times New Roman" w:cs="Times New Roman"/>
          <w:sz w:val="24"/>
          <w:szCs w:val="24"/>
          <w:shd w:val="clear" w:color="auto" w:fill="FFFFFF" w:themeFill="background1"/>
        </w:rPr>
        <w:t>membuat</w:t>
      </w:r>
      <w:proofErr w:type="spellEnd"/>
      <w:r w:rsidRPr="00CF70AA">
        <w:rPr>
          <w:rFonts w:ascii="Times New Roman" w:hAnsi="Times New Roman" w:cs="Times New Roman"/>
          <w:sz w:val="24"/>
          <w:szCs w:val="24"/>
          <w:shd w:val="clear" w:color="auto" w:fill="FFFFFF" w:themeFill="background1"/>
        </w:rPr>
        <w:t xml:space="preserve"> para </w:t>
      </w:r>
      <w:proofErr w:type="spellStart"/>
      <w:r w:rsidRPr="00CF70AA">
        <w:rPr>
          <w:rFonts w:ascii="Times New Roman" w:hAnsi="Times New Roman" w:cs="Times New Roman"/>
          <w:sz w:val="24"/>
          <w:szCs w:val="24"/>
          <w:shd w:val="clear" w:color="auto" w:fill="FFFFFF" w:themeFill="background1"/>
        </w:rPr>
        <w:t>pengguna</w:t>
      </w:r>
      <w:proofErr w:type="spellEnd"/>
      <w:r w:rsidRPr="00CF70AA">
        <w:rPr>
          <w:rFonts w:ascii="Times New Roman" w:hAnsi="Times New Roman" w:cs="Times New Roman"/>
          <w:sz w:val="24"/>
          <w:szCs w:val="24"/>
          <w:shd w:val="clear" w:color="auto" w:fill="FFFFFF" w:themeFill="background1"/>
        </w:rPr>
        <w:t xml:space="preserve"> internet </w:t>
      </w:r>
      <w:proofErr w:type="spellStart"/>
      <w:r w:rsidRPr="00CF70AA">
        <w:rPr>
          <w:rFonts w:ascii="Times New Roman" w:hAnsi="Times New Roman" w:cs="Times New Roman"/>
          <w:sz w:val="24"/>
          <w:szCs w:val="24"/>
          <w:shd w:val="clear" w:color="auto" w:fill="FFFFFF" w:themeFill="background1"/>
        </w:rPr>
        <w:t>atau</w:t>
      </w:r>
      <w:proofErr w:type="spellEnd"/>
      <w:r w:rsidRPr="00CF70AA">
        <w:rPr>
          <w:rFonts w:ascii="Times New Roman" w:hAnsi="Times New Roman" w:cs="Times New Roman"/>
          <w:sz w:val="24"/>
          <w:szCs w:val="24"/>
          <w:shd w:val="clear" w:color="auto" w:fill="FFFFFF" w:themeFill="background1"/>
        </w:rPr>
        <w:t xml:space="preserve"> </w:t>
      </w:r>
      <w:proofErr w:type="spellStart"/>
      <w:r w:rsidRPr="00CF70AA">
        <w:rPr>
          <w:rFonts w:ascii="Times New Roman" w:hAnsi="Times New Roman" w:cs="Times New Roman"/>
          <w:sz w:val="24"/>
          <w:szCs w:val="24"/>
          <w:shd w:val="clear" w:color="auto" w:fill="FFFFFF" w:themeFill="background1"/>
        </w:rPr>
        <w:t>biasa</w:t>
      </w:r>
      <w:proofErr w:type="spellEnd"/>
      <w:r w:rsidRPr="00CF70AA">
        <w:rPr>
          <w:rFonts w:ascii="Times New Roman" w:hAnsi="Times New Roman" w:cs="Times New Roman"/>
          <w:sz w:val="24"/>
          <w:szCs w:val="24"/>
          <w:shd w:val="clear" w:color="auto" w:fill="FFFFFF" w:themeFill="background1"/>
        </w:rPr>
        <w:t xml:space="preserve"> </w:t>
      </w:r>
      <w:proofErr w:type="spellStart"/>
      <w:r w:rsidRPr="00CF70AA">
        <w:rPr>
          <w:rFonts w:ascii="Times New Roman" w:hAnsi="Times New Roman" w:cs="Times New Roman"/>
          <w:sz w:val="24"/>
          <w:szCs w:val="24"/>
          <w:shd w:val="clear" w:color="auto" w:fill="FFFFFF" w:themeFill="background1"/>
        </w:rPr>
        <w:t>disebut</w:t>
      </w:r>
      <w:proofErr w:type="spellEnd"/>
      <w:r w:rsidRPr="00CF70AA">
        <w:rPr>
          <w:rFonts w:ascii="Times New Roman" w:hAnsi="Times New Roman" w:cs="Times New Roman"/>
          <w:sz w:val="24"/>
          <w:szCs w:val="24"/>
          <w:shd w:val="clear" w:color="auto" w:fill="FFFFFF" w:themeFill="background1"/>
        </w:rPr>
        <w:t xml:space="preserve"> </w:t>
      </w:r>
      <w:proofErr w:type="spellStart"/>
      <w:r w:rsidRPr="00CF70AA">
        <w:rPr>
          <w:rFonts w:ascii="Times New Roman" w:hAnsi="Times New Roman" w:cs="Times New Roman"/>
          <w:sz w:val="24"/>
          <w:szCs w:val="24"/>
          <w:shd w:val="clear" w:color="auto" w:fill="FFFFFF" w:themeFill="background1"/>
        </w:rPr>
        <w:t>sebagai</w:t>
      </w:r>
      <w:proofErr w:type="spellEnd"/>
      <w:r w:rsidRPr="00CF70AA">
        <w:rPr>
          <w:rStyle w:val="apple-converted-space"/>
          <w:rFonts w:ascii="Times New Roman" w:hAnsi="Times New Roman" w:cs="Times New Roman"/>
          <w:sz w:val="24"/>
          <w:szCs w:val="24"/>
          <w:shd w:val="clear" w:color="auto" w:fill="FFFFFF" w:themeFill="background1"/>
        </w:rPr>
        <w:t> </w:t>
      </w:r>
      <w:r w:rsidRPr="00CF70AA">
        <w:rPr>
          <w:rStyle w:val="Emphasis"/>
          <w:rFonts w:ascii="Times New Roman" w:hAnsi="Times New Roman" w:cs="Times New Roman"/>
          <w:sz w:val="24"/>
          <w:szCs w:val="24"/>
          <w:shd w:val="clear" w:color="auto" w:fill="FFFFFF" w:themeFill="background1"/>
        </w:rPr>
        <w:t>netizen</w:t>
      </w:r>
      <w:r w:rsidRPr="00CF70AA">
        <w:rPr>
          <w:rStyle w:val="apple-converted-space"/>
          <w:rFonts w:ascii="Times New Roman" w:hAnsi="Times New Roman" w:cs="Times New Roman"/>
          <w:sz w:val="24"/>
          <w:szCs w:val="24"/>
          <w:shd w:val="clear" w:color="auto" w:fill="FFFFFF" w:themeFill="background1"/>
        </w:rPr>
        <w:t> </w:t>
      </w:r>
      <w:proofErr w:type="spellStart"/>
      <w:r w:rsidRPr="00CF70AA">
        <w:rPr>
          <w:rFonts w:ascii="Times New Roman" w:hAnsi="Times New Roman" w:cs="Times New Roman"/>
          <w:sz w:val="24"/>
          <w:szCs w:val="24"/>
          <w:shd w:val="clear" w:color="auto" w:fill="FFFFFF" w:themeFill="background1"/>
        </w:rPr>
        <w:t>sangatlah</w:t>
      </w:r>
      <w:proofErr w:type="spellEnd"/>
      <w:r w:rsidRPr="00CF70AA">
        <w:rPr>
          <w:rFonts w:ascii="Times New Roman" w:hAnsi="Times New Roman" w:cs="Times New Roman"/>
          <w:sz w:val="24"/>
          <w:szCs w:val="24"/>
          <w:shd w:val="clear" w:color="auto" w:fill="FFFFFF" w:themeFill="background1"/>
        </w:rPr>
        <w:t xml:space="preserve"> </w:t>
      </w:r>
      <w:proofErr w:type="spellStart"/>
      <w:r w:rsidRPr="00CF70AA">
        <w:rPr>
          <w:rFonts w:ascii="Times New Roman" w:hAnsi="Times New Roman" w:cs="Times New Roman"/>
          <w:sz w:val="24"/>
          <w:szCs w:val="24"/>
          <w:shd w:val="clear" w:color="auto" w:fill="FFFFFF" w:themeFill="background1"/>
        </w:rPr>
        <w:t>khawatir</w:t>
      </w:r>
      <w:proofErr w:type="spellEnd"/>
      <w:r w:rsidRPr="00CF70AA">
        <w:rPr>
          <w:rFonts w:ascii="Times New Roman" w:hAnsi="Times New Roman" w:cs="Times New Roman"/>
          <w:sz w:val="24"/>
          <w:szCs w:val="24"/>
          <w:shd w:val="clear" w:color="auto" w:fill="FFFFFF" w:themeFill="background1"/>
          <w:lang w:val="id-ID"/>
        </w:rPr>
        <w:t xml:space="preserve">, apalagi jika menyangkut dengan isu terorisme. Dari kasus inilah, </w:t>
      </w:r>
      <w:proofErr w:type="spellStart"/>
      <w:r w:rsidRPr="00CF70AA">
        <w:rPr>
          <w:rFonts w:ascii="Times New Roman" w:hAnsi="Times New Roman" w:cs="Times New Roman"/>
          <w:sz w:val="24"/>
          <w:szCs w:val="24"/>
          <w:shd w:val="clear" w:color="auto" w:fill="FFFFFF" w:themeFill="background1"/>
          <w:lang w:val="id-ID"/>
        </w:rPr>
        <w:t>sahrusnya</w:t>
      </w:r>
      <w:proofErr w:type="spellEnd"/>
      <w:r w:rsidRPr="00CF70AA">
        <w:rPr>
          <w:rFonts w:ascii="Times New Roman" w:hAnsi="Times New Roman" w:cs="Times New Roman"/>
          <w:sz w:val="24"/>
          <w:szCs w:val="24"/>
          <w:shd w:val="clear" w:color="auto" w:fill="FFFFFF" w:themeFill="background1"/>
          <w:lang w:val="id-ID"/>
        </w:rPr>
        <w:t xml:space="preserve"> awak media harus memerhatikan dan </w:t>
      </w:r>
      <w:proofErr w:type="spellStart"/>
      <w:r w:rsidRPr="00CF70AA">
        <w:rPr>
          <w:rFonts w:ascii="Times New Roman" w:hAnsi="Times New Roman" w:cs="Times New Roman"/>
          <w:sz w:val="24"/>
          <w:szCs w:val="24"/>
          <w:shd w:val="clear" w:color="auto" w:fill="FFFFFF" w:themeFill="background1"/>
          <w:lang w:val="id-ID"/>
        </w:rPr>
        <w:t>menverifikasi</w:t>
      </w:r>
      <w:proofErr w:type="spellEnd"/>
      <w:r w:rsidRPr="00CF70AA">
        <w:rPr>
          <w:rFonts w:ascii="Times New Roman" w:hAnsi="Times New Roman" w:cs="Times New Roman"/>
          <w:sz w:val="24"/>
          <w:szCs w:val="24"/>
          <w:shd w:val="clear" w:color="auto" w:fill="FFFFFF" w:themeFill="background1"/>
          <w:lang w:val="id-ID"/>
        </w:rPr>
        <w:t xml:space="preserve"> berita sebelum disampaikan kepada khalayak.</w:t>
      </w:r>
      <w:r w:rsidRPr="00CF70AA">
        <w:rPr>
          <w:rFonts w:ascii="Times New Roman" w:hAnsi="Times New Roman" w:cs="Times New Roman"/>
          <w:sz w:val="24"/>
          <w:szCs w:val="24"/>
          <w:shd w:val="clear" w:color="auto" w:fill="F5F5F5"/>
          <w:lang w:val="id-ID"/>
        </w:rPr>
        <w:t xml:space="preserve"> </w:t>
      </w:r>
    </w:p>
    <w:p w:rsidR="00941CE1" w:rsidRDefault="00941CE1" w:rsidP="00941CE1">
      <w:pPr>
        <w:shd w:val="clear" w:color="auto" w:fill="FFFFFF" w:themeFill="background1"/>
        <w:spacing w:after="0" w:line="360" w:lineRule="auto"/>
        <w:ind w:firstLine="720"/>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 xml:space="preserve">Direktur </w:t>
      </w:r>
      <w:r w:rsidRPr="00CF70AA">
        <w:rPr>
          <w:rFonts w:ascii="Times New Roman" w:hAnsi="Times New Roman" w:cs="Times New Roman"/>
          <w:i/>
          <w:noProof/>
          <w:sz w:val="24"/>
          <w:szCs w:val="24"/>
          <w:lang w:val="id-ID"/>
        </w:rPr>
        <w:t xml:space="preserve">Institute for Criminal Justice Reform </w:t>
      </w:r>
      <w:r w:rsidRPr="00CF70AA">
        <w:rPr>
          <w:rFonts w:ascii="Times New Roman" w:hAnsi="Times New Roman" w:cs="Times New Roman"/>
          <w:noProof/>
          <w:sz w:val="24"/>
          <w:szCs w:val="24"/>
          <w:lang w:val="id-ID"/>
        </w:rPr>
        <w:t xml:space="preserve">Anggara Suwahju bahkan menakankan bahwa akurasi dalam berita tidak hanya melulu pada media online. Menurutnya, masalah akurasi juga kerap terjadi pada media cetak atau televisi. Jadi, tegasnya, setiap media hingga saat ini memang terus bergumul dengan persoalan akurasi. Menelisik diskusi di atas mengenai akurasi dan kecepatan, baik jika kita melongok sebentar pandangan Bill Kovach dan Tom Rosenstiel dalam “Sembilan Elemen Jurnalisme”. Mereka menyatakan, kewajiban pertama jurnalisme adalah pada kebenaran. “Prinsip pertama jurnalisme ini yaitu pengejaran akan kebenaran yang tidak berat sebelah adalah yang paling membedakannya dari semua bentuk komunikasi lain,” papar Kovch dan Rosenstiel. </w:t>
      </w:r>
    </w:p>
    <w:p w:rsidR="007A06CC" w:rsidRDefault="007A06CC" w:rsidP="00941CE1">
      <w:pPr>
        <w:shd w:val="clear" w:color="auto" w:fill="FFFFFF" w:themeFill="background1"/>
        <w:spacing w:after="0" w:line="360" w:lineRule="auto"/>
        <w:ind w:firstLine="720"/>
        <w:jc w:val="both"/>
        <w:rPr>
          <w:rFonts w:ascii="Times New Roman" w:hAnsi="Times New Roman" w:cs="Times New Roman"/>
          <w:noProof/>
          <w:sz w:val="24"/>
          <w:szCs w:val="24"/>
          <w:lang w:val="id-ID"/>
        </w:rPr>
      </w:pPr>
    </w:p>
    <w:p w:rsidR="007A06CC" w:rsidRPr="00CF70AA" w:rsidRDefault="007A06CC" w:rsidP="00941CE1">
      <w:pPr>
        <w:shd w:val="clear" w:color="auto" w:fill="FFFFFF" w:themeFill="background1"/>
        <w:spacing w:after="0" w:line="360" w:lineRule="auto"/>
        <w:ind w:firstLine="720"/>
        <w:jc w:val="both"/>
        <w:rPr>
          <w:rFonts w:ascii="Times New Roman" w:hAnsi="Times New Roman" w:cs="Times New Roman"/>
          <w:noProof/>
          <w:sz w:val="24"/>
          <w:szCs w:val="24"/>
          <w:lang w:val="id-ID"/>
        </w:rPr>
      </w:pPr>
    </w:p>
    <w:p w:rsidR="00941CE1" w:rsidRPr="00CF70AA" w:rsidRDefault="00941CE1" w:rsidP="00941CE1">
      <w:pPr>
        <w:shd w:val="clear" w:color="auto" w:fill="FFFFFF" w:themeFill="background1"/>
        <w:spacing w:after="0" w:line="360" w:lineRule="auto"/>
        <w:ind w:firstLine="720"/>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lastRenderedPageBreak/>
        <w:t xml:space="preserve">Selanjutnya, Kovach dan Rosenstiel (2003) menuturkan: </w:t>
      </w:r>
    </w:p>
    <w:p w:rsidR="00941CE1" w:rsidRPr="00CF70AA" w:rsidRDefault="00941CE1" w:rsidP="00941CE1">
      <w:pPr>
        <w:shd w:val="clear" w:color="auto" w:fill="FFFFFF" w:themeFill="background1"/>
        <w:spacing w:after="0" w:line="360" w:lineRule="auto"/>
        <w:ind w:left="720"/>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 xml:space="preserve">“Demi mengejar kebenaran itu, intisari jurnalisme adalah disiplin verifikasi. Era teknologi tinggi saat ini membawa jurnalisme menyerupai percakapan54, sangat mirip dengan jurnalisme pertama yang berlangsung di kedai minum dan kafe 400 tahun lalu. “Fungsi jurnalisme tidak berubah secara mendasar meski kita telah memasuki era digital. Teknik yang digunakan mungkin berlainan, tapi prinsip-prinsip yang menggarisbawahinya tetap sama. Yang pertama dilakukan wartawan adalah verifikasi” </w:t>
      </w:r>
    </w:p>
    <w:p w:rsidR="00941CE1" w:rsidRPr="00027335" w:rsidRDefault="00941CE1" w:rsidP="00027335">
      <w:pPr>
        <w:shd w:val="clear" w:color="auto" w:fill="FFFFFF" w:themeFill="background1"/>
        <w:spacing w:after="0" w:line="360" w:lineRule="auto"/>
        <w:ind w:firstLine="709"/>
        <w:jc w:val="both"/>
        <w:rPr>
          <w:rFonts w:ascii="Times New Roman" w:eastAsia="Times New Roman" w:hAnsi="Times New Roman" w:cs="Times New Roman"/>
          <w:noProof/>
          <w:sz w:val="24"/>
          <w:szCs w:val="24"/>
        </w:rPr>
      </w:pPr>
      <w:r w:rsidRPr="00CF70AA">
        <w:rPr>
          <w:rFonts w:ascii="Times New Roman" w:hAnsi="Times New Roman" w:cs="Times New Roman"/>
          <w:noProof/>
          <w:sz w:val="24"/>
          <w:szCs w:val="24"/>
          <w:lang w:val="id-ID"/>
        </w:rPr>
        <w:t>Berdasarkan pernyataan tersebut, verifikasi dalam berita online, televisi dan lain sebagainya di era konvergensi menjadi begit signifikan. Apalagi jika menyangkut dengan peristiwa terorisme, karena jika berita yang disampaikan berisi kebongan, maka masyarakat yang akan terdampak imbasnya. Kondisi akan menjadi begitu mencekam dan masyarakat akan mengalami ketakutan yang luar biasa karena terorisme adalah aksi brutal yang dapat mengancam nyawa seseorang.</w:t>
      </w:r>
      <w:r w:rsidRPr="00CF70AA">
        <w:rPr>
          <w:rFonts w:ascii="Times New Roman" w:eastAsia="Times New Roman" w:hAnsi="Times New Roman" w:cs="Times New Roman"/>
          <w:noProof/>
          <w:sz w:val="24"/>
          <w:szCs w:val="24"/>
          <w:lang w:val="id-ID"/>
        </w:rPr>
        <w:t xml:space="preserve"> </w:t>
      </w:r>
    </w:p>
    <w:p w:rsidR="00941CE1" w:rsidRPr="007A06CC" w:rsidRDefault="007A06CC" w:rsidP="00941CE1">
      <w:pPr>
        <w:shd w:val="clear" w:color="auto" w:fill="FFFFFF" w:themeFill="background1"/>
        <w:spacing w:after="0" w:line="360" w:lineRule="auto"/>
        <w:jc w:val="both"/>
        <w:rPr>
          <w:rFonts w:ascii="Times New Roman" w:hAnsi="Times New Roman" w:cs="Times New Roman"/>
          <w:b/>
          <w:noProof/>
          <w:sz w:val="24"/>
          <w:szCs w:val="24"/>
        </w:rPr>
      </w:pPr>
      <w:r>
        <w:rPr>
          <w:rFonts w:ascii="Times New Roman" w:hAnsi="Times New Roman" w:cs="Times New Roman"/>
          <w:b/>
          <w:noProof/>
          <w:sz w:val="24"/>
          <w:szCs w:val="24"/>
        </w:rPr>
        <w:t>PENUTUP</w:t>
      </w:r>
    </w:p>
    <w:p w:rsidR="00941CE1" w:rsidRPr="00CF70AA" w:rsidRDefault="00941CE1" w:rsidP="00941CE1">
      <w:pPr>
        <w:shd w:val="clear" w:color="auto" w:fill="FFFFFF" w:themeFill="background1"/>
        <w:spacing w:after="0" w:line="360" w:lineRule="auto"/>
        <w:ind w:firstLine="720"/>
        <w:jc w:val="both"/>
        <w:rPr>
          <w:rFonts w:ascii="Times New Roman" w:hAnsi="Times New Roman" w:cs="Times New Roman"/>
          <w:noProof/>
          <w:sz w:val="24"/>
          <w:szCs w:val="24"/>
          <w:lang w:val="id-ID"/>
        </w:rPr>
      </w:pPr>
      <w:r w:rsidRPr="00CF70AA">
        <w:rPr>
          <w:rFonts w:ascii="Times New Roman" w:hAnsi="Times New Roman" w:cs="Times New Roman"/>
          <w:noProof/>
          <w:sz w:val="24"/>
          <w:szCs w:val="24"/>
          <w:lang w:val="id-ID"/>
        </w:rPr>
        <w:t>Aksi teror yang akhir-akhir ini semakin intensif dilancarkan oleh kelompok-kelompok teroris perlu disikapi dengan bijaksana oleh media. Setidaknya dengan mempertimbangkan dampak yang harus ditanggung oleh khalayak. Apalagi di tengah perkembangan teknologi-komunikasi, di mana media sosial dngan berbagai gendre dan tipenya bisa kita akses. Sehingga memungkinkan aksi teror disebarkan melalui media sosial, sehingga masyarakat terkonstruk oleh perasaan khawatir, cemas dan takut.</w:t>
      </w:r>
    </w:p>
    <w:p w:rsidR="00941CE1" w:rsidRPr="00CF70AA" w:rsidRDefault="00941CE1" w:rsidP="00941CE1">
      <w:pPr>
        <w:shd w:val="clear" w:color="auto" w:fill="FFFFFF" w:themeFill="background1"/>
        <w:spacing w:after="0" w:line="360" w:lineRule="auto"/>
        <w:ind w:firstLine="720"/>
        <w:jc w:val="both"/>
        <w:rPr>
          <w:rFonts w:ascii="Times New Roman" w:hAnsi="Times New Roman" w:cs="Times New Roman"/>
          <w:noProof/>
          <w:sz w:val="24"/>
          <w:szCs w:val="24"/>
        </w:rPr>
      </w:pPr>
      <w:r w:rsidRPr="00CF70AA">
        <w:rPr>
          <w:rFonts w:ascii="Times New Roman" w:hAnsi="Times New Roman" w:cs="Times New Roman"/>
          <w:noProof/>
          <w:sz w:val="24"/>
          <w:szCs w:val="24"/>
          <w:lang w:val="id-ID"/>
        </w:rPr>
        <w:t>Media di era konvergensi seperti sekarang sangat urgen perannya, terutama untuk membingkai berita dan isu yang berkembang tentang terorisme. Jika mau ideal, seharusnya awak media mampu memutus keterkaitan atau simbiosis dengan kelompok teroris. Setidaknya, propaganda yang disebarkan kelompok teroris berhasil diminimalisir agar masyarakat tidak dihantui oleh ketakutan.</w:t>
      </w:r>
    </w:p>
    <w:p w:rsidR="00941CE1" w:rsidRDefault="00941CE1" w:rsidP="00941CE1">
      <w:pPr>
        <w:shd w:val="clear" w:color="auto" w:fill="FFFFFF" w:themeFill="background1"/>
        <w:spacing w:after="0" w:line="360" w:lineRule="auto"/>
        <w:ind w:firstLine="720"/>
        <w:jc w:val="both"/>
        <w:rPr>
          <w:rFonts w:ascii="Georgia" w:hAnsi="Georgia" w:cs="Times New Roman"/>
          <w:noProof/>
          <w:sz w:val="20"/>
          <w:szCs w:val="20"/>
        </w:rPr>
      </w:pPr>
    </w:p>
    <w:p w:rsidR="00941CE1" w:rsidRDefault="00941CE1" w:rsidP="00941CE1">
      <w:pPr>
        <w:shd w:val="clear" w:color="auto" w:fill="FFFFFF" w:themeFill="background1"/>
        <w:spacing w:after="0" w:line="360" w:lineRule="auto"/>
        <w:ind w:firstLine="720"/>
        <w:jc w:val="both"/>
        <w:rPr>
          <w:rFonts w:ascii="Georgia" w:hAnsi="Georgia" w:cs="Times New Roman"/>
          <w:noProof/>
          <w:sz w:val="20"/>
          <w:szCs w:val="20"/>
        </w:rPr>
      </w:pPr>
    </w:p>
    <w:p w:rsidR="00941CE1" w:rsidRDefault="00941CE1" w:rsidP="00941CE1">
      <w:pPr>
        <w:shd w:val="clear" w:color="auto" w:fill="FFFFFF" w:themeFill="background1"/>
        <w:spacing w:after="0" w:line="360" w:lineRule="auto"/>
        <w:ind w:firstLine="720"/>
        <w:jc w:val="both"/>
        <w:rPr>
          <w:rFonts w:ascii="Georgia" w:hAnsi="Georgia" w:cs="Times New Roman"/>
          <w:noProof/>
          <w:sz w:val="20"/>
          <w:szCs w:val="20"/>
        </w:rPr>
      </w:pPr>
    </w:p>
    <w:p w:rsidR="007A06CC" w:rsidRDefault="007A06CC" w:rsidP="00941CE1">
      <w:pPr>
        <w:shd w:val="clear" w:color="auto" w:fill="FFFFFF" w:themeFill="background1"/>
        <w:spacing w:after="0" w:line="360" w:lineRule="auto"/>
        <w:ind w:firstLine="720"/>
        <w:jc w:val="both"/>
        <w:rPr>
          <w:rFonts w:ascii="Georgia" w:hAnsi="Georgia" w:cs="Times New Roman"/>
          <w:noProof/>
          <w:sz w:val="20"/>
          <w:szCs w:val="20"/>
        </w:rPr>
      </w:pPr>
    </w:p>
    <w:p w:rsidR="00941CE1" w:rsidRDefault="00941CE1" w:rsidP="00941CE1">
      <w:pPr>
        <w:shd w:val="clear" w:color="auto" w:fill="FFFFFF" w:themeFill="background1"/>
        <w:spacing w:after="0" w:line="360" w:lineRule="auto"/>
        <w:ind w:firstLine="720"/>
        <w:jc w:val="both"/>
        <w:rPr>
          <w:rFonts w:ascii="Georgia" w:hAnsi="Georgia" w:cs="Times New Roman"/>
          <w:noProof/>
          <w:sz w:val="20"/>
          <w:szCs w:val="20"/>
        </w:rPr>
      </w:pPr>
    </w:p>
    <w:p w:rsidR="00941CE1" w:rsidRDefault="00941CE1" w:rsidP="00027335">
      <w:pPr>
        <w:shd w:val="clear" w:color="auto" w:fill="FFFFFF" w:themeFill="background1"/>
        <w:spacing w:after="0" w:line="360" w:lineRule="auto"/>
        <w:jc w:val="both"/>
        <w:rPr>
          <w:rFonts w:ascii="Georgia" w:hAnsi="Georgia" w:cs="Times New Roman"/>
          <w:noProof/>
          <w:sz w:val="20"/>
          <w:szCs w:val="20"/>
        </w:rPr>
      </w:pPr>
    </w:p>
    <w:p w:rsidR="00027335" w:rsidRDefault="00027335" w:rsidP="00027335">
      <w:pPr>
        <w:shd w:val="clear" w:color="auto" w:fill="FFFFFF" w:themeFill="background1"/>
        <w:spacing w:after="0" w:line="360" w:lineRule="auto"/>
        <w:jc w:val="both"/>
        <w:rPr>
          <w:rFonts w:ascii="Times New Roman" w:hAnsi="Times New Roman" w:cs="Times New Roman"/>
          <w:b/>
          <w:noProof/>
          <w:sz w:val="24"/>
          <w:szCs w:val="24"/>
        </w:rPr>
      </w:pPr>
    </w:p>
    <w:p w:rsidR="00941CE1" w:rsidRPr="00941CE1" w:rsidRDefault="00941CE1" w:rsidP="00941CE1">
      <w:pPr>
        <w:shd w:val="clear" w:color="auto" w:fill="FFFFFF" w:themeFill="background1"/>
        <w:spacing w:after="0" w:line="360" w:lineRule="auto"/>
        <w:ind w:firstLine="720"/>
        <w:jc w:val="center"/>
        <w:rPr>
          <w:rFonts w:ascii="Times New Roman" w:hAnsi="Times New Roman" w:cs="Times New Roman"/>
          <w:b/>
          <w:noProof/>
          <w:sz w:val="24"/>
          <w:szCs w:val="24"/>
          <w:lang w:val="id-ID"/>
        </w:rPr>
      </w:pPr>
      <w:r w:rsidRPr="00941CE1">
        <w:rPr>
          <w:rFonts w:ascii="Times New Roman" w:hAnsi="Times New Roman" w:cs="Times New Roman"/>
          <w:b/>
          <w:noProof/>
          <w:sz w:val="24"/>
          <w:szCs w:val="24"/>
          <w:lang w:val="id-ID"/>
        </w:rPr>
        <w:lastRenderedPageBreak/>
        <w:t>DAFTAR PUSTAKA</w:t>
      </w:r>
    </w:p>
    <w:p w:rsidR="00941CE1" w:rsidRPr="00941CE1" w:rsidRDefault="00941CE1" w:rsidP="00941CE1">
      <w:pPr>
        <w:shd w:val="clear" w:color="auto" w:fill="FFFFFF" w:themeFill="background1"/>
        <w:spacing w:after="0" w:line="360" w:lineRule="auto"/>
        <w:ind w:left="709" w:hanging="709"/>
        <w:jc w:val="both"/>
        <w:rPr>
          <w:rFonts w:ascii="Times New Roman" w:hAnsi="Times New Roman" w:cs="Times New Roman"/>
          <w:noProof/>
          <w:sz w:val="24"/>
          <w:szCs w:val="24"/>
          <w:lang w:val="id-ID"/>
        </w:rPr>
      </w:pPr>
      <w:r w:rsidRPr="00941CE1">
        <w:rPr>
          <w:rFonts w:ascii="Times New Roman" w:hAnsi="Times New Roman" w:cs="Times New Roman"/>
          <w:noProof/>
          <w:sz w:val="24"/>
          <w:szCs w:val="24"/>
          <w:lang w:val="id-ID"/>
        </w:rPr>
        <w:t xml:space="preserve">Behm, A.J. (1991). ‘Terorism: Violance Against the Public and the Media: The Australian Appoarch’. </w:t>
      </w:r>
      <w:r w:rsidRPr="00941CE1">
        <w:rPr>
          <w:rFonts w:ascii="Times New Roman" w:hAnsi="Times New Roman" w:cs="Times New Roman"/>
          <w:i/>
          <w:noProof/>
          <w:sz w:val="24"/>
          <w:szCs w:val="24"/>
          <w:lang w:val="id-ID"/>
        </w:rPr>
        <w:t xml:space="preserve">Political Communication and Persuassion. </w:t>
      </w:r>
      <w:r w:rsidRPr="00941CE1">
        <w:rPr>
          <w:rFonts w:ascii="Times New Roman" w:hAnsi="Times New Roman" w:cs="Times New Roman"/>
          <w:noProof/>
          <w:sz w:val="24"/>
          <w:szCs w:val="24"/>
          <w:lang w:val="id-ID"/>
        </w:rPr>
        <w:t>Vol. 8</w:t>
      </w:r>
      <w:r w:rsidRPr="00941CE1">
        <w:rPr>
          <w:rFonts w:ascii="Times New Roman" w:hAnsi="Times New Roman" w:cs="Times New Roman"/>
          <w:i/>
          <w:noProof/>
          <w:sz w:val="24"/>
          <w:szCs w:val="24"/>
          <w:lang w:val="id-ID"/>
        </w:rPr>
        <w:t>.</w:t>
      </w:r>
    </w:p>
    <w:p w:rsidR="00941CE1" w:rsidRPr="00941CE1" w:rsidRDefault="00941CE1" w:rsidP="00941CE1">
      <w:pPr>
        <w:shd w:val="clear" w:color="auto" w:fill="FFFFFF" w:themeFill="background1"/>
        <w:spacing w:after="0" w:line="360" w:lineRule="auto"/>
        <w:ind w:left="709" w:hanging="709"/>
        <w:jc w:val="both"/>
        <w:rPr>
          <w:rFonts w:ascii="Times New Roman" w:hAnsi="Times New Roman" w:cs="Times New Roman"/>
          <w:noProof/>
          <w:sz w:val="24"/>
          <w:szCs w:val="24"/>
          <w:lang w:val="id-ID"/>
        </w:rPr>
      </w:pPr>
      <w:r w:rsidRPr="00941CE1">
        <w:rPr>
          <w:rFonts w:ascii="Times New Roman" w:hAnsi="Times New Roman" w:cs="Times New Roman"/>
          <w:noProof/>
          <w:sz w:val="24"/>
          <w:szCs w:val="24"/>
          <w:lang w:val="id-ID"/>
        </w:rPr>
        <w:t xml:space="preserve">Chaudhary, Anju Grover. (2002). ‘The Media’s Responsibility in Reporting Terorism’. </w:t>
      </w:r>
      <w:r w:rsidRPr="00941CE1">
        <w:rPr>
          <w:rFonts w:ascii="Times New Roman" w:hAnsi="Times New Roman" w:cs="Times New Roman"/>
          <w:i/>
          <w:noProof/>
          <w:sz w:val="24"/>
          <w:szCs w:val="24"/>
          <w:lang w:val="id-ID"/>
        </w:rPr>
        <w:t>Media Asia Communication Quertely.</w:t>
      </w:r>
      <w:r w:rsidRPr="00941CE1">
        <w:rPr>
          <w:rFonts w:ascii="Times New Roman" w:hAnsi="Times New Roman" w:cs="Times New Roman"/>
          <w:noProof/>
          <w:sz w:val="24"/>
          <w:szCs w:val="24"/>
          <w:lang w:val="id-ID"/>
        </w:rPr>
        <w:t xml:space="preserve"> Vol. 20 No. 3.</w:t>
      </w:r>
    </w:p>
    <w:p w:rsidR="00941CE1" w:rsidRPr="00941CE1" w:rsidRDefault="00941CE1" w:rsidP="00941CE1">
      <w:pPr>
        <w:shd w:val="clear" w:color="auto" w:fill="FFFFFF" w:themeFill="background1"/>
        <w:spacing w:after="0" w:line="360" w:lineRule="auto"/>
        <w:ind w:left="709" w:hanging="709"/>
        <w:jc w:val="both"/>
        <w:rPr>
          <w:rFonts w:ascii="Times New Roman" w:hAnsi="Times New Roman" w:cs="Times New Roman"/>
          <w:noProof/>
          <w:sz w:val="24"/>
          <w:szCs w:val="24"/>
          <w:lang w:val="id-ID"/>
        </w:rPr>
      </w:pPr>
      <w:r w:rsidRPr="00941CE1">
        <w:rPr>
          <w:rFonts w:ascii="Times New Roman" w:hAnsi="Times New Roman" w:cs="Times New Roman"/>
          <w:noProof/>
          <w:sz w:val="24"/>
          <w:szCs w:val="24"/>
          <w:lang w:val="id-ID"/>
        </w:rPr>
        <w:t xml:space="preserve">Ganor, Boaz. (2005). </w:t>
      </w:r>
      <w:r w:rsidRPr="00941CE1">
        <w:rPr>
          <w:rFonts w:ascii="Times New Roman" w:hAnsi="Times New Roman" w:cs="Times New Roman"/>
          <w:i/>
          <w:noProof/>
          <w:sz w:val="24"/>
          <w:szCs w:val="24"/>
          <w:lang w:val="id-ID"/>
        </w:rPr>
        <w:t>The Counter Terrorism Puzzle. A Guide for Decision Makers</w:t>
      </w:r>
      <w:r w:rsidRPr="00941CE1">
        <w:rPr>
          <w:rFonts w:ascii="Times New Roman" w:hAnsi="Times New Roman" w:cs="Times New Roman"/>
          <w:noProof/>
          <w:sz w:val="24"/>
          <w:szCs w:val="24"/>
          <w:lang w:val="id-ID"/>
        </w:rPr>
        <w:t>. New York: Continuum.</w:t>
      </w:r>
    </w:p>
    <w:p w:rsidR="00941CE1" w:rsidRPr="00941CE1" w:rsidRDefault="00941CE1" w:rsidP="00941CE1">
      <w:pPr>
        <w:shd w:val="clear" w:color="auto" w:fill="FFFFFF" w:themeFill="background1"/>
        <w:spacing w:after="0" w:line="360" w:lineRule="auto"/>
        <w:ind w:left="709" w:hanging="709"/>
        <w:jc w:val="both"/>
        <w:rPr>
          <w:rFonts w:ascii="Times New Roman" w:hAnsi="Times New Roman" w:cs="Times New Roman"/>
          <w:noProof/>
          <w:sz w:val="24"/>
          <w:szCs w:val="24"/>
          <w:lang w:val="id-ID"/>
        </w:rPr>
      </w:pPr>
      <w:r w:rsidRPr="00941CE1">
        <w:rPr>
          <w:rFonts w:ascii="Times New Roman" w:hAnsi="Times New Roman" w:cs="Times New Roman"/>
          <w:noProof/>
          <w:sz w:val="24"/>
          <w:szCs w:val="24"/>
          <w:lang w:val="id-ID"/>
        </w:rPr>
        <w:t xml:space="preserve">Djelantik, Sukawarsini. (2006). ‘Terorism in Indonesia: The Emergence of West Javanese Terrorist’. </w:t>
      </w:r>
      <w:r w:rsidRPr="00941CE1">
        <w:rPr>
          <w:rFonts w:ascii="Times New Roman" w:hAnsi="Times New Roman" w:cs="Times New Roman"/>
          <w:i/>
          <w:noProof/>
          <w:sz w:val="24"/>
          <w:szCs w:val="24"/>
          <w:lang w:val="id-ID"/>
        </w:rPr>
        <w:t>International Graduate Studen Conference Series No. 22, East-West-Center.</w:t>
      </w:r>
    </w:p>
    <w:p w:rsidR="00941CE1" w:rsidRPr="00941CE1" w:rsidRDefault="00941CE1" w:rsidP="00941CE1">
      <w:pPr>
        <w:shd w:val="clear" w:color="auto" w:fill="FFFFFF" w:themeFill="background1"/>
        <w:spacing w:after="0" w:line="360" w:lineRule="auto"/>
        <w:ind w:left="709" w:hanging="709"/>
        <w:jc w:val="both"/>
        <w:rPr>
          <w:rFonts w:ascii="Times New Roman" w:hAnsi="Times New Roman" w:cs="Times New Roman"/>
          <w:noProof/>
          <w:sz w:val="24"/>
          <w:szCs w:val="24"/>
          <w:lang w:val="id-ID"/>
        </w:rPr>
      </w:pPr>
      <w:r w:rsidRPr="00941CE1">
        <w:rPr>
          <w:rFonts w:ascii="Times New Roman" w:hAnsi="Times New Roman" w:cs="Times New Roman"/>
          <w:noProof/>
          <w:sz w:val="24"/>
          <w:szCs w:val="24"/>
          <w:lang w:val="id-ID"/>
        </w:rPr>
        <w:t xml:space="preserve">Giessmann, Hans J.(2002). ‘Media and the Public Sphere: Catalyst and Multiplier of Terorism?’. </w:t>
      </w:r>
      <w:r w:rsidRPr="00941CE1">
        <w:rPr>
          <w:rFonts w:ascii="Times New Roman" w:hAnsi="Times New Roman" w:cs="Times New Roman"/>
          <w:i/>
          <w:noProof/>
          <w:sz w:val="24"/>
          <w:szCs w:val="24"/>
          <w:lang w:val="id-ID"/>
        </w:rPr>
        <w:t>Media Asia Communication Quertely.</w:t>
      </w:r>
      <w:r w:rsidRPr="00941CE1">
        <w:rPr>
          <w:rFonts w:ascii="Times New Roman" w:hAnsi="Times New Roman" w:cs="Times New Roman"/>
          <w:noProof/>
          <w:sz w:val="24"/>
          <w:szCs w:val="24"/>
          <w:lang w:val="id-ID"/>
        </w:rPr>
        <w:t xml:space="preserve"> Vol. 20 No. 3</w:t>
      </w:r>
    </w:p>
    <w:p w:rsidR="00941CE1" w:rsidRPr="00941CE1" w:rsidRDefault="00941CE1" w:rsidP="00941CE1">
      <w:pPr>
        <w:shd w:val="clear" w:color="auto" w:fill="FFFFFF" w:themeFill="background1"/>
        <w:spacing w:after="0" w:line="360" w:lineRule="auto"/>
        <w:ind w:left="709" w:hanging="709"/>
        <w:jc w:val="both"/>
        <w:rPr>
          <w:rFonts w:ascii="Times New Roman" w:hAnsi="Times New Roman" w:cs="Times New Roman"/>
          <w:noProof/>
          <w:sz w:val="24"/>
          <w:szCs w:val="24"/>
          <w:lang w:val="id-ID"/>
        </w:rPr>
      </w:pPr>
      <w:r w:rsidRPr="00941CE1">
        <w:rPr>
          <w:rFonts w:ascii="Times New Roman" w:hAnsi="Times New Roman" w:cs="Times New Roman"/>
          <w:noProof/>
          <w:sz w:val="24"/>
          <w:szCs w:val="24"/>
          <w:lang w:val="id-ID"/>
        </w:rPr>
        <w:t xml:space="preserve">Grant, August E. &amp; JS. Wilkinson. (2009). </w:t>
      </w:r>
      <w:r w:rsidRPr="00941CE1">
        <w:rPr>
          <w:rFonts w:ascii="Times New Roman" w:hAnsi="Times New Roman" w:cs="Times New Roman"/>
          <w:i/>
          <w:noProof/>
          <w:sz w:val="24"/>
          <w:szCs w:val="24"/>
          <w:lang w:val="id-ID"/>
        </w:rPr>
        <w:t>Understanding Media Convergence: The State of the Field.</w:t>
      </w:r>
      <w:r w:rsidRPr="00941CE1">
        <w:rPr>
          <w:rFonts w:ascii="Times New Roman" w:hAnsi="Times New Roman" w:cs="Times New Roman"/>
          <w:noProof/>
          <w:sz w:val="24"/>
          <w:szCs w:val="24"/>
          <w:lang w:val="id-ID"/>
        </w:rPr>
        <w:t xml:space="preserve"> New York: Oxford University.</w:t>
      </w:r>
    </w:p>
    <w:p w:rsidR="00941CE1" w:rsidRPr="00941CE1" w:rsidRDefault="00941CE1" w:rsidP="00941CE1">
      <w:pPr>
        <w:shd w:val="clear" w:color="auto" w:fill="FFFFFF" w:themeFill="background1"/>
        <w:spacing w:after="0" w:line="360" w:lineRule="auto"/>
        <w:ind w:left="709" w:hanging="709"/>
        <w:jc w:val="both"/>
        <w:rPr>
          <w:rFonts w:ascii="Times New Roman" w:hAnsi="Times New Roman" w:cs="Times New Roman"/>
          <w:noProof/>
          <w:sz w:val="24"/>
          <w:szCs w:val="24"/>
          <w:lang w:val="id-ID"/>
        </w:rPr>
      </w:pPr>
      <w:r w:rsidRPr="00941CE1">
        <w:rPr>
          <w:rFonts w:ascii="Times New Roman" w:hAnsi="Times New Roman" w:cs="Times New Roman"/>
          <w:noProof/>
          <w:sz w:val="24"/>
          <w:szCs w:val="24"/>
          <w:lang w:val="id-ID"/>
        </w:rPr>
        <w:t xml:space="preserve">Hoffman, Bruce. (1998). </w:t>
      </w:r>
      <w:r w:rsidRPr="00941CE1">
        <w:rPr>
          <w:rFonts w:ascii="Times New Roman" w:hAnsi="Times New Roman" w:cs="Times New Roman"/>
          <w:i/>
          <w:noProof/>
          <w:sz w:val="24"/>
          <w:szCs w:val="24"/>
          <w:lang w:val="id-ID"/>
        </w:rPr>
        <w:t>Inside Terorism</w:t>
      </w:r>
      <w:r w:rsidRPr="00941CE1">
        <w:rPr>
          <w:rFonts w:ascii="Times New Roman" w:hAnsi="Times New Roman" w:cs="Times New Roman"/>
          <w:noProof/>
          <w:sz w:val="24"/>
          <w:szCs w:val="24"/>
          <w:lang w:val="id-ID"/>
        </w:rPr>
        <w:t>. New York: Columbia University Press.</w:t>
      </w:r>
    </w:p>
    <w:p w:rsidR="00941CE1" w:rsidRPr="00941CE1" w:rsidRDefault="00941CE1" w:rsidP="00941CE1">
      <w:pPr>
        <w:shd w:val="clear" w:color="auto" w:fill="FFFFFF" w:themeFill="background1"/>
        <w:spacing w:after="0" w:line="360" w:lineRule="auto"/>
        <w:ind w:left="709" w:hanging="709"/>
        <w:jc w:val="both"/>
        <w:rPr>
          <w:rFonts w:ascii="Times New Roman" w:hAnsi="Times New Roman" w:cs="Times New Roman"/>
          <w:noProof/>
          <w:sz w:val="24"/>
          <w:szCs w:val="24"/>
          <w:lang w:val="id-ID"/>
        </w:rPr>
      </w:pPr>
      <w:r w:rsidRPr="00941CE1">
        <w:rPr>
          <w:rFonts w:ascii="Times New Roman" w:hAnsi="Times New Roman" w:cs="Times New Roman"/>
          <w:noProof/>
          <w:sz w:val="24"/>
          <w:szCs w:val="24"/>
          <w:lang w:val="id-ID"/>
        </w:rPr>
        <w:t xml:space="preserve">Imanuddin, Firman. (2016). ‘Simbiosis Media dan Terorisme’ dalam </w:t>
      </w:r>
      <w:r w:rsidRPr="00941CE1">
        <w:rPr>
          <w:rFonts w:ascii="Times New Roman" w:hAnsi="Times New Roman" w:cs="Times New Roman"/>
          <w:i/>
          <w:noProof/>
          <w:sz w:val="24"/>
          <w:szCs w:val="24"/>
          <w:lang w:val="id-ID"/>
        </w:rPr>
        <w:t>remotivi.or.id</w:t>
      </w:r>
      <w:r w:rsidRPr="00941CE1">
        <w:rPr>
          <w:rFonts w:ascii="Times New Roman" w:hAnsi="Times New Roman" w:cs="Times New Roman"/>
          <w:noProof/>
          <w:sz w:val="24"/>
          <w:szCs w:val="24"/>
          <w:lang w:val="id-ID"/>
        </w:rPr>
        <w:t>.</w:t>
      </w:r>
    </w:p>
    <w:p w:rsidR="00941CE1" w:rsidRPr="00941CE1" w:rsidRDefault="00941CE1" w:rsidP="00941CE1">
      <w:pPr>
        <w:shd w:val="clear" w:color="auto" w:fill="FFFFFF" w:themeFill="background1"/>
        <w:spacing w:after="0" w:line="360" w:lineRule="auto"/>
        <w:ind w:left="709" w:hanging="709"/>
        <w:jc w:val="both"/>
        <w:rPr>
          <w:rFonts w:ascii="Times New Roman" w:hAnsi="Times New Roman" w:cs="Times New Roman"/>
          <w:noProof/>
          <w:sz w:val="24"/>
          <w:szCs w:val="24"/>
          <w:lang w:val="id-ID"/>
        </w:rPr>
      </w:pPr>
      <w:r w:rsidRPr="00941CE1">
        <w:rPr>
          <w:rFonts w:ascii="Times New Roman" w:hAnsi="Times New Roman" w:cs="Times New Roman"/>
          <w:noProof/>
          <w:sz w:val="24"/>
          <w:szCs w:val="24"/>
          <w:lang w:val="id-ID"/>
        </w:rPr>
        <w:t xml:space="preserve">Jainuri, A. ‘Terorisme dalam Wacana Kontemporer Islam: Akar Ideologi dan Tuntutan Aksi’. </w:t>
      </w:r>
      <w:r w:rsidRPr="00941CE1">
        <w:rPr>
          <w:rFonts w:ascii="Times New Roman" w:hAnsi="Times New Roman" w:cs="Times New Roman"/>
          <w:i/>
          <w:noProof/>
          <w:sz w:val="24"/>
          <w:szCs w:val="24"/>
          <w:lang w:val="id-ID"/>
        </w:rPr>
        <w:t>Pidato Pengukuhan Guru Besar IAIN Sunan Ampel , Surabaya. 12-9-2006</w:t>
      </w:r>
      <w:r w:rsidRPr="00941CE1">
        <w:rPr>
          <w:rFonts w:ascii="Times New Roman" w:hAnsi="Times New Roman" w:cs="Times New Roman"/>
          <w:noProof/>
          <w:sz w:val="24"/>
          <w:szCs w:val="24"/>
          <w:lang w:val="id-ID"/>
        </w:rPr>
        <w:t>.</w:t>
      </w:r>
    </w:p>
    <w:p w:rsidR="00941CE1" w:rsidRPr="00941CE1" w:rsidRDefault="00941CE1" w:rsidP="00941CE1">
      <w:pPr>
        <w:shd w:val="clear" w:color="auto" w:fill="FFFFFF" w:themeFill="background1"/>
        <w:spacing w:after="0"/>
        <w:ind w:left="709" w:hanging="709"/>
        <w:rPr>
          <w:rFonts w:ascii="Times New Roman" w:hAnsi="Times New Roman" w:cs="Times New Roman"/>
          <w:sz w:val="24"/>
          <w:szCs w:val="24"/>
          <w:lang w:val="id-ID"/>
        </w:rPr>
      </w:pPr>
      <w:r w:rsidRPr="00941CE1">
        <w:rPr>
          <w:rFonts w:ascii="Times New Roman" w:hAnsi="Times New Roman" w:cs="Times New Roman"/>
          <w:sz w:val="24"/>
          <w:szCs w:val="24"/>
        </w:rPr>
        <w:t xml:space="preserve">Kovach, Bill., &amp; </w:t>
      </w:r>
      <w:proofErr w:type="spellStart"/>
      <w:r w:rsidRPr="00941CE1">
        <w:rPr>
          <w:rFonts w:ascii="Times New Roman" w:hAnsi="Times New Roman" w:cs="Times New Roman"/>
          <w:sz w:val="24"/>
          <w:szCs w:val="24"/>
        </w:rPr>
        <w:t>Rosenstiel</w:t>
      </w:r>
      <w:proofErr w:type="spellEnd"/>
      <w:r w:rsidRPr="00941CE1">
        <w:rPr>
          <w:rFonts w:ascii="Times New Roman" w:hAnsi="Times New Roman" w:cs="Times New Roman"/>
          <w:sz w:val="24"/>
          <w:szCs w:val="24"/>
        </w:rPr>
        <w:t>, Tom. (2003)</w:t>
      </w:r>
      <w:r w:rsidRPr="00941CE1">
        <w:rPr>
          <w:rFonts w:ascii="Times New Roman" w:hAnsi="Times New Roman" w:cs="Times New Roman"/>
          <w:sz w:val="24"/>
          <w:szCs w:val="24"/>
          <w:lang w:val="id-ID"/>
        </w:rPr>
        <w:t>.</w:t>
      </w:r>
      <w:r w:rsidRPr="00941CE1">
        <w:rPr>
          <w:rFonts w:ascii="Times New Roman" w:hAnsi="Times New Roman" w:cs="Times New Roman"/>
          <w:sz w:val="24"/>
          <w:szCs w:val="24"/>
        </w:rPr>
        <w:t xml:space="preserve"> </w:t>
      </w:r>
      <w:r w:rsidRPr="00941CE1">
        <w:rPr>
          <w:rFonts w:ascii="Times New Roman" w:hAnsi="Times New Roman" w:cs="Times New Roman"/>
          <w:i/>
          <w:sz w:val="24"/>
          <w:szCs w:val="24"/>
        </w:rPr>
        <w:t xml:space="preserve">Sembilan </w:t>
      </w:r>
      <w:proofErr w:type="spellStart"/>
      <w:r w:rsidRPr="00941CE1">
        <w:rPr>
          <w:rFonts w:ascii="Times New Roman" w:hAnsi="Times New Roman" w:cs="Times New Roman"/>
          <w:i/>
          <w:sz w:val="24"/>
          <w:szCs w:val="24"/>
        </w:rPr>
        <w:t>Elemen</w:t>
      </w:r>
      <w:proofErr w:type="spellEnd"/>
      <w:r w:rsidRPr="00941CE1">
        <w:rPr>
          <w:rFonts w:ascii="Times New Roman" w:hAnsi="Times New Roman" w:cs="Times New Roman"/>
          <w:i/>
          <w:sz w:val="24"/>
          <w:szCs w:val="24"/>
        </w:rPr>
        <w:t xml:space="preserve"> </w:t>
      </w:r>
      <w:proofErr w:type="spellStart"/>
      <w:r w:rsidRPr="00941CE1">
        <w:rPr>
          <w:rFonts w:ascii="Times New Roman" w:hAnsi="Times New Roman" w:cs="Times New Roman"/>
          <w:i/>
          <w:sz w:val="24"/>
          <w:szCs w:val="24"/>
        </w:rPr>
        <w:t>Jurnalisme</w:t>
      </w:r>
      <w:proofErr w:type="spellEnd"/>
      <w:r w:rsidRPr="00941CE1">
        <w:rPr>
          <w:rFonts w:ascii="Times New Roman" w:hAnsi="Times New Roman" w:cs="Times New Roman"/>
          <w:i/>
          <w:sz w:val="24"/>
          <w:szCs w:val="24"/>
        </w:rPr>
        <w:t>, Jakarta</w:t>
      </w:r>
      <w:r w:rsidRPr="00941CE1">
        <w:rPr>
          <w:rFonts w:ascii="Times New Roman" w:hAnsi="Times New Roman" w:cs="Times New Roman"/>
          <w:sz w:val="24"/>
          <w:szCs w:val="24"/>
        </w:rPr>
        <w:t xml:space="preserve">: </w:t>
      </w:r>
      <w:proofErr w:type="spellStart"/>
      <w:r w:rsidRPr="00941CE1">
        <w:rPr>
          <w:rFonts w:ascii="Times New Roman" w:hAnsi="Times New Roman" w:cs="Times New Roman"/>
          <w:sz w:val="24"/>
          <w:szCs w:val="24"/>
        </w:rPr>
        <w:t>Pantau</w:t>
      </w:r>
      <w:proofErr w:type="spellEnd"/>
      <w:r w:rsidRPr="00941CE1">
        <w:rPr>
          <w:rFonts w:ascii="Times New Roman" w:hAnsi="Times New Roman" w:cs="Times New Roman"/>
          <w:sz w:val="24"/>
          <w:szCs w:val="24"/>
        </w:rPr>
        <w:t>.</w:t>
      </w:r>
    </w:p>
    <w:p w:rsidR="00941CE1" w:rsidRPr="00941CE1" w:rsidRDefault="00941CE1" w:rsidP="00941CE1">
      <w:pPr>
        <w:shd w:val="clear" w:color="auto" w:fill="FFFFFF" w:themeFill="background1"/>
        <w:spacing w:after="0" w:line="360" w:lineRule="auto"/>
        <w:ind w:left="709" w:hanging="709"/>
        <w:jc w:val="both"/>
        <w:rPr>
          <w:rFonts w:ascii="Times New Roman" w:hAnsi="Times New Roman" w:cs="Times New Roman"/>
          <w:noProof/>
          <w:sz w:val="24"/>
          <w:szCs w:val="24"/>
          <w:lang w:val="id-ID"/>
        </w:rPr>
      </w:pPr>
      <w:r w:rsidRPr="00941CE1">
        <w:rPr>
          <w:rFonts w:ascii="Times New Roman" w:hAnsi="Times New Roman" w:cs="Times New Roman"/>
          <w:noProof/>
          <w:sz w:val="24"/>
          <w:szCs w:val="24"/>
          <w:lang w:val="id-ID"/>
        </w:rPr>
        <w:t xml:space="preserve">McNair, Brian. (1999). </w:t>
      </w:r>
      <w:r w:rsidRPr="00941CE1">
        <w:rPr>
          <w:rFonts w:ascii="Times New Roman" w:hAnsi="Times New Roman" w:cs="Times New Roman"/>
          <w:i/>
          <w:noProof/>
          <w:sz w:val="24"/>
          <w:szCs w:val="24"/>
          <w:lang w:val="id-ID"/>
        </w:rPr>
        <w:t>An Introduction to Political Communication.</w:t>
      </w:r>
      <w:r w:rsidRPr="00941CE1">
        <w:rPr>
          <w:rFonts w:ascii="Times New Roman" w:hAnsi="Times New Roman" w:cs="Times New Roman"/>
          <w:noProof/>
          <w:sz w:val="24"/>
          <w:szCs w:val="24"/>
          <w:lang w:val="id-ID"/>
        </w:rPr>
        <w:t xml:space="preserve"> London: Routladge.</w:t>
      </w:r>
    </w:p>
    <w:p w:rsidR="00941CE1" w:rsidRPr="00941CE1" w:rsidRDefault="00941CE1" w:rsidP="00941CE1">
      <w:pPr>
        <w:shd w:val="clear" w:color="auto" w:fill="FFFFFF" w:themeFill="background1"/>
        <w:spacing w:after="0"/>
        <w:ind w:left="709" w:hanging="709"/>
        <w:rPr>
          <w:rFonts w:ascii="Times New Roman" w:hAnsi="Times New Roman" w:cs="Times New Roman"/>
          <w:noProof/>
          <w:sz w:val="24"/>
          <w:szCs w:val="24"/>
          <w:lang w:val="id-ID"/>
        </w:rPr>
      </w:pPr>
      <w:r w:rsidRPr="00941CE1">
        <w:rPr>
          <w:rFonts w:ascii="Times New Roman" w:hAnsi="Times New Roman" w:cs="Times New Roman"/>
          <w:noProof/>
          <w:sz w:val="24"/>
          <w:szCs w:val="24"/>
          <w:lang w:val="id-ID"/>
        </w:rPr>
        <w:t>McQuail, Denis. (2002).</w:t>
      </w:r>
      <w:r w:rsidRPr="00941CE1">
        <w:rPr>
          <w:rFonts w:ascii="Times New Roman" w:hAnsi="Times New Roman" w:cs="Times New Roman"/>
          <w:i/>
          <w:noProof/>
          <w:sz w:val="24"/>
          <w:szCs w:val="24"/>
          <w:lang w:val="id-ID"/>
        </w:rPr>
        <w:t xml:space="preserve"> McQuail’s Reader in Mass Communication Theory</w:t>
      </w:r>
      <w:r w:rsidRPr="00941CE1">
        <w:rPr>
          <w:rFonts w:ascii="Times New Roman" w:hAnsi="Times New Roman" w:cs="Times New Roman"/>
          <w:noProof/>
          <w:sz w:val="24"/>
          <w:szCs w:val="24"/>
          <w:lang w:val="id-ID"/>
        </w:rPr>
        <w:t>. London: Sage Publication Ltd.</w:t>
      </w:r>
    </w:p>
    <w:p w:rsidR="00941CE1" w:rsidRPr="00941CE1" w:rsidRDefault="00941CE1" w:rsidP="00941CE1">
      <w:pPr>
        <w:shd w:val="clear" w:color="auto" w:fill="FFFFFF" w:themeFill="background1"/>
        <w:spacing w:after="0" w:line="360" w:lineRule="auto"/>
        <w:ind w:left="709" w:hanging="709"/>
        <w:jc w:val="both"/>
        <w:rPr>
          <w:rFonts w:ascii="Times New Roman" w:hAnsi="Times New Roman" w:cs="Times New Roman"/>
          <w:noProof/>
          <w:sz w:val="24"/>
          <w:szCs w:val="24"/>
          <w:lang w:val="id-ID"/>
        </w:rPr>
      </w:pPr>
      <w:r w:rsidRPr="00941CE1">
        <w:rPr>
          <w:rFonts w:ascii="Times New Roman" w:hAnsi="Times New Roman" w:cs="Times New Roman"/>
          <w:noProof/>
          <w:spacing w:val="8"/>
          <w:sz w:val="24"/>
          <w:szCs w:val="24"/>
          <w:lang w:val="id-ID"/>
        </w:rPr>
        <w:t>Nacos, Brigitte L. (2002). </w:t>
      </w:r>
      <w:r w:rsidRPr="00941CE1">
        <w:rPr>
          <w:rStyle w:val="Emphasis"/>
          <w:rFonts w:ascii="Times New Roman" w:hAnsi="Times New Roman" w:cs="Times New Roman"/>
          <w:noProof/>
          <w:spacing w:val="8"/>
          <w:sz w:val="24"/>
          <w:szCs w:val="24"/>
          <w:bdr w:val="none" w:sz="0" w:space="0" w:color="auto" w:frame="1"/>
          <w:lang w:val="id-ID"/>
        </w:rPr>
        <w:t>Mass-Mediated Terrorism</w:t>
      </w:r>
      <w:r w:rsidRPr="00941CE1">
        <w:rPr>
          <w:rFonts w:ascii="Times New Roman" w:hAnsi="Times New Roman" w:cs="Times New Roman"/>
          <w:noProof/>
          <w:spacing w:val="8"/>
          <w:sz w:val="24"/>
          <w:szCs w:val="24"/>
          <w:lang w:val="id-ID"/>
        </w:rPr>
        <w:t>. USA: Rowman and Littlefield.</w:t>
      </w:r>
      <w:r w:rsidRPr="00941CE1">
        <w:rPr>
          <w:rFonts w:ascii="Times New Roman" w:hAnsi="Times New Roman" w:cs="Times New Roman"/>
          <w:noProof/>
          <w:sz w:val="24"/>
          <w:szCs w:val="24"/>
          <w:lang w:val="id-ID"/>
        </w:rPr>
        <w:t xml:space="preserve"> </w:t>
      </w:r>
    </w:p>
    <w:p w:rsidR="00941CE1" w:rsidRPr="00941CE1" w:rsidRDefault="00941CE1" w:rsidP="00941CE1">
      <w:pPr>
        <w:shd w:val="clear" w:color="auto" w:fill="FFFFFF" w:themeFill="background1"/>
        <w:spacing w:after="0" w:line="360" w:lineRule="auto"/>
        <w:ind w:left="709" w:hanging="709"/>
        <w:jc w:val="both"/>
        <w:rPr>
          <w:rFonts w:ascii="Times New Roman" w:hAnsi="Times New Roman" w:cs="Times New Roman"/>
          <w:noProof/>
          <w:sz w:val="24"/>
          <w:szCs w:val="24"/>
          <w:lang w:val="id-ID"/>
        </w:rPr>
      </w:pPr>
      <w:r w:rsidRPr="00941CE1">
        <w:rPr>
          <w:rFonts w:ascii="Times New Roman" w:hAnsi="Times New Roman" w:cs="Times New Roman"/>
          <w:noProof/>
          <w:sz w:val="24"/>
          <w:szCs w:val="24"/>
          <w:lang w:val="id-ID"/>
        </w:rPr>
        <w:t>Prajarto, Nunung. (2004). ‘Terorisme dan Media Massa: Debat Keterlibatan Media’.</w:t>
      </w:r>
      <w:r w:rsidRPr="00941CE1">
        <w:rPr>
          <w:rFonts w:ascii="Times New Roman" w:hAnsi="Times New Roman" w:cs="Times New Roman"/>
          <w:i/>
          <w:noProof/>
          <w:sz w:val="24"/>
          <w:szCs w:val="24"/>
          <w:lang w:val="id-ID"/>
        </w:rPr>
        <w:t xml:space="preserve"> Jurnal Ilmu Sosial dan Ilmu Poltik.</w:t>
      </w:r>
      <w:r w:rsidRPr="00941CE1">
        <w:rPr>
          <w:rFonts w:ascii="Times New Roman" w:hAnsi="Times New Roman" w:cs="Times New Roman"/>
          <w:noProof/>
          <w:sz w:val="24"/>
          <w:szCs w:val="24"/>
          <w:lang w:val="id-ID"/>
        </w:rPr>
        <w:t xml:space="preserve"> Vol. 8 No. 1.</w:t>
      </w:r>
    </w:p>
    <w:p w:rsidR="00941CE1" w:rsidRPr="00941CE1" w:rsidRDefault="00941CE1" w:rsidP="00941CE1">
      <w:pPr>
        <w:shd w:val="clear" w:color="auto" w:fill="FFFFFF" w:themeFill="background1"/>
        <w:spacing w:after="0" w:line="360" w:lineRule="auto"/>
        <w:ind w:left="709" w:hanging="709"/>
        <w:jc w:val="both"/>
        <w:rPr>
          <w:rFonts w:ascii="Times New Roman" w:hAnsi="Times New Roman" w:cs="Times New Roman"/>
          <w:noProof/>
          <w:sz w:val="24"/>
          <w:szCs w:val="24"/>
          <w:lang w:val="id-ID"/>
        </w:rPr>
      </w:pPr>
      <w:r w:rsidRPr="00941CE1">
        <w:rPr>
          <w:rFonts w:ascii="Times New Roman" w:hAnsi="Times New Roman" w:cs="Times New Roman"/>
          <w:noProof/>
          <w:sz w:val="24"/>
          <w:szCs w:val="24"/>
          <w:lang w:val="id-ID"/>
        </w:rPr>
        <w:t>Slone, Michelle. (2000). ‘Responses to Media Coverage of Terrorism’.</w:t>
      </w:r>
      <w:r w:rsidRPr="00941CE1">
        <w:rPr>
          <w:rFonts w:ascii="Times New Roman" w:hAnsi="Times New Roman" w:cs="Times New Roman"/>
          <w:i/>
          <w:noProof/>
          <w:sz w:val="24"/>
          <w:szCs w:val="24"/>
          <w:lang w:val="id-ID"/>
        </w:rPr>
        <w:t xml:space="preserve"> Journal of Conflict Resolution</w:t>
      </w:r>
      <w:r w:rsidRPr="00941CE1">
        <w:rPr>
          <w:rFonts w:ascii="Times New Roman" w:hAnsi="Times New Roman" w:cs="Times New Roman"/>
          <w:noProof/>
          <w:sz w:val="24"/>
          <w:szCs w:val="24"/>
          <w:lang w:val="id-ID"/>
        </w:rPr>
        <w:t>.</w:t>
      </w:r>
    </w:p>
    <w:p w:rsidR="00941CE1" w:rsidRPr="00941CE1" w:rsidRDefault="00941CE1" w:rsidP="00941CE1">
      <w:pPr>
        <w:shd w:val="clear" w:color="auto" w:fill="FFFFFF" w:themeFill="background1"/>
        <w:spacing w:after="0"/>
        <w:ind w:left="709" w:hanging="709"/>
        <w:rPr>
          <w:rFonts w:ascii="Times New Roman" w:hAnsi="Times New Roman" w:cs="Times New Roman"/>
          <w:noProof/>
          <w:sz w:val="24"/>
          <w:szCs w:val="24"/>
          <w:lang w:val="id-ID"/>
        </w:rPr>
      </w:pPr>
      <w:r w:rsidRPr="00941CE1">
        <w:rPr>
          <w:rFonts w:ascii="Times New Roman" w:hAnsi="Times New Roman" w:cs="Times New Roman"/>
          <w:sz w:val="24"/>
          <w:szCs w:val="24"/>
        </w:rPr>
        <w:t>Salvatore</w:t>
      </w:r>
      <w:r w:rsidRPr="00941CE1">
        <w:rPr>
          <w:rFonts w:ascii="Times New Roman" w:hAnsi="Times New Roman" w:cs="Times New Roman"/>
          <w:sz w:val="24"/>
          <w:szCs w:val="24"/>
          <w:lang w:val="id-ID"/>
        </w:rPr>
        <w:t>,</w:t>
      </w:r>
      <w:r w:rsidRPr="00941CE1">
        <w:rPr>
          <w:rFonts w:ascii="Times New Roman" w:hAnsi="Times New Roman" w:cs="Times New Roman"/>
          <w:sz w:val="24"/>
          <w:szCs w:val="24"/>
        </w:rPr>
        <w:t xml:space="preserve"> </w:t>
      </w:r>
      <w:proofErr w:type="spellStart"/>
      <w:r w:rsidRPr="00941CE1">
        <w:rPr>
          <w:rFonts w:ascii="Times New Roman" w:hAnsi="Times New Roman" w:cs="Times New Roman"/>
          <w:sz w:val="24"/>
          <w:szCs w:val="24"/>
        </w:rPr>
        <w:t>Simarmata</w:t>
      </w:r>
      <w:proofErr w:type="spellEnd"/>
      <w:r w:rsidRPr="00941CE1">
        <w:rPr>
          <w:rFonts w:ascii="Times New Roman" w:hAnsi="Times New Roman" w:cs="Times New Roman"/>
          <w:sz w:val="24"/>
          <w:szCs w:val="24"/>
          <w:lang w:val="id-ID"/>
        </w:rPr>
        <w:t>. (2013).</w:t>
      </w:r>
      <w:r w:rsidRPr="00941CE1">
        <w:rPr>
          <w:rFonts w:ascii="Times New Roman" w:hAnsi="Times New Roman" w:cs="Times New Roman"/>
          <w:sz w:val="24"/>
          <w:szCs w:val="24"/>
        </w:rPr>
        <w:t xml:space="preserve"> </w:t>
      </w:r>
      <w:r w:rsidRPr="00941CE1">
        <w:rPr>
          <w:rFonts w:ascii="Times New Roman" w:hAnsi="Times New Roman" w:cs="Times New Roman"/>
          <w:sz w:val="24"/>
          <w:szCs w:val="24"/>
          <w:lang w:val="id-ID"/>
        </w:rPr>
        <w:t>‘</w:t>
      </w:r>
      <w:proofErr w:type="spellStart"/>
      <w:r w:rsidRPr="00941CE1">
        <w:rPr>
          <w:rFonts w:ascii="Times New Roman" w:hAnsi="Times New Roman" w:cs="Times New Roman"/>
          <w:sz w:val="24"/>
          <w:szCs w:val="24"/>
        </w:rPr>
        <w:t>Menegakkan</w:t>
      </w:r>
      <w:proofErr w:type="spellEnd"/>
      <w:r w:rsidRPr="00941CE1">
        <w:rPr>
          <w:rFonts w:ascii="Times New Roman" w:hAnsi="Times New Roman" w:cs="Times New Roman"/>
          <w:sz w:val="24"/>
          <w:szCs w:val="24"/>
        </w:rPr>
        <w:t xml:space="preserve"> </w:t>
      </w:r>
      <w:proofErr w:type="spellStart"/>
      <w:r w:rsidRPr="00941CE1">
        <w:rPr>
          <w:rFonts w:ascii="Times New Roman" w:hAnsi="Times New Roman" w:cs="Times New Roman"/>
          <w:sz w:val="24"/>
          <w:szCs w:val="24"/>
        </w:rPr>
        <w:t>Jurnalisme</w:t>
      </w:r>
      <w:proofErr w:type="spellEnd"/>
      <w:r w:rsidRPr="00941CE1">
        <w:rPr>
          <w:rFonts w:ascii="Times New Roman" w:hAnsi="Times New Roman" w:cs="Times New Roman"/>
          <w:sz w:val="24"/>
          <w:szCs w:val="24"/>
        </w:rPr>
        <w:t xml:space="preserve"> </w:t>
      </w:r>
      <w:proofErr w:type="spellStart"/>
      <w:r w:rsidRPr="00941CE1">
        <w:rPr>
          <w:rFonts w:ascii="Times New Roman" w:hAnsi="Times New Roman" w:cs="Times New Roman"/>
          <w:sz w:val="24"/>
          <w:szCs w:val="24"/>
        </w:rPr>
        <w:t>Etis</w:t>
      </w:r>
      <w:proofErr w:type="spellEnd"/>
      <w:r w:rsidRPr="00941CE1">
        <w:rPr>
          <w:rFonts w:ascii="Times New Roman" w:hAnsi="Times New Roman" w:cs="Times New Roman"/>
          <w:sz w:val="24"/>
          <w:szCs w:val="24"/>
        </w:rPr>
        <w:t xml:space="preserve"> </w:t>
      </w:r>
      <w:proofErr w:type="spellStart"/>
      <w:r w:rsidRPr="00941CE1">
        <w:rPr>
          <w:rFonts w:ascii="Times New Roman" w:hAnsi="Times New Roman" w:cs="Times New Roman"/>
          <w:sz w:val="24"/>
          <w:szCs w:val="24"/>
        </w:rPr>
        <w:t>dalam</w:t>
      </w:r>
      <w:proofErr w:type="spellEnd"/>
      <w:r w:rsidRPr="00941CE1">
        <w:rPr>
          <w:rFonts w:ascii="Times New Roman" w:hAnsi="Times New Roman" w:cs="Times New Roman"/>
          <w:sz w:val="24"/>
          <w:szCs w:val="24"/>
        </w:rPr>
        <w:t xml:space="preserve"> </w:t>
      </w:r>
      <w:proofErr w:type="spellStart"/>
      <w:r w:rsidRPr="00941CE1">
        <w:rPr>
          <w:rFonts w:ascii="Times New Roman" w:hAnsi="Times New Roman" w:cs="Times New Roman"/>
          <w:sz w:val="24"/>
          <w:szCs w:val="24"/>
        </w:rPr>
        <w:t>Pemberitaan</w:t>
      </w:r>
      <w:proofErr w:type="spellEnd"/>
      <w:r w:rsidRPr="00941CE1">
        <w:rPr>
          <w:rFonts w:ascii="Times New Roman" w:hAnsi="Times New Roman" w:cs="Times New Roman"/>
          <w:sz w:val="24"/>
          <w:szCs w:val="24"/>
        </w:rPr>
        <w:t xml:space="preserve"> </w:t>
      </w:r>
      <w:proofErr w:type="spellStart"/>
      <w:r w:rsidRPr="00941CE1">
        <w:rPr>
          <w:rFonts w:ascii="Times New Roman" w:hAnsi="Times New Roman" w:cs="Times New Roman"/>
          <w:sz w:val="24"/>
          <w:szCs w:val="24"/>
        </w:rPr>
        <w:t>Kasus</w:t>
      </w:r>
      <w:proofErr w:type="spellEnd"/>
      <w:r w:rsidRPr="00941CE1">
        <w:rPr>
          <w:rFonts w:ascii="Times New Roman" w:hAnsi="Times New Roman" w:cs="Times New Roman"/>
          <w:sz w:val="24"/>
          <w:szCs w:val="24"/>
        </w:rPr>
        <w:t xml:space="preserve"> </w:t>
      </w:r>
      <w:proofErr w:type="spellStart"/>
      <w:r w:rsidRPr="00941CE1">
        <w:rPr>
          <w:rFonts w:ascii="Times New Roman" w:hAnsi="Times New Roman" w:cs="Times New Roman"/>
          <w:sz w:val="24"/>
          <w:szCs w:val="24"/>
        </w:rPr>
        <w:t>Terorisme</w:t>
      </w:r>
      <w:proofErr w:type="spellEnd"/>
      <w:r w:rsidRPr="00941CE1">
        <w:rPr>
          <w:rFonts w:ascii="Times New Roman" w:hAnsi="Times New Roman" w:cs="Times New Roman"/>
          <w:sz w:val="24"/>
          <w:szCs w:val="24"/>
          <w:lang w:val="id-ID"/>
        </w:rPr>
        <w:t xml:space="preserve">‘. </w:t>
      </w:r>
      <w:r w:rsidRPr="00941CE1">
        <w:rPr>
          <w:rFonts w:ascii="Times New Roman" w:hAnsi="Times New Roman" w:cs="Times New Roman"/>
          <w:i/>
          <w:sz w:val="24"/>
          <w:szCs w:val="24"/>
        </w:rPr>
        <w:t>Interact, Vol. 2, No. 2</w:t>
      </w:r>
      <w:r w:rsidRPr="00941CE1">
        <w:rPr>
          <w:rFonts w:ascii="Times New Roman" w:hAnsi="Times New Roman" w:cs="Times New Roman"/>
          <w:i/>
          <w:sz w:val="24"/>
          <w:szCs w:val="24"/>
          <w:lang w:val="id-ID"/>
        </w:rPr>
        <w:t>.</w:t>
      </w:r>
    </w:p>
    <w:p w:rsidR="00941CE1" w:rsidRPr="00941CE1" w:rsidRDefault="00941CE1" w:rsidP="00941CE1">
      <w:pPr>
        <w:shd w:val="clear" w:color="auto" w:fill="FFFFFF" w:themeFill="background1"/>
        <w:spacing w:after="0" w:line="360" w:lineRule="auto"/>
        <w:ind w:left="709" w:hanging="709"/>
        <w:jc w:val="both"/>
        <w:rPr>
          <w:rFonts w:ascii="Times New Roman" w:hAnsi="Times New Roman" w:cs="Times New Roman"/>
          <w:noProof/>
          <w:sz w:val="24"/>
          <w:szCs w:val="24"/>
          <w:lang w:val="id-ID"/>
        </w:rPr>
      </w:pPr>
      <w:r w:rsidRPr="00941CE1">
        <w:rPr>
          <w:rFonts w:ascii="Times New Roman" w:hAnsi="Times New Roman" w:cs="Times New Roman"/>
          <w:noProof/>
          <w:sz w:val="24"/>
          <w:szCs w:val="24"/>
          <w:lang w:val="id-ID"/>
        </w:rPr>
        <w:t xml:space="preserve">Soriano, Manuel R. Torres. (2008). ‘Terorism and Mass Media after Al-Qaeda: A Change of Course?’. </w:t>
      </w:r>
      <w:r w:rsidRPr="00941CE1">
        <w:rPr>
          <w:rFonts w:ascii="Times New Roman" w:hAnsi="Times New Roman" w:cs="Times New Roman"/>
          <w:i/>
          <w:noProof/>
          <w:sz w:val="24"/>
          <w:szCs w:val="24"/>
          <w:lang w:val="id-ID"/>
        </w:rPr>
        <w:t>Athena Intelligence Journal Vol.3, No 2.</w:t>
      </w:r>
    </w:p>
    <w:p w:rsidR="00941CE1" w:rsidRPr="00941CE1" w:rsidRDefault="00941CE1" w:rsidP="00941CE1">
      <w:pPr>
        <w:shd w:val="clear" w:color="auto" w:fill="FFFFFF" w:themeFill="background1"/>
        <w:spacing w:after="0"/>
        <w:ind w:left="709" w:hanging="709"/>
        <w:rPr>
          <w:rFonts w:ascii="Times New Roman" w:hAnsi="Times New Roman" w:cs="Times New Roman"/>
          <w:sz w:val="24"/>
          <w:szCs w:val="24"/>
        </w:rPr>
      </w:pPr>
      <w:r w:rsidRPr="00941CE1">
        <w:rPr>
          <w:rFonts w:ascii="Times New Roman" w:hAnsi="Times New Roman" w:cs="Times New Roman"/>
          <w:sz w:val="24"/>
          <w:szCs w:val="24"/>
        </w:rPr>
        <w:t xml:space="preserve">Wardlaw, Grant. </w:t>
      </w:r>
      <w:r w:rsidRPr="00941CE1">
        <w:rPr>
          <w:rFonts w:ascii="Times New Roman" w:hAnsi="Times New Roman" w:cs="Times New Roman"/>
          <w:sz w:val="24"/>
          <w:szCs w:val="24"/>
          <w:lang w:val="id-ID"/>
        </w:rPr>
        <w:t>(</w:t>
      </w:r>
      <w:r w:rsidRPr="00941CE1">
        <w:rPr>
          <w:rFonts w:ascii="Times New Roman" w:hAnsi="Times New Roman" w:cs="Times New Roman"/>
          <w:sz w:val="24"/>
          <w:szCs w:val="24"/>
        </w:rPr>
        <w:t>1982</w:t>
      </w:r>
      <w:r w:rsidRPr="00941CE1">
        <w:rPr>
          <w:rFonts w:ascii="Times New Roman" w:hAnsi="Times New Roman" w:cs="Times New Roman"/>
          <w:sz w:val="24"/>
          <w:szCs w:val="24"/>
          <w:lang w:val="id-ID"/>
        </w:rPr>
        <w:t>).</w:t>
      </w:r>
      <w:r w:rsidRPr="00941CE1">
        <w:rPr>
          <w:rFonts w:ascii="Times New Roman" w:hAnsi="Times New Roman" w:cs="Times New Roman"/>
          <w:sz w:val="24"/>
          <w:szCs w:val="24"/>
        </w:rPr>
        <w:t xml:space="preserve"> </w:t>
      </w:r>
      <w:r w:rsidRPr="00941CE1">
        <w:rPr>
          <w:rFonts w:ascii="Times New Roman" w:hAnsi="Times New Roman" w:cs="Times New Roman"/>
          <w:i/>
          <w:sz w:val="24"/>
          <w:szCs w:val="24"/>
        </w:rPr>
        <w:t>Political Terrorism: Theory, Tactics, and Counter-Measures</w:t>
      </w:r>
      <w:r w:rsidRPr="00941CE1">
        <w:rPr>
          <w:rFonts w:ascii="Times New Roman" w:hAnsi="Times New Roman" w:cs="Times New Roman"/>
          <w:sz w:val="24"/>
          <w:szCs w:val="24"/>
        </w:rPr>
        <w:t>. Cambridge: Cambridge University Press.</w:t>
      </w:r>
    </w:p>
    <w:p w:rsidR="00941CE1" w:rsidRPr="00941CE1" w:rsidRDefault="00941CE1" w:rsidP="00941CE1">
      <w:pPr>
        <w:shd w:val="clear" w:color="auto" w:fill="FFFFFF" w:themeFill="background1"/>
        <w:spacing w:after="0"/>
        <w:ind w:left="709" w:hanging="709"/>
        <w:rPr>
          <w:rFonts w:ascii="Times New Roman" w:hAnsi="Times New Roman" w:cs="Times New Roman"/>
          <w:i/>
          <w:sz w:val="24"/>
          <w:szCs w:val="24"/>
          <w:lang w:val="id-ID"/>
        </w:rPr>
      </w:pPr>
      <w:proofErr w:type="spellStart"/>
      <w:r w:rsidRPr="00941CE1">
        <w:rPr>
          <w:rFonts w:ascii="Times New Roman" w:hAnsi="Times New Roman" w:cs="Times New Roman"/>
          <w:sz w:val="24"/>
          <w:szCs w:val="24"/>
        </w:rPr>
        <w:lastRenderedPageBreak/>
        <w:t>Wolfsfeld</w:t>
      </w:r>
      <w:proofErr w:type="spellEnd"/>
      <w:r w:rsidRPr="00941CE1">
        <w:rPr>
          <w:rFonts w:ascii="Times New Roman" w:hAnsi="Times New Roman" w:cs="Times New Roman"/>
          <w:sz w:val="24"/>
          <w:szCs w:val="24"/>
        </w:rPr>
        <w:t xml:space="preserve">, G., Frosh, P., &amp; </w:t>
      </w:r>
      <w:proofErr w:type="spellStart"/>
      <w:r w:rsidRPr="00941CE1">
        <w:rPr>
          <w:rFonts w:ascii="Times New Roman" w:hAnsi="Times New Roman" w:cs="Times New Roman"/>
          <w:sz w:val="24"/>
          <w:szCs w:val="24"/>
        </w:rPr>
        <w:t>Awabdy</w:t>
      </w:r>
      <w:proofErr w:type="spellEnd"/>
      <w:r w:rsidRPr="00941CE1">
        <w:rPr>
          <w:rFonts w:ascii="Times New Roman" w:hAnsi="Times New Roman" w:cs="Times New Roman"/>
          <w:sz w:val="24"/>
          <w:szCs w:val="24"/>
        </w:rPr>
        <w:t xml:space="preserve">, M. </w:t>
      </w:r>
      <w:r w:rsidRPr="00941CE1">
        <w:rPr>
          <w:rFonts w:ascii="Times New Roman" w:hAnsi="Times New Roman" w:cs="Times New Roman"/>
          <w:sz w:val="24"/>
          <w:szCs w:val="24"/>
          <w:lang w:val="id-ID"/>
        </w:rPr>
        <w:t>(</w:t>
      </w:r>
      <w:r w:rsidRPr="00941CE1">
        <w:rPr>
          <w:rFonts w:ascii="Times New Roman" w:hAnsi="Times New Roman" w:cs="Times New Roman"/>
          <w:sz w:val="24"/>
          <w:szCs w:val="24"/>
        </w:rPr>
        <w:t>2008</w:t>
      </w:r>
      <w:r w:rsidRPr="00941CE1">
        <w:rPr>
          <w:rFonts w:ascii="Times New Roman" w:hAnsi="Times New Roman" w:cs="Times New Roman"/>
          <w:sz w:val="24"/>
          <w:szCs w:val="24"/>
          <w:lang w:val="id-ID"/>
        </w:rPr>
        <w:t>)</w:t>
      </w:r>
      <w:r w:rsidRPr="00941CE1">
        <w:rPr>
          <w:rFonts w:ascii="Times New Roman" w:hAnsi="Times New Roman" w:cs="Times New Roman"/>
          <w:sz w:val="24"/>
          <w:szCs w:val="24"/>
        </w:rPr>
        <w:t xml:space="preserve">. Covering Death in Conflicts: Coverage of the Second Intifada on Israeli and Palestinian. </w:t>
      </w:r>
      <w:r w:rsidRPr="00941CE1">
        <w:rPr>
          <w:rFonts w:ascii="Times New Roman" w:hAnsi="Times New Roman" w:cs="Times New Roman"/>
          <w:i/>
          <w:sz w:val="24"/>
          <w:szCs w:val="24"/>
        </w:rPr>
        <w:t>Journal of Peace Research Vol. 45 no 3</w:t>
      </w:r>
      <w:r w:rsidRPr="00941CE1">
        <w:rPr>
          <w:rFonts w:ascii="Times New Roman" w:hAnsi="Times New Roman" w:cs="Times New Roman"/>
          <w:i/>
          <w:sz w:val="24"/>
          <w:szCs w:val="24"/>
          <w:lang w:val="id-ID"/>
        </w:rPr>
        <w:t>.</w:t>
      </w:r>
    </w:p>
    <w:p w:rsidR="00941CE1" w:rsidRPr="00B02C9B" w:rsidRDefault="00941CE1">
      <w:pPr>
        <w:rPr>
          <w:rFonts w:ascii="Times New Roman" w:hAnsi="Times New Roman" w:cs="Times New Roman"/>
          <w:sz w:val="24"/>
          <w:szCs w:val="24"/>
        </w:rPr>
      </w:pPr>
    </w:p>
    <w:sectPr w:rsidR="00941CE1" w:rsidRPr="00B02C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55B5"/>
    <w:rsid w:val="00027335"/>
    <w:rsid w:val="00035432"/>
    <w:rsid w:val="0018015A"/>
    <w:rsid w:val="001955B5"/>
    <w:rsid w:val="001C4543"/>
    <w:rsid w:val="001F7A32"/>
    <w:rsid w:val="00275AF5"/>
    <w:rsid w:val="002975BB"/>
    <w:rsid w:val="004474A0"/>
    <w:rsid w:val="00603E7D"/>
    <w:rsid w:val="00635119"/>
    <w:rsid w:val="00744350"/>
    <w:rsid w:val="007802D4"/>
    <w:rsid w:val="007A06CC"/>
    <w:rsid w:val="00941CE1"/>
    <w:rsid w:val="00A0418F"/>
    <w:rsid w:val="00AA22FC"/>
    <w:rsid w:val="00B02C9B"/>
    <w:rsid w:val="00D10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30BA4"/>
  <w15:docId w15:val="{961104BE-5E8F-2C46-81EF-E4FFDD0B2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55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55B5"/>
    <w:rPr>
      <w:color w:val="0000FF" w:themeColor="hyperlink"/>
      <w:u w:val="single"/>
    </w:rPr>
  </w:style>
  <w:style w:type="character" w:styleId="Emphasis">
    <w:name w:val="Emphasis"/>
    <w:basedOn w:val="DefaultParagraphFont"/>
    <w:uiPriority w:val="20"/>
    <w:qFormat/>
    <w:rsid w:val="00941CE1"/>
    <w:rPr>
      <w:i/>
      <w:iCs/>
    </w:rPr>
  </w:style>
  <w:style w:type="character" w:customStyle="1" w:styleId="apple-converted-space">
    <w:name w:val="apple-converted-space"/>
    <w:basedOn w:val="DefaultParagraphFont"/>
    <w:rsid w:val="00941CE1"/>
  </w:style>
  <w:style w:type="paragraph" w:styleId="NormalWeb">
    <w:name w:val="Normal (Web)"/>
    <w:basedOn w:val="Normal"/>
    <w:uiPriority w:val="99"/>
    <w:unhideWhenUsed/>
    <w:rsid w:val="00941CE1"/>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941C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ivagroup.co.id" TargetMode="External"/><Relationship Id="rId5" Type="http://schemas.openxmlformats.org/officeDocument/2006/relationships/hyperlink" Target="http://www.reuters.com/" TargetMode="External"/><Relationship Id="rId4" Type="http://schemas.openxmlformats.org/officeDocument/2006/relationships/hyperlink" Target="mailto:azahidwaris19@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17</Pages>
  <Words>5791</Words>
  <Characters>33009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Microsoft Office User</cp:lastModifiedBy>
  <cp:revision>14</cp:revision>
  <dcterms:created xsi:type="dcterms:W3CDTF">2018-08-07T03:28:00Z</dcterms:created>
  <dcterms:modified xsi:type="dcterms:W3CDTF">2018-11-22T16:55:00Z</dcterms:modified>
</cp:coreProperties>
</file>