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CC84C" w14:textId="77777777" w:rsidR="00E02E7F" w:rsidRPr="00145F4F" w:rsidRDefault="00145F4F" w:rsidP="00145F4F">
      <w:pPr>
        <w:jc w:val="center"/>
        <w:rPr>
          <w:rFonts w:ascii="Times New Roman" w:hAnsi="Times New Roman" w:cs="Times New Roman"/>
          <w:b/>
          <w:bCs/>
          <w:sz w:val="24"/>
          <w:szCs w:val="24"/>
        </w:rPr>
      </w:pPr>
      <w:r w:rsidRPr="00145F4F">
        <w:rPr>
          <w:rFonts w:ascii="Times New Roman" w:hAnsi="Times New Roman" w:cs="Times New Roman"/>
          <w:b/>
          <w:bCs/>
          <w:sz w:val="24"/>
          <w:szCs w:val="24"/>
        </w:rPr>
        <w:t>BUKTI HASIL REVISI</w:t>
      </w:r>
    </w:p>
    <w:p w14:paraId="2EE5EA67" w14:textId="77777777" w:rsidR="00145F4F" w:rsidRPr="001F369D" w:rsidRDefault="00145F4F" w:rsidP="00145F4F">
      <w:pPr>
        <w:spacing w:before="138"/>
        <w:ind w:right="12"/>
        <w:jc w:val="center"/>
        <w:rPr>
          <w:b/>
          <w:bCs/>
          <w:color w:val="000000" w:themeColor="text1"/>
          <w:sz w:val="24"/>
          <w:szCs w:val="24"/>
        </w:rPr>
      </w:pPr>
      <w:bookmarkStart w:id="0" w:name="_Hlk76735984"/>
      <w:r w:rsidRPr="001F369D">
        <w:rPr>
          <w:b/>
          <w:bCs/>
          <w:color w:val="000000" w:themeColor="text1"/>
          <w:sz w:val="24"/>
          <w:szCs w:val="24"/>
        </w:rPr>
        <w:t xml:space="preserve">STEM-INTEGRATED PROJECT BASED LEARNING (PjBL) MODEL AND LECTURE WITH EXPERIMENTS LEARNING MODEL: WHAT IS THE SCIENTIFIC LITERACY SKILLS OF ELEMENTARY TEACHER EDUCATION STUDENTS IN THESE LEARNING MODELS? </w:t>
      </w:r>
    </w:p>
    <w:bookmarkEnd w:id="0"/>
    <w:p w14:paraId="455E44BD" w14:textId="77777777" w:rsidR="00145F4F" w:rsidRPr="001F369D" w:rsidRDefault="00145F4F" w:rsidP="00145F4F">
      <w:pPr>
        <w:pStyle w:val="BodyText"/>
        <w:rPr>
          <w:b/>
          <w:color w:val="000000" w:themeColor="text1"/>
          <w:sz w:val="26"/>
        </w:rPr>
      </w:pPr>
    </w:p>
    <w:p w14:paraId="4C7FDFE6" w14:textId="77777777" w:rsidR="00145F4F" w:rsidRPr="001F369D" w:rsidRDefault="00145F4F" w:rsidP="00145F4F">
      <w:pPr>
        <w:pStyle w:val="BodyText"/>
        <w:spacing w:before="11"/>
        <w:rPr>
          <w:b/>
          <w:color w:val="000000" w:themeColor="text1"/>
          <w:sz w:val="21"/>
        </w:rPr>
      </w:pPr>
    </w:p>
    <w:p w14:paraId="60BD6134" w14:textId="77777777" w:rsidR="00145F4F" w:rsidRPr="001F369D" w:rsidRDefault="00145F4F" w:rsidP="00145F4F">
      <w:pPr>
        <w:pStyle w:val="BodyText"/>
        <w:ind w:left="284"/>
        <w:jc w:val="center"/>
        <w:rPr>
          <w:color w:val="000000" w:themeColor="text1"/>
          <w:lang w:val="id-ID"/>
        </w:rPr>
      </w:pPr>
      <w:r w:rsidRPr="001F369D">
        <w:rPr>
          <w:color w:val="000000" w:themeColor="text1"/>
          <w:lang w:val="id-ID"/>
        </w:rPr>
        <w:t>Duhita Savira Wardani, Medita Ayu Wulandari, Faridillah Fahmi Nurfurqon, Dian Kurniawati</w:t>
      </w:r>
    </w:p>
    <w:p w14:paraId="5C47023F" w14:textId="77777777" w:rsidR="00145F4F" w:rsidRPr="001F369D" w:rsidRDefault="00145F4F" w:rsidP="00145F4F">
      <w:pPr>
        <w:pStyle w:val="BodyText"/>
        <w:spacing w:before="138"/>
        <w:ind w:right="-69"/>
        <w:jc w:val="center"/>
        <w:rPr>
          <w:color w:val="000000" w:themeColor="text1"/>
          <w:lang w:val="id-ID"/>
        </w:rPr>
      </w:pPr>
      <w:r w:rsidRPr="001F369D">
        <w:rPr>
          <w:color w:val="000000" w:themeColor="text1"/>
          <w:lang w:val="id-ID"/>
        </w:rPr>
        <w:t>IKIP Siliwangi</w:t>
      </w:r>
      <w:r w:rsidRPr="001F369D">
        <w:rPr>
          <w:color w:val="000000" w:themeColor="text1"/>
        </w:rPr>
        <w:t xml:space="preserve">, </w:t>
      </w:r>
      <w:r w:rsidRPr="001F369D">
        <w:rPr>
          <w:color w:val="000000" w:themeColor="text1"/>
          <w:lang w:val="id-ID"/>
        </w:rPr>
        <w:t xml:space="preserve">IKIP Siliwangi, IKIP Siliwangi, </w:t>
      </w:r>
      <w:r w:rsidRPr="001F369D">
        <w:rPr>
          <w:color w:val="000000" w:themeColor="text1"/>
        </w:rPr>
        <w:t>The University of</w:t>
      </w:r>
      <w:r w:rsidRPr="001F369D">
        <w:rPr>
          <w:color w:val="000000" w:themeColor="text1"/>
          <w:lang w:val="id-ID"/>
        </w:rPr>
        <w:t xml:space="preserve"> </w:t>
      </w:r>
      <w:r w:rsidRPr="001F369D">
        <w:rPr>
          <w:color w:val="000000" w:themeColor="text1"/>
        </w:rPr>
        <w:t>Sheffield</w:t>
      </w:r>
    </w:p>
    <w:p w14:paraId="2B2E1C7B" w14:textId="77777777" w:rsidR="00145F4F" w:rsidRPr="001F369D" w:rsidRDefault="00145F4F" w:rsidP="00145F4F">
      <w:pPr>
        <w:pStyle w:val="BodyText"/>
        <w:spacing w:before="138"/>
        <w:ind w:right="-69"/>
        <w:jc w:val="center"/>
        <w:rPr>
          <w:color w:val="000000" w:themeColor="text1"/>
          <w:lang w:val="id-ID"/>
        </w:rPr>
      </w:pPr>
      <w:r w:rsidRPr="001F369D">
        <w:rPr>
          <w:color w:val="000000" w:themeColor="text1"/>
        </w:rPr>
        <w:t>E-mail:</w:t>
      </w:r>
      <w:r w:rsidRPr="001F369D">
        <w:rPr>
          <w:color w:val="000000" w:themeColor="text1"/>
          <w:spacing w:val="-8"/>
        </w:rPr>
        <w:t xml:space="preserve"> </w:t>
      </w:r>
      <w:hyperlink r:id="rId6" w:history="1">
        <w:r w:rsidRPr="001F369D">
          <w:rPr>
            <w:rStyle w:val="Hyperlink"/>
            <w:color w:val="000000" w:themeColor="text1"/>
            <w:lang w:val="id-ID"/>
          </w:rPr>
          <w:t>duhita@ikipsiliwangi.ac.id</w:t>
        </w:r>
      </w:hyperlink>
      <w:r w:rsidRPr="001F369D">
        <w:rPr>
          <w:color w:val="000000" w:themeColor="text1"/>
          <w:lang w:val="id-ID"/>
        </w:rPr>
        <w:t xml:space="preserve">, </w:t>
      </w:r>
      <w:hyperlink r:id="rId7" w:history="1">
        <w:r w:rsidRPr="001F369D">
          <w:rPr>
            <w:rStyle w:val="Hyperlink"/>
            <w:color w:val="000000" w:themeColor="text1"/>
            <w:lang w:val="id-ID"/>
          </w:rPr>
          <w:t>medita@ikipsiliwangi.ac.id</w:t>
        </w:r>
      </w:hyperlink>
      <w:r w:rsidRPr="001F369D">
        <w:rPr>
          <w:color w:val="000000" w:themeColor="text1"/>
          <w:lang w:val="id-ID"/>
        </w:rPr>
        <w:t xml:space="preserve">, </w:t>
      </w:r>
      <w:hyperlink r:id="rId8" w:history="1">
        <w:r w:rsidRPr="001F369D">
          <w:rPr>
            <w:rStyle w:val="Hyperlink"/>
            <w:color w:val="000000" w:themeColor="text1"/>
            <w:lang w:val="id-ID"/>
          </w:rPr>
          <w:t>faridillah@ikipsiliwangi.ac.id</w:t>
        </w:r>
      </w:hyperlink>
      <w:r w:rsidRPr="001F369D">
        <w:rPr>
          <w:color w:val="000000" w:themeColor="text1"/>
          <w:lang w:val="id-ID"/>
        </w:rPr>
        <w:t xml:space="preserve">, </w:t>
      </w:r>
      <w:hyperlink r:id="rId9" w:history="1">
        <w:r w:rsidRPr="001F369D">
          <w:rPr>
            <w:rStyle w:val="Hyperlink"/>
            <w:color w:val="000000" w:themeColor="text1"/>
            <w:lang w:val="id-ID"/>
          </w:rPr>
          <w:t>dkurniawatid@gmail.com</w:t>
        </w:r>
      </w:hyperlink>
    </w:p>
    <w:p w14:paraId="23075C3F" w14:textId="77777777" w:rsidR="00145F4F" w:rsidRPr="001F369D" w:rsidRDefault="00145F4F" w:rsidP="00145F4F">
      <w:pPr>
        <w:pStyle w:val="BodyText"/>
        <w:rPr>
          <w:color w:val="000000" w:themeColor="text1"/>
          <w:sz w:val="36"/>
        </w:rPr>
      </w:pPr>
    </w:p>
    <w:tbl>
      <w:tblPr>
        <w:tblStyle w:val="TableGrid"/>
        <w:tblW w:w="5000" w:type="pct"/>
        <w:tblLook w:val="04A0" w:firstRow="1" w:lastRow="0" w:firstColumn="1" w:lastColumn="0" w:noHBand="0" w:noVBand="1"/>
      </w:tblPr>
      <w:tblGrid>
        <w:gridCol w:w="569"/>
        <w:gridCol w:w="2642"/>
        <w:gridCol w:w="2348"/>
        <w:gridCol w:w="2348"/>
        <w:gridCol w:w="1109"/>
      </w:tblGrid>
      <w:tr w:rsidR="00145F4F" w:rsidRPr="00285D3D" w14:paraId="764FE058" w14:textId="71A7D01E" w:rsidTr="00145F4F">
        <w:tc>
          <w:tcPr>
            <w:tcW w:w="316" w:type="pct"/>
          </w:tcPr>
          <w:p w14:paraId="27BE50E9" w14:textId="727E4495" w:rsidR="00145F4F" w:rsidRPr="00285D3D" w:rsidRDefault="00145F4F" w:rsidP="00285D3D">
            <w:pPr>
              <w:jc w:val="center"/>
              <w:rPr>
                <w:rFonts w:ascii="Times New Roman" w:hAnsi="Times New Roman" w:cs="Times New Roman"/>
                <w:b/>
                <w:bCs/>
                <w:sz w:val="20"/>
                <w:szCs w:val="20"/>
              </w:rPr>
            </w:pPr>
            <w:r w:rsidRPr="00285D3D">
              <w:rPr>
                <w:rFonts w:ascii="Times New Roman" w:hAnsi="Times New Roman" w:cs="Times New Roman"/>
                <w:b/>
                <w:bCs/>
                <w:sz w:val="20"/>
                <w:szCs w:val="20"/>
              </w:rPr>
              <w:t>No.</w:t>
            </w:r>
          </w:p>
        </w:tc>
        <w:tc>
          <w:tcPr>
            <w:tcW w:w="1465" w:type="pct"/>
          </w:tcPr>
          <w:p w14:paraId="4B32BD1B" w14:textId="6F0574BF" w:rsidR="00145F4F" w:rsidRPr="00285D3D" w:rsidRDefault="00145F4F" w:rsidP="00285D3D">
            <w:pPr>
              <w:jc w:val="center"/>
              <w:rPr>
                <w:rFonts w:ascii="Times New Roman" w:hAnsi="Times New Roman" w:cs="Times New Roman"/>
                <w:b/>
                <w:bCs/>
                <w:sz w:val="20"/>
                <w:szCs w:val="20"/>
              </w:rPr>
            </w:pPr>
            <w:r w:rsidRPr="00285D3D">
              <w:rPr>
                <w:rFonts w:ascii="Times New Roman" w:hAnsi="Times New Roman" w:cs="Times New Roman"/>
                <w:b/>
                <w:bCs/>
                <w:sz w:val="20"/>
                <w:szCs w:val="20"/>
              </w:rPr>
              <w:t>Saran reviwer</w:t>
            </w:r>
          </w:p>
        </w:tc>
        <w:tc>
          <w:tcPr>
            <w:tcW w:w="1302" w:type="pct"/>
          </w:tcPr>
          <w:p w14:paraId="71932A0A" w14:textId="56E04F57" w:rsidR="00145F4F" w:rsidRPr="00285D3D" w:rsidRDefault="00145F4F" w:rsidP="00285D3D">
            <w:pPr>
              <w:jc w:val="center"/>
              <w:rPr>
                <w:rFonts w:ascii="Times New Roman" w:hAnsi="Times New Roman" w:cs="Times New Roman"/>
                <w:b/>
                <w:bCs/>
                <w:sz w:val="20"/>
                <w:szCs w:val="20"/>
              </w:rPr>
            </w:pPr>
            <w:r w:rsidRPr="00285D3D">
              <w:rPr>
                <w:rFonts w:ascii="Times New Roman" w:hAnsi="Times New Roman" w:cs="Times New Roman"/>
                <w:b/>
                <w:bCs/>
                <w:sz w:val="20"/>
                <w:szCs w:val="20"/>
              </w:rPr>
              <w:t>Aspek yang diberi saran</w:t>
            </w:r>
          </w:p>
        </w:tc>
        <w:tc>
          <w:tcPr>
            <w:tcW w:w="1302" w:type="pct"/>
          </w:tcPr>
          <w:p w14:paraId="748D9311" w14:textId="00B9C3A4" w:rsidR="00145F4F" w:rsidRPr="00285D3D" w:rsidRDefault="00145F4F" w:rsidP="00285D3D">
            <w:pPr>
              <w:jc w:val="center"/>
              <w:rPr>
                <w:rFonts w:ascii="Times New Roman" w:hAnsi="Times New Roman" w:cs="Times New Roman"/>
                <w:b/>
                <w:bCs/>
                <w:sz w:val="20"/>
                <w:szCs w:val="20"/>
              </w:rPr>
            </w:pPr>
            <w:r w:rsidRPr="00285D3D">
              <w:rPr>
                <w:rFonts w:ascii="Times New Roman" w:hAnsi="Times New Roman" w:cs="Times New Roman"/>
                <w:b/>
                <w:bCs/>
                <w:sz w:val="20"/>
                <w:szCs w:val="20"/>
              </w:rPr>
              <w:t>Perbaikan</w:t>
            </w:r>
          </w:p>
        </w:tc>
        <w:tc>
          <w:tcPr>
            <w:tcW w:w="616" w:type="pct"/>
          </w:tcPr>
          <w:p w14:paraId="4DE80AD4" w14:textId="234AD1C5" w:rsidR="00145F4F" w:rsidRPr="00285D3D" w:rsidRDefault="00145F4F" w:rsidP="00285D3D">
            <w:pPr>
              <w:jc w:val="center"/>
              <w:rPr>
                <w:rFonts w:ascii="Times New Roman" w:hAnsi="Times New Roman" w:cs="Times New Roman"/>
                <w:b/>
                <w:bCs/>
                <w:sz w:val="20"/>
                <w:szCs w:val="20"/>
              </w:rPr>
            </w:pPr>
            <w:r w:rsidRPr="00285D3D">
              <w:rPr>
                <w:rFonts w:ascii="Times New Roman" w:hAnsi="Times New Roman" w:cs="Times New Roman"/>
                <w:b/>
                <w:bCs/>
                <w:sz w:val="20"/>
                <w:szCs w:val="20"/>
              </w:rPr>
              <w:t>Bukti halaman</w:t>
            </w:r>
          </w:p>
        </w:tc>
      </w:tr>
      <w:tr w:rsidR="00145F4F" w:rsidRPr="00285D3D" w14:paraId="7525F220" w14:textId="59F451A3" w:rsidTr="00145F4F">
        <w:tc>
          <w:tcPr>
            <w:tcW w:w="316" w:type="pct"/>
          </w:tcPr>
          <w:p w14:paraId="715E82D5" w14:textId="77777777" w:rsidR="00145F4F" w:rsidRPr="00285D3D" w:rsidRDefault="00145F4F" w:rsidP="00285D3D">
            <w:pPr>
              <w:jc w:val="center"/>
              <w:rPr>
                <w:rFonts w:ascii="Times New Roman" w:hAnsi="Times New Roman" w:cs="Times New Roman"/>
                <w:sz w:val="20"/>
                <w:szCs w:val="20"/>
              </w:rPr>
            </w:pPr>
          </w:p>
        </w:tc>
        <w:tc>
          <w:tcPr>
            <w:tcW w:w="1465" w:type="pct"/>
          </w:tcPr>
          <w:p w14:paraId="51CE10C0" w14:textId="2E1B5C4C" w:rsidR="00145F4F" w:rsidRPr="00285D3D" w:rsidRDefault="00145F4F" w:rsidP="00285D3D">
            <w:pPr>
              <w:rPr>
                <w:rFonts w:ascii="Times New Roman" w:hAnsi="Times New Roman" w:cs="Times New Roman"/>
                <w:sz w:val="20"/>
                <w:szCs w:val="20"/>
              </w:rPr>
            </w:pPr>
            <w:r w:rsidRPr="00285D3D">
              <w:rPr>
                <w:rFonts w:ascii="Times New Roman" w:hAnsi="Times New Roman" w:cs="Times New Roman"/>
                <w:sz w:val="20"/>
                <w:szCs w:val="20"/>
              </w:rPr>
              <w:t>Peta penelitian perlu menghadirkan lebih banyak penelitian sejenis yang telah dipublikasikan di jurnal internasional bereputasi</w:t>
            </w:r>
            <w:r w:rsidRPr="00285D3D">
              <w:rPr>
                <w:rFonts w:ascii="Times New Roman" w:hAnsi="Times New Roman" w:cs="Times New Roman"/>
                <w:sz w:val="20"/>
                <w:szCs w:val="20"/>
              </w:rPr>
              <w:t xml:space="preserve"> (reviewer 1)</w:t>
            </w:r>
          </w:p>
        </w:tc>
        <w:tc>
          <w:tcPr>
            <w:tcW w:w="1302" w:type="pct"/>
          </w:tcPr>
          <w:p w14:paraId="3DFBB5E9" w14:textId="3577BDB7" w:rsidR="00145F4F" w:rsidRPr="00285D3D" w:rsidRDefault="00145F4F" w:rsidP="00285D3D">
            <w:pPr>
              <w:rPr>
                <w:rFonts w:ascii="Times New Roman" w:hAnsi="Times New Roman" w:cs="Times New Roman"/>
                <w:sz w:val="20"/>
                <w:szCs w:val="20"/>
              </w:rPr>
            </w:pPr>
            <w:r w:rsidRPr="00285D3D">
              <w:rPr>
                <w:rFonts w:ascii="Times New Roman" w:hAnsi="Times New Roman" w:cs="Times New Roman"/>
                <w:sz w:val="20"/>
                <w:szCs w:val="20"/>
              </w:rPr>
              <w:t xml:space="preserve">Judul </w:t>
            </w:r>
          </w:p>
        </w:tc>
        <w:tc>
          <w:tcPr>
            <w:tcW w:w="1302" w:type="pct"/>
          </w:tcPr>
          <w:p w14:paraId="69657AD3" w14:textId="44F293D9" w:rsidR="00145F4F" w:rsidRPr="00285D3D" w:rsidRDefault="00EA4D26" w:rsidP="00285D3D">
            <w:pPr>
              <w:rPr>
                <w:rFonts w:ascii="Times New Roman" w:hAnsi="Times New Roman" w:cs="Times New Roman"/>
                <w:sz w:val="20"/>
                <w:szCs w:val="20"/>
              </w:rPr>
            </w:pPr>
            <w:r w:rsidRPr="00285D3D">
              <w:rPr>
                <w:rFonts w:ascii="Times New Roman" w:hAnsi="Times New Roman" w:cs="Times New Roman"/>
                <w:color w:val="000000" w:themeColor="text1"/>
                <w:sz w:val="20"/>
                <w:szCs w:val="20"/>
              </w:rPr>
              <w:t>STEM-INTEGRATED PROJECT BASED LEARNING (PjBL) MODEL AND LECTURE WITH EXPERIMENTS LEARNING MODEL: WHAT IS THE SCIENTIFIC LITERACY SKILLS OF ELEMENTARY TEACHER EDUCATION STUDENTS IN THESE LEARNING MODELS?</w:t>
            </w:r>
          </w:p>
        </w:tc>
        <w:tc>
          <w:tcPr>
            <w:tcW w:w="616" w:type="pct"/>
          </w:tcPr>
          <w:p w14:paraId="0CECC644" w14:textId="5A1852CC" w:rsidR="00145F4F" w:rsidRPr="00285D3D" w:rsidRDefault="00EA4D26" w:rsidP="00285D3D">
            <w:pPr>
              <w:rPr>
                <w:rFonts w:ascii="Times New Roman" w:hAnsi="Times New Roman" w:cs="Times New Roman"/>
                <w:sz w:val="20"/>
                <w:szCs w:val="20"/>
              </w:rPr>
            </w:pPr>
            <w:r w:rsidRPr="00285D3D">
              <w:rPr>
                <w:rFonts w:ascii="Times New Roman" w:hAnsi="Times New Roman" w:cs="Times New Roman"/>
                <w:sz w:val="20"/>
                <w:szCs w:val="20"/>
              </w:rPr>
              <w:t>Hlm 1</w:t>
            </w:r>
          </w:p>
        </w:tc>
      </w:tr>
      <w:tr w:rsidR="00145F4F" w:rsidRPr="00285D3D" w14:paraId="780AC5A7" w14:textId="727ECF54" w:rsidTr="00145F4F">
        <w:tc>
          <w:tcPr>
            <w:tcW w:w="316" w:type="pct"/>
          </w:tcPr>
          <w:p w14:paraId="4BC6B108" w14:textId="77777777" w:rsidR="00145F4F" w:rsidRPr="00285D3D" w:rsidRDefault="00145F4F" w:rsidP="00285D3D">
            <w:pPr>
              <w:jc w:val="center"/>
              <w:rPr>
                <w:rFonts w:ascii="Times New Roman" w:hAnsi="Times New Roman" w:cs="Times New Roman"/>
                <w:sz w:val="20"/>
                <w:szCs w:val="20"/>
              </w:rPr>
            </w:pPr>
          </w:p>
        </w:tc>
        <w:tc>
          <w:tcPr>
            <w:tcW w:w="1465" w:type="pct"/>
          </w:tcPr>
          <w:p w14:paraId="2082600B" w14:textId="4C1A5045" w:rsidR="00145F4F" w:rsidRPr="00285D3D" w:rsidRDefault="00145F4F" w:rsidP="00285D3D">
            <w:pPr>
              <w:rPr>
                <w:rFonts w:ascii="Times New Roman" w:hAnsi="Times New Roman" w:cs="Times New Roman"/>
                <w:sz w:val="20"/>
                <w:szCs w:val="20"/>
              </w:rPr>
            </w:pPr>
            <w:r w:rsidRPr="00285D3D">
              <w:rPr>
                <w:rFonts w:ascii="Times New Roman" w:hAnsi="Times New Roman" w:cs="Times New Roman"/>
                <w:sz w:val="20"/>
                <w:szCs w:val="20"/>
              </w:rPr>
              <w:t>Research gap yang disajikan penulis hendaknya juga telah memetakan penelitian-penelitian sebelumnya telah dilakukan para sarjana di dunia sehingga lebih komprehensif</w:t>
            </w:r>
            <w:r w:rsidRPr="00285D3D">
              <w:rPr>
                <w:rFonts w:ascii="Times New Roman" w:hAnsi="Times New Roman" w:cs="Times New Roman"/>
                <w:sz w:val="20"/>
                <w:szCs w:val="20"/>
              </w:rPr>
              <w:t xml:space="preserve"> </w:t>
            </w:r>
            <w:r w:rsidRPr="00285D3D">
              <w:rPr>
                <w:rFonts w:ascii="Times New Roman" w:hAnsi="Times New Roman" w:cs="Times New Roman"/>
                <w:sz w:val="20"/>
                <w:szCs w:val="20"/>
              </w:rPr>
              <w:t>(reviewer 1)</w:t>
            </w:r>
          </w:p>
        </w:tc>
        <w:tc>
          <w:tcPr>
            <w:tcW w:w="1302" w:type="pct"/>
          </w:tcPr>
          <w:p w14:paraId="1E29C855" w14:textId="5458CD56" w:rsidR="00145F4F" w:rsidRPr="00285D3D" w:rsidRDefault="00145F4F" w:rsidP="00285D3D">
            <w:pPr>
              <w:rPr>
                <w:rFonts w:ascii="Times New Roman" w:hAnsi="Times New Roman" w:cs="Times New Roman"/>
                <w:sz w:val="20"/>
                <w:szCs w:val="20"/>
              </w:rPr>
            </w:pPr>
            <w:r w:rsidRPr="00285D3D">
              <w:rPr>
                <w:rFonts w:ascii="Times New Roman" w:hAnsi="Times New Roman" w:cs="Times New Roman"/>
                <w:sz w:val="20"/>
                <w:szCs w:val="20"/>
              </w:rPr>
              <w:t xml:space="preserve">Pendahuluan </w:t>
            </w:r>
          </w:p>
        </w:tc>
        <w:tc>
          <w:tcPr>
            <w:tcW w:w="1302" w:type="pct"/>
          </w:tcPr>
          <w:p w14:paraId="44AB3B32" w14:textId="2C1C677B" w:rsidR="00145F4F" w:rsidRPr="00285D3D" w:rsidRDefault="00285D3D" w:rsidP="00285D3D">
            <w:pPr>
              <w:rPr>
                <w:rFonts w:ascii="Times New Roman" w:hAnsi="Times New Roman" w:cs="Times New Roman"/>
                <w:sz w:val="20"/>
                <w:szCs w:val="20"/>
              </w:rPr>
            </w:pPr>
            <w:r w:rsidRPr="00285D3D">
              <w:rPr>
                <w:rFonts w:ascii="Times New Roman" w:hAnsi="Times New Roman" w:cs="Times New Roman"/>
                <w:color w:val="000000" w:themeColor="text1"/>
                <w:sz w:val="20"/>
                <w:szCs w:val="20"/>
              </w:rPr>
              <w:t>This statement is supported by a study conducted by Jufrida</w:t>
            </w:r>
            <w:r w:rsidRPr="00285D3D">
              <w:rPr>
                <w:rStyle w:val="FootnoteReference"/>
                <w:rFonts w:ascii="Times New Roman" w:hAnsi="Times New Roman" w:cs="Times New Roman"/>
                <w:color w:val="000000" w:themeColor="text1"/>
                <w:sz w:val="20"/>
                <w:szCs w:val="20"/>
              </w:rPr>
              <w:footnoteReference w:id="1"/>
            </w:r>
            <w:r w:rsidRPr="00285D3D">
              <w:rPr>
                <w:rFonts w:ascii="Times New Roman" w:hAnsi="Times New Roman" w:cs="Times New Roman"/>
                <w:color w:val="000000" w:themeColor="text1"/>
                <w:sz w:val="20"/>
                <w:szCs w:val="20"/>
              </w:rPr>
              <w:t xml:space="preserve"> in Jambi that the understanding of the science concept of students is still low, students struggle to solve the problem of applying mathematical equations, students are not accustomed to solving problems related to the science, </w:t>
            </w:r>
            <w:r w:rsidRPr="00285D3D">
              <w:rPr>
                <w:rFonts w:ascii="Times New Roman" w:hAnsi="Times New Roman" w:cs="Times New Roman"/>
                <w:color w:val="000000" w:themeColor="text1"/>
                <w:spacing w:val="2"/>
                <w:sz w:val="20"/>
                <w:szCs w:val="20"/>
                <w:shd w:val="clear" w:color="auto" w:fill="F8F6F7"/>
              </w:rPr>
              <w:t xml:space="preserve">Students have never received training to solve scientific literacy problems, students still remember the materials submitted by the teacher. students rarely study independently at home. The low scientific literacy of Indonesian </w:t>
            </w:r>
            <w:r w:rsidRPr="00285D3D">
              <w:rPr>
                <w:rFonts w:ascii="Times New Roman" w:hAnsi="Times New Roman" w:cs="Times New Roman"/>
                <w:color w:val="000000" w:themeColor="text1"/>
                <w:spacing w:val="2"/>
                <w:sz w:val="20"/>
                <w:szCs w:val="20"/>
                <w:shd w:val="clear" w:color="auto" w:fill="F8F6F7"/>
              </w:rPr>
              <w:lastRenderedPageBreak/>
              <w:t>students may be affected by many factors, including the learning model used by teachers and the textbooks used by students</w:t>
            </w:r>
          </w:p>
        </w:tc>
        <w:tc>
          <w:tcPr>
            <w:tcW w:w="616" w:type="pct"/>
          </w:tcPr>
          <w:p w14:paraId="05E4C54D" w14:textId="23B7EA12" w:rsidR="00145F4F" w:rsidRPr="00285D3D" w:rsidRDefault="00285D3D" w:rsidP="00285D3D">
            <w:pPr>
              <w:rPr>
                <w:rFonts w:ascii="Times New Roman" w:hAnsi="Times New Roman" w:cs="Times New Roman"/>
                <w:sz w:val="20"/>
                <w:szCs w:val="20"/>
              </w:rPr>
            </w:pPr>
            <w:r>
              <w:rPr>
                <w:rFonts w:ascii="Times New Roman" w:hAnsi="Times New Roman" w:cs="Times New Roman"/>
                <w:sz w:val="20"/>
                <w:szCs w:val="20"/>
              </w:rPr>
              <w:lastRenderedPageBreak/>
              <w:t>Hlm 3</w:t>
            </w:r>
          </w:p>
        </w:tc>
      </w:tr>
      <w:tr w:rsidR="00145F4F" w:rsidRPr="00285D3D" w14:paraId="788308DF" w14:textId="3471D126" w:rsidTr="00145F4F">
        <w:tc>
          <w:tcPr>
            <w:tcW w:w="316" w:type="pct"/>
          </w:tcPr>
          <w:p w14:paraId="504D855D" w14:textId="77777777" w:rsidR="00145F4F" w:rsidRPr="00285D3D" w:rsidRDefault="00145F4F" w:rsidP="00285D3D">
            <w:pPr>
              <w:jc w:val="center"/>
              <w:rPr>
                <w:rFonts w:ascii="Times New Roman" w:hAnsi="Times New Roman" w:cs="Times New Roman"/>
                <w:sz w:val="20"/>
                <w:szCs w:val="20"/>
              </w:rPr>
            </w:pPr>
          </w:p>
        </w:tc>
        <w:tc>
          <w:tcPr>
            <w:tcW w:w="1465" w:type="pct"/>
          </w:tcPr>
          <w:p w14:paraId="490217A0" w14:textId="35F6AE3A" w:rsidR="00145F4F" w:rsidRPr="00285D3D" w:rsidRDefault="00145F4F" w:rsidP="00285D3D">
            <w:pPr>
              <w:rPr>
                <w:rFonts w:ascii="Times New Roman" w:hAnsi="Times New Roman" w:cs="Times New Roman"/>
                <w:sz w:val="20"/>
                <w:szCs w:val="20"/>
              </w:rPr>
            </w:pPr>
            <w:r w:rsidRPr="00285D3D">
              <w:rPr>
                <w:rFonts w:ascii="Times New Roman" w:hAnsi="Times New Roman" w:cs="Times New Roman"/>
                <w:sz w:val="20"/>
                <w:szCs w:val="20"/>
              </w:rPr>
              <w:t>Topik yang diangkat penulis cukup menarik dan kontekstual dengan penelitian di bidang pendidikan dasar. Namun, rumusan judul artikel ini strukturnya kurang menarik rasa penasaran pembaca. Penulis mungkin perlu mempertimbangkan perubahan judul agar lebih menarik, substantif, dan memancing rasa penasaran pembaca</w:t>
            </w:r>
            <w:r w:rsidR="00285D3D">
              <w:rPr>
                <w:rFonts w:ascii="Times New Roman" w:hAnsi="Times New Roman" w:cs="Times New Roman"/>
                <w:sz w:val="20"/>
                <w:szCs w:val="20"/>
              </w:rPr>
              <w:t xml:space="preserve"> (reviewer 2)</w:t>
            </w:r>
          </w:p>
        </w:tc>
        <w:tc>
          <w:tcPr>
            <w:tcW w:w="1302" w:type="pct"/>
          </w:tcPr>
          <w:p w14:paraId="7A9EDF05" w14:textId="52C8B965" w:rsidR="00145F4F" w:rsidRPr="00285D3D" w:rsidRDefault="00145F4F" w:rsidP="00285D3D">
            <w:pPr>
              <w:rPr>
                <w:rFonts w:ascii="Times New Roman" w:hAnsi="Times New Roman" w:cs="Times New Roman"/>
                <w:sz w:val="20"/>
                <w:szCs w:val="20"/>
              </w:rPr>
            </w:pPr>
            <w:r w:rsidRPr="00285D3D">
              <w:rPr>
                <w:rFonts w:ascii="Times New Roman" w:hAnsi="Times New Roman" w:cs="Times New Roman"/>
                <w:sz w:val="20"/>
                <w:szCs w:val="20"/>
              </w:rPr>
              <w:t xml:space="preserve">Judul </w:t>
            </w:r>
          </w:p>
        </w:tc>
        <w:tc>
          <w:tcPr>
            <w:tcW w:w="1302" w:type="pct"/>
          </w:tcPr>
          <w:p w14:paraId="705142F8" w14:textId="722D4921" w:rsidR="00145F4F" w:rsidRPr="00285D3D" w:rsidRDefault="00EA4D26" w:rsidP="00285D3D">
            <w:pPr>
              <w:rPr>
                <w:rFonts w:ascii="Times New Roman" w:hAnsi="Times New Roman" w:cs="Times New Roman"/>
                <w:sz w:val="20"/>
                <w:szCs w:val="20"/>
              </w:rPr>
            </w:pPr>
            <w:r w:rsidRPr="00285D3D">
              <w:rPr>
                <w:rFonts w:ascii="Times New Roman" w:hAnsi="Times New Roman" w:cs="Times New Roman"/>
                <w:color w:val="000000" w:themeColor="text1"/>
                <w:sz w:val="20"/>
                <w:szCs w:val="20"/>
              </w:rPr>
              <w:t>STEM-INTEGRATED PROJECT BASED LEARNING (PjBL) MODEL AND LECTURE WITH EXPERIMENTS LEARNING MODEL: WHAT IS THE SCIENTIFIC LITERACY SKILLS OF ELEMENTARY TEACHER EDUCATION STUDENTS IN THESE LEARNING MODELS?</w:t>
            </w:r>
          </w:p>
        </w:tc>
        <w:tc>
          <w:tcPr>
            <w:tcW w:w="616" w:type="pct"/>
          </w:tcPr>
          <w:p w14:paraId="0D715ECC" w14:textId="05365155" w:rsidR="00145F4F" w:rsidRPr="00285D3D" w:rsidRDefault="00EA4D26" w:rsidP="00285D3D">
            <w:pPr>
              <w:rPr>
                <w:rFonts w:ascii="Times New Roman" w:hAnsi="Times New Roman" w:cs="Times New Roman"/>
                <w:sz w:val="20"/>
                <w:szCs w:val="20"/>
              </w:rPr>
            </w:pPr>
            <w:r w:rsidRPr="00285D3D">
              <w:rPr>
                <w:rFonts w:ascii="Times New Roman" w:hAnsi="Times New Roman" w:cs="Times New Roman"/>
                <w:sz w:val="20"/>
                <w:szCs w:val="20"/>
              </w:rPr>
              <w:t>Hlm 1</w:t>
            </w:r>
          </w:p>
        </w:tc>
      </w:tr>
      <w:tr w:rsidR="00145F4F" w:rsidRPr="00285D3D" w14:paraId="0E1E55CA" w14:textId="514E703B" w:rsidTr="00145F4F">
        <w:tc>
          <w:tcPr>
            <w:tcW w:w="316" w:type="pct"/>
          </w:tcPr>
          <w:p w14:paraId="55F838B0" w14:textId="77777777" w:rsidR="00145F4F" w:rsidRPr="00285D3D" w:rsidRDefault="00145F4F" w:rsidP="00285D3D">
            <w:pPr>
              <w:jc w:val="center"/>
              <w:rPr>
                <w:rFonts w:ascii="Times New Roman" w:hAnsi="Times New Roman" w:cs="Times New Roman"/>
                <w:sz w:val="20"/>
                <w:szCs w:val="20"/>
              </w:rPr>
            </w:pPr>
          </w:p>
        </w:tc>
        <w:tc>
          <w:tcPr>
            <w:tcW w:w="1465" w:type="pct"/>
          </w:tcPr>
          <w:p w14:paraId="2EA3A483" w14:textId="7072D464" w:rsidR="00145F4F" w:rsidRPr="00285D3D" w:rsidRDefault="00145F4F" w:rsidP="00285D3D">
            <w:pPr>
              <w:rPr>
                <w:rFonts w:ascii="Times New Roman" w:hAnsi="Times New Roman" w:cs="Times New Roman"/>
                <w:sz w:val="20"/>
                <w:szCs w:val="20"/>
              </w:rPr>
            </w:pPr>
            <w:r w:rsidRPr="00285D3D">
              <w:rPr>
                <w:rFonts w:ascii="Times New Roman" w:hAnsi="Times New Roman" w:cs="Times New Roman"/>
                <w:sz w:val="20"/>
                <w:szCs w:val="20"/>
              </w:rPr>
              <w:t>Penulis perlu mempertimbangkan kembali rumusan judul artikel ini, apakah sudah tepat atau belum, agar sinkron dengan metode penelitian yang digunakan sekaligus hasil penelitian ini. Karena topik yang diangkat di judul kurang cocok jika diselidiki dengan metod deskriptif. Metode deskriptif tidak mampu untuk mengungkap hal tersebut</w:t>
            </w:r>
            <w:r w:rsidR="00285D3D">
              <w:rPr>
                <w:rFonts w:ascii="Times New Roman" w:hAnsi="Times New Roman" w:cs="Times New Roman"/>
                <w:sz w:val="20"/>
                <w:szCs w:val="20"/>
              </w:rPr>
              <w:t xml:space="preserve"> </w:t>
            </w:r>
            <w:r w:rsidR="00285D3D">
              <w:rPr>
                <w:rFonts w:ascii="Times New Roman" w:hAnsi="Times New Roman" w:cs="Times New Roman"/>
                <w:sz w:val="20"/>
                <w:szCs w:val="20"/>
              </w:rPr>
              <w:t>(reviewer 2)</w:t>
            </w:r>
          </w:p>
        </w:tc>
        <w:tc>
          <w:tcPr>
            <w:tcW w:w="1302" w:type="pct"/>
          </w:tcPr>
          <w:p w14:paraId="69A202F2" w14:textId="477A404E" w:rsidR="00145F4F" w:rsidRPr="00285D3D" w:rsidRDefault="00145F4F" w:rsidP="00285D3D">
            <w:pPr>
              <w:rPr>
                <w:rFonts w:ascii="Times New Roman" w:hAnsi="Times New Roman" w:cs="Times New Roman"/>
                <w:sz w:val="20"/>
                <w:szCs w:val="20"/>
              </w:rPr>
            </w:pPr>
            <w:r w:rsidRPr="00285D3D">
              <w:rPr>
                <w:rFonts w:ascii="Times New Roman" w:hAnsi="Times New Roman" w:cs="Times New Roman"/>
                <w:sz w:val="20"/>
                <w:szCs w:val="20"/>
              </w:rPr>
              <w:t xml:space="preserve">Judul </w:t>
            </w:r>
          </w:p>
        </w:tc>
        <w:tc>
          <w:tcPr>
            <w:tcW w:w="1302" w:type="pct"/>
          </w:tcPr>
          <w:p w14:paraId="56EAF0A2" w14:textId="4E5B5BD7" w:rsidR="00145F4F" w:rsidRPr="00285D3D" w:rsidRDefault="00EA4D26" w:rsidP="00285D3D">
            <w:pPr>
              <w:rPr>
                <w:rFonts w:ascii="Times New Roman" w:hAnsi="Times New Roman" w:cs="Times New Roman"/>
                <w:sz w:val="20"/>
                <w:szCs w:val="20"/>
              </w:rPr>
            </w:pPr>
            <w:r w:rsidRPr="00285D3D">
              <w:rPr>
                <w:rFonts w:ascii="Times New Roman" w:hAnsi="Times New Roman" w:cs="Times New Roman"/>
                <w:b/>
                <w:bCs/>
                <w:color w:val="000000" w:themeColor="text1"/>
                <w:sz w:val="20"/>
                <w:szCs w:val="20"/>
              </w:rPr>
              <w:t>STEM-INTEGRATED PROJECT BASED LEARNING (PjBL) MODEL AND LECTURE WITH EXPERIMENTS LEARNING MODEL: WHAT IS THE SCIENTIFIC LITERACY SKILLS OF ELEMENTARY TEACHER EDUCATION STUDENTS IN THESE LEARNING MODELS?</w:t>
            </w:r>
          </w:p>
        </w:tc>
        <w:tc>
          <w:tcPr>
            <w:tcW w:w="616" w:type="pct"/>
          </w:tcPr>
          <w:p w14:paraId="49346325" w14:textId="0FDAE36D" w:rsidR="00145F4F" w:rsidRPr="00285D3D" w:rsidRDefault="00EA4D26" w:rsidP="00285D3D">
            <w:pPr>
              <w:rPr>
                <w:rFonts w:ascii="Times New Roman" w:hAnsi="Times New Roman" w:cs="Times New Roman"/>
                <w:sz w:val="20"/>
                <w:szCs w:val="20"/>
              </w:rPr>
            </w:pPr>
            <w:r w:rsidRPr="00285D3D">
              <w:rPr>
                <w:rFonts w:ascii="Times New Roman" w:hAnsi="Times New Roman" w:cs="Times New Roman"/>
                <w:sz w:val="20"/>
                <w:szCs w:val="20"/>
              </w:rPr>
              <w:t>Hlm 1</w:t>
            </w:r>
          </w:p>
        </w:tc>
      </w:tr>
      <w:tr w:rsidR="00145F4F" w:rsidRPr="00285D3D" w14:paraId="22E49B4C" w14:textId="79CC68DD" w:rsidTr="00145F4F">
        <w:tc>
          <w:tcPr>
            <w:tcW w:w="316" w:type="pct"/>
          </w:tcPr>
          <w:p w14:paraId="3CCDDF2E" w14:textId="77777777" w:rsidR="00145F4F" w:rsidRPr="00285D3D" w:rsidRDefault="00145F4F" w:rsidP="00285D3D">
            <w:pPr>
              <w:jc w:val="center"/>
              <w:rPr>
                <w:rFonts w:ascii="Times New Roman" w:hAnsi="Times New Roman" w:cs="Times New Roman"/>
                <w:sz w:val="20"/>
                <w:szCs w:val="20"/>
              </w:rPr>
            </w:pPr>
          </w:p>
        </w:tc>
        <w:tc>
          <w:tcPr>
            <w:tcW w:w="1465" w:type="pct"/>
          </w:tcPr>
          <w:p w14:paraId="40F7B569" w14:textId="5463C0FD" w:rsidR="00145F4F" w:rsidRPr="00285D3D" w:rsidRDefault="00145F4F" w:rsidP="00285D3D">
            <w:pPr>
              <w:rPr>
                <w:rFonts w:ascii="Times New Roman" w:hAnsi="Times New Roman" w:cs="Times New Roman"/>
                <w:sz w:val="20"/>
                <w:szCs w:val="20"/>
              </w:rPr>
            </w:pPr>
            <w:r w:rsidRPr="00285D3D">
              <w:rPr>
                <w:rFonts w:ascii="Times New Roman" w:hAnsi="Times New Roman" w:cs="Times New Roman"/>
                <w:sz w:val="20"/>
                <w:szCs w:val="20"/>
              </w:rPr>
              <w:t>Untuk memperjelas data, lokasi penelitian sebaiknya disebutkan, sekaligus jumlah sampel yang digunakan.</w:t>
            </w:r>
            <w:r w:rsidR="00285D3D">
              <w:rPr>
                <w:rFonts w:ascii="Times New Roman" w:hAnsi="Times New Roman" w:cs="Times New Roman"/>
                <w:sz w:val="20"/>
                <w:szCs w:val="20"/>
              </w:rPr>
              <w:t xml:space="preserve"> </w:t>
            </w:r>
            <w:r w:rsidR="00285D3D">
              <w:rPr>
                <w:rFonts w:ascii="Times New Roman" w:hAnsi="Times New Roman" w:cs="Times New Roman"/>
                <w:sz w:val="20"/>
                <w:szCs w:val="20"/>
              </w:rPr>
              <w:t>(reviewer 2)</w:t>
            </w:r>
          </w:p>
        </w:tc>
        <w:tc>
          <w:tcPr>
            <w:tcW w:w="1302" w:type="pct"/>
          </w:tcPr>
          <w:p w14:paraId="50787339" w14:textId="77B295FD" w:rsidR="00145F4F" w:rsidRPr="00285D3D" w:rsidRDefault="00145F4F" w:rsidP="00285D3D">
            <w:pPr>
              <w:rPr>
                <w:rFonts w:ascii="Times New Roman" w:hAnsi="Times New Roman" w:cs="Times New Roman"/>
                <w:sz w:val="20"/>
                <w:szCs w:val="20"/>
              </w:rPr>
            </w:pPr>
            <w:r w:rsidRPr="00285D3D">
              <w:rPr>
                <w:rFonts w:ascii="Times New Roman" w:hAnsi="Times New Roman" w:cs="Times New Roman"/>
                <w:sz w:val="20"/>
                <w:szCs w:val="20"/>
              </w:rPr>
              <w:t xml:space="preserve">Abstrak </w:t>
            </w:r>
          </w:p>
        </w:tc>
        <w:tc>
          <w:tcPr>
            <w:tcW w:w="1302" w:type="pct"/>
          </w:tcPr>
          <w:p w14:paraId="79F764D8" w14:textId="638906CD" w:rsidR="00145F4F" w:rsidRPr="00285D3D" w:rsidRDefault="00EA4D26" w:rsidP="00285D3D">
            <w:pPr>
              <w:rPr>
                <w:rFonts w:ascii="Times New Roman" w:hAnsi="Times New Roman" w:cs="Times New Roman"/>
                <w:sz w:val="20"/>
                <w:szCs w:val="20"/>
              </w:rPr>
            </w:pPr>
            <w:r w:rsidRPr="00285D3D">
              <w:rPr>
                <w:rFonts w:ascii="Times New Roman" w:hAnsi="Times New Roman" w:cs="Times New Roman"/>
                <w:color w:val="000000" w:themeColor="text1"/>
                <w:sz w:val="20"/>
                <w:szCs w:val="20"/>
              </w:rPr>
              <w:t>The subjects of this study were 60 Elementary Teacher Education students who divided into 2 classes at IKIP Siliwangi Bandung</w:t>
            </w:r>
          </w:p>
        </w:tc>
        <w:tc>
          <w:tcPr>
            <w:tcW w:w="616" w:type="pct"/>
          </w:tcPr>
          <w:p w14:paraId="31DFF21A" w14:textId="1699CB32" w:rsidR="00145F4F" w:rsidRPr="00285D3D" w:rsidRDefault="00846EFC" w:rsidP="00285D3D">
            <w:pPr>
              <w:rPr>
                <w:rFonts w:ascii="Times New Roman" w:hAnsi="Times New Roman" w:cs="Times New Roman"/>
                <w:sz w:val="20"/>
                <w:szCs w:val="20"/>
              </w:rPr>
            </w:pPr>
            <w:r>
              <w:rPr>
                <w:rFonts w:ascii="Times New Roman" w:hAnsi="Times New Roman" w:cs="Times New Roman"/>
                <w:sz w:val="20"/>
                <w:szCs w:val="20"/>
              </w:rPr>
              <w:t>Hlm 1</w:t>
            </w:r>
          </w:p>
        </w:tc>
      </w:tr>
      <w:tr w:rsidR="00145F4F" w:rsidRPr="00285D3D" w14:paraId="5BB33632" w14:textId="7757A72F" w:rsidTr="00145F4F">
        <w:tc>
          <w:tcPr>
            <w:tcW w:w="316" w:type="pct"/>
          </w:tcPr>
          <w:p w14:paraId="37266A95" w14:textId="77777777" w:rsidR="00145F4F" w:rsidRPr="00285D3D" w:rsidRDefault="00145F4F" w:rsidP="00285D3D">
            <w:pPr>
              <w:jc w:val="center"/>
              <w:rPr>
                <w:rFonts w:ascii="Times New Roman" w:hAnsi="Times New Roman" w:cs="Times New Roman"/>
                <w:sz w:val="20"/>
                <w:szCs w:val="20"/>
              </w:rPr>
            </w:pPr>
          </w:p>
        </w:tc>
        <w:tc>
          <w:tcPr>
            <w:tcW w:w="1465" w:type="pct"/>
          </w:tcPr>
          <w:p w14:paraId="57D3A3E7" w14:textId="2D5354A9" w:rsidR="00145F4F" w:rsidRPr="00285D3D" w:rsidRDefault="00145F4F" w:rsidP="00285D3D">
            <w:pPr>
              <w:rPr>
                <w:rFonts w:ascii="Times New Roman" w:hAnsi="Times New Roman" w:cs="Times New Roman"/>
                <w:sz w:val="20"/>
                <w:szCs w:val="20"/>
              </w:rPr>
            </w:pPr>
            <w:r w:rsidRPr="00285D3D">
              <w:rPr>
                <w:rFonts w:ascii="Times New Roman" w:hAnsi="Times New Roman" w:cs="Times New Roman"/>
                <w:sz w:val="20"/>
                <w:szCs w:val="20"/>
              </w:rPr>
              <w:t>Jika melihat hasil penelitian, metode penelitian yang lebih relevan adalah studi komparasi dengan pendekatan kuantitatif, kemudian diuji dengan t test. Penulis mungkin bisa meninjau kembali relevansi dan keakuratan metode yang digunakan.</w:t>
            </w:r>
            <w:r w:rsidR="00285D3D">
              <w:rPr>
                <w:rFonts w:ascii="Times New Roman" w:hAnsi="Times New Roman" w:cs="Times New Roman"/>
                <w:sz w:val="20"/>
                <w:szCs w:val="20"/>
              </w:rPr>
              <w:t xml:space="preserve"> </w:t>
            </w:r>
            <w:r w:rsidR="00285D3D">
              <w:rPr>
                <w:rFonts w:ascii="Times New Roman" w:hAnsi="Times New Roman" w:cs="Times New Roman"/>
                <w:sz w:val="20"/>
                <w:szCs w:val="20"/>
              </w:rPr>
              <w:t>(reviewer 2)</w:t>
            </w:r>
          </w:p>
        </w:tc>
        <w:tc>
          <w:tcPr>
            <w:tcW w:w="1302" w:type="pct"/>
          </w:tcPr>
          <w:p w14:paraId="0957B318" w14:textId="527970CF" w:rsidR="00145F4F" w:rsidRPr="00285D3D" w:rsidRDefault="00145F4F" w:rsidP="00285D3D">
            <w:pPr>
              <w:rPr>
                <w:rFonts w:ascii="Times New Roman" w:hAnsi="Times New Roman" w:cs="Times New Roman"/>
                <w:sz w:val="20"/>
                <w:szCs w:val="20"/>
              </w:rPr>
            </w:pPr>
            <w:r w:rsidRPr="00285D3D">
              <w:rPr>
                <w:rFonts w:ascii="Times New Roman" w:hAnsi="Times New Roman" w:cs="Times New Roman"/>
                <w:sz w:val="20"/>
                <w:szCs w:val="20"/>
              </w:rPr>
              <w:t>Metode penelitian</w:t>
            </w:r>
          </w:p>
        </w:tc>
        <w:tc>
          <w:tcPr>
            <w:tcW w:w="1302" w:type="pct"/>
          </w:tcPr>
          <w:p w14:paraId="6D43C396" w14:textId="1DC4E647" w:rsidR="00145F4F" w:rsidRPr="00285D3D" w:rsidRDefault="00871B75" w:rsidP="00285D3D">
            <w:pPr>
              <w:rPr>
                <w:rFonts w:ascii="Times New Roman" w:hAnsi="Times New Roman" w:cs="Times New Roman"/>
                <w:sz w:val="20"/>
                <w:szCs w:val="20"/>
              </w:rPr>
            </w:pPr>
            <w:r w:rsidRPr="00285D3D">
              <w:rPr>
                <w:rFonts w:ascii="Times New Roman" w:hAnsi="Times New Roman" w:cs="Times New Roman"/>
                <w:color w:val="000000" w:themeColor="text1"/>
                <w:sz w:val="20"/>
                <w:szCs w:val="20"/>
              </w:rPr>
              <w:t>This research using comparative method with quantitative approach</w:t>
            </w:r>
            <w:r w:rsidRPr="00285D3D">
              <w:rPr>
                <w:rFonts w:ascii="Times New Roman" w:hAnsi="Times New Roman" w:cs="Times New Roman"/>
                <w:color w:val="000000" w:themeColor="text1"/>
                <w:sz w:val="20"/>
                <w:szCs w:val="20"/>
              </w:rPr>
              <w:t xml:space="preserve">. </w:t>
            </w:r>
            <w:r w:rsidRPr="00285D3D">
              <w:rPr>
                <w:rFonts w:ascii="Times New Roman" w:hAnsi="Times New Roman" w:cs="Times New Roman"/>
                <w:color w:val="000000" w:themeColor="text1"/>
                <w:sz w:val="20"/>
                <w:szCs w:val="20"/>
              </w:rPr>
              <w:t>The comparative method was used to determine the difference in scientific literacy skills between class A1 which received STEM integrated Project Based Learning (PjBL) assisted by the science concept modules and class A2 which received lecture learning accompanied by experiments and used teaching materials commonly used in lectures</w:t>
            </w:r>
          </w:p>
        </w:tc>
        <w:tc>
          <w:tcPr>
            <w:tcW w:w="616" w:type="pct"/>
          </w:tcPr>
          <w:p w14:paraId="78B5AACF" w14:textId="6318CD0C" w:rsidR="00145F4F" w:rsidRPr="00285D3D" w:rsidRDefault="00846EFC" w:rsidP="00285D3D">
            <w:pPr>
              <w:rPr>
                <w:rFonts w:ascii="Times New Roman" w:hAnsi="Times New Roman" w:cs="Times New Roman"/>
                <w:sz w:val="20"/>
                <w:szCs w:val="20"/>
              </w:rPr>
            </w:pPr>
            <w:r>
              <w:rPr>
                <w:rFonts w:ascii="Times New Roman" w:hAnsi="Times New Roman" w:cs="Times New Roman"/>
                <w:sz w:val="20"/>
                <w:szCs w:val="20"/>
              </w:rPr>
              <w:t xml:space="preserve">Hlm </w:t>
            </w:r>
            <w:r>
              <w:rPr>
                <w:rFonts w:ascii="Times New Roman" w:hAnsi="Times New Roman" w:cs="Times New Roman"/>
                <w:sz w:val="20"/>
                <w:szCs w:val="20"/>
              </w:rPr>
              <w:t>5</w:t>
            </w:r>
          </w:p>
        </w:tc>
      </w:tr>
      <w:tr w:rsidR="00145F4F" w:rsidRPr="00285D3D" w14:paraId="6243DE98" w14:textId="6C66C766" w:rsidTr="00145F4F">
        <w:tc>
          <w:tcPr>
            <w:tcW w:w="316" w:type="pct"/>
          </w:tcPr>
          <w:p w14:paraId="0532FACD" w14:textId="77777777" w:rsidR="00145F4F" w:rsidRPr="00285D3D" w:rsidRDefault="00145F4F" w:rsidP="00285D3D">
            <w:pPr>
              <w:jc w:val="center"/>
              <w:rPr>
                <w:rFonts w:ascii="Times New Roman" w:hAnsi="Times New Roman" w:cs="Times New Roman"/>
                <w:sz w:val="20"/>
                <w:szCs w:val="20"/>
              </w:rPr>
            </w:pPr>
          </w:p>
        </w:tc>
        <w:tc>
          <w:tcPr>
            <w:tcW w:w="1465" w:type="pct"/>
          </w:tcPr>
          <w:p w14:paraId="0FCC4DC3" w14:textId="6A9FF621" w:rsidR="00145F4F" w:rsidRPr="00285D3D" w:rsidRDefault="00145F4F" w:rsidP="00285D3D">
            <w:pPr>
              <w:rPr>
                <w:rFonts w:ascii="Times New Roman" w:hAnsi="Times New Roman" w:cs="Times New Roman"/>
                <w:sz w:val="20"/>
                <w:szCs w:val="20"/>
              </w:rPr>
            </w:pPr>
            <w:r w:rsidRPr="00285D3D">
              <w:rPr>
                <w:rFonts w:ascii="Times New Roman" w:hAnsi="Times New Roman" w:cs="Times New Roman"/>
                <w:sz w:val="20"/>
                <w:szCs w:val="20"/>
              </w:rPr>
              <w:t>Penulis sebaiknya juga menjelaskan teknik analisis data secara detil sesuai prosedur analisis yang dipilih</w:t>
            </w:r>
            <w:r w:rsidR="00285D3D">
              <w:rPr>
                <w:rFonts w:ascii="Times New Roman" w:hAnsi="Times New Roman" w:cs="Times New Roman"/>
                <w:sz w:val="20"/>
                <w:szCs w:val="20"/>
              </w:rPr>
              <w:t xml:space="preserve"> </w:t>
            </w:r>
            <w:r w:rsidR="00285D3D">
              <w:rPr>
                <w:rFonts w:ascii="Times New Roman" w:hAnsi="Times New Roman" w:cs="Times New Roman"/>
                <w:sz w:val="20"/>
                <w:szCs w:val="20"/>
              </w:rPr>
              <w:t>(reviewer 2)</w:t>
            </w:r>
          </w:p>
        </w:tc>
        <w:tc>
          <w:tcPr>
            <w:tcW w:w="1302" w:type="pct"/>
          </w:tcPr>
          <w:p w14:paraId="7B7BABA7" w14:textId="5194D74B" w:rsidR="00145F4F" w:rsidRPr="00285D3D" w:rsidRDefault="00145F4F" w:rsidP="00285D3D">
            <w:pPr>
              <w:rPr>
                <w:rFonts w:ascii="Times New Roman" w:hAnsi="Times New Roman" w:cs="Times New Roman"/>
                <w:sz w:val="20"/>
                <w:szCs w:val="20"/>
              </w:rPr>
            </w:pPr>
            <w:r w:rsidRPr="00285D3D">
              <w:rPr>
                <w:rFonts w:ascii="Times New Roman" w:hAnsi="Times New Roman" w:cs="Times New Roman"/>
                <w:sz w:val="20"/>
                <w:szCs w:val="20"/>
              </w:rPr>
              <w:t>Metode penelitian</w:t>
            </w:r>
          </w:p>
        </w:tc>
        <w:tc>
          <w:tcPr>
            <w:tcW w:w="1302" w:type="pct"/>
          </w:tcPr>
          <w:p w14:paraId="1A62EADF" w14:textId="77777777" w:rsidR="00871B75" w:rsidRPr="00285D3D" w:rsidRDefault="00871B75" w:rsidP="00846EFC">
            <w:pPr>
              <w:pStyle w:val="BodyText"/>
              <w:ind w:left="142"/>
              <w:jc w:val="both"/>
              <w:rPr>
                <w:bCs/>
                <w:color w:val="000000" w:themeColor="text1"/>
                <w:sz w:val="20"/>
                <w:szCs w:val="20"/>
              </w:rPr>
            </w:pPr>
            <w:r w:rsidRPr="00285D3D">
              <w:rPr>
                <w:bCs/>
                <w:color w:val="000000" w:themeColor="text1"/>
                <w:sz w:val="20"/>
                <w:szCs w:val="20"/>
              </w:rPr>
              <w:t>In this study, the data were analyzed using descriptive analysis techniques and comparative statistical analysis with the Independent Sample T-Test. Descriptive analysis was used to describe the results of students' scientific literacy abilities per item, while comparative statistical analysis in the form of Independent Sample T-Test was used to test whether there was a difference in scientific literacy ability between the two classes which was used by comparing the two averages of two unrelated groups and the results were calculated with the SPSS 20.00 program.</w:t>
            </w:r>
          </w:p>
          <w:p w14:paraId="2BCFE9AA" w14:textId="047E4723" w:rsidR="00145F4F" w:rsidRPr="00285D3D" w:rsidRDefault="00145F4F" w:rsidP="00285D3D">
            <w:pPr>
              <w:rPr>
                <w:rFonts w:ascii="Times New Roman" w:hAnsi="Times New Roman" w:cs="Times New Roman"/>
                <w:sz w:val="20"/>
                <w:szCs w:val="20"/>
              </w:rPr>
            </w:pPr>
          </w:p>
        </w:tc>
        <w:tc>
          <w:tcPr>
            <w:tcW w:w="616" w:type="pct"/>
          </w:tcPr>
          <w:p w14:paraId="3DFC8C2A" w14:textId="3883518F" w:rsidR="00145F4F" w:rsidRPr="00285D3D" w:rsidRDefault="00846EFC" w:rsidP="00285D3D">
            <w:pPr>
              <w:rPr>
                <w:rFonts w:ascii="Times New Roman" w:hAnsi="Times New Roman" w:cs="Times New Roman"/>
                <w:sz w:val="20"/>
                <w:szCs w:val="20"/>
              </w:rPr>
            </w:pPr>
            <w:r>
              <w:rPr>
                <w:rFonts w:ascii="Times New Roman" w:hAnsi="Times New Roman" w:cs="Times New Roman"/>
                <w:sz w:val="20"/>
                <w:szCs w:val="20"/>
              </w:rPr>
              <w:t xml:space="preserve">Hlm </w:t>
            </w:r>
            <w:r>
              <w:rPr>
                <w:rFonts w:ascii="Times New Roman" w:hAnsi="Times New Roman" w:cs="Times New Roman"/>
                <w:sz w:val="20"/>
                <w:szCs w:val="20"/>
              </w:rPr>
              <w:t>5-6</w:t>
            </w:r>
          </w:p>
        </w:tc>
      </w:tr>
      <w:tr w:rsidR="00145F4F" w:rsidRPr="00285D3D" w14:paraId="291290ED" w14:textId="77777777" w:rsidTr="00145F4F">
        <w:tc>
          <w:tcPr>
            <w:tcW w:w="316" w:type="pct"/>
          </w:tcPr>
          <w:p w14:paraId="170F2534" w14:textId="77777777" w:rsidR="00145F4F" w:rsidRPr="00285D3D" w:rsidRDefault="00145F4F" w:rsidP="00285D3D">
            <w:pPr>
              <w:jc w:val="center"/>
              <w:rPr>
                <w:rFonts w:ascii="Times New Roman" w:hAnsi="Times New Roman" w:cs="Times New Roman"/>
                <w:sz w:val="20"/>
                <w:szCs w:val="20"/>
              </w:rPr>
            </w:pPr>
          </w:p>
        </w:tc>
        <w:tc>
          <w:tcPr>
            <w:tcW w:w="1465" w:type="pct"/>
          </w:tcPr>
          <w:p w14:paraId="080B84D1" w14:textId="77777777" w:rsidR="00145F4F" w:rsidRPr="00285D3D" w:rsidRDefault="00145F4F" w:rsidP="00285D3D">
            <w:pPr>
              <w:pStyle w:val="CommentText"/>
            </w:pPr>
            <w:r w:rsidRPr="00285D3D">
              <w:t>Berapa jumlah populasi dan berapa jumlah sampel yang dipilih? Teknik pemilihan sampel yang seperti apakah yang digunakan dalam penelitian ini? Prosedur penentuan sampelnya bagaimana? Profil sampel seperti apa (misal semester? kriterianya apa?,dll)</w:t>
            </w:r>
          </w:p>
          <w:p w14:paraId="3B12F762" w14:textId="7328CB93" w:rsidR="00145F4F" w:rsidRPr="00285D3D" w:rsidRDefault="00285D3D" w:rsidP="00285D3D">
            <w:pP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(reviewer 2)</w:t>
            </w:r>
          </w:p>
        </w:tc>
        <w:tc>
          <w:tcPr>
            <w:tcW w:w="1302" w:type="pct"/>
          </w:tcPr>
          <w:p w14:paraId="61A94CFB" w14:textId="561431A2" w:rsidR="00145F4F" w:rsidRPr="00285D3D" w:rsidRDefault="00145F4F" w:rsidP="00285D3D">
            <w:pPr>
              <w:rPr>
                <w:rFonts w:ascii="Times New Roman" w:hAnsi="Times New Roman" w:cs="Times New Roman"/>
                <w:sz w:val="20"/>
                <w:szCs w:val="20"/>
              </w:rPr>
            </w:pPr>
            <w:r w:rsidRPr="00285D3D">
              <w:rPr>
                <w:rFonts w:ascii="Times New Roman" w:hAnsi="Times New Roman" w:cs="Times New Roman"/>
                <w:sz w:val="20"/>
                <w:szCs w:val="20"/>
              </w:rPr>
              <w:t>Metode penelitian</w:t>
            </w:r>
          </w:p>
        </w:tc>
        <w:tc>
          <w:tcPr>
            <w:tcW w:w="1302" w:type="pct"/>
          </w:tcPr>
          <w:p w14:paraId="36FB25FB" w14:textId="213C6255" w:rsidR="00145F4F" w:rsidRPr="00285D3D" w:rsidRDefault="00871B75" w:rsidP="00285D3D">
            <w:pPr>
              <w:rPr>
                <w:rFonts w:ascii="Times New Roman" w:hAnsi="Times New Roman" w:cs="Times New Roman"/>
                <w:sz w:val="20"/>
                <w:szCs w:val="20"/>
              </w:rPr>
            </w:pPr>
            <w:r w:rsidRPr="00285D3D">
              <w:rPr>
                <w:rFonts w:ascii="Times New Roman" w:hAnsi="Times New Roman" w:cs="Times New Roman"/>
                <w:color w:val="000000" w:themeColor="text1"/>
                <w:sz w:val="20"/>
                <w:szCs w:val="20"/>
              </w:rPr>
              <w:t xml:space="preserve">The subjects in this study were </w:t>
            </w:r>
            <w:r w:rsidRPr="00285D3D">
              <w:rPr>
                <w:rFonts w:ascii="Times New Roman" w:hAnsi="Times New Roman" w:cs="Times New Roman"/>
                <w:b/>
                <w:bCs/>
                <w:color w:val="000000" w:themeColor="text1"/>
                <w:sz w:val="20"/>
                <w:szCs w:val="20"/>
              </w:rPr>
              <w:t>6</w:t>
            </w:r>
            <w:r w:rsidRPr="00285D3D">
              <w:rPr>
                <w:rFonts w:ascii="Times New Roman" w:hAnsi="Times New Roman" w:cs="Times New Roman"/>
                <w:color w:val="000000" w:themeColor="text1"/>
                <w:sz w:val="20"/>
                <w:szCs w:val="20"/>
              </w:rPr>
              <w:t>0 students of Elementary Teacher Education of 2019 academic year</w:t>
            </w:r>
            <w:r w:rsidRPr="00285D3D">
              <w:rPr>
                <w:rFonts w:ascii="Times New Roman" w:hAnsi="Times New Roman" w:cs="Times New Roman"/>
                <w:b/>
                <w:bCs/>
                <w:color w:val="000000" w:themeColor="text1"/>
                <w:sz w:val="20"/>
                <w:szCs w:val="20"/>
              </w:rPr>
              <w:t xml:space="preserve"> with purposive sample technique, </w:t>
            </w:r>
            <w:r w:rsidRPr="00285D3D">
              <w:rPr>
                <w:rFonts w:ascii="Times New Roman" w:hAnsi="Times New Roman" w:cs="Times New Roman"/>
                <w:color w:val="000000" w:themeColor="text1"/>
                <w:sz w:val="20"/>
                <w:szCs w:val="20"/>
              </w:rPr>
              <w:t>while the object was the student's scientific literacy ability</w:t>
            </w:r>
          </w:p>
        </w:tc>
        <w:tc>
          <w:tcPr>
            <w:tcW w:w="616" w:type="pct"/>
          </w:tcPr>
          <w:p w14:paraId="5BECDE21" w14:textId="44FC0852" w:rsidR="00145F4F" w:rsidRPr="00285D3D" w:rsidRDefault="00846EFC" w:rsidP="00285D3D">
            <w:pPr>
              <w:rPr>
                <w:rFonts w:ascii="Times New Roman" w:hAnsi="Times New Roman" w:cs="Times New Roman"/>
                <w:sz w:val="20"/>
                <w:szCs w:val="20"/>
              </w:rPr>
            </w:pPr>
            <w:r>
              <w:rPr>
                <w:rFonts w:ascii="Times New Roman" w:hAnsi="Times New Roman" w:cs="Times New Roman"/>
                <w:sz w:val="20"/>
                <w:szCs w:val="20"/>
              </w:rPr>
              <w:t>Hlm 5</w:t>
            </w:r>
          </w:p>
        </w:tc>
      </w:tr>
      <w:tr w:rsidR="00145F4F" w:rsidRPr="00285D3D" w14:paraId="62714C91" w14:textId="77777777" w:rsidTr="00145F4F">
        <w:tc>
          <w:tcPr>
            <w:tcW w:w="316" w:type="pct"/>
          </w:tcPr>
          <w:p w14:paraId="7A030EA3" w14:textId="77777777" w:rsidR="00145F4F" w:rsidRPr="00285D3D" w:rsidRDefault="00145F4F" w:rsidP="00285D3D">
            <w:pPr>
              <w:jc w:val="center"/>
              <w:rPr>
                <w:rFonts w:ascii="Times New Roman" w:hAnsi="Times New Roman" w:cs="Times New Roman"/>
                <w:sz w:val="20"/>
                <w:szCs w:val="20"/>
              </w:rPr>
            </w:pPr>
          </w:p>
        </w:tc>
        <w:tc>
          <w:tcPr>
            <w:tcW w:w="1465" w:type="pct"/>
          </w:tcPr>
          <w:p w14:paraId="66BD308A" w14:textId="27F6383F" w:rsidR="00145F4F" w:rsidRPr="00285D3D" w:rsidRDefault="00145F4F" w:rsidP="00285D3D">
            <w:pPr>
              <w:pStyle w:val="CommentText"/>
              <w:rPr>
                <w:lang w:val="id-ID"/>
              </w:rPr>
            </w:pPr>
            <w:r w:rsidRPr="00285D3D">
              <w:rPr>
                <w:rStyle w:val="CommentReference"/>
                <w:sz w:val="20"/>
                <w:szCs w:val="20"/>
              </w:rPr>
              <w:t/>
            </w:r>
            <w:r w:rsidRPr="00285D3D">
              <w:t>Kisi-kisi tes literasi ilmiah ini sebaiknya disajikan di metode penelitian ini agar pembaca dapat melihat dan menelaah proses riset ini secara lengkap.</w:t>
            </w:r>
            <w:r w:rsidR="00285D3D">
              <w:rPr>
                <w:lang w:val="id-ID"/>
              </w:rPr>
              <w:t xml:space="preserve"> </w:t>
            </w:r>
            <w:r w:rsidR="00285D3D">
              <w:t>(reviewer 2)</w:t>
            </w:r>
          </w:p>
          <w:p w14:paraId="625581B1" w14:textId="77777777" w:rsidR="00145F4F" w:rsidRPr="00285D3D" w:rsidRDefault="00145F4F" w:rsidP="00285D3D">
            <w:pPr>
              <w:pStyle w:val="CommentText"/>
            </w:pPr>
          </w:p>
        </w:tc>
        <w:tc>
          <w:tcPr>
            <w:tcW w:w="1302" w:type="pct"/>
          </w:tcPr>
          <w:p w14:paraId="055D5485" w14:textId="78C75C32" w:rsidR="00145F4F" w:rsidRPr="00285D3D" w:rsidRDefault="00145F4F" w:rsidP="00285D3D">
            <w:pPr>
              <w:rPr>
                <w:rFonts w:ascii="Times New Roman" w:hAnsi="Times New Roman" w:cs="Times New Roman"/>
                <w:sz w:val="20"/>
                <w:szCs w:val="20"/>
              </w:rPr>
            </w:pPr>
            <w:r w:rsidRPr="00285D3D">
              <w:rPr>
                <w:rFonts w:ascii="Times New Roman" w:hAnsi="Times New Roman" w:cs="Times New Roman"/>
                <w:sz w:val="20"/>
                <w:szCs w:val="20"/>
              </w:rPr>
              <w:t>Metode penelitian</w:t>
            </w:r>
          </w:p>
        </w:tc>
        <w:tc>
          <w:tcPr>
            <w:tcW w:w="1302" w:type="pct"/>
          </w:tcPr>
          <w:p w14:paraId="702A001E" w14:textId="77777777" w:rsidR="00871B75" w:rsidRPr="00285D3D" w:rsidRDefault="00871B75" w:rsidP="00285D3D">
            <w:pPr>
              <w:rPr>
                <w:rFonts w:ascii="Times New Roman" w:hAnsi="Times New Roman" w:cs="Times New Roman"/>
                <w:color w:val="000000" w:themeColor="text1"/>
                <w:sz w:val="20"/>
                <w:szCs w:val="20"/>
              </w:rPr>
            </w:pPr>
            <w:r w:rsidRPr="00285D3D">
              <w:rPr>
                <w:rFonts w:ascii="Times New Roman" w:hAnsi="Times New Roman" w:cs="Times New Roman"/>
                <w:color w:val="000000" w:themeColor="text1"/>
                <w:sz w:val="20"/>
                <w:szCs w:val="20"/>
              </w:rPr>
              <w:t>Table 1. Grid of Scientific Literacy Questions</w:t>
            </w:r>
          </w:p>
          <w:p w14:paraId="68803766" w14:textId="536C8EE9" w:rsidR="00145F4F" w:rsidRPr="00285D3D" w:rsidRDefault="00871B75" w:rsidP="00285D3D">
            <w:pPr>
              <w:rPr>
                <w:rFonts w:ascii="Times New Roman" w:hAnsi="Times New Roman" w:cs="Times New Roman"/>
                <w:sz w:val="20"/>
                <w:szCs w:val="20"/>
              </w:rPr>
            </w:pPr>
            <w:r w:rsidRPr="00285D3D">
              <w:rPr>
                <w:rFonts w:ascii="Times New Roman" w:hAnsi="Times New Roman" w:cs="Times New Roman"/>
                <w:sz w:val="20"/>
                <w:szCs w:val="20"/>
              </w:rPr>
              <w:t>(see table 1)</w:t>
            </w:r>
          </w:p>
        </w:tc>
        <w:tc>
          <w:tcPr>
            <w:tcW w:w="616" w:type="pct"/>
          </w:tcPr>
          <w:p w14:paraId="19DA3007" w14:textId="6861AFED" w:rsidR="00145F4F" w:rsidRPr="00285D3D" w:rsidRDefault="00846EFC" w:rsidP="00285D3D">
            <w:pPr>
              <w:rPr>
                <w:rFonts w:ascii="Times New Roman" w:hAnsi="Times New Roman" w:cs="Times New Roman"/>
                <w:sz w:val="20"/>
                <w:szCs w:val="20"/>
              </w:rPr>
            </w:pPr>
            <w:r>
              <w:rPr>
                <w:rFonts w:ascii="Times New Roman" w:hAnsi="Times New Roman" w:cs="Times New Roman"/>
                <w:sz w:val="20"/>
                <w:szCs w:val="20"/>
              </w:rPr>
              <w:t>Hlm 5-6</w:t>
            </w:r>
          </w:p>
        </w:tc>
      </w:tr>
      <w:tr w:rsidR="00145F4F" w:rsidRPr="00285D3D" w14:paraId="5C5FC395" w14:textId="77777777" w:rsidTr="00145F4F">
        <w:tc>
          <w:tcPr>
            <w:tcW w:w="316" w:type="pct"/>
          </w:tcPr>
          <w:p w14:paraId="2F933037" w14:textId="77777777" w:rsidR="00145F4F" w:rsidRPr="00285D3D" w:rsidRDefault="00145F4F" w:rsidP="00285D3D">
            <w:pPr>
              <w:jc w:val="center"/>
              <w:rPr>
                <w:rFonts w:ascii="Times New Roman" w:hAnsi="Times New Roman" w:cs="Times New Roman"/>
                <w:sz w:val="20"/>
                <w:szCs w:val="20"/>
              </w:rPr>
            </w:pPr>
          </w:p>
        </w:tc>
        <w:tc>
          <w:tcPr>
            <w:tcW w:w="1465" w:type="pct"/>
          </w:tcPr>
          <w:p w14:paraId="1B08333B" w14:textId="51D00F02" w:rsidR="00145F4F" w:rsidRPr="00285D3D" w:rsidRDefault="00145F4F" w:rsidP="00285D3D">
            <w:pPr>
              <w:pStyle w:val="CommentText"/>
            </w:pPr>
            <w:r w:rsidRPr="00285D3D">
              <w:t xml:space="preserve">Referensi yang menjadi acuan kategori  di Tabel </w:t>
            </w:r>
            <w:r w:rsidR="00871B75" w:rsidRPr="00285D3D">
              <w:rPr>
                <w:lang w:val="id-ID"/>
              </w:rPr>
              <w:t>2</w:t>
            </w:r>
            <w:r w:rsidRPr="00285D3D">
              <w:t xml:space="preserve"> sebaiknya juga dicantumkan oleh penulis. </w:t>
            </w:r>
          </w:p>
          <w:p w14:paraId="3CAD8A25" w14:textId="2BD895FD" w:rsidR="00145F4F" w:rsidRPr="00285D3D" w:rsidRDefault="00285D3D" w:rsidP="00285D3D">
            <w:pPr>
              <w:pStyle w:val="CommentText"/>
            </w:pPr>
            <w:r>
              <w:t>(reviewer 2)</w:t>
            </w:r>
          </w:p>
        </w:tc>
        <w:tc>
          <w:tcPr>
            <w:tcW w:w="1302" w:type="pct"/>
          </w:tcPr>
          <w:p w14:paraId="689970F3" w14:textId="22919709" w:rsidR="00145F4F" w:rsidRPr="00285D3D" w:rsidRDefault="00145F4F" w:rsidP="00285D3D">
            <w:pPr>
              <w:rPr>
                <w:rFonts w:ascii="Times New Roman" w:hAnsi="Times New Roman" w:cs="Times New Roman"/>
                <w:sz w:val="20"/>
                <w:szCs w:val="20"/>
              </w:rPr>
            </w:pPr>
            <w:r w:rsidRPr="00285D3D">
              <w:rPr>
                <w:rFonts w:ascii="Times New Roman" w:hAnsi="Times New Roman" w:cs="Times New Roman"/>
                <w:sz w:val="20"/>
                <w:szCs w:val="20"/>
              </w:rPr>
              <w:t>Metode penelitian</w:t>
            </w:r>
          </w:p>
        </w:tc>
        <w:tc>
          <w:tcPr>
            <w:tcW w:w="1302" w:type="pct"/>
          </w:tcPr>
          <w:p w14:paraId="3DEEC68E" w14:textId="3F266B17" w:rsidR="00871B75" w:rsidRPr="00285D3D" w:rsidRDefault="00871B75" w:rsidP="00285D3D">
            <w:pPr>
              <w:adjustRightInd w:val="0"/>
              <w:jc w:val="both"/>
              <w:rPr>
                <w:rFonts w:ascii="Times New Roman" w:hAnsi="Times New Roman" w:cs="Times New Roman"/>
                <w:noProof/>
                <w:sz w:val="20"/>
                <w:szCs w:val="20"/>
              </w:rPr>
            </w:pPr>
            <w:r w:rsidRPr="00285D3D">
              <w:rPr>
                <w:rFonts w:ascii="Times New Roman" w:hAnsi="Times New Roman" w:cs="Times New Roman"/>
                <w:noProof/>
                <w:sz w:val="20"/>
                <w:szCs w:val="20"/>
              </w:rPr>
              <w:t>Arikunto, Suharsimi,</w:t>
            </w:r>
            <w:r w:rsidRPr="00285D3D">
              <w:rPr>
                <w:rFonts w:ascii="Times New Roman" w:hAnsi="Times New Roman" w:cs="Times New Roman"/>
                <w:noProof/>
                <w:sz w:val="20"/>
                <w:szCs w:val="20"/>
              </w:rPr>
              <w:t xml:space="preserve"> </w:t>
            </w:r>
            <w:r w:rsidRPr="00285D3D">
              <w:rPr>
                <w:rFonts w:ascii="Times New Roman" w:hAnsi="Times New Roman" w:cs="Times New Roman"/>
                <w:i/>
                <w:iCs/>
                <w:noProof/>
                <w:sz w:val="20"/>
                <w:szCs w:val="20"/>
              </w:rPr>
              <w:t>Dasar-Dasar Evaluasi Pendidikan</w:t>
            </w:r>
            <w:r w:rsidRPr="00285D3D">
              <w:rPr>
                <w:rFonts w:ascii="Times New Roman" w:hAnsi="Times New Roman" w:cs="Times New Roman"/>
                <w:noProof/>
                <w:sz w:val="20"/>
                <w:szCs w:val="20"/>
              </w:rPr>
              <w:t xml:space="preserve"> (Jakarta: Bumi Aksara, 2013)</w:t>
            </w:r>
          </w:p>
          <w:p w14:paraId="7E66844F" w14:textId="77777777" w:rsidR="00871B75" w:rsidRPr="00285D3D" w:rsidRDefault="00871B75" w:rsidP="00285D3D">
            <w:pPr>
              <w:pStyle w:val="Heading1"/>
              <w:outlineLvl w:val="0"/>
              <w:rPr>
                <w:b w:val="0"/>
                <w:bCs w:val="0"/>
                <w:color w:val="000000" w:themeColor="text1"/>
                <w:sz w:val="20"/>
                <w:szCs w:val="20"/>
              </w:rPr>
            </w:pPr>
          </w:p>
          <w:p w14:paraId="618F0D5E" w14:textId="77777777" w:rsidR="00145F4F" w:rsidRPr="00285D3D" w:rsidRDefault="00145F4F" w:rsidP="00285D3D">
            <w:pPr>
              <w:rPr>
                <w:rFonts w:ascii="Times New Roman" w:hAnsi="Times New Roman" w:cs="Times New Roman"/>
                <w:sz w:val="20"/>
                <w:szCs w:val="20"/>
              </w:rPr>
            </w:pPr>
          </w:p>
        </w:tc>
        <w:tc>
          <w:tcPr>
            <w:tcW w:w="616" w:type="pct"/>
          </w:tcPr>
          <w:p w14:paraId="4800A8FD" w14:textId="3189C2D7" w:rsidR="00145F4F" w:rsidRPr="00285D3D" w:rsidRDefault="00846EFC" w:rsidP="00285D3D">
            <w:pPr>
              <w:rPr>
                <w:rFonts w:ascii="Times New Roman" w:hAnsi="Times New Roman" w:cs="Times New Roman"/>
                <w:sz w:val="20"/>
                <w:szCs w:val="20"/>
              </w:rPr>
            </w:pPr>
            <w:r>
              <w:rPr>
                <w:rFonts w:ascii="Times New Roman" w:hAnsi="Times New Roman" w:cs="Times New Roman"/>
                <w:sz w:val="20"/>
                <w:szCs w:val="20"/>
              </w:rPr>
              <w:t xml:space="preserve">Hlm </w:t>
            </w:r>
            <w:r>
              <w:rPr>
                <w:rFonts w:ascii="Times New Roman" w:hAnsi="Times New Roman" w:cs="Times New Roman"/>
                <w:sz w:val="20"/>
                <w:szCs w:val="20"/>
              </w:rPr>
              <w:t>6</w:t>
            </w:r>
          </w:p>
        </w:tc>
      </w:tr>
      <w:tr w:rsidR="00145F4F" w:rsidRPr="00285D3D" w14:paraId="554B76AB" w14:textId="77777777" w:rsidTr="00145F4F">
        <w:tc>
          <w:tcPr>
            <w:tcW w:w="316" w:type="pct"/>
          </w:tcPr>
          <w:p w14:paraId="06E750FC" w14:textId="77777777" w:rsidR="00145F4F" w:rsidRPr="00285D3D" w:rsidRDefault="00145F4F" w:rsidP="00285D3D">
            <w:pPr>
              <w:jc w:val="center"/>
              <w:rPr>
                <w:rFonts w:ascii="Times New Roman" w:hAnsi="Times New Roman" w:cs="Times New Roman"/>
                <w:sz w:val="20"/>
                <w:szCs w:val="20"/>
              </w:rPr>
            </w:pPr>
          </w:p>
        </w:tc>
        <w:tc>
          <w:tcPr>
            <w:tcW w:w="1465" w:type="pct"/>
          </w:tcPr>
          <w:p w14:paraId="03135181" w14:textId="77777777" w:rsidR="00145F4F" w:rsidRDefault="00145F4F" w:rsidP="00285D3D">
            <w:pPr>
              <w:pStyle w:val="CommentText"/>
            </w:pPr>
            <w:r w:rsidRPr="00285D3D">
              <w:t>Isi grafik pada Gambar 1 sebaiknya dijelaskan secara lengkap satu per satu berikut hasil pengukurannya</w:t>
            </w:r>
          </w:p>
          <w:p w14:paraId="731A8333" w14:textId="172A76C4" w:rsidR="00285D3D" w:rsidRPr="00285D3D" w:rsidRDefault="00285D3D" w:rsidP="00285D3D">
            <w:pPr>
              <w:pStyle w:val="CommentText"/>
            </w:pPr>
            <w:r>
              <w:t>(reviewer 2)</w:t>
            </w:r>
          </w:p>
        </w:tc>
        <w:tc>
          <w:tcPr>
            <w:tcW w:w="1302" w:type="pct"/>
          </w:tcPr>
          <w:p w14:paraId="5B282972" w14:textId="35A38F01" w:rsidR="00145F4F" w:rsidRPr="00285D3D" w:rsidRDefault="00145F4F" w:rsidP="00285D3D">
            <w:pPr>
              <w:rPr>
                <w:rFonts w:ascii="Times New Roman" w:hAnsi="Times New Roman" w:cs="Times New Roman"/>
                <w:sz w:val="20"/>
                <w:szCs w:val="20"/>
              </w:rPr>
            </w:pPr>
            <w:r w:rsidRPr="00285D3D">
              <w:rPr>
                <w:rFonts w:ascii="Times New Roman" w:hAnsi="Times New Roman" w:cs="Times New Roman"/>
                <w:sz w:val="20"/>
                <w:szCs w:val="20"/>
              </w:rPr>
              <w:t>Hasil penelitian</w:t>
            </w:r>
          </w:p>
        </w:tc>
        <w:tc>
          <w:tcPr>
            <w:tcW w:w="1302" w:type="pct"/>
          </w:tcPr>
          <w:p w14:paraId="2ECAE63D" w14:textId="4B207E8A" w:rsidR="00145F4F" w:rsidRPr="00285D3D" w:rsidRDefault="00285D3D" w:rsidP="00285D3D">
            <w:pPr>
              <w:rPr>
                <w:rFonts w:ascii="Times New Roman" w:hAnsi="Times New Roman" w:cs="Times New Roman"/>
                <w:sz w:val="20"/>
                <w:szCs w:val="20"/>
              </w:rPr>
            </w:pPr>
            <w:r w:rsidRPr="00285D3D">
              <w:rPr>
                <w:rFonts w:ascii="Times New Roman" w:hAnsi="Times New Roman" w:cs="Times New Roman"/>
                <w:color w:val="000000" w:themeColor="text1"/>
                <w:sz w:val="20"/>
                <w:szCs w:val="20"/>
              </w:rPr>
              <w:t xml:space="preserve">Based on Figure 1, it can be seen that the scientific literacy ability of class A1 students has a higher score in all three scientific literacy indicators than students of class A2, both in explaining scientific phenomena with average </w:t>
            </w:r>
            <w:r w:rsidRPr="00285D3D">
              <w:rPr>
                <w:rFonts w:ascii="Times New Roman" w:hAnsi="Times New Roman" w:cs="Times New Roman"/>
                <w:color w:val="000000" w:themeColor="text1"/>
                <w:sz w:val="20"/>
                <w:szCs w:val="20"/>
              </w:rPr>
              <w:lastRenderedPageBreak/>
              <w:t>score of 86,53 in A1 and 61,60 in A2, evaluating and designing scientific investigation with average score of 81,73 in A1 and 59,07 in A2, and interpreting scientifc data and evidence with average score of 79,73 in A1 and 53,60 in A2</w:t>
            </w:r>
          </w:p>
        </w:tc>
        <w:tc>
          <w:tcPr>
            <w:tcW w:w="616" w:type="pct"/>
          </w:tcPr>
          <w:p w14:paraId="38EF743F" w14:textId="509CE268" w:rsidR="00145F4F" w:rsidRPr="00285D3D" w:rsidRDefault="00846EFC" w:rsidP="00285D3D">
            <w:pPr>
              <w:rPr>
                <w:rFonts w:ascii="Times New Roman" w:hAnsi="Times New Roman" w:cs="Times New Roman"/>
                <w:sz w:val="20"/>
                <w:szCs w:val="20"/>
              </w:rPr>
            </w:pPr>
            <w:r>
              <w:rPr>
                <w:rFonts w:ascii="Times New Roman" w:hAnsi="Times New Roman" w:cs="Times New Roman"/>
                <w:sz w:val="20"/>
                <w:szCs w:val="20"/>
              </w:rPr>
              <w:lastRenderedPageBreak/>
              <w:t xml:space="preserve">Hlm </w:t>
            </w:r>
            <w:r>
              <w:rPr>
                <w:rFonts w:ascii="Times New Roman" w:hAnsi="Times New Roman" w:cs="Times New Roman"/>
                <w:sz w:val="20"/>
                <w:szCs w:val="20"/>
              </w:rPr>
              <w:t>7</w:t>
            </w:r>
          </w:p>
        </w:tc>
      </w:tr>
      <w:tr w:rsidR="00145F4F" w:rsidRPr="00285D3D" w14:paraId="7F6188C7" w14:textId="77777777" w:rsidTr="00145F4F">
        <w:tc>
          <w:tcPr>
            <w:tcW w:w="316" w:type="pct"/>
          </w:tcPr>
          <w:p w14:paraId="4B145989" w14:textId="77777777" w:rsidR="00145F4F" w:rsidRPr="00285D3D" w:rsidRDefault="00145F4F" w:rsidP="00285D3D">
            <w:pPr>
              <w:jc w:val="center"/>
              <w:rPr>
                <w:rFonts w:ascii="Times New Roman" w:hAnsi="Times New Roman" w:cs="Times New Roman"/>
                <w:sz w:val="20"/>
                <w:szCs w:val="20"/>
              </w:rPr>
            </w:pPr>
          </w:p>
        </w:tc>
        <w:tc>
          <w:tcPr>
            <w:tcW w:w="1465" w:type="pct"/>
          </w:tcPr>
          <w:p w14:paraId="4958CE45" w14:textId="77777777" w:rsidR="00145F4F" w:rsidRPr="00285D3D" w:rsidRDefault="00145F4F" w:rsidP="00285D3D">
            <w:pPr>
              <w:pStyle w:val="CommentText"/>
            </w:pPr>
            <w:r w:rsidRPr="00285D3D">
              <w:rPr>
                <w:rStyle w:val="CommentReference"/>
                <w:sz w:val="20"/>
                <w:szCs w:val="20"/>
              </w:rPr>
              <w:t/>
            </w:r>
            <w:r w:rsidRPr="00285D3D">
              <w:t>Penulis jangan hanya meninggalkan gambar 2 tanpa penjelasan. Pembaca membutuhkan penjelasan selengkapnya menurut sudut pandang penulis.</w:t>
            </w:r>
          </w:p>
          <w:p w14:paraId="66BBA752" w14:textId="531AF9D2" w:rsidR="00145F4F" w:rsidRPr="00285D3D" w:rsidRDefault="00285D3D" w:rsidP="00285D3D">
            <w:pPr>
              <w:pStyle w:val="CommentText"/>
            </w:pPr>
            <w:r>
              <w:t>(reviewer 2)</w:t>
            </w:r>
          </w:p>
        </w:tc>
        <w:tc>
          <w:tcPr>
            <w:tcW w:w="1302" w:type="pct"/>
          </w:tcPr>
          <w:p w14:paraId="480EEABA" w14:textId="0944E6FB" w:rsidR="00145F4F" w:rsidRPr="00285D3D" w:rsidRDefault="00145F4F" w:rsidP="00285D3D">
            <w:pPr>
              <w:rPr>
                <w:rFonts w:ascii="Times New Roman" w:hAnsi="Times New Roman" w:cs="Times New Roman"/>
                <w:sz w:val="20"/>
                <w:szCs w:val="20"/>
              </w:rPr>
            </w:pPr>
            <w:r w:rsidRPr="00285D3D">
              <w:rPr>
                <w:rFonts w:ascii="Times New Roman" w:hAnsi="Times New Roman" w:cs="Times New Roman"/>
                <w:sz w:val="20"/>
                <w:szCs w:val="20"/>
              </w:rPr>
              <w:t>Hasil penelitian</w:t>
            </w:r>
          </w:p>
        </w:tc>
        <w:tc>
          <w:tcPr>
            <w:tcW w:w="1302" w:type="pct"/>
          </w:tcPr>
          <w:p w14:paraId="7F4FB7A9" w14:textId="008A457C" w:rsidR="00145F4F" w:rsidRPr="00285D3D" w:rsidRDefault="00285D3D" w:rsidP="00285D3D">
            <w:pPr>
              <w:rPr>
                <w:rFonts w:ascii="Times New Roman" w:hAnsi="Times New Roman" w:cs="Times New Roman"/>
                <w:sz w:val="20"/>
                <w:szCs w:val="20"/>
              </w:rPr>
            </w:pPr>
            <w:r w:rsidRPr="00285D3D">
              <w:rPr>
                <w:rFonts w:ascii="Times New Roman" w:hAnsi="Times New Roman" w:cs="Times New Roman"/>
                <w:color w:val="000000" w:themeColor="text1"/>
                <w:sz w:val="20"/>
                <w:szCs w:val="20"/>
              </w:rPr>
              <w:t>Figure 2 shows that the score of each question for class A1 students in the indicator "ability to explain scientific phenomena" is higher than the scores of students in class A2 with an average score of 86,53 for class A1 and 61,60 for class A2</w:t>
            </w:r>
          </w:p>
        </w:tc>
        <w:tc>
          <w:tcPr>
            <w:tcW w:w="616" w:type="pct"/>
          </w:tcPr>
          <w:p w14:paraId="3045C349" w14:textId="11B14C7D" w:rsidR="00145F4F" w:rsidRPr="00285D3D" w:rsidRDefault="00846EFC" w:rsidP="00285D3D">
            <w:pPr>
              <w:rPr>
                <w:rFonts w:ascii="Times New Roman" w:hAnsi="Times New Roman" w:cs="Times New Roman"/>
                <w:sz w:val="20"/>
                <w:szCs w:val="20"/>
              </w:rPr>
            </w:pPr>
            <w:r>
              <w:rPr>
                <w:rFonts w:ascii="Times New Roman" w:hAnsi="Times New Roman" w:cs="Times New Roman"/>
                <w:sz w:val="20"/>
                <w:szCs w:val="20"/>
              </w:rPr>
              <w:t xml:space="preserve">Hlm </w:t>
            </w:r>
            <w:r>
              <w:rPr>
                <w:rFonts w:ascii="Times New Roman" w:hAnsi="Times New Roman" w:cs="Times New Roman"/>
                <w:sz w:val="20"/>
                <w:szCs w:val="20"/>
              </w:rPr>
              <w:t>8</w:t>
            </w:r>
          </w:p>
        </w:tc>
      </w:tr>
      <w:tr w:rsidR="00145F4F" w:rsidRPr="00285D3D" w14:paraId="6B265972" w14:textId="77777777" w:rsidTr="00145F4F">
        <w:tc>
          <w:tcPr>
            <w:tcW w:w="316" w:type="pct"/>
          </w:tcPr>
          <w:p w14:paraId="11D4C247" w14:textId="77777777" w:rsidR="00145F4F" w:rsidRPr="00285D3D" w:rsidRDefault="00145F4F" w:rsidP="00285D3D">
            <w:pPr>
              <w:jc w:val="center"/>
              <w:rPr>
                <w:rFonts w:ascii="Times New Roman" w:hAnsi="Times New Roman" w:cs="Times New Roman"/>
                <w:sz w:val="20"/>
                <w:szCs w:val="20"/>
              </w:rPr>
            </w:pPr>
          </w:p>
        </w:tc>
        <w:tc>
          <w:tcPr>
            <w:tcW w:w="1465" w:type="pct"/>
          </w:tcPr>
          <w:p w14:paraId="3942691E" w14:textId="77777777" w:rsidR="00145F4F" w:rsidRPr="00285D3D" w:rsidRDefault="00145F4F" w:rsidP="00285D3D">
            <w:pPr>
              <w:pStyle w:val="CommentText"/>
            </w:pPr>
            <w:r w:rsidRPr="00285D3D">
              <w:rPr>
                <w:rStyle w:val="CommentReference"/>
                <w:sz w:val="20"/>
                <w:szCs w:val="20"/>
              </w:rPr>
              <w:t/>
            </w:r>
            <w:r w:rsidRPr="00285D3D">
              <w:t>Penulis belum menyajikan penjelasan mengenai keterbatasan penelitian ini dan rekomendasi kemungkinan penelitian berikutnya sebagai tindak lanjut dari hasil penelitian ini. Penulis bisa menambahkan penjelasan tentang keterbatasan penelitian dan rekomendasi setelah kesimpulan.</w:t>
            </w:r>
          </w:p>
          <w:p w14:paraId="2A2DDEC2" w14:textId="4CEEDC1C" w:rsidR="00145F4F" w:rsidRPr="00285D3D" w:rsidRDefault="00285D3D" w:rsidP="00285D3D">
            <w:pPr>
              <w:pStyle w:val="CommentText"/>
              <w:rPr>
                <w:rStyle w:val="CommentReference"/>
                <w:sz w:val="20"/>
                <w:szCs w:val="20"/>
                <w:lang w:val="id-ID"/>
              </w:rPr>
            </w:pPr>
            <w:r>
              <w:t>(reviewer 2)</w:t>
            </w:r>
          </w:p>
        </w:tc>
        <w:tc>
          <w:tcPr>
            <w:tcW w:w="1302" w:type="pct"/>
          </w:tcPr>
          <w:p w14:paraId="3CC77E76" w14:textId="466DF921" w:rsidR="00145F4F" w:rsidRPr="00285D3D" w:rsidRDefault="00145F4F" w:rsidP="00285D3D">
            <w:pPr>
              <w:rPr>
                <w:rFonts w:ascii="Times New Roman" w:hAnsi="Times New Roman" w:cs="Times New Roman"/>
                <w:sz w:val="20"/>
                <w:szCs w:val="20"/>
              </w:rPr>
            </w:pPr>
            <w:r w:rsidRPr="00285D3D">
              <w:rPr>
                <w:rFonts w:ascii="Times New Roman" w:hAnsi="Times New Roman" w:cs="Times New Roman"/>
                <w:sz w:val="20"/>
                <w:szCs w:val="20"/>
              </w:rPr>
              <w:t xml:space="preserve">Kesimpulan </w:t>
            </w:r>
          </w:p>
        </w:tc>
        <w:tc>
          <w:tcPr>
            <w:tcW w:w="1302" w:type="pct"/>
          </w:tcPr>
          <w:p w14:paraId="4C4B415E" w14:textId="46575845" w:rsidR="00145F4F" w:rsidRPr="00285D3D" w:rsidRDefault="00285D3D" w:rsidP="00285D3D">
            <w:pPr>
              <w:rPr>
                <w:rFonts w:ascii="Times New Roman" w:hAnsi="Times New Roman" w:cs="Times New Roman"/>
                <w:sz w:val="20"/>
                <w:szCs w:val="20"/>
              </w:rPr>
            </w:pPr>
            <w:r w:rsidRPr="00285D3D">
              <w:rPr>
                <w:rFonts w:ascii="Times New Roman" w:hAnsi="Times New Roman" w:cs="Times New Roman"/>
                <w:color w:val="000000" w:themeColor="text1"/>
                <w:sz w:val="20"/>
                <w:szCs w:val="20"/>
              </w:rPr>
              <w:t>The results of this research indicate that the ability of students to interpret data and scientific evidence in STEM integrated project-based learning assisted by modules with scientific literacy is still low so further research is needed to make modifications to the PjBL integrated STEM model assisted by this module to be more effective in improving student abilities in interpreting scientific data and evidence.</w:t>
            </w:r>
          </w:p>
        </w:tc>
        <w:tc>
          <w:tcPr>
            <w:tcW w:w="616" w:type="pct"/>
          </w:tcPr>
          <w:p w14:paraId="7E179E71" w14:textId="201E5708" w:rsidR="00145F4F" w:rsidRPr="00285D3D" w:rsidRDefault="00846EFC" w:rsidP="00285D3D">
            <w:pPr>
              <w:rPr>
                <w:rFonts w:ascii="Times New Roman" w:hAnsi="Times New Roman" w:cs="Times New Roman"/>
                <w:sz w:val="20"/>
                <w:szCs w:val="20"/>
              </w:rPr>
            </w:pPr>
            <w:r>
              <w:rPr>
                <w:rFonts w:ascii="Times New Roman" w:hAnsi="Times New Roman" w:cs="Times New Roman"/>
                <w:sz w:val="20"/>
                <w:szCs w:val="20"/>
              </w:rPr>
              <w:t>Hlm 1</w:t>
            </w:r>
            <w:r>
              <w:rPr>
                <w:rFonts w:ascii="Times New Roman" w:hAnsi="Times New Roman" w:cs="Times New Roman"/>
                <w:sz w:val="20"/>
                <w:szCs w:val="20"/>
              </w:rPr>
              <w:t>3</w:t>
            </w:r>
            <w:bookmarkStart w:id="1" w:name="_GoBack"/>
            <w:bookmarkEnd w:id="1"/>
          </w:p>
        </w:tc>
      </w:tr>
    </w:tbl>
    <w:p w14:paraId="3E6CC9CD" w14:textId="77777777" w:rsidR="00145F4F" w:rsidRPr="00145F4F" w:rsidRDefault="00145F4F">
      <w:pPr>
        <w:rPr>
          <w:rFonts w:ascii="Times New Roman" w:hAnsi="Times New Roman" w:cs="Times New Roman"/>
          <w:sz w:val="24"/>
          <w:szCs w:val="24"/>
        </w:rPr>
      </w:pPr>
    </w:p>
    <w:sectPr w:rsidR="00145F4F" w:rsidRPr="00145F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24D91" w14:textId="77777777" w:rsidR="00AB4789" w:rsidRDefault="00AB4789" w:rsidP="00871B75">
      <w:pPr>
        <w:spacing w:after="0" w:line="240" w:lineRule="auto"/>
      </w:pPr>
      <w:r>
        <w:separator/>
      </w:r>
    </w:p>
  </w:endnote>
  <w:endnote w:type="continuationSeparator" w:id="0">
    <w:p w14:paraId="7C4EE444" w14:textId="77777777" w:rsidR="00AB4789" w:rsidRDefault="00AB4789" w:rsidP="00871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1F16F" w14:textId="77777777" w:rsidR="00AB4789" w:rsidRDefault="00AB4789" w:rsidP="00871B75">
      <w:pPr>
        <w:spacing w:after="0" w:line="240" w:lineRule="auto"/>
      </w:pPr>
      <w:r>
        <w:separator/>
      </w:r>
    </w:p>
  </w:footnote>
  <w:footnote w:type="continuationSeparator" w:id="0">
    <w:p w14:paraId="1C6E3C84" w14:textId="77777777" w:rsidR="00AB4789" w:rsidRDefault="00AB4789" w:rsidP="00871B75">
      <w:pPr>
        <w:spacing w:after="0" w:line="240" w:lineRule="auto"/>
      </w:pPr>
      <w:r>
        <w:continuationSeparator/>
      </w:r>
    </w:p>
  </w:footnote>
  <w:footnote w:id="1">
    <w:p w14:paraId="58BA9879" w14:textId="77777777" w:rsidR="00285D3D" w:rsidRPr="007C4DC2" w:rsidRDefault="00285D3D" w:rsidP="00285D3D">
      <w:pPr>
        <w:pStyle w:val="FootnoteText"/>
        <w:rPr>
          <w:lang w:val="id-ID"/>
        </w:rPr>
      </w:pPr>
      <w:r>
        <w:rPr>
          <w:rStyle w:val="FootnoteReference"/>
        </w:rPr>
        <w:footnoteRef/>
      </w:r>
      <w:r>
        <w:t xml:space="preserve"> </w:t>
      </w:r>
      <w:r>
        <w:fldChar w:fldCharType="begin" w:fldLock="1"/>
      </w:r>
      <w:r>
        <w:instrText>ADDIN CSL_CITATION {"citationItems":[{"id":"ITEM-1","itemData":{"DOI":"10.11591/ijere.v8i4.20312","ISSN":"26205440","abstract":"Scientific literacy is the ability which must be owned by the students to analyze and apply the concept of science in solving daily life problem. This research aims to know the correlation between scientific literacy and science learning achievement at State Junior High Schools. This research used a quantitative approach with correlational type. The population of this research were 428 grade IX students at State Junior High Schools within the District of Jaluko Muaro Jambi. The samples was 138 students. The technique of selecting samples was random sampling. The instruments used were the test of science literacy and the test of science learning achievement. Hypothesis test was conducted by using rank spearman correlation test with the assistance of SPSS 21. The results show the average score of scientific literacy is 33.7 (medium category) and the average score of science learning achievement is 21.5 (very low category). The result of the correlation test obtains Sig value 0.00 then Ho is rejected. It can be concluded that there is a significant correlation between scientific literacy and science learning achievement at State Junior High School within Muaro Jambi District. Science learning is expected to develop students’ science literacy so that it can improve science learning achievement.","author":[{"dropping-particle":"","family":"Jufrida","given":"Jufrida","non-dropping-particle":"","parse-names":false,"suffix":""},{"dropping-particle":"","family":"Basuki","given":"Fibrika Rahmat","non-dropping-particle":"","parse-names":false,"suffix":""},{"dropping-particle":"","family":"Kurniawan","given":"Wawan","non-dropping-particle":"","parse-names":false,"suffix":""},{"dropping-particle":"","family":"Pangestu","given":"Miko Danu","non-dropping-particle":"","parse-names":false,"suffix":""},{"dropping-particle":"","family":"Fitaloka","given":"Olva","non-dropping-particle":"","parse-names":false,"suffix":""}],"container-title":"International Journal of Evaluation and Research in Education","id":"ITEM-1","issued":{"date-parts":[["2019"]]},"title":"Scientific literacy and science learning achievement at junior high school","type":"article-journal"},"uris":["http://www.mendeley.com/documents/?uuid=66019cb2-d25d-47b5-887a-fca692c27697"]}],"mendeley":{"formattedCitation":"Jufrida and others.","plainTextFormattedCitation":"Jufrida and others.","previouslyFormattedCitation":"Jufrida and others."},"properties":{"noteIndex":11},"schema":"https://github.com/citation-style-language/schema/raw/master/csl-citation.json"}</w:instrText>
      </w:r>
      <w:r>
        <w:fldChar w:fldCharType="separate"/>
      </w:r>
      <w:r w:rsidRPr="007C4DC2">
        <w:rPr>
          <w:noProof/>
        </w:rPr>
        <w:t>Jufrida and others.</w:t>
      </w:r>
      <w: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F4F"/>
    <w:rsid w:val="00145F4F"/>
    <w:rsid w:val="00285D3D"/>
    <w:rsid w:val="00846EFC"/>
    <w:rsid w:val="00871B75"/>
    <w:rsid w:val="00AB4789"/>
    <w:rsid w:val="00B04461"/>
    <w:rsid w:val="00E02E7F"/>
    <w:rsid w:val="00EA4D26"/>
    <w:rsid w:val="00F30F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3DE5A"/>
  <w15:chartTrackingRefBased/>
  <w15:docId w15:val="{9221035A-81DA-41EE-9D9C-E113CBD4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71B75"/>
    <w:pPr>
      <w:widowControl w:val="0"/>
      <w:autoSpaceDE w:val="0"/>
      <w:autoSpaceDN w:val="0"/>
      <w:spacing w:after="0" w:line="240" w:lineRule="auto"/>
      <w:ind w:left="101"/>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45F4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45F4F"/>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45F4F"/>
    <w:rPr>
      <w:color w:val="0563C1" w:themeColor="hyperlink"/>
      <w:u w:val="single"/>
    </w:rPr>
  </w:style>
  <w:style w:type="table" w:styleId="TableGrid">
    <w:name w:val="Table Grid"/>
    <w:basedOn w:val="TableNormal"/>
    <w:uiPriority w:val="39"/>
    <w:rsid w:val="00145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5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F4F"/>
    <w:rPr>
      <w:rFonts w:ascii="Segoe UI" w:hAnsi="Segoe UI" w:cs="Segoe UI"/>
      <w:sz w:val="18"/>
      <w:szCs w:val="18"/>
    </w:rPr>
  </w:style>
  <w:style w:type="paragraph" w:styleId="CommentText">
    <w:name w:val="annotation text"/>
    <w:basedOn w:val="Normal"/>
    <w:link w:val="CommentTextChar"/>
    <w:uiPriority w:val="99"/>
    <w:unhideWhenUsed/>
    <w:rsid w:val="00145F4F"/>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45F4F"/>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145F4F"/>
    <w:rPr>
      <w:sz w:val="16"/>
      <w:szCs w:val="16"/>
    </w:rPr>
  </w:style>
  <w:style w:type="paragraph" w:styleId="ListParagraph">
    <w:name w:val="List Paragraph"/>
    <w:basedOn w:val="Normal"/>
    <w:uiPriority w:val="34"/>
    <w:qFormat/>
    <w:rsid w:val="00871B75"/>
    <w:pPr>
      <w:widowControl w:val="0"/>
      <w:autoSpaceDE w:val="0"/>
      <w:autoSpaceDN w:val="0"/>
      <w:spacing w:after="0" w:line="240" w:lineRule="auto"/>
      <w:ind w:left="101" w:right="112"/>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871B75"/>
    <w:rPr>
      <w:rFonts w:ascii="Times New Roman" w:eastAsia="Times New Roman" w:hAnsi="Times New Roman" w:cs="Times New Roman"/>
      <w:b/>
      <w:bCs/>
      <w:sz w:val="24"/>
      <w:szCs w:val="24"/>
      <w:lang w:val="en-US"/>
    </w:rPr>
  </w:style>
  <w:style w:type="paragraph" w:styleId="FootnoteText">
    <w:name w:val="footnote text"/>
    <w:basedOn w:val="Normal"/>
    <w:link w:val="FootnoteTextChar"/>
    <w:uiPriority w:val="99"/>
    <w:semiHidden/>
    <w:unhideWhenUsed/>
    <w:rsid w:val="00871B75"/>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871B75"/>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871B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idillah@ikipsiliwangi.ac.id" TargetMode="External"/><Relationship Id="rId3" Type="http://schemas.openxmlformats.org/officeDocument/2006/relationships/webSettings" Target="webSettings.xml"/><Relationship Id="rId7" Type="http://schemas.openxmlformats.org/officeDocument/2006/relationships/hyperlink" Target="mailto:medita@ikipsiliwangi.ac.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uhita@ikipsiliwangi.ac.i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dkurniawati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2021-07-12T02:35:00Z</dcterms:created>
  <dcterms:modified xsi:type="dcterms:W3CDTF">2021-07-12T03:13:00Z</dcterms:modified>
</cp:coreProperties>
</file>