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17" w:rsidRPr="002E7884" w:rsidRDefault="00542117" w:rsidP="00800A86">
      <w:pPr>
        <w:pStyle w:val="ListParagraph"/>
        <w:spacing w:after="0"/>
        <w:ind w:left="0"/>
        <w:rPr>
          <w:rFonts w:ascii="Book Antiqua" w:hAnsi="Book Antiqua" w:cstheme="majorBidi"/>
          <w:b/>
          <w:bCs/>
          <w:sz w:val="24"/>
          <w:szCs w:val="24"/>
        </w:rPr>
      </w:pPr>
      <w:bookmarkStart w:id="0" w:name="_GoBack"/>
      <w:bookmarkEnd w:id="0"/>
      <w:r w:rsidRPr="002E7884">
        <w:rPr>
          <w:rFonts w:ascii="Book Antiqua" w:hAnsi="Book Antiqua" w:cstheme="majorBidi"/>
          <w:b/>
          <w:bCs/>
          <w:sz w:val="24"/>
          <w:szCs w:val="24"/>
          <w:lang w:eastAsia="id-ID"/>
        </w:rPr>
        <w:t>ANALISIS</w:t>
      </w:r>
      <w:r w:rsidRPr="002E7884">
        <w:rPr>
          <w:rFonts w:ascii="Book Antiqua" w:hAnsi="Book Antiqua" w:cstheme="majorBidi"/>
          <w:b/>
          <w:bCs/>
          <w:sz w:val="24"/>
          <w:szCs w:val="24"/>
        </w:rPr>
        <w:t xml:space="preserve"> MATERI PEMBELAJARAN BAHASA ARAB </w:t>
      </w:r>
    </w:p>
    <w:p w:rsidR="00542117" w:rsidRPr="002E7884" w:rsidRDefault="00542117" w:rsidP="00C95AE0">
      <w:pPr>
        <w:pStyle w:val="ListParagraph"/>
        <w:spacing w:after="0"/>
        <w:ind w:left="0"/>
        <w:rPr>
          <w:rFonts w:ascii="Book Antiqua" w:hAnsi="Book Antiqua" w:cstheme="majorBidi"/>
          <w:b/>
          <w:bCs/>
          <w:i/>
          <w:iCs/>
          <w:sz w:val="24"/>
          <w:szCs w:val="24"/>
          <w:lang w:eastAsia="id-ID"/>
        </w:rPr>
      </w:pPr>
      <w:r w:rsidRPr="002E7884">
        <w:rPr>
          <w:rFonts w:ascii="Book Antiqua" w:hAnsi="Book Antiqua" w:cstheme="majorBidi"/>
          <w:b/>
          <w:bCs/>
          <w:sz w:val="24"/>
          <w:szCs w:val="24"/>
        </w:rPr>
        <w:t xml:space="preserve">PADA BUKU </w:t>
      </w:r>
      <w:r w:rsidRPr="002E7884">
        <w:rPr>
          <w:rFonts w:ascii="Book Antiqua" w:hAnsi="Book Antiqua" w:cstheme="majorBidi"/>
          <w:b/>
          <w:bCs/>
          <w:i/>
          <w:iCs/>
          <w:sz w:val="24"/>
          <w:szCs w:val="24"/>
          <w:lang w:eastAsia="id-ID"/>
        </w:rPr>
        <w:t>AL-LUGHAH AL-‘ARABIYAH AL-MU’ÂS</w:t>
      </w:r>
      <w:r w:rsidR="00C95AE0">
        <w:rPr>
          <w:rFonts w:ascii="Book Antiqua" w:hAnsi="Book Antiqua" w:cstheme="majorBidi"/>
          <w:b/>
          <w:bCs/>
          <w:i/>
          <w:iCs/>
          <w:sz w:val="24"/>
          <w:szCs w:val="24"/>
          <w:lang w:eastAsia="id-ID"/>
        </w:rPr>
        <w:t>H</w:t>
      </w:r>
      <w:r w:rsidRPr="002E7884">
        <w:rPr>
          <w:rFonts w:ascii="Book Antiqua" w:hAnsi="Book Antiqua" w:cstheme="majorBidi"/>
          <w:b/>
          <w:bCs/>
          <w:i/>
          <w:iCs/>
          <w:sz w:val="24"/>
          <w:szCs w:val="24"/>
          <w:lang w:eastAsia="id-ID"/>
        </w:rPr>
        <w:t>IRAH</w:t>
      </w:r>
    </w:p>
    <w:p w:rsidR="00542117" w:rsidRDefault="00542117" w:rsidP="00800A86">
      <w:pPr>
        <w:pStyle w:val="ListParagraph"/>
        <w:spacing w:after="0"/>
        <w:ind w:left="0"/>
        <w:rPr>
          <w:rFonts w:ascii="Book Antiqua" w:hAnsi="Book Antiqua" w:cstheme="majorBidi"/>
          <w:b/>
          <w:bCs/>
          <w:sz w:val="24"/>
          <w:szCs w:val="24"/>
          <w:lang w:eastAsia="id-ID"/>
        </w:rPr>
      </w:pPr>
      <w:r w:rsidRPr="002E7884">
        <w:rPr>
          <w:rFonts w:ascii="Book Antiqua" w:hAnsi="Book Antiqua" w:cstheme="majorBidi"/>
          <w:b/>
          <w:bCs/>
          <w:sz w:val="24"/>
          <w:szCs w:val="24"/>
          <w:lang w:eastAsia="id-ID"/>
        </w:rPr>
        <w:t>DENGAN PENDEKATAN ASAS PENGEMBANGAN MATERI</w:t>
      </w:r>
    </w:p>
    <w:p w:rsidR="00542117" w:rsidRPr="002E7884" w:rsidRDefault="00542117" w:rsidP="00800A86">
      <w:pPr>
        <w:pStyle w:val="ListParagraph"/>
        <w:spacing w:after="0"/>
        <w:ind w:left="0"/>
        <w:rPr>
          <w:rFonts w:ascii="Book Antiqua" w:hAnsi="Book Antiqua" w:cstheme="majorBidi"/>
          <w:b/>
          <w:bCs/>
          <w:sz w:val="24"/>
          <w:szCs w:val="24"/>
          <w:lang w:eastAsia="id-ID"/>
        </w:rPr>
      </w:pPr>
    </w:p>
    <w:p w:rsidR="00542117" w:rsidRPr="002E7884" w:rsidRDefault="00542117" w:rsidP="00800A86">
      <w:pPr>
        <w:spacing w:after="0"/>
        <w:rPr>
          <w:rFonts w:ascii="Book Antiqua" w:hAnsi="Book Antiqua" w:cs="DecoType Naskh Extensions"/>
          <w:b/>
          <w:bCs/>
          <w:sz w:val="24"/>
          <w:szCs w:val="24"/>
        </w:rPr>
      </w:pPr>
      <w:r w:rsidRPr="002E7884">
        <w:rPr>
          <w:rFonts w:ascii="Book Antiqua" w:hAnsi="Book Antiqua" w:cs="DecoType Naskh Extensions"/>
          <w:b/>
          <w:bCs/>
          <w:sz w:val="24"/>
          <w:szCs w:val="24"/>
        </w:rPr>
        <w:t>Muhammad Ediyani</w:t>
      </w:r>
    </w:p>
    <w:p w:rsidR="00542117" w:rsidRPr="00800A86" w:rsidRDefault="00542117" w:rsidP="00542117">
      <w:pPr>
        <w:spacing w:after="0"/>
        <w:rPr>
          <w:rFonts w:ascii="Book Antiqua" w:hAnsi="Book Antiqua" w:cs="DecoType Naskh Extensions"/>
          <w:sz w:val="24"/>
          <w:szCs w:val="24"/>
        </w:rPr>
      </w:pPr>
      <w:r w:rsidRPr="00800A86">
        <w:rPr>
          <w:rFonts w:ascii="Book Antiqua" w:hAnsi="Book Antiqua" w:cs="DecoType Naskh Extensions"/>
          <w:sz w:val="24"/>
          <w:szCs w:val="24"/>
        </w:rPr>
        <w:t>Pendidikan Bahasa Arab UIN Sunan Kalijaga</w:t>
      </w:r>
    </w:p>
    <w:p w:rsidR="00542117" w:rsidRPr="004509C9" w:rsidRDefault="00480632" w:rsidP="00542117">
      <w:pPr>
        <w:spacing w:after="0"/>
        <w:rPr>
          <w:rFonts w:ascii="Book Antiqua" w:hAnsi="Book Antiqua" w:cs="DecoType Naskh Extensions"/>
          <w:b/>
          <w:bCs/>
          <w:i/>
          <w:iCs/>
          <w:sz w:val="24"/>
          <w:szCs w:val="24"/>
        </w:rPr>
      </w:pPr>
      <w:hyperlink r:id="rId9" w:history="1">
        <w:r w:rsidR="00542117" w:rsidRPr="004509C9">
          <w:rPr>
            <w:rStyle w:val="Hyperlink"/>
            <w:rFonts w:ascii="Book Antiqua" w:hAnsi="Book Antiqua" w:cs="DecoType Naskh Extensions"/>
            <w:i/>
            <w:iCs/>
            <w:color w:val="auto"/>
            <w:sz w:val="24"/>
            <w:szCs w:val="24"/>
            <w:u w:val="none"/>
          </w:rPr>
          <w:t>ediyani03@gmail.com</w:t>
        </w:r>
      </w:hyperlink>
    </w:p>
    <w:p w:rsidR="00F650E2" w:rsidRPr="009C0CF0" w:rsidRDefault="00F650E2" w:rsidP="00FA33C3">
      <w:pPr>
        <w:spacing w:after="0"/>
        <w:jc w:val="both"/>
        <w:rPr>
          <w:rFonts w:ascii="Book Antiqua" w:hAnsi="Book Antiqua" w:cs="Times New Roman"/>
          <w:b/>
          <w:bCs/>
          <w:sz w:val="24"/>
          <w:szCs w:val="24"/>
        </w:rPr>
      </w:pPr>
    </w:p>
    <w:tbl>
      <w:tblPr>
        <w:tblStyle w:val="LightShading"/>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482"/>
        <w:gridCol w:w="2482"/>
      </w:tblGrid>
      <w:tr w:rsidR="00F650E2" w:rsidRPr="009C0CF0" w:rsidTr="00F65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gridSpan w:val="3"/>
            <w:tcBorders>
              <w:top w:val="none" w:sz="0" w:space="0" w:color="auto"/>
              <w:left w:val="none" w:sz="0" w:space="0" w:color="auto"/>
              <w:bottom w:val="none" w:sz="0" w:space="0" w:color="auto"/>
              <w:right w:val="none" w:sz="0" w:space="0" w:color="auto"/>
            </w:tcBorders>
          </w:tcPr>
          <w:p w:rsidR="00F650E2" w:rsidRPr="009C0CF0" w:rsidRDefault="00F650E2" w:rsidP="00AA2230">
            <w:pPr>
              <w:jc w:val="center"/>
              <w:rPr>
                <w:rFonts w:ascii="Book Antiqua" w:hAnsi="Book Antiqua" w:cs="Times New Roman"/>
                <w:sz w:val="24"/>
                <w:szCs w:val="24"/>
              </w:rPr>
            </w:pPr>
            <w:r w:rsidRPr="009C0CF0">
              <w:rPr>
                <w:rFonts w:ascii="Book Antiqua" w:hAnsi="Book Antiqua" w:cs="Times New Roman"/>
                <w:sz w:val="20"/>
                <w:szCs w:val="20"/>
              </w:rPr>
              <w:t xml:space="preserve">DOI: </w:t>
            </w:r>
            <w:r w:rsidR="00800A86">
              <w:rPr>
                <w:rFonts w:ascii="Book Antiqua" w:hAnsi="Book Antiqua" w:cs="Times New Roman"/>
                <w:sz w:val="20"/>
                <w:szCs w:val="20"/>
              </w:rPr>
              <w:t xml:space="preserve">   </w:t>
            </w:r>
          </w:p>
        </w:tc>
      </w:tr>
      <w:tr w:rsidR="00F650E2" w:rsidRPr="00F650E2" w:rsidTr="00F65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left w:val="none" w:sz="0" w:space="0" w:color="auto"/>
              <w:right w:val="none" w:sz="0" w:space="0" w:color="auto"/>
            </w:tcBorders>
          </w:tcPr>
          <w:p w:rsidR="00F650E2" w:rsidRPr="00F650E2" w:rsidRDefault="00F650E2" w:rsidP="00644743">
            <w:pPr>
              <w:jc w:val="center"/>
              <w:rPr>
                <w:rFonts w:ascii="Book Antiqua" w:hAnsi="Book Antiqua" w:cs="Times New Roman"/>
                <w:b w:val="0"/>
                <w:bCs w:val="0"/>
                <w:sz w:val="16"/>
                <w:szCs w:val="16"/>
              </w:rPr>
            </w:pPr>
            <w:r w:rsidRPr="00F650E2">
              <w:rPr>
                <w:rFonts w:ascii="Book Antiqua" w:hAnsi="Book Antiqua" w:cs="Times New Roman"/>
                <w:b w:val="0"/>
                <w:bCs w:val="0"/>
                <w:sz w:val="16"/>
                <w:szCs w:val="16"/>
              </w:rPr>
              <w:t>Naskah diterima: 10-0</w:t>
            </w:r>
            <w:r w:rsidR="00644743">
              <w:rPr>
                <w:rFonts w:ascii="Book Antiqua" w:hAnsi="Book Antiqua" w:cs="Times New Roman"/>
                <w:b w:val="0"/>
                <w:bCs w:val="0"/>
                <w:sz w:val="16"/>
                <w:szCs w:val="16"/>
              </w:rPr>
              <w:t>3</w:t>
            </w:r>
            <w:r w:rsidRPr="00F650E2">
              <w:rPr>
                <w:rFonts w:ascii="Book Antiqua" w:hAnsi="Book Antiqua" w:cs="Times New Roman"/>
                <w:b w:val="0"/>
                <w:bCs w:val="0"/>
                <w:sz w:val="16"/>
                <w:szCs w:val="16"/>
              </w:rPr>
              <w:t>-201</w:t>
            </w:r>
            <w:r w:rsidR="00644743">
              <w:rPr>
                <w:rFonts w:ascii="Book Antiqua" w:hAnsi="Book Antiqua" w:cs="Times New Roman"/>
                <w:b w:val="0"/>
                <w:bCs w:val="0"/>
                <w:sz w:val="16"/>
                <w:szCs w:val="16"/>
              </w:rPr>
              <w:t>6</w:t>
            </w:r>
          </w:p>
        </w:tc>
        <w:tc>
          <w:tcPr>
            <w:tcW w:w="2482" w:type="dxa"/>
            <w:tcBorders>
              <w:left w:val="none" w:sz="0" w:space="0" w:color="auto"/>
              <w:right w:val="none" w:sz="0" w:space="0" w:color="auto"/>
            </w:tcBorders>
          </w:tcPr>
          <w:p w:rsidR="00F650E2" w:rsidRPr="00F650E2" w:rsidRDefault="00F650E2" w:rsidP="0064474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16"/>
                <w:szCs w:val="16"/>
              </w:rPr>
            </w:pPr>
            <w:r w:rsidRPr="00F650E2">
              <w:rPr>
                <w:rFonts w:ascii="Book Antiqua" w:hAnsi="Book Antiqua" w:cs="Times New Roman"/>
                <w:sz w:val="16"/>
                <w:szCs w:val="16"/>
              </w:rPr>
              <w:t>direvisi: 1</w:t>
            </w:r>
            <w:r w:rsidR="009C0CF0">
              <w:rPr>
                <w:rFonts w:ascii="Book Antiqua" w:hAnsi="Book Antiqua" w:cs="Times New Roman"/>
                <w:sz w:val="16"/>
                <w:szCs w:val="16"/>
              </w:rPr>
              <w:t>5</w:t>
            </w:r>
            <w:r w:rsidRPr="00F650E2">
              <w:rPr>
                <w:rFonts w:ascii="Book Antiqua" w:hAnsi="Book Antiqua" w:cs="Times New Roman"/>
                <w:sz w:val="16"/>
                <w:szCs w:val="16"/>
              </w:rPr>
              <w:t>-</w:t>
            </w:r>
            <w:r w:rsidR="00644743">
              <w:rPr>
                <w:rFonts w:ascii="Book Antiqua" w:hAnsi="Book Antiqua" w:cs="Times New Roman"/>
                <w:sz w:val="16"/>
                <w:szCs w:val="16"/>
              </w:rPr>
              <w:t>04</w:t>
            </w:r>
            <w:r w:rsidRPr="00F650E2">
              <w:rPr>
                <w:rFonts w:ascii="Book Antiqua" w:hAnsi="Book Antiqua" w:cs="Times New Roman"/>
                <w:sz w:val="16"/>
                <w:szCs w:val="16"/>
              </w:rPr>
              <w:t>-201</w:t>
            </w:r>
            <w:r w:rsidR="00644743">
              <w:rPr>
                <w:rFonts w:ascii="Book Antiqua" w:hAnsi="Book Antiqua" w:cs="Times New Roman"/>
                <w:sz w:val="16"/>
                <w:szCs w:val="16"/>
              </w:rPr>
              <w:t>6</w:t>
            </w:r>
          </w:p>
        </w:tc>
        <w:tc>
          <w:tcPr>
            <w:tcW w:w="2482" w:type="dxa"/>
            <w:tcBorders>
              <w:left w:val="none" w:sz="0" w:space="0" w:color="auto"/>
              <w:right w:val="none" w:sz="0" w:space="0" w:color="auto"/>
            </w:tcBorders>
          </w:tcPr>
          <w:p w:rsidR="00F650E2" w:rsidRPr="00F650E2" w:rsidRDefault="00F650E2" w:rsidP="00AA223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16"/>
                <w:szCs w:val="16"/>
              </w:rPr>
            </w:pPr>
            <w:r w:rsidRPr="00F650E2">
              <w:rPr>
                <w:rFonts w:ascii="Book Antiqua" w:hAnsi="Book Antiqua" w:cs="Times New Roman"/>
                <w:sz w:val="16"/>
                <w:szCs w:val="16"/>
              </w:rPr>
              <w:t>disetujui:</w:t>
            </w:r>
            <w:r w:rsidR="004461B9">
              <w:rPr>
                <w:rFonts w:ascii="Book Antiqua" w:hAnsi="Book Antiqua" w:cs="Times New Roman"/>
                <w:sz w:val="16"/>
                <w:szCs w:val="16"/>
              </w:rPr>
              <w:t xml:space="preserve"> </w:t>
            </w:r>
            <w:r w:rsidR="009C0CF0" w:rsidRPr="00F650E2">
              <w:rPr>
                <w:rFonts w:ascii="Book Antiqua" w:hAnsi="Book Antiqua" w:cs="Times New Roman"/>
                <w:sz w:val="16"/>
                <w:szCs w:val="16"/>
              </w:rPr>
              <w:t>1</w:t>
            </w:r>
            <w:r w:rsidR="00AA2230">
              <w:rPr>
                <w:rFonts w:ascii="Book Antiqua" w:hAnsi="Book Antiqua" w:cs="Times New Roman"/>
                <w:sz w:val="16"/>
                <w:szCs w:val="16"/>
              </w:rPr>
              <w:t>0</w:t>
            </w:r>
            <w:r w:rsidR="009C0CF0" w:rsidRPr="00F650E2">
              <w:rPr>
                <w:rFonts w:ascii="Book Antiqua" w:hAnsi="Book Antiqua" w:cs="Times New Roman"/>
                <w:sz w:val="16"/>
                <w:szCs w:val="16"/>
              </w:rPr>
              <w:t>-</w:t>
            </w:r>
            <w:r w:rsidR="00644743">
              <w:rPr>
                <w:rFonts w:ascii="Book Antiqua" w:hAnsi="Book Antiqua" w:cs="Times New Roman"/>
                <w:sz w:val="16"/>
                <w:szCs w:val="16"/>
              </w:rPr>
              <w:t>06</w:t>
            </w:r>
            <w:r w:rsidR="009C0CF0" w:rsidRPr="00F650E2">
              <w:rPr>
                <w:rFonts w:ascii="Book Antiqua" w:hAnsi="Book Antiqua" w:cs="Times New Roman"/>
                <w:sz w:val="16"/>
                <w:szCs w:val="16"/>
              </w:rPr>
              <w:t>-201</w:t>
            </w:r>
            <w:r w:rsidR="00644743">
              <w:rPr>
                <w:rFonts w:ascii="Book Antiqua" w:hAnsi="Book Antiqua" w:cs="Times New Roman"/>
                <w:sz w:val="16"/>
                <w:szCs w:val="16"/>
              </w:rPr>
              <w:t>6</w:t>
            </w:r>
          </w:p>
        </w:tc>
      </w:tr>
    </w:tbl>
    <w:p w:rsidR="00F650E2" w:rsidRPr="00F650E2" w:rsidRDefault="00F650E2" w:rsidP="00F650E2">
      <w:pPr>
        <w:spacing w:after="0"/>
        <w:jc w:val="center"/>
        <w:rPr>
          <w:rFonts w:ascii="Book Antiqua" w:hAnsi="Book Antiqua" w:cs="Times New Roman"/>
          <w:sz w:val="16"/>
          <w:szCs w:val="16"/>
        </w:rPr>
      </w:pPr>
    </w:p>
    <w:p w:rsidR="009C0CF0" w:rsidRDefault="009C0CF0" w:rsidP="00FA33C3">
      <w:pPr>
        <w:spacing w:after="0"/>
        <w:jc w:val="both"/>
        <w:rPr>
          <w:rFonts w:ascii="Book Antiqua" w:hAnsi="Book Antiqua" w:cs="Times New Roman"/>
          <w:b/>
          <w:bCs/>
          <w:sz w:val="24"/>
          <w:szCs w:val="24"/>
        </w:rPr>
      </w:pPr>
    </w:p>
    <w:p w:rsidR="004461B9" w:rsidRDefault="004461B9" w:rsidP="00FA33C3">
      <w:pPr>
        <w:spacing w:after="0"/>
        <w:jc w:val="both"/>
        <w:rPr>
          <w:rFonts w:ascii="Book Antiqua" w:hAnsi="Book Antiqua" w:cs="Times New Roman"/>
          <w:b/>
          <w:bCs/>
          <w:sz w:val="24"/>
          <w:szCs w:val="24"/>
        </w:rPr>
      </w:pPr>
    </w:p>
    <w:p w:rsidR="00542117" w:rsidRPr="002E7884" w:rsidRDefault="00542117" w:rsidP="00542117">
      <w:pPr>
        <w:spacing w:after="0"/>
        <w:jc w:val="center"/>
        <w:rPr>
          <w:rFonts w:ascii="Book Antiqua" w:hAnsi="Book Antiqua" w:cs="DecoType Naskh Extensions"/>
          <w:b/>
          <w:bCs/>
          <w:sz w:val="24"/>
          <w:szCs w:val="24"/>
        </w:rPr>
      </w:pPr>
    </w:p>
    <w:p w:rsidR="00542117" w:rsidRPr="00542117" w:rsidRDefault="00542117" w:rsidP="00605C14">
      <w:pPr>
        <w:rPr>
          <w:rFonts w:ascii="Book Antiqua" w:hAnsi="Book Antiqua" w:cstheme="majorBidi"/>
          <w:b/>
          <w:bCs/>
          <w:i/>
          <w:iCs/>
          <w:color w:val="000000"/>
        </w:rPr>
      </w:pPr>
      <w:r w:rsidRPr="00542117">
        <w:rPr>
          <w:rFonts w:ascii="Book Antiqua" w:hAnsi="Book Antiqua" w:cstheme="majorBidi"/>
          <w:b/>
          <w:bCs/>
          <w:i/>
          <w:iCs/>
          <w:color w:val="000000"/>
        </w:rPr>
        <w:t>Abstra</w:t>
      </w:r>
      <w:r w:rsidR="00605C14">
        <w:rPr>
          <w:rFonts w:ascii="Book Antiqua" w:hAnsi="Book Antiqua" w:cstheme="majorBidi"/>
          <w:b/>
          <w:bCs/>
          <w:i/>
          <w:iCs/>
          <w:color w:val="000000"/>
        </w:rPr>
        <w:t>ct</w:t>
      </w:r>
    </w:p>
    <w:p w:rsidR="00605C14" w:rsidRPr="000C749E" w:rsidRDefault="00605C14" w:rsidP="00605C14">
      <w:pPr>
        <w:pStyle w:val="NoSpacing"/>
        <w:spacing w:line="276" w:lineRule="auto"/>
        <w:jc w:val="both"/>
        <w:rPr>
          <w:rFonts w:ascii="Book Antiqua" w:hAnsi="Book Antiqua" w:cs="Times New Roman"/>
          <w:i/>
          <w:iCs/>
          <w:color w:val="000000"/>
          <w:lang w:val="en-US"/>
        </w:rPr>
      </w:pPr>
      <w:r>
        <w:rPr>
          <w:rFonts w:ascii="Book Antiqua" w:hAnsi="Book Antiqua" w:cs="Times New Roman"/>
          <w:color w:val="000000"/>
          <w:lang w:val="en-US"/>
        </w:rPr>
        <w:t xml:space="preserve">This research is aimed to analyze the learning material on the book entitled </w:t>
      </w:r>
      <w:r w:rsidRPr="00542117">
        <w:rPr>
          <w:rFonts w:ascii="Book Antiqua" w:hAnsi="Book Antiqua" w:cstheme="majorBidi"/>
          <w:i/>
          <w:iCs/>
        </w:rPr>
        <w:t>al-Lughah al-‘Arabiyah al-Mu’ashirah</w:t>
      </w:r>
      <w:r>
        <w:rPr>
          <w:rFonts w:ascii="Book Antiqua" w:hAnsi="Book Antiqua" w:cs="Times New Roman"/>
          <w:color w:val="000000"/>
          <w:lang w:val="en-US"/>
        </w:rPr>
        <w:t xml:space="preserve"> written by Eckehard Schulz through principles of material development approach. </w:t>
      </w:r>
      <w:proofErr w:type="gramStart"/>
      <w:r>
        <w:rPr>
          <w:rFonts w:ascii="Book Antiqua" w:hAnsi="Book Antiqua" w:cs="Times New Roman"/>
          <w:color w:val="000000"/>
          <w:lang w:val="en-US"/>
        </w:rPr>
        <w:t>And to reveal the advantages and disadvantages from material design.</w:t>
      </w:r>
      <w:proofErr w:type="gramEnd"/>
      <w:r>
        <w:rPr>
          <w:rFonts w:ascii="Book Antiqua" w:hAnsi="Book Antiqua" w:cs="Times New Roman"/>
          <w:color w:val="000000"/>
          <w:lang w:val="en-US"/>
        </w:rPr>
        <w:t xml:space="preserve"> This research is library research by which a book entitled </w:t>
      </w:r>
      <w:r w:rsidRPr="00542117">
        <w:rPr>
          <w:rFonts w:ascii="Book Antiqua" w:hAnsi="Book Antiqua" w:cstheme="majorBidi"/>
          <w:i/>
          <w:iCs/>
        </w:rPr>
        <w:t>al-Lughah al-‘Arabiyah al-Mu’ashirah</w:t>
      </w:r>
      <w:r>
        <w:rPr>
          <w:rFonts w:ascii="Book Antiqua" w:hAnsi="Book Antiqua" w:cstheme="majorBidi"/>
          <w:i/>
          <w:iCs/>
          <w:lang w:val="en-US"/>
        </w:rPr>
        <w:t xml:space="preserve"> </w:t>
      </w:r>
      <w:r w:rsidRPr="00BC67F8">
        <w:rPr>
          <w:rFonts w:ascii="Book Antiqua" w:hAnsi="Book Antiqua" w:cstheme="majorBidi"/>
          <w:lang w:val="en-US"/>
        </w:rPr>
        <w:t>as research object.</w:t>
      </w:r>
      <w:r>
        <w:rPr>
          <w:rFonts w:ascii="Book Antiqua" w:hAnsi="Book Antiqua" w:cstheme="majorBidi"/>
          <w:lang w:val="en-US"/>
        </w:rPr>
        <w:t xml:space="preserve"> The research is conducted using observation method to the book both primary and secondary. The researcher uses content analysis in analyzing data. The result of this research shows that this book </w:t>
      </w:r>
      <w:r w:rsidRPr="00154D5A">
        <w:rPr>
          <w:rFonts w:ascii="Book Antiqua" w:hAnsi="Book Antiqua" w:cstheme="majorBidi"/>
          <w:lang w:val="en-US"/>
        </w:rPr>
        <w:t>is already feasible and appropriate</w:t>
      </w:r>
      <w:r>
        <w:rPr>
          <w:rFonts w:ascii="Book Antiqua" w:hAnsi="Book Antiqua" w:cstheme="majorBidi"/>
          <w:lang w:val="en-US"/>
        </w:rPr>
        <w:t xml:space="preserve"> </w:t>
      </w:r>
      <w:r w:rsidRPr="00154D5A">
        <w:rPr>
          <w:rFonts w:ascii="Book Antiqua" w:hAnsi="Book Antiqua" w:cstheme="majorBidi"/>
          <w:lang w:val="en-US"/>
        </w:rPr>
        <w:t xml:space="preserve">to be used as Arabic </w:t>
      </w:r>
      <w:r>
        <w:rPr>
          <w:rFonts w:ascii="Book Antiqua" w:hAnsi="Book Antiqua" w:cstheme="majorBidi"/>
          <w:lang w:val="en-US"/>
        </w:rPr>
        <w:t>subject learning material</w:t>
      </w:r>
      <w:r w:rsidRPr="00154D5A">
        <w:rPr>
          <w:rFonts w:ascii="Book Antiqua" w:hAnsi="Book Antiqua" w:cstheme="majorBidi"/>
          <w:lang w:val="en-US"/>
        </w:rPr>
        <w:t xml:space="preserve"> for non-Arabic speakers.</w:t>
      </w:r>
      <w:r>
        <w:rPr>
          <w:rFonts w:ascii="Book Antiqua" w:hAnsi="Book Antiqua" w:cstheme="majorBidi"/>
          <w:lang w:val="en-US"/>
        </w:rPr>
        <w:t xml:space="preserve"> The advantages of the book entitled </w:t>
      </w:r>
      <w:r w:rsidRPr="00542117">
        <w:rPr>
          <w:rFonts w:ascii="Book Antiqua" w:hAnsi="Book Antiqua" w:cstheme="majorBidi"/>
          <w:i/>
          <w:iCs/>
        </w:rPr>
        <w:t>al-Lughah al-‘Arabiyah al-Mu’ashirah</w:t>
      </w:r>
      <w:r>
        <w:rPr>
          <w:rFonts w:ascii="Book Antiqua" w:hAnsi="Book Antiqua" w:cstheme="majorBidi"/>
          <w:lang w:val="en-US"/>
        </w:rPr>
        <w:t xml:space="preserve"> are that this book </w:t>
      </w:r>
      <w:r w:rsidRPr="00154D5A">
        <w:rPr>
          <w:rFonts w:ascii="Book Antiqua" w:hAnsi="Book Antiqua" w:cstheme="majorBidi"/>
          <w:lang w:val="en-US"/>
        </w:rPr>
        <w:t>makes students able to master the language skills</w:t>
      </w:r>
      <w:r>
        <w:rPr>
          <w:rFonts w:ascii="Book Antiqua" w:hAnsi="Book Antiqua" w:cstheme="majorBidi"/>
          <w:lang w:val="en-US"/>
        </w:rPr>
        <w:t>, language elements, and able to comprehend Arabic characteristics, and another theoretical aspect. While the disadvantage of this book is there is no interesting picture (</w:t>
      </w:r>
      <w:r>
        <w:rPr>
          <w:rFonts w:ascii="Book Antiqua" w:hAnsi="Book Antiqua" w:cstheme="majorBidi"/>
          <w:i/>
          <w:iCs/>
          <w:lang w:val="en-US"/>
        </w:rPr>
        <w:t xml:space="preserve">visualization) </w:t>
      </w:r>
      <w:r w:rsidRPr="000C749E">
        <w:rPr>
          <w:rFonts w:ascii="Book Antiqua" w:hAnsi="Book Antiqua" w:cstheme="majorBidi"/>
          <w:lang w:val="en-US"/>
        </w:rPr>
        <w:t xml:space="preserve">that can </w:t>
      </w:r>
      <w:proofErr w:type="gramStart"/>
      <w:r w:rsidRPr="000C749E">
        <w:rPr>
          <w:rFonts w:ascii="Book Antiqua" w:hAnsi="Book Antiqua" w:cstheme="majorBidi"/>
          <w:lang w:val="en-US"/>
        </w:rPr>
        <w:t>rise</w:t>
      </w:r>
      <w:proofErr w:type="gramEnd"/>
      <w:r w:rsidRPr="000C749E">
        <w:rPr>
          <w:rFonts w:ascii="Book Antiqua" w:hAnsi="Book Antiqua" w:cstheme="majorBidi"/>
          <w:lang w:val="en-US"/>
        </w:rPr>
        <w:t xml:space="preserve"> </w:t>
      </w:r>
      <w:r>
        <w:rPr>
          <w:rFonts w:ascii="Book Antiqua" w:hAnsi="Book Antiqua" w:cstheme="majorBidi"/>
          <w:lang w:val="en-US"/>
        </w:rPr>
        <w:t xml:space="preserve">special </w:t>
      </w:r>
      <w:r w:rsidRPr="000C749E">
        <w:rPr>
          <w:rFonts w:ascii="Book Antiqua" w:hAnsi="Book Antiqua" w:cstheme="majorBidi"/>
          <w:lang w:val="en-US"/>
        </w:rPr>
        <w:t>motivation in learning this book.</w:t>
      </w:r>
    </w:p>
    <w:p w:rsidR="00605C14" w:rsidRDefault="00605C14" w:rsidP="00605C14">
      <w:pPr>
        <w:pStyle w:val="NoSpacing"/>
        <w:spacing w:line="276" w:lineRule="auto"/>
        <w:jc w:val="both"/>
        <w:rPr>
          <w:rFonts w:ascii="Book Antiqua" w:hAnsi="Book Antiqua" w:cs="Times New Roman"/>
          <w:color w:val="000000"/>
          <w:lang w:val="en-US"/>
        </w:rPr>
      </w:pPr>
      <w:r w:rsidRPr="00B2283C">
        <w:rPr>
          <w:rFonts w:ascii="Book Antiqua" w:hAnsi="Book Antiqua" w:cs="Times New Roman"/>
          <w:b/>
          <w:bCs/>
          <w:color w:val="000000"/>
          <w:lang w:val="en-US"/>
        </w:rPr>
        <w:t>Key words</w:t>
      </w:r>
      <w:r>
        <w:rPr>
          <w:rFonts w:ascii="Book Antiqua" w:hAnsi="Book Antiqua" w:cs="Times New Roman"/>
          <w:color w:val="000000"/>
          <w:lang w:val="en-US"/>
        </w:rPr>
        <w:t xml:space="preserve">: Material analysis, </w:t>
      </w:r>
      <w:r w:rsidRPr="00542117">
        <w:rPr>
          <w:rFonts w:ascii="Book Antiqua" w:hAnsi="Book Antiqua" w:cstheme="majorBidi"/>
          <w:i/>
          <w:iCs/>
        </w:rPr>
        <w:t>al-Lughah al-‘Arabiyah al-Mu’ashirah</w:t>
      </w:r>
      <w:r>
        <w:rPr>
          <w:rFonts w:ascii="Book Antiqua" w:hAnsi="Book Antiqua" w:cstheme="majorBidi"/>
          <w:i/>
          <w:iCs/>
          <w:lang w:val="en-US"/>
        </w:rPr>
        <w:t>,</w:t>
      </w:r>
      <w:r>
        <w:rPr>
          <w:rFonts w:ascii="Book Antiqua" w:hAnsi="Book Antiqua" w:cs="Times New Roman"/>
          <w:color w:val="000000"/>
          <w:lang w:val="en-US"/>
        </w:rPr>
        <w:t xml:space="preserve"> Development Principle</w:t>
      </w:r>
    </w:p>
    <w:p w:rsidR="00542117" w:rsidRDefault="00542117" w:rsidP="00542117">
      <w:pPr>
        <w:spacing w:after="0"/>
        <w:jc w:val="right"/>
        <w:rPr>
          <w:rFonts w:ascii="Book Antiqua" w:hAnsi="Book Antiqua" w:cstheme="majorBidi"/>
          <w:sz w:val="24"/>
          <w:szCs w:val="24"/>
          <w:lang w:eastAsia="id-ID"/>
        </w:rPr>
      </w:pPr>
    </w:p>
    <w:p w:rsidR="004461B9" w:rsidRPr="002E7884" w:rsidRDefault="004461B9" w:rsidP="00542117">
      <w:pPr>
        <w:spacing w:after="0"/>
        <w:jc w:val="right"/>
        <w:rPr>
          <w:rFonts w:ascii="Book Antiqua" w:hAnsi="Book Antiqua" w:cstheme="majorBidi"/>
          <w:sz w:val="24"/>
          <w:szCs w:val="24"/>
          <w:rtl/>
          <w:lang w:eastAsia="id-ID"/>
        </w:rPr>
      </w:pPr>
    </w:p>
    <w:p w:rsidR="00542117" w:rsidRPr="00800A86" w:rsidRDefault="00542117" w:rsidP="002711E9">
      <w:pPr>
        <w:bidi/>
        <w:spacing w:after="0"/>
        <w:jc w:val="both"/>
        <w:rPr>
          <w:rFonts w:ascii="Sakkal Majalla" w:hAnsi="Sakkal Majalla" w:cs="Sakkal Majalla"/>
          <w:b/>
          <w:bCs/>
          <w:color w:val="000000"/>
          <w:sz w:val="32"/>
          <w:szCs w:val="32"/>
          <w:rtl/>
        </w:rPr>
      </w:pPr>
      <w:r w:rsidRPr="00800A86">
        <w:rPr>
          <w:rFonts w:ascii="Sakkal Majalla" w:hAnsi="Sakkal Majalla" w:cs="Sakkal Majalla"/>
          <w:b/>
          <w:bCs/>
          <w:color w:val="000000"/>
          <w:sz w:val="32"/>
          <w:szCs w:val="32"/>
          <w:rtl/>
        </w:rPr>
        <w:lastRenderedPageBreak/>
        <w:t>ملخص</w:t>
      </w:r>
    </w:p>
    <w:p w:rsidR="00542117" w:rsidRPr="00800A86" w:rsidRDefault="00542117" w:rsidP="00542117">
      <w:pPr>
        <w:bidi/>
        <w:spacing w:after="0"/>
        <w:jc w:val="both"/>
        <w:rPr>
          <w:rFonts w:ascii="Sakkal Majalla" w:hAnsi="Sakkal Majalla" w:cs="Sakkal Majalla"/>
          <w:sz w:val="32"/>
          <w:szCs w:val="32"/>
          <w:rtl/>
          <w:lang w:eastAsia="id-ID"/>
        </w:rPr>
      </w:pPr>
      <w:r w:rsidRPr="00800A86">
        <w:rPr>
          <w:rFonts w:ascii="Sakkal Majalla" w:hAnsi="Sakkal Majalla" w:cs="Sakkal Majalla"/>
          <w:sz w:val="32"/>
          <w:szCs w:val="32"/>
          <w:rtl/>
          <w:lang w:eastAsia="id-ID"/>
        </w:rPr>
        <w:t>والأغراض من هذا البحث معرفة تحليل المواد الدراسية في كتاب اللغة العربية العاصرة لأكيحر سكول بمدخل أساس تطور المواد الدراسية ومعرفة المزيا وعيوبه من تصميم المواد الدراسية.</w:t>
      </w:r>
    </w:p>
    <w:p w:rsidR="00542117" w:rsidRPr="00800A86" w:rsidRDefault="00542117" w:rsidP="00542117">
      <w:pPr>
        <w:bidi/>
        <w:spacing w:after="0"/>
        <w:jc w:val="both"/>
        <w:rPr>
          <w:rFonts w:ascii="Sakkal Majalla" w:hAnsi="Sakkal Majalla" w:cs="Sakkal Majalla"/>
          <w:sz w:val="32"/>
          <w:szCs w:val="32"/>
          <w:rtl/>
          <w:lang w:eastAsia="id-ID"/>
        </w:rPr>
      </w:pPr>
      <w:r w:rsidRPr="00800A86">
        <w:rPr>
          <w:rFonts w:ascii="Sakkal Majalla" w:hAnsi="Sakkal Majalla" w:cs="Sakkal Majalla"/>
          <w:sz w:val="32"/>
          <w:szCs w:val="32"/>
          <w:rtl/>
          <w:lang w:eastAsia="id-ID"/>
        </w:rPr>
        <w:t>وهذا البحث من البحث المكتبي على موضوع  كتاب "اللغة العربية العاصرة". والطريقة المستخدمة في هذا البحث طريقة اللاحظة على الكتب الأولية والثانوية. وأما تحليل البيانات بالتحليلي الموادي</w:t>
      </w:r>
    </w:p>
    <w:p w:rsidR="00542117" w:rsidRPr="00800A86" w:rsidRDefault="00542117" w:rsidP="00542117">
      <w:pPr>
        <w:bidi/>
        <w:spacing w:after="0"/>
        <w:jc w:val="both"/>
        <w:rPr>
          <w:rFonts w:ascii="Sakkal Majalla" w:hAnsi="Sakkal Majalla" w:cs="Sakkal Majalla"/>
          <w:sz w:val="32"/>
          <w:szCs w:val="32"/>
          <w:lang w:eastAsia="id-ID"/>
        </w:rPr>
      </w:pPr>
      <w:r w:rsidRPr="00800A86">
        <w:rPr>
          <w:rFonts w:ascii="Sakkal Majalla" w:hAnsi="Sakkal Majalla" w:cs="Sakkal Majalla"/>
          <w:sz w:val="32"/>
          <w:szCs w:val="32"/>
          <w:rtl/>
          <w:lang w:eastAsia="id-ID"/>
        </w:rPr>
        <w:t>ونتائج البحث يدل على أن هذا الكتاب ملائقة ومناسبة لمواد الدراسية في تعلم اللغة العربية لغير الناطقين بها، والمزيا من هذا الكتاب ترقي قدرة الطلاب على المهارات اللغوية و العناصر اللغوية وترقي معرفتهم خصائص اللغة العربية وعديدة من النظريات. وأما عيوبه لاتجد الصور التي تنمي دوافع الطلاب في تعلم كتاب اللغة العربية العاصرة</w:t>
      </w:r>
    </w:p>
    <w:p w:rsidR="00542117" w:rsidRPr="002E7884" w:rsidRDefault="00542117" w:rsidP="00542117">
      <w:pPr>
        <w:bidi/>
        <w:spacing w:after="0"/>
        <w:jc w:val="both"/>
        <w:rPr>
          <w:rFonts w:ascii="Book Antiqua" w:hAnsi="Book Antiqua" w:cstheme="majorBidi"/>
          <w:sz w:val="24"/>
          <w:szCs w:val="24"/>
          <w:lang w:eastAsia="id-ID"/>
        </w:rPr>
      </w:pPr>
      <w:r w:rsidRPr="00800A86">
        <w:rPr>
          <w:rFonts w:ascii="Sakkal Majalla" w:hAnsi="Sakkal Majalla" w:cs="Sakkal Majalla"/>
          <w:b/>
          <w:bCs/>
          <w:sz w:val="32"/>
          <w:szCs w:val="32"/>
          <w:rtl/>
          <w:lang w:eastAsia="id-ID"/>
        </w:rPr>
        <w:t xml:space="preserve">الكلمات الرئيسية : </w:t>
      </w:r>
      <w:r w:rsidRPr="00800A86">
        <w:rPr>
          <w:rFonts w:ascii="Sakkal Majalla" w:hAnsi="Sakkal Majalla" w:cs="Sakkal Majalla"/>
          <w:sz w:val="32"/>
          <w:szCs w:val="32"/>
          <w:rtl/>
          <w:lang w:eastAsia="id-ID"/>
        </w:rPr>
        <w:t>تحليل المادة، اللغة العربية العاصرة، أساس تطور</w:t>
      </w:r>
    </w:p>
    <w:p w:rsidR="00800A86" w:rsidRDefault="00800A86" w:rsidP="00542117">
      <w:pPr>
        <w:rPr>
          <w:rFonts w:ascii="Book Antiqua" w:hAnsi="Book Antiqua" w:cs="DecoType Naskh Extensions"/>
          <w:b/>
          <w:bCs/>
        </w:rPr>
      </w:pPr>
    </w:p>
    <w:p w:rsidR="00542117" w:rsidRPr="004509C9" w:rsidRDefault="00542117" w:rsidP="004509C9">
      <w:pPr>
        <w:pStyle w:val="ListParagraph"/>
        <w:numPr>
          <w:ilvl w:val="0"/>
          <w:numId w:val="22"/>
        </w:numPr>
        <w:ind w:left="284" w:hanging="284"/>
        <w:rPr>
          <w:rFonts w:ascii="Book Antiqua" w:hAnsi="Book Antiqua" w:cs="DecoType Naskh Extensions"/>
          <w:b/>
          <w:bCs/>
        </w:rPr>
      </w:pPr>
      <w:r w:rsidRPr="004509C9">
        <w:rPr>
          <w:rFonts w:ascii="Book Antiqua" w:hAnsi="Book Antiqua" w:cs="DecoType Naskh Extensions"/>
          <w:b/>
          <w:bCs/>
        </w:rPr>
        <w:t>Pendahuluan</w:t>
      </w:r>
    </w:p>
    <w:p w:rsidR="00542117" w:rsidRPr="00542117" w:rsidRDefault="00542117" w:rsidP="004509C9">
      <w:pPr>
        <w:pStyle w:val="Default"/>
        <w:spacing w:line="276" w:lineRule="auto"/>
        <w:ind w:firstLine="567"/>
        <w:jc w:val="both"/>
        <w:rPr>
          <w:rFonts w:ascii="Book Antiqua" w:hAnsi="Book Antiqua"/>
          <w:color w:val="000000" w:themeColor="text1"/>
          <w:sz w:val="22"/>
          <w:szCs w:val="22"/>
          <w:lang w:val="id-ID"/>
        </w:rPr>
      </w:pPr>
      <w:r w:rsidRPr="00542117">
        <w:rPr>
          <w:rFonts w:ascii="Book Antiqua" w:hAnsi="Book Antiqua"/>
          <w:color w:val="000000" w:themeColor="text1"/>
          <w:sz w:val="22"/>
          <w:szCs w:val="22"/>
          <w:lang w:val="id-ID"/>
        </w:rPr>
        <w:t xml:space="preserve">Dalam rangka meningkatkan kualitas proses dan hasil pembelajaran, banyak cara dan upaya yang dapat dilakukan oleh para pendidik dalam mewujudkan tujuan instruksional pendidikan, salah satunya adalah penggunaan materi pembelajaran atau materi pembelajaran. Materi pembelajaran merupakan </w:t>
      </w:r>
      <w:r w:rsidRPr="00542117">
        <w:rPr>
          <w:rFonts w:ascii="Book Antiqua" w:hAnsi="Book Antiqua"/>
          <w:color w:val="000000" w:themeColor="text1"/>
          <w:sz w:val="22"/>
          <w:szCs w:val="22"/>
        </w:rPr>
        <w:t>segala sesuatu yang dapat digunakan untuk menyampaikan pesan dari pengirim kepada penerima sehingga dapat merangsang pikiran, perasaan, perhatian, dan minat serta perhatian siswa sedemikian rupa sehingga terjadilah suatu proses belajar yang ideal.</w:t>
      </w:r>
    </w:p>
    <w:p w:rsidR="00542117" w:rsidRPr="00542117" w:rsidRDefault="00542117" w:rsidP="004509C9">
      <w:pPr>
        <w:pStyle w:val="Default"/>
        <w:spacing w:line="276" w:lineRule="auto"/>
        <w:ind w:firstLine="567"/>
        <w:jc w:val="both"/>
        <w:rPr>
          <w:rFonts w:ascii="Book Antiqua" w:hAnsi="Book Antiqua"/>
          <w:color w:val="000000" w:themeColor="text1"/>
          <w:sz w:val="22"/>
          <w:szCs w:val="22"/>
          <w:lang w:val="id-ID"/>
        </w:rPr>
      </w:pPr>
      <w:proofErr w:type="gramStart"/>
      <w:r w:rsidRPr="00542117">
        <w:rPr>
          <w:rFonts w:ascii="Book Antiqua" w:hAnsi="Book Antiqua" w:cs="DecoType Naskh Extensions"/>
          <w:sz w:val="22"/>
          <w:szCs w:val="22"/>
          <w:lang w:bidi="ar-SA"/>
        </w:rPr>
        <w:t>Pembahasan tentang metode dan materi pembelajaran tentunya membutuhkan klarifikasi konkret yang selama ini menjadi kontroversial di kalangan sebagian pakar metodologi.</w:t>
      </w:r>
      <w:proofErr w:type="gramEnd"/>
      <w:r w:rsidRPr="00542117">
        <w:rPr>
          <w:rFonts w:ascii="Book Antiqua" w:hAnsi="Book Antiqua" w:cs="DecoType Naskh Extensions"/>
          <w:sz w:val="22"/>
          <w:szCs w:val="22"/>
          <w:lang w:bidi="ar-SA"/>
        </w:rPr>
        <w:t xml:space="preserve"> Bahkan telah berlangsung </w:t>
      </w:r>
      <w:r w:rsidRPr="00542117">
        <w:rPr>
          <w:rFonts w:ascii="Book Antiqua" w:hAnsi="Book Antiqua" w:cs="DecoType Naskh Extensions"/>
          <w:sz w:val="22"/>
          <w:szCs w:val="22"/>
          <w:lang w:bidi="ar-SA"/>
        </w:rPr>
        <w:lastRenderedPageBreak/>
        <w:t>diskusi panjang seputar kedua istilah tersebut, mana di antara keduanya yang lebih urgen direalisasikan dalam proses pembelajaran</w:t>
      </w:r>
      <w:proofErr w:type="gramStart"/>
      <w:r w:rsidRPr="00542117">
        <w:rPr>
          <w:rFonts w:ascii="Book Antiqua" w:hAnsi="Book Antiqua" w:cs="DecoType Naskh Extensions"/>
          <w:sz w:val="22"/>
          <w:szCs w:val="22"/>
          <w:lang w:bidi="ar-SA"/>
        </w:rPr>
        <w:t>?.</w:t>
      </w:r>
      <w:proofErr w:type="gramEnd"/>
    </w:p>
    <w:p w:rsidR="00542117" w:rsidRPr="00542117" w:rsidRDefault="00542117" w:rsidP="004509C9">
      <w:pPr>
        <w:pStyle w:val="ListParagraph"/>
        <w:spacing w:after="0"/>
        <w:ind w:left="0" w:firstLine="567"/>
        <w:jc w:val="both"/>
        <w:rPr>
          <w:rFonts w:ascii="Book Antiqua" w:hAnsi="Book Antiqua" w:cs="DecoType Naskh Extensions"/>
        </w:rPr>
      </w:pPr>
      <w:r w:rsidRPr="00542117">
        <w:rPr>
          <w:rFonts w:ascii="Book Antiqua" w:hAnsi="Book Antiqua" w:cs="DecoType Naskh Extensions"/>
        </w:rPr>
        <w:t xml:space="preserve">Sebagian pakar mengatakan bahwa metode pembelajaran lebih urgen, sementara sebagian pakar yang lain mengatakan bahwa materi pembelajaran lebih urgen dibandingkan metode pembelajaran. Sesungguhnya pendapat </w:t>
      </w:r>
      <w:proofErr w:type="gramStart"/>
      <w:r w:rsidRPr="00542117">
        <w:rPr>
          <w:rFonts w:ascii="Book Antiqua" w:hAnsi="Book Antiqua" w:cs="DecoType Naskh Extensions"/>
        </w:rPr>
        <w:t>kedua  pakar</w:t>
      </w:r>
      <w:proofErr w:type="gramEnd"/>
      <w:r w:rsidRPr="00542117">
        <w:rPr>
          <w:rFonts w:ascii="Book Antiqua" w:hAnsi="Book Antiqua" w:cs="DecoType Naskh Extensions"/>
        </w:rPr>
        <w:t xml:space="preserve"> tersebut bila dicermati secara cerdas adalah benar, karena baik materi pembelajaran maupun metode pembelajaran bukanlah dua hal yang substansial yang tidak saling berkaitan, akan tetapi justru sebaliknya, keduanya merupakan integrasi yang sangat bpenting dalam proses pembelajaran.</w:t>
      </w:r>
      <w:r w:rsidRPr="00542117">
        <w:rPr>
          <w:rStyle w:val="FootnoteReference"/>
          <w:rFonts w:ascii="Book Antiqua" w:hAnsi="Book Antiqua" w:cs="DecoType Naskh Extensions"/>
        </w:rPr>
        <w:t xml:space="preserve"> </w:t>
      </w:r>
      <w:r w:rsidRPr="00542117">
        <w:rPr>
          <w:rStyle w:val="FootnoteReference"/>
          <w:rFonts w:ascii="Book Antiqua" w:hAnsi="Book Antiqua" w:cs="DecoType Naskh Extensions"/>
        </w:rPr>
        <w:footnoteReference w:id="1"/>
      </w:r>
    </w:p>
    <w:p w:rsidR="00542117" w:rsidRPr="00542117" w:rsidRDefault="00542117" w:rsidP="004509C9">
      <w:pPr>
        <w:pStyle w:val="ListParagraph"/>
        <w:spacing w:after="0"/>
        <w:ind w:left="0" w:firstLine="567"/>
        <w:jc w:val="both"/>
        <w:rPr>
          <w:rFonts w:ascii="Book Antiqua" w:hAnsi="Book Antiqua" w:cs="DecoType Naskh Extensions"/>
        </w:rPr>
      </w:pPr>
      <w:r w:rsidRPr="00542117">
        <w:rPr>
          <w:rFonts w:ascii="Book Antiqua" w:hAnsi="Book Antiqua" w:cs="DecoType Naskh Extensions"/>
        </w:rPr>
        <w:t xml:space="preserve">Namun materi pembelajaran memilki kedudukan yang sangat urgen dalam konteks pembelajaran karena seorang pendidik tidak mampu untuk menentukan pendekatan, metode, dan strategi ataupun teknik tanpa menentukan terlebih dahulu materi pembelajaran yang </w:t>
      </w:r>
      <w:proofErr w:type="gramStart"/>
      <w:r w:rsidRPr="00542117">
        <w:rPr>
          <w:rFonts w:ascii="Book Antiqua" w:hAnsi="Book Antiqua" w:cs="DecoType Naskh Extensions"/>
        </w:rPr>
        <w:t>akan</w:t>
      </w:r>
      <w:proofErr w:type="gramEnd"/>
      <w:r w:rsidRPr="00542117">
        <w:rPr>
          <w:rFonts w:ascii="Book Antiqua" w:hAnsi="Book Antiqua" w:cs="DecoType Naskh Extensions"/>
        </w:rPr>
        <w:t xml:space="preserve"> disajikan.</w:t>
      </w:r>
    </w:p>
    <w:p w:rsidR="00542117" w:rsidRPr="00542117" w:rsidRDefault="00542117" w:rsidP="004509C9">
      <w:pPr>
        <w:spacing w:after="0"/>
        <w:ind w:firstLine="567"/>
        <w:jc w:val="both"/>
        <w:rPr>
          <w:rFonts w:ascii="Book Antiqua" w:hAnsi="Book Antiqua"/>
          <w:b/>
          <w:bCs/>
        </w:rPr>
      </w:pPr>
      <w:r w:rsidRPr="00542117">
        <w:rPr>
          <w:rFonts w:ascii="Book Antiqua" w:hAnsi="Book Antiqua" w:cstheme="majorBidi"/>
          <w:lang w:eastAsia="id-ID"/>
        </w:rPr>
        <w:t xml:space="preserve">Materi pembelajaran salah satu unsur yang memegang peranan penting dalam proses pembelajaran. </w:t>
      </w:r>
      <w:proofErr w:type="gramStart"/>
      <w:r w:rsidRPr="00542117">
        <w:rPr>
          <w:rFonts w:ascii="Book Antiqua" w:hAnsi="Book Antiqua" w:cstheme="majorBidi"/>
          <w:lang w:eastAsia="id-ID"/>
        </w:rPr>
        <w:t>Materi pembelajaran merupakan sumber belajar yang dapat membantu guru memperkaya wawasan siswa.</w:t>
      </w:r>
      <w:proofErr w:type="gramEnd"/>
      <w:r w:rsidRPr="00542117">
        <w:rPr>
          <w:rFonts w:ascii="Book Antiqua" w:hAnsi="Book Antiqua" w:cstheme="majorBidi"/>
          <w:lang w:eastAsia="id-ID"/>
        </w:rPr>
        <w:t xml:space="preserve"> Berbagai bentuk dan jenis bahan yang digunakan oleh guru </w:t>
      </w:r>
      <w:proofErr w:type="gramStart"/>
      <w:r w:rsidRPr="00542117">
        <w:rPr>
          <w:rFonts w:ascii="Book Antiqua" w:hAnsi="Book Antiqua" w:cstheme="majorBidi"/>
          <w:lang w:eastAsia="id-ID"/>
        </w:rPr>
        <w:t>akan</w:t>
      </w:r>
      <w:proofErr w:type="gramEnd"/>
      <w:r w:rsidRPr="00542117">
        <w:rPr>
          <w:rFonts w:ascii="Book Antiqua" w:hAnsi="Book Antiqua" w:cstheme="majorBidi"/>
          <w:lang w:eastAsia="id-ID"/>
        </w:rPr>
        <w:t xml:space="preserve"> menjadi sumber ilmu pengetahuan bagi siswa.</w:t>
      </w:r>
    </w:p>
    <w:p w:rsidR="00542117" w:rsidRPr="00542117" w:rsidRDefault="00542117" w:rsidP="004509C9">
      <w:pPr>
        <w:spacing w:after="0"/>
        <w:ind w:firstLine="567"/>
        <w:jc w:val="both"/>
        <w:rPr>
          <w:rFonts w:ascii="Book Antiqua" w:hAnsi="Book Antiqua"/>
          <w:b/>
          <w:bCs/>
        </w:rPr>
      </w:pPr>
      <w:r w:rsidRPr="00542117">
        <w:rPr>
          <w:rFonts w:ascii="Book Antiqua" w:hAnsi="Book Antiqua" w:cstheme="majorBidi"/>
          <w:lang w:eastAsia="id-ID"/>
        </w:rPr>
        <w:t xml:space="preserve">Penggunaan materi pembelajaran dalam proses belajar-mengajar dapat membangkitkan keinginan dan minat yang baru bagi siswa. Penggunaan materi pembelajaran pada tahap orientasi pembelajaran </w:t>
      </w:r>
      <w:proofErr w:type="gramStart"/>
      <w:r w:rsidRPr="00542117">
        <w:rPr>
          <w:rFonts w:ascii="Book Antiqua" w:hAnsi="Book Antiqua" w:cstheme="majorBidi"/>
          <w:lang w:eastAsia="id-ID"/>
        </w:rPr>
        <w:t>akan</w:t>
      </w:r>
      <w:proofErr w:type="gramEnd"/>
      <w:r w:rsidRPr="00542117">
        <w:rPr>
          <w:rFonts w:ascii="Book Antiqua" w:hAnsi="Book Antiqua" w:cstheme="majorBidi"/>
          <w:lang w:eastAsia="id-ID"/>
        </w:rPr>
        <w:t xml:space="preserve"> sangat membantu keefektifan proses pembelajaran dan penyampaian pesan dan isi pelajaran.</w:t>
      </w:r>
    </w:p>
    <w:p w:rsidR="00542117" w:rsidRPr="00542117" w:rsidRDefault="00542117" w:rsidP="004509C9">
      <w:pPr>
        <w:spacing w:after="0"/>
        <w:ind w:firstLine="567"/>
        <w:jc w:val="both"/>
        <w:rPr>
          <w:rFonts w:ascii="Book Antiqua" w:hAnsi="Book Antiqua" w:cstheme="majorBidi"/>
          <w:lang w:eastAsia="id-ID"/>
        </w:rPr>
      </w:pPr>
      <w:r w:rsidRPr="00542117">
        <w:rPr>
          <w:rFonts w:ascii="Book Antiqua" w:hAnsi="Book Antiqua" w:cstheme="majorBidi"/>
          <w:lang w:eastAsia="id-ID"/>
        </w:rPr>
        <w:t>Dengan semakin meluasnya kemajuan di bidang komunikasi dan teknologi, serta ditemukannya dinamika proses belajar-mengajar, maka pelaksanaan kegiatan belajar-mengajar semakin menuntut untuk dikembangkan suatu materi materi pembelajaran yang bervariasi secara luas.</w:t>
      </w:r>
    </w:p>
    <w:p w:rsidR="00542117" w:rsidRPr="00542117" w:rsidRDefault="00542117" w:rsidP="004509C9">
      <w:pPr>
        <w:spacing w:after="0"/>
        <w:ind w:firstLine="567"/>
        <w:jc w:val="both"/>
        <w:rPr>
          <w:rFonts w:ascii="Book Antiqua" w:hAnsi="Book Antiqua" w:cstheme="majorBidi"/>
          <w:lang w:eastAsia="id-ID"/>
        </w:rPr>
      </w:pPr>
      <w:proofErr w:type="gramStart"/>
      <w:r w:rsidRPr="00542117">
        <w:rPr>
          <w:rFonts w:ascii="Book Antiqua" w:hAnsi="Book Antiqua" w:cs="DecoType Naskh Extensions"/>
        </w:rPr>
        <w:t>Materi pembelajaran adalah segala bentuk bahan yang dapat digunakan untuk membantu guru dalam melaksanakan kegiatan belajar mengajar.</w:t>
      </w:r>
      <w:proofErr w:type="gramEnd"/>
      <w:r w:rsidRPr="00542117">
        <w:rPr>
          <w:rFonts w:ascii="Book Antiqua" w:hAnsi="Book Antiqua" w:cs="DecoType Naskh Extensions"/>
        </w:rPr>
        <w:t xml:space="preserve"> Sebuah materi pembelajaran paling tidak mencakup, antara </w:t>
      </w:r>
      <w:r w:rsidRPr="00542117">
        <w:rPr>
          <w:rFonts w:ascii="Book Antiqua" w:hAnsi="Book Antiqua" w:cs="DecoType Naskh Extensions"/>
        </w:rPr>
        <w:lastRenderedPageBreak/>
        <w:t xml:space="preserve">lain: 1) petunujuk belajar (petunjuk siswa/guru); 2) kompetensi yang akan dicapai; 3) informasi pendukung; 4) latihan-latihan; 5) petunujuk kerja, dapat berupa lembar kerja (LK); dan 6) evaluasi. </w:t>
      </w:r>
      <w:r w:rsidRPr="00542117">
        <w:rPr>
          <w:rStyle w:val="FootnoteReference"/>
          <w:rFonts w:ascii="Book Antiqua" w:hAnsi="Book Antiqua" w:cs="DecoType Naskh Extensions"/>
        </w:rPr>
        <w:footnoteReference w:id="2"/>
      </w:r>
    </w:p>
    <w:p w:rsidR="00542117" w:rsidRPr="00542117" w:rsidRDefault="00542117" w:rsidP="004509C9">
      <w:pPr>
        <w:pStyle w:val="ListParagraph"/>
        <w:spacing w:after="0"/>
        <w:ind w:left="0" w:firstLine="567"/>
        <w:jc w:val="both"/>
        <w:rPr>
          <w:rFonts w:ascii="Book Antiqua" w:hAnsi="Book Antiqua" w:cs="DecoType Naskh Extensions"/>
          <w:lang w:eastAsia="id-ID"/>
        </w:rPr>
      </w:pPr>
      <w:proofErr w:type="gramStart"/>
      <w:r w:rsidRPr="00542117">
        <w:rPr>
          <w:rFonts w:ascii="Book Antiqua" w:hAnsi="Book Antiqua" w:cs="DecoType Naskh Extensions"/>
        </w:rPr>
        <w:t>Materi pembelajaran secara garis besar dapat diklasifikasikan menjadi dua kategori, yaitu materi pembelajaran model cetak dan materi pembelajaran model elektronik.</w:t>
      </w:r>
      <w:proofErr w:type="gramEnd"/>
      <w:r w:rsidRPr="00542117">
        <w:rPr>
          <w:rFonts w:ascii="Book Antiqua" w:hAnsi="Book Antiqua" w:cs="DecoType Naskh Extensions"/>
        </w:rPr>
        <w:t xml:space="preserve"> Di antara materi pembelajaran model cetak </w:t>
      </w:r>
      <w:proofErr w:type="gramStart"/>
      <w:r w:rsidRPr="00542117">
        <w:rPr>
          <w:rFonts w:ascii="Book Antiqua" w:hAnsi="Book Antiqua" w:cs="DecoType Naskh Extensions"/>
        </w:rPr>
        <w:t>adalah  buku</w:t>
      </w:r>
      <w:proofErr w:type="gramEnd"/>
      <w:r w:rsidRPr="00542117">
        <w:rPr>
          <w:rFonts w:ascii="Book Antiqua" w:hAnsi="Book Antiqua" w:cs="DecoType Naskh Extensions"/>
        </w:rPr>
        <w:t xml:space="preserve"> ajar. </w:t>
      </w:r>
      <w:r w:rsidRPr="00542117">
        <w:rPr>
          <w:rFonts w:ascii="Book Antiqua" w:hAnsi="Book Antiqua" w:cs="DecoType Naskh Extensions"/>
          <w:lang w:eastAsia="id-ID"/>
        </w:rPr>
        <w:t xml:space="preserve">Buku ajar </w:t>
      </w:r>
      <w:proofErr w:type="gramStart"/>
      <w:r w:rsidRPr="00542117">
        <w:rPr>
          <w:rFonts w:ascii="Book Antiqua" w:hAnsi="Book Antiqua" w:cs="DecoType Naskh Extensions"/>
          <w:lang w:eastAsia="id-ID"/>
        </w:rPr>
        <w:t>akan</w:t>
      </w:r>
      <w:proofErr w:type="gramEnd"/>
      <w:r w:rsidRPr="00542117">
        <w:rPr>
          <w:rFonts w:ascii="Book Antiqua" w:hAnsi="Book Antiqua" w:cs="DecoType Naskh Extensions"/>
          <w:lang w:eastAsia="id-ID"/>
        </w:rPr>
        <w:t xml:space="preserve"> sangat berpengaruh terhadap pemahaman mahasiswa walaupun kadar pengaruh tersebut berbeda antara mahasiswa satu dengan lainnya. </w:t>
      </w:r>
    </w:p>
    <w:p w:rsidR="00542117" w:rsidRPr="00542117" w:rsidRDefault="00542117" w:rsidP="004509C9">
      <w:pPr>
        <w:pStyle w:val="ListParagraph"/>
        <w:spacing w:after="0"/>
        <w:ind w:left="0" w:firstLine="567"/>
        <w:jc w:val="both"/>
        <w:rPr>
          <w:rFonts w:ascii="Book Antiqua" w:hAnsi="Book Antiqua" w:cs="DecoType Naskh Extensions"/>
          <w:lang w:eastAsia="id-ID"/>
        </w:rPr>
      </w:pPr>
      <w:proofErr w:type="gramStart"/>
      <w:r w:rsidRPr="00542117">
        <w:rPr>
          <w:rFonts w:ascii="Book Antiqua" w:hAnsi="Book Antiqua" w:cs="DecoType Naskh Extensions"/>
          <w:lang w:eastAsia="id-ID"/>
        </w:rPr>
        <w:t>Oleh karena itu, penyusunan buku ajar yang dilakukan dengan cermat dan tepat sangatlah penting untuk dilakukan.</w:t>
      </w:r>
      <w:proofErr w:type="gramEnd"/>
      <w:r w:rsidRPr="00542117">
        <w:rPr>
          <w:rFonts w:ascii="Book Antiqua" w:hAnsi="Book Antiqua" w:cs="DecoType Naskh Extensions"/>
          <w:lang w:eastAsia="id-ID"/>
        </w:rPr>
        <w:t xml:space="preserve"> Penyusunan buku ajar yang tidak didasarkan pada aspek-aspek buku ajar yang baik </w:t>
      </w:r>
      <w:proofErr w:type="gramStart"/>
      <w:r w:rsidRPr="00542117">
        <w:rPr>
          <w:rFonts w:ascii="Book Antiqua" w:hAnsi="Book Antiqua" w:cs="DecoType Naskh Extensions"/>
          <w:lang w:eastAsia="id-ID"/>
        </w:rPr>
        <w:t>akan</w:t>
      </w:r>
      <w:proofErr w:type="gramEnd"/>
      <w:r w:rsidRPr="00542117">
        <w:rPr>
          <w:rFonts w:ascii="Book Antiqua" w:hAnsi="Book Antiqua" w:cs="DecoType Naskh Extensions"/>
          <w:lang w:eastAsia="id-ID"/>
        </w:rPr>
        <w:t xml:space="preserve"> sangat merugikan para siswa yang mempelajari bahasa Arab sebagai bahasa kedua.</w:t>
      </w:r>
    </w:p>
    <w:p w:rsidR="00542117" w:rsidRPr="00542117" w:rsidRDefault="00542117" w:rsidP="004509C9">
      <w:pPr>
        <w:pStyle w:val="ListParagraph"/>
        <w:spacing w:after="0"/>
        <w:ind w:left="0" w:firstLine="567"/>
        <w:jc w:val="both"/>
        <w:rPr>
          <w:rFonts w:ascii="Book Antiqua" w:hAnsi="Book Antiqua" w:cs="DecoType Naskh Extensions"/>
        </w:rPr>
      </w:pPr>
      <w:proofErr w:type="gramStart"/>
      <w:r w:rsidRPr="00542117">
        <w:rPr>
          <w:rFonts w:ascii="Book Antiqua" w:hAnsi="Book Antiqua" w:cs="DecoType Naskh Extensions"/>
        </w:rPr>
        <w:t>Agar dapat memilih dan menuyusun materi pembelajaran dengan baik, pendidik perlu memiliki keterampilan menganalisis isi buku.</w:t>
      </w:r>
      <w:proofErr w:type="gramEnd"/>
      <w:r w:rsidRPr="00542117">
        <w:rPr>
          <w:rFonts w:ascii="Book Antiqua" w:hAnsi="Book Antiqua" w:cs="DecoType Naskh Extensions"/>
        </w:rPr>
        <w:t xml:space="preserve"> Butir-butir yang perlu dianalisis meliputi dua hal, pertama dari segi bahasa dan cetakan (keterbacaan, </w:t>
      </w:r>
      <w:proofErr w:type="gramStart"/>
      <w:r w:rsidRPr="00542117">
        <w:rPr>
          <w:rFonts w:ascii="Book Antiqua" w:hAnsi="Book Antiqua" w:cs="DecoType Naskh Extensions"/>
        </w:rPr>
        <w:t>tipografi ,</w:t>
      </w:r>
      <w:proofErr w:type="gramEnd"/>
      <w:r w:rsidRPr="00542117">
        <w:rPr>
          <w:rFonts w:ascii="Book Antiqua" w:hAnsi="Book Antiqua" w:cs="DecoType Naskh Extensions"/>
        </w:rPr>
        <w:t xml:space="preserve"> dan tampilan); kedua ditinjau dari isi atau materi, misalnya kebenaran konsep, kecukupan, aktualitas, relevansi dengan kompetensi yang ingin diajarkan</w:t>
      </w:r>
      <w:r w:rsidRPr="00542117">
        <w:rPr>
          <w:rFonts w:ascii="Book Antiqua" w:hAnsi="Book Antiqua" w:cstheme="majorBidi"/>
        </w:rPr>
        <w:t>.</w:t>
      </w:r>
      <w:r w:rsidRPr="00542117">
        <w:rPr>
          <w:rStyle w:val="FootnoteReference"/>
          <w:rFonts w:ascii="Book Antiqua" w:hAnsi="Book Antiqua" w:cstheme="majorBidi"/>
        </w:rPr>
        <w:footnoteReference w:id="3"/>
      </w:r>
    </w:p>
    <w:p w:rsidR="00542117" w:rsidRPr="00542117" w:rsidRDefault="00542117" w:rsidP="004509C9">
      <w:pPr>
        <w:pStyle w:val="ListParagraph"/>
        <w:spacing w:after="0"/>
        <w:ind w:left="0" w:firstLine="567"/>
        <w:jc w:val="both"/>
        <w:rPr>
          <w:rFonts w:ascii="Book Antiqua" w:hAnsi="Book Antiqua" w:cs="DecoType Naskh Extensions"/>
          <w:i/>
          <w:iCs/>
        </w:rPr>
      </w:pPr>
      <w:r w:rsidRPr="00542117">
        <w:rPr>
          <w:rFonts w:ascii="Book Antiqua" w:hAnsi="Book Antiqua" w:cs="DecoType Naskh Extensions"/>
          <w:lang w:eastAsia="id-ID"/>
        </w:rPr>
        <w:t xml:space="preserve">Berdasarkan paparan di atas, penulis ingin menganalisis materi pada buku </w:t>
      </w:r>
      <w:r w:rsidRPr="00542117">
        <w:rPr>
          <w:rFonts w:ascii="Book Antiqua" w:hAnsi="Book Antiqua" w:cs="DecoType Naskh Extensions"/>
          <w:i/>
          <w:iCs/>
        </w:rPr>
        <w:t>al-Lughah al-‘Arabiyah al-Mu’ashirah</w:t>
      </w:r>
      <w:r w:rsidRPr="00542117">
        <w:rPr>
          <w:rFonts w:ascii="Book Antiqua" w:hAnsi="Book Antiqua" w:cs="DecoType Naskh Extensions"/>
          <w:lang w:eastAsia="id-ID"/>
        </w:rPr>
        <w:t xml:space="preserve"> karya Eckehard Schulz dengan pendekatan asas pengembangan materi serta ingin mengungkapkan sisi kelebihan dan kekurangan dari desain materi tersebut, </w:t>
      </w:r>
      <w:r w:rsidRPr="00542117">
        <w:rPr>
          <w:rFonts w:ascii="Book Antiqua" w:hAnsi="Book Antiqua" w:cs="DecoType Naskh Extensions"/>
        </w:rPr>
        <w:t xml:space="preserve">di samping kajian yang dimaksud </w:t>
      </w:r>
      <w:r w:rsidRPr="00542117">
        <w:rPr>
          <w:rFonts w:ascii="Book Antiqua" w:hAnsi="Book Antiqua" w:cstheme="majorBidi"/>
        </w:rPr>
        <w:t xml:space="preserve">sebagai kontribusi untuk mengembangkan ilmu pengetahuan di bidang pendidikan bahasa Arab dengan harapan pembaca mampu </w:t>
      </w:r>
      <w:r w:rsidRPr="00542117">
        <w:rPr>
          <w:rFonts w:ascii="Book Antiqua" w:hAnsi="Book Antiqua" w:cs="DecoType Naskh Extensions"/>
        </w:rPr>
        <w:t>mampu memahami dan mengetahui tentang</w:t>
      </w:r>
      <w:r w:rsidRPr="00542117">
        <w:rPr>
          <w:rFonts w:ascii="Book Antiqua" w:hAnsi="Book Antiqua" w:cs="DecoType Naskh Extensions"/>
          <w:lang w:eastAsia="id-ID"/>
        </w:rPr>
        <w:t xml:space="preserve"> materi pada buku </w:t>
      </w:r>
      <w:r w:rsidRPr="00542117">
        <w:rPr>
          <w:rFonts w:ascii="Book Antiqua" w:hAnsi="Book Antiqua" w:cs="DecoType Naskh Extensions"/>
          <w:i/>
          <w:iCs/>
        </w:rPr>
        <w:t>al-Lughah al-‘Arabiyah al-Mu’ashirah.</w:t>
      </w:r>
    </w:p>
    <w:p w:rsidR="004509C9" w:rsidRDefault="004509C9" w:rsidP="004509C9">
      <w:pPr>
        <w:spacing w:after="0"/>
        <w:jc w:val="both"/>
        <w:rPr>
          <w:rFonts w:ascii="Book Antiqua" w:hAnsi="Book Antiqua" w:cs="DecoType Naskh Extensions"/>
          <w:b/>
          <w:bCs/>
          <w:lang w:eastAsia="id-ID"/>
        </w:rPr>
      </w:pPr>
    </w:p>
    <w:p w:rsidR="004509C9" w:rsidRPr="004509C9" w:rsidRDefault="00542117" w:rsidP="004509C9">
      <w:pPr>
        <w:pStyle w:val="ListParagraph"/>
        <w:numPr>
          <w:ilvl w:val="0"/>
          <w:numId w:val="22"/>
        </w:numPr>
        <w:spacing w:after="0"/>
        <w:ind w:left="284" w:hanging="284"/>
        <w:jc w:val="both"/>
        <w:rPr>
          <w:rFonts w:ascii="Book Antiqua" w:hAnsi="Book Antiqua" w:cs="DecoType Naskh Extensions"/>
          <w:b/>
          <w:bCs/>
          <w:lang w:eastAsia="id-ID"/>
        </w:rPr>
      </w:pPr>
      <w:r w:rsidRPr="004509C9">
        <w:rPr>
          <w:rFonts w:ascii="Book Antiqua" w:hAnsi="Book Antiqua" w:cs="DecoType Naskh Extensions"/>
          <w:b/>
          <w:bCs/>
          <w:lang w:eastAsia="id-ID"/>
        </w:rPr>
        <w:t xml:space="preserve">Pengertian Buku Ajar </w:t>
      </w:r>
    </w:p>
    <w:p w:rsidR="00542117" w:rsidRPr="00542117" w:rsidRDefault="00542117" w:rsidP="004509C9">
      <w:pPr>
        <w:spacing w:after="0"/>
        <w:jc w:val="both"/>
        <w:rPr>
          <w:rFonts w:ascii="Book Antiqua" w:hAnsi="Book Antiqua" w:cs="DecoType Naskh Extensions"/>
        </w:rPr>
      </w:pPr>
      <w:proofErr w:type="gramStart"/>
      <w:r w:rsidRPr="00542117">
        <w:rPr>
          <w:rFonts w:ascii="Book Antiqua" w:hAnsi="Book Antiqua" w:cs="DecoType Naskh Extensions"/>
          <w:lang w:eastAsia="id-ID"/>
        </w:rPr>
        <w:lastRenderedPageBreak/>
        <w:t>Buku ajar ada</w:t>
      </w:r>
      <w:r w:rsidRPr="00542117">
        <w:rPr>
          <w:rFonts w:ascii="Book Antiqua" w:hAnsi="Book Antiqua" w:cs="DecoType Naskh Extensions"/>
        </w:rPr>
        <w:t>lah bahan cetak yang bersifat informasi tentang pelajaran yang digunakan oleh mahasiswa dan dosen yang disusun berdasarkan kurikulum yang berlaku.</w:t>
      </w:r>
      <w:proofErr w:type="gramEnd"/>
      <w:r w:rsidRPr="00542117">
        <w:rPr>
          <w:rStyle w:val="FootnoteReference"/>
          <w:rFonts w:ascii="Book Antiqua" w:hAnsi="Book Antiqua" w:cs="DecoType Naskh Extensions"/>
        </w:rPr>
        <w:footnoteReference w:id="4"/>
      </w:r>
    </w:p>
    <w:p w:rsidR="00542117" w:rsidRPr="00542117" w:rsidRDefault="00542117" w:rsidP="00542117">
      <w:pPr>
        <w:spacing w:after="0"/>
        <w:ind w:firstLine="567"/>
        <w:jc w:val="both"/>
        <w:rPr>
          <w:rFonts w:ascii="Book Antiqua" w:hAnsi="Book Antiqua" w:cs="DecoType Naskh Extensions"/>
        </w:rPr>
      </w:pPr>
      <w:proofErr w:type="gramStart"/>
      <w:r w:rsidRPr="00542117">
        <w:rPr>
          <w:rFonts w:ascii="Book Antiqua" w:hAnsi="Book Antiqua" w:cs="DecoType Naskh Extensions"/>
        </w:rPr>
        <w:t xml:space="preserve">Menurut </w:t>
      </w:r>
      <w:r w:rsidRPr="00542117">
        <w:rPr>
          <w:rFonts w:ascii="Book Antiqua" w:hAnsi="Book Antiqua" w:cstheme="majorBidi"/>
        </w:rPr>
        <w:t>Zulhannan</w:t>
      </w:r>
      <w:r w:rsidRPr="00542117">
        <w:rPr>
          <w:rFonts w:ascii="Book Antiqua" w:hAnsi="Book Antiqua" w:cs="DecoType Naskh Extensions"/>
        </w:rPr>
        <w:t xml:space="preserve"> buku ajar adalah </w:t>
      </w:r>
      <w:r w:rsidRPr="00542117">
        <w:rPr>
          <w:rFonts w:ascii="Book Antiqua" w:hAnsi="Book Antiqua" w:cs="DecoType Naskh Extensions"/>
          <w:i/>
          <w:iCs/>
        </w:rPr>
        <w:t>a book that treats as a subject comprehensively and is used by students as basis for study</w:t>
      </w:r>
      <w:r w:rsidRPr="00542117">
        <w:rPr>
          <w:rFonts w:ascii="Book Antiqua" w:hAnsi="Book Antiqua" w:cs="DecoType Naskh Extensions"/>
        </w:rPr>
        <w:t xml:space="preserve"> (sebuah buku yang berisi seluruh materi pelajaran yang digunakan oleh mahasiswa sebagai acuan belajarnya).</w:t>
      </w:r>
      <w:proofErr w:type="gramEnd"/>
      <w:r w:rsidRPr="00542117">
        <w:rPr>
          <w:rStyle w:val="FootnoteReference"/>
          <w:rFonts w:ascii="Book Antiqua" w:hAnsi="Book Antiqua" w:cs="DecoType Naskh Extensions"/>
        </w:rPr>
        <w:footnoteReference w:id="5"/>
      </w:r>
    </w:p>
    <w:p w:rsidR="00542117" w:rsidRPr="00542117" w:rsidRDefault="00542117" w:rsidP="00542117">
      <w:pPr>
        <w:spacing w:after="0"/>
        <w:ind w:firstLine="567"/>
        <w:jc w:val="both"/>
        <w:rPr>
          <w:rFonts w:ascii="Book Antiqua" w:hAnsi="Book Antiqua" w:cs="DecoType Naskh Extensions"/>
        </w:rPr>
      </w:pPr>
      <w:r w:rsidRPr="00542117">
        <w:rPr>
          <w:rFonts w:ascii="Book Antiqua" w:hAnsi="Book Antiqua" w:cs="DecoType Naskh Extensions"/>
        </w:rPr>
        <w:t xml:space="preserve">Buku </w:t>
      </w:r>
      <w:proofErr w:type="gramStart"/>
      <w:r w:rsidRPr="00542117">
        <w:rPr>
          <w:rFonts w:ascii="Book Antiqua" w:hAnsi="Book Antiqua" w:cs="DecoType Naskh Extensions"/>
        </w:rPr>
        <w:t>ajar</w:t>
      </w:r>
      <w:proofErr w:type="gramEnd"/>
      <w:r w:rsidRPr="00542117">
        <w:rPr>
          <w:rFonts w:ascii="Book Antiqua" w:hAnsi="Book Antiqua" w:cs="DecoType Naskh Extensions"/>
        </w:rPr>
        <w:t xml:space="preserve"> menurut al-Ghali sebagaimana yang dikutip oleh Abdul Hamid, dkk, adalah:</w:t>
      </w:r>
    </w:p>
    <w:p w:rsidR="00542117" w:rsidRPr="00135DB4" w:rsidRDefault="00542117" w:rsidP="00542117">
      <w:pPr>
        <w:bidi/>
        <w:spacing w:after="0"/>
        <w:jc w:val="both"/>
        <w:rPr>
          <w:rFonts w:ascii="Sakkal Majalla" w:hAnsi="Sakkal Majalla" w:cs="Sakkal Majalla"/>
          <w:b/>
          <w:bCs/>
          <w:sz w:val="36"/>
          <w:szCs w:val="36"/>
          <w:lang w:eastAsia="id-ID"/>
        </w:rPr>
      </w:pPr>
      <w:r w:rsidRPr="00135DB4">
        <w:rPr>
          <w:rFonts w:ascii="Sakkal Majalla" w:hAnsi="Sakkal Majalla" w:cs="Sakkal Majalla"/>
          <w:b/>
          <w:bCs/>
          <w:sz w:val="36"/>
          <w:szCs w:val="36"/>
          <w:rtl/>
          <w:lang w:eastAsia="id-ID"/>
        </w:rPr>
        <w:t>إن الكتاب التعليمي هو الكتاب الأساسي للطالب وما يصحبه من مواد تعليمية مساعدة والتي تؤلف من قبل المتخصصين في التربية واللغة وتقدم للدارسين لتحقيق أهداف معينة في مقرر معين في مرحلة معينة بل في صف دراسي معين وفي زمن محدد.</w:t>
      </w:r>
    </w:p>
    <w:p w:rsidR="00542117" w:rsidRPr="00542117" w:rsidRDefault="00542117" w:rsidP="00542117">
      <w:pPr>
        <w:spacing w:after="0"/>
        <w:ind w:firstLine="567"/>
        <w:jc w:val="both"/>
        <w:rPr>
          <w:rFonts w:ascii="Book Antiqua" w:hAnsi="Book Antiqua" w:cs="DecoType Naskh Extensions"/>
          <w:lang w:eastAsia="id-ID"/>
        </w:rPr>
      </w:pPr>
      <w:r w:rsidRPr="00542117">
        <w:rPr>
          <w:rFonts w:ascii="Book Antiqua" w:hAnsi="Book Antiqua" w:cs="DecoType Naskh Extensions"/>
          <w:lang w:eastAsia="id-ID"/>
        </w:rPr>
        <w:t>Buku ajar adalah buku pegangan siswa disertai dengan materi pembelajaran lain yang mendukung, yang sengaja dirancang oleh para ahli di bidang pendidikan dan bahasa untuk disampaikan kepada para siswa untuk mencapai tujuan pengajaran tertentu, pada mata pelajaran tertentu, pada jenjang pendidikan tertentu, pada kelas tertentu, dan dalam jangka waktu tertentu.</w:t>
      </w:r>
      <w:r w:rsidRPr="00542117">
        <w:rPr>
          <w:rStyle w:val="FootnoteReference"/>
          <w:rFonts w:ascii="Book Antiqua" w:hAnsi="Book Antiqua" w:cs="DecoType Naskh Extensions"/>
          <w:lang w:eastAsia="id-ID"/>
        </w:rPr>
        <w:footnoteReference w:id="6"/>
      </w:r>
    </w:p>
    <w:p w:rsidR="00542117" w:rsidRPr="00542117" w:rsidRDefault="00542117" w:rsidP="00542117">
      <w:pPr>
        <w:spacing w:after="0"/>
        <w:ind w:firstLine="567"/>
        <w:jc w:val="both"/>
        <w:rPr>
          <w:rFonts w:ascii="Book Antiqua" w:hAnsi="Book Antiqua" w:cstheme="majorBidi"/>
          <w:lang w:eastAsia="id-ID"/>
        </w:rPr>
      </w:pPr>
      <w:r w:rsidRPr="00542117">
        <w:rPr>
          <w:rFonts w:ascii="Book Antiqua" w:hAnsi="Book Antiqua" w:cstheme="majorBidi"/>
          <w:lang w:eastAsia="id-ID"/>
        </w:rPr>
        <w:t xml:space="preserve">Berdasarkan paparan di atas, buku ajar menurut analisis penulis adalah buku yang berisi materi pembelajaran atau materi yang dapat dimanfaatkan oleh siswa maupun guru dalam proses belajar mengajar dalam rangka menggali </w:t>
      </w:r>
      <w:proofErr w:type="gramStart"/>
      <w:r w:rsidRPr="00542117">
        <w:rPr>
          <w:rFonts w:ascii="Book Antiqua" w:hAnsi="Book Antiqua" w:cstheme="majorBidi"/>
          <w:lang w:eastAsia="id-ID"/>
        </w:rPr>
        <w:t>keilmuan</w:t>
      </w:r>
      <w:r w:rsidRPr="00542117">
        <w:rPr>
          <w:rFonts w:ascii="Book Antiqua" w:hAnsi="Book Antiqua" w:cstheme="majorBidi"/>
          <w:rtl/>
          <w:lang w:eastAsia="id-ID"/>
        </w:rPr>
        <w:t xml:space="preserve"> </w:t>
      </w:r>
      <w:r w:rsidRPr="00542117">
        <w:rPr>
          <w:rFonts w:ascii="Book Antiqua" w:hAnsi="Book Antiqua" w:cstheme="majorBidi"/>
          <w:lang w:eastAsia="id-ID"/>
        </w:rPr>
        <w:t xml:space="preserve"> atau</w:t>
      </w:r>
      <w:proofErr w:type="gramEnd"/>
      <w:r w:rsidRPr="00542117">
        <w:rPr>
          <w:rFonts w:ascii="Book Antiqua" w:hAnsi="Book Antiqua" w:cstheme="majorBidi"/>
          <w:lang w:eastAsia="id-ID"/>
        </w:rPr>
        <w:t xml:space="preserve"> bidang studi tertentu dan dapat memberikan informasi serta disusun berdasarkan kurikulum yang berlaku.</w:t>
      </w:r>
    </w:p>
    <w:p w:rsidR="00542117" w:rsidRPr="00542117" w:rsidRDefault="00542117" w:rsidP="00542117">
      <w:pPr>
        <w:spacing w:after="0"/>
        <w:ind w:firstLine="567"/>
        <w:jc w:val="both"/>
        <w:rPr>
          <w:rFonts w:ascii="Book Antiqua" w:hAnsi="Book Antiqua" w:cstheme="majorBidi"/>
          <w:color w:val="000000"/>
        </w:rPr>
      </w:pPr>
      <w:proofErr w:type="gramStart"/>
      <w:r w:rsidRPr="00542117">
        <w:rPr>
          <w:rFonts w:ascii="Book Antiqua" w:hAnsi="Book Antiqua" w:cstheme="majorBidi"/>
          <w:color w:val="000000"/>
        </w:rPr>
        <w:t xml:space="preserve">Buku yang baik adalah buku yang ditulis dengan menggunakan bahasa yang baik dan mudah dimengerti, disajikan dengan menarik </w:t>
      </w:r>
      <w:r w:rsidRPr="00542117">
        <w:rPr>
          <w:rFonts w:ascii="Book Antiqua" w:hAnsi="Book Antiqua" w:cstheme="majorBidi"/>
          <w:color w:val="000000"/>
        </w:rPr>
        <w:lastRenderedPageBreak/>
        <w:t>dilengkapi dengan gambar dan keterangan-keterangannya, isi buku juga menggambarkan sesuatu yang sesuai dengan ide penulisannya.</w:t>
      </w:r>
      <w:proofErr w:type="gramEnd"/>
      <w:r w:rsidRPr="00542117">
        <w:rPr>
          <w:rStyle w:val="FootnoteReference"/>
          <w:rFonts w:ascii="Book Antiqua" w:hAnsi="Book Antiqua" w:cstheme="majorBidi"/>
          <w:color w:val="000000"/>
        </w:rPr>
        <w:footnoteReference w:id="7"/>
      </w:r>
    </w:p>
    <w:p w:rsidR="00542117" w:rsidRPr="00542117" w:rsidRDefault="00542117" w:rsidP="00542117">
      <w:pPr>
        <w:spacing w:after="0"/>
        <w:ind w:firstLine="567"/>
        <w:jc w:val="both"/>
        <w:rPr>
          <w:rFonts w:ascii="Book Antiqua" w:hAnsi="Book Antiqua" w:cstheme="majorBidi"/>
          <w:color w:val="000000"/>
          <w:rtl/>
        </w:rPr>
      </w:pPr>
      <w:r w:rsidRPr="00542117">
        <w:rPr>
          <w:rFonts w:ascii="Book Antiqua" w:hAnsi="Book Antiqua" w:cstheme="majorBidi"/>
          <w:color w:val="000000"/>
        </w:rPr>
        <w:t>Grene dan Petty menjelaskan buku ajar yang berkualitas memiliki ciri-ciri sebagai berikut: 1) menarik perhatian, 2) membangkitkan motivasi belajar, 3) memuat ilustrasi yang menarik, 4) penggunaan bahasa yang jelas, 5) adanya keterkaitan dengan pelajaran yang lain, dan 6) terhindar dari konsep yang samar-samar.</w:t>
      </w:r>
      <w:r w:rsidRPr="00542117">
        <w:rPr>
          <w:rStyle w:val="FootnoteReference"/>
          <w:rFonts w:ascii="Book Antiqua" w:hAnsi="Book Antiqua" w:cstheme="majorBidi"/>
          <w:color w:val="000000"/>
        </w:rPr>
        <w:footnoteReference w:id="8"/>
      </w:r>
    </w:p>
    <w:p w:rsidR="00542117" w:rsidRPr="00542117" w:rsidRDefault="00542117" w:rsidP="00542117">
      <w:pPr>
        <w:spacing w:after="0"/>
        <w:ind w:firstLine="567"/>
        <w:jc w:val="both"/>
        <w:rPr>
          <w:rFonts w:ascii="Book Antiqua" w:hAnsi="Book Antiqua" w:cstheme="majorBidi"/>
          <w:color w:val="000000"/>
          <w:rtl/>
        </w:rPr>
      </w:pPr>
    </w:p>
    <w:p w:rsidR="00542117" w:rsidRPr="004509C9" w:rsidRDefault="00542117" w:rsidP="004509C9">
      <w:pPr>
        <w:pStyle w:val="ListParagraph"/>
        <w:numPr>
          <w:ilvl w:val="0"/>
          <w:numId w:val="22"/>
        </w:numPr>
        <w:spacing w:after="0"/>
        <w:ind w:left="284" w:hanging="284"/>
        <w:jc w:val="both"/>
        <w:rPr>
          <w:rFonts w:ascii="Book Antiqua" w:hAnsi="Book Antiqua" w:cstheme="majorBidi"/>
          <w:color w:val="000000"/>
        </w:rPr>
      </w:pPr>
      <w:r w:rsidRPr="004509C9">
        <w:rPr>
          <w:rFonts w:ascii="Book Antiqua" w:hAnsi="Book Antiqua" w:cs="DecoType Naskh Extensions"/>
          <w:b/>
          <w:bCs/>
          <w:lang w:eastAsia="id-ID"/>
        </w:rPr>
        <w:t>Materi Pembelajaran Bahasa Arab</w:t>
      </w:r>
    </w:p>
    <w:p w:rsidR="00542117" w:rsidRPr="00542117" w:rsidRDefault="00542117" w:rsidP="00542117">
      <w:pPr>
        <w:ind w:firstLine="567"/>
        <w:jc w:val="both"/>
        <w:rPr>
          <w:rFonts w:ascii="Book Antiqua" w:hAnsi="Book Antiqua" w:cstheme="majorBidi"/>
          <w:lang w:eastAsia="id-ID"/>
        </w:rPr>
      </w:pPr>
      <w:proofErr w:type="gramStart"/>
      <w:r w:rsidRPr="00542117">
        <w:rPr>
          <w:rFonts w:ascii="Book Antiqua" w:hAnsi="Book Antiqua" w:cstheme="majorBidi"/>
          <w:color w:val="000000"/>
        </w:rPr>
        <w:t>Sebuah buku ajar pasti memuat materi.</w:t>
      </w:r>
      <w:proofErr w:type="gramEnd"/>
      <w:r w:rsidRPr="00542117">
        <w:rPr>
          <w:rFonts w:ascii="Book Antiqua" w:hAnsi="Book Antiqua" w:cstheme="majorBidi"/>
          <w:color w:val="000000"/>
        </w:rPr>
        <w:t xml:space="preserve"> </w:t>
      </w:r>
      <w:proofErr w:type="gramStart"/>
      <w:r w:rsidRPr="00542117">
        <w:rPr>
          <w:rFonts w:ascii="Book Antiqua" w:hAnsi="Book Antiqua" w:cstheme="majorBidi"/>
          <w:color w:val="000000"/>
        </w:rPr>
        <w:t xml:space="preserve">Pengerttian </w:t>
      </w:r>
      <w:r w:rsidRPr="00542117">
        <w:rPr>
          <w:rFonts w:ascii="Book Antiqua" w:hAnsi="Book Antiqua" w:cstheme="majorBidi"/>
          <w:lang w:eastAsia="id-ID"/>
        </w:rPr>
        <w:t xml:space="preserve">materi berdasarkan </w:t>
      </w:r>
      <w:r w:rsidRPr="00542117">
        <w:rPr>
          <w:rFonts w:ascii="Book Antiqua" w:hAnsi="Book Antiqua" w:cstheme="majorBidi"/>
          <w:i/>
          <w:iCs/>
          <w:lang w:eastAsia="id-ID"/>
        </w:rPr>
        <w:t>Kamus Pelajar Bahasa Indonesia</w:t>
      </w:r>
      <w:r w:rsidRPr="00542117">
        <w:rPr>
          <w:rFonts w:ascii="Book Antiqua" w:hAnsi="Book Antiqua" w:cstheme="majorBidi"/>
          <w:lang w:eastAsia="id-ID"/>
        </w:rPr>
        <w:t xml:space="preserve"> berarti benda, bahan, segala sesuatu yang tampak; sesuatu yang menjadi bahan untuk dibicarakan, dipikirkan, dikarang dan diuji.</w:t>
      </w:r>
      <w:proofErr w:type="gramEnd"/>
      <w:r w:rsidRPr="00542117">
        <w:rPr>
          <w:rStyle w:val="FootnoteReference"/>
          <w:rFonts w:ascii="Book Antiqua" w:hAnsi="Book Antiqua" w:cstheme="majorBidi"/>
          <w:lang w:eastAsia="id-ID"/>
        </w:rPr>
        <w:footnoteReference w:id="9"/>
      </w:r>
      <w:r w:rsidRPr="00542117">
        <w:rPr>
          <w:rFonts w:ascii="Book Antiqua" w:hAnsi="Book Antiqua" w:cstheme="majorBidi"/>
          <w:lang w:eastAsia="id-ID"/>
        </w:rPr>
        <w:t xml:space="preserve"> </w:t>
      </w:r>
      <w:proofErr w:type="gramStart"/>
      <w:r w:rsidRPr="00542117">
        <w:rPr>
          <w:rFonts w:ascii="Book Antiqua" w:hAnsi="Book Antiqua" w:cstheme="majorBidi"/>
          <w:lang w:eastAsia="id-ID"/>
        </w:rPr>
        <w:t xml:space="preserve">Adapun materi dalam pembelajaran bahasa Arab sering disebut dengan </w:t>
      </w:r>
      <w:r w:rsidRPr="00542117">
        <w:rPr>
          <w:rFonts w:ascii="Book Antiqua" w:hAnsi="Book Antiqua" w:cstheme="majorBidi"/>
          <w:i/>
          <w:iCs/>
          <w:lang w:eastAsia="id-ID"/>
        </w:rPr>
        <w:t xml:space="preserve">al-mawad al-dirasiyah </w:t>
      </w:r>
      <w:r w:rsidRPr="00542117">
        <w:rPr>
          <w:rFonts w:ascii="Book Antiqua" w:hAnsi="Book Antiqua" w:cstheme="majorBidi"/>
          <w:lang w:eastAsia="id-ID"/>
        </w:rPr>
        <w:t xml:space="preserve">atau </w:t>
      </w:r>
      <w:r w:rsidRPr="00542117">
        <w:rPr>
          <w:rFonts w:ascii="Book Antiqua" w:hAnsi="Book Antiqua" w:cstheme="majorBidi"/>
          <w:i/>
          <w:iCs/>
          <w:lang w:eastAsia="id-ID"/>
        </w:rPr>
        <w:t>al-mawad al-‘ilmiyah</w:t>
      </w:r>
      <w:r w:rsidRPr="00542117">
        <w:rPr>
          <w:rFonts w:ascii="Book Antiqua" w:hAnsi="Book Antiqua" w:cstheme="majorBidi"/>
          <w:lang w:eastAsia="id-ID"/>
        </w:rPr>
        <w:t>.</w:t>
      </w:r>
      <w:proofErr w:type="gramEnd"/>
      <w:r w:rsidRPr="00542117">
        <w:rPr>
          <w:rStyle w:val="FootnoteReference"/>
          <w:rFonts w:ascii="Book Antiqua" w:hAnsi="Book Antiqua" w:cstheme="majorBidi"/>
          <w:lang w:eastAsia="id-ID"/>
        </w:rPr>
        <w:footnoteReference w:id="10"/>
      </w:r>
      <w:r w:rsidRPr="00542117">
        <w:rPr>
          <w:rFonts w:ascii="Book Antiqua" w:hAnsi="Book Antiqua" w:cstheme="majorBidi"/>
          <w:lang w:eastAsia="id-ID"/>
        </w:rPr>
        <w:t xml:space="preserve"> </w:t>
      </w:r>
    </w:p>
    <w:p w:rsidR="00542117" w:rsidRPr="00542117" w:rsidRDefault="00542117" w:rsidP="00542117">
      <w:pPr>
        <w:ind w:firstLine="567"/>
        <w:jc w:val="both"/>
        <w:rPr>
          <w:rFonts w:ascii="Book Antiqua" w:hAnsi="Book Antiqua" w:cstheme="majorBidi"/>
        </w:rPr>
      </w:pPr>
      <w:proofErr w:type="gramStart"/>
      <w:r w:rsidRPr="00542117">
        <w:rPr>
          <w:rFonts w:ascii="Book Antiqua" w:hAnsi="Book Antiqua" w:cstheme="majorBidi"/>
          <w:lang w:eastAsia="id-ID"/>
        </w:rPr>
        <w:t>Materi pembe</w:t>
      </w:r>
      <w:r w:rsidRPr="00542117">
        <w:rPr>
          <w:rFonts w:ascii="Book Antiqua" w:hAnsi="Book Antiqua" w:cstheme="majorBidi"/>
        </w:rPr>
        <w:t>lajaran menurut Depdiknas adalah pengetahuan, keterampilan, dan sikap yang harus dikuasai peserta didik dalam rangka memenuhi standar kompetensi yang ditetapkan.</w:t>
      </w:r>
      <w:proofErr w:type="gramEnd"/>
      <w:r w:rsidRPr="00542117">
        <w:rPr>
          <w:rStyle w:val="FootnoteReference"/>
          <w:rFonts w:ascii="Book Antiqua" w:hAnsi="Book Antiqua" w:cstheme="majorBidi"/>
        </w:rPr>
        <w:footnoteReference w:id="11"/>
      </w:r>
      <w:r w:rsidRPr="00542117">
        <w:rPr>
          <w:rFonts w:ascii="Book Antiqua" w:hAnsi="Book Antiqua" w:cstheme="majorBidi"/>
        </w:rPr>
        <w:t xml:space="preserve"> </w:t>
      </w:r>
      <w:proofErr w:type="gramStart"/>
      <w:r w:rsidRPr="00542117">
        <w:rPr>
          <w:rFonts w:ascii="Book Antiqua" w:hAnsi="Book Antiqua" w:cstheme="majorBidi"/>
        </w:rPr>
        <w:t>Yunus Abidin mengatakan bahwa materi pembelajaran adalah program yang disusun oleh guru untuk mengembangkan pengetahuan, keterampilan, dan sikap positif terhadap pembelajaran yang diturunkan dari kurikulum yang berlaku.</w:t>
      </w:r>
      <w:proofErr w:type="gramEnd"/>
      <w:r w:rsidRPr="00542117">
        <w:rPr>
          <w:rStyle w:val="FootnoteReference"/>
          <w:rFonts w:ascii="Book Antiqua" w:hAnsi="Book Antiqua" w:cstheme="majorBidi"/>
        </w:rPr>
        <w:t xml:space="preserve"> </w:t>
      </w:r>
      <w:r w:rsidRPr="00542117">
        <w:rPr>
          <w:rStyle w:val="FootnoteReference"/>
          <w:rFonts w:ascii="Book Antiqua" w:hAnsi="Book Antiqua" w:cstheme="majorBidi"/>
        </w:rPr>
        <w:footnoteReference w:id="12"/>
      </w:r>
    </w:p>
    <w:p w:rsidR="00542117" w:rsidRPr="00542117" w:rsidRDefault="00542117" w:rsidP="00542117">
      <w:pPr>
        <w:ind w:firstLine="567"/>
        <w:jc w:val="both"/>
        <w:rPr>
          <w:rFonts w:ascii="Book Antiqua" w:hAnsi="Book Antiqua" w:cstheme="majorBidi"/>
        </w:rPr>
      </w:pPr>
      <w:r w:rsidRPr="00542117">
        <w:rPr>
          <w:rFonts w:ascii="Book Antiqua" w:hAnsi="Book Antiqua" w:cstheme="majorBidi"/>
        </w:rPr>
        <w:t xml:space="preserve"> </w:t>
      </w:r>
      <w:proofErr w:type="gramStart"/>
      <w:r w:rsidRPr="00542117">
        <w:rPr>
          <w:rFonts w:ascii="Book Antiqua" w:hAnsi="Book Antiqua" w:cstheme="majorBidi"/>
        </w:rPr>
        <w:t xml:space="preserve">Berdasarkan gagasan tersebut materi </w:t>
      </w:r>
      <w:r w:rsidRPr="00542117">
        <w:rPr>
          <w:rFonts w:ascii="Book Antiqua" w:hAnsi="Book Antiqua" w:cstheme="majorBidi"/>
          <w:lang w:eastAsia="id-ID"/>
        </w:rPr>
        <w:t xml:space="preserve">pembelajaran bahasa Arab </w:t>
      </w:r>
      <w:r w:rsidRPr="00542117">
        <w:rPr>
          <w:rFonts w:ascii="Book Antiqua" w:hAnsi="Book Antiqua" w:cstheme="majorBidi"/>
        </w:rPr>
        <w:t>dapat didefinisikan sebagai bahan yang diperlukan untuk pembentukan pengetahuan, keterampilan, dan sikap yang harus dikuasai siswa dalam rangka mencapai standar kompetensi/ kompetensi inti yang ditetapkan yang berkaitan dengan pendidikan bahasa Arab.</w:t>
      </w:r>
      <w:proofErr w:type="gramEnd"/>
    </w:p>
    <w:p w:rsidR="00542117" w:rsidRPr="00542117" w:rsidRDefault="00542117" w:rsidP="00542117">
      <w:pPr>
        <w:ind w:firstLine="567"/>
        <w:jc w:val="both"/>
        <w:rPr>
          <w:rFonts w:ascii="Book Antiqua" w:hAnsi="Book Antiqua" w:cstheme="majorBidi"/>
        </w:rPr>
      </w:pPr>
      <w:r w:rsidRPr="00542117">
        <w:rPr>
          <w:rFonts w:ascii="Book Antiqua" w:hAnsi="Book Antiqua" w:cstheme="majorBidi"/>
          <w:lang w:eastAsia="id-ID"/>
        </w:rPr>
        <w:lastRenderedPageBreak/>
        <w:t>Regeuth mengklasifikasikan materi pembelajaran sebagaimana yang dikutip oeh Abdul Majid menjadi empat jenis yaitu:</w:t>
      </w:r>
      <w:r w:rsidRPr="00542117">
        <w:rPr>
          <w:rStyle w:val="FootnoteReference"/>
          <w:rFonts w:ascii="Book Antiqua" w:hAnsi="Book Antiqua" w:cstheme="majorBidi"/>
          <w:lang w:eastAsia="id-ID"/>
        </w:rPr>
        <w:footnoteReference w:id="13"/>
      </w:r>
    </w:p>
    <w:p w:rsidR="00542117" w:rsidRPr="00542117" w:rsidRDefault="00542117" w:rsidP="00542117">
      <w:pPr>
        <w:pStyle w:val="ListParagraph"/>
        <w:numPr>
          <w:ilvl w:val="0"/>
          <w:numId w:val="11"/>
        </w:numPr>
        <w:spacing w:after="0"/>
        <w:jc w:val="both"/>
        <w:rPr>
          <w:rFonts w:ascii="Book Antiqua" w:hAnsi="Book Antiqua" w:cstheme="majorBidi"/>
          <w:lang w:eastAsia="id-ID"/>
        </w:rPr>
      </w:pPr>
      <w:r w:rsidRPr="00542117">
        <w:rPr>
          <w:rFonts w:ascii="Book Antiqua" w:hAnsi="Book Antiqua" w:cstheme="majorBidi"/>
          <w:lang w:eastAsia="id-ID"/>
        </w:rPr>
        <w:t>Fakta yaitu segala hal yang berwujud kenyataan dan kebenaran.</w:t>
      </w:r>
    </w:p>
    <w:p w:rsidR="00542117" w:rsidRPr="00542117" w:rsidRDefault="00542117" w:rsidP="00542117">
      <w:pPr>
        <w:pStyle w:val="ListParagraph"/>
        <w:numPr>
          <w:ilvl w:val="0"/>
          <w:numId w:val="11"/>
        </w:numPr>
        <w:spacing w:after="0"/>
        <w:jc w:val="both"/>
        <w:rPr>
          <w:rFonts w:ascii="Book Antiqua" w:hAnsi="Book Antiqua" w:cstheme="majorBidi"/>
          <w:lang w:eastAsia="id-ID"/>
        </w:rPr>
      </w:pPr>
      <w:r w:rsidRPr="00542117">
        <w:rPr>
          <w:rFonts w:ascii="Book Antiqua" w:hAnsi="Book Antiqua" w:cstheme="majorBidi"/>
          <w:lang w:eastAsia="id-ID"/>
        </w:rPr>
        <w:t> Konsep yaitu segala hal yang berwujud pengertian-pengertian baru yang bisa timbul sebagai hasil pemikiran.</w:t>
      </w:r>
    </w:p>
    <w:p w:rsidR="00542117" w:rsidRPr="00542117" w:rsidRDefault="00542117" w:rsidP="00542117">
      <w:pPr>
        <w:pStyle w:val="ListParagraph"/>
        <w:numPr>
          <w:ilvl w:val="0"/>
          <w:numId w:val="11"/>
        </w:numPr>
        <w:spacing w:after="0"/>
        <w:jc w:val="both"/>
        <w:rPr>
          <w:rFonts w:ascii="Book Antiqua" w:hAnsi="Book Antiqua" w:cstheme="majorBidi"/>
          <w:lang w:eastAsia="id-ID"/>
        </w:rPr>
      </w:pPr>
      <w:r w:rsidRPr="00542117">
        <w:rPr>
          <w:rFonts w:ascii="Book Antiqua" w:hAnsi="Book Antiqua" w:cstheme="majorBidi"/>
          <w:lang w:eastAsia="id-ID"/>
        </w:rPr>
        <w:t>Prinsip yaitu berupa hal-hal utama, pokok,</w:t>
      </w:r>
      <w:proofErr w:type="gramStart"/>
      <w:r w:rsidRPr="00542117">
        <w:rPr>
          <w:rFonts w:ascii="Book Antiqua" w:hAnsi="Book Antiqua" w:cstheme="majorBidi"/>
          <w:lang w:eastAsia="id-ID"/>
        </w:rPr>
        <w:t>  dan</w:t>
      </w:r>
      <w:proofErr w:type="gramEnd"/>
      <w:r w:rsidRPr="00542117">
        <w:rPr>
          <w:rFonts w:ascii="Book Antiqua" w:hAnsi="Book Antiqua" w:cstheme="majorBidi"/>
          <w:lang w:eastAsia="id-ID"/>
        </w:rPr>
        <w:t xml:space="preserve"> memiliki posisi terpenting.</w:t>
      </w:r>
    </w:p>
    <w:p w:rsidR="00542117" w:rsidRPr="00542117" w:rsidRDefault="00542117" w:rsidP="00542117">
      <w:pPr>
        <w:pStyle w:val="ListParagraph"/>
        <w:numPr>
          <w:ilvl w:val="0"/>
          <w:numId w:val="11"/>
        </w:numPr>
        <w:spacing w:after="0"/>
        <w:jc w:val="both"/>
        <w:rPr>
          <w:rFonts w:ascii="Book Antiqua" w:hAnsi="Book Antiqua" w:cstheme="majorBidi"/>
          <w:lang w:eastAsia="id-ID"/>
        </w:rPr>
      </w:pPr>
      <w:r w:rsidRPr="00542117">
        <w:rPr>
          <w:rFonts w:ascii="Book Antiqua" w:hAnsi="Book Antiqua" w:cstheme="majorBidi"/>
          <w:lang w:eastAsia="id-ID"/>
        </w:rPr>
        <w:t>Prosedur merupakan langkah-langkah sistematis atau berurutan dalam mengerjakan suatu aktivitas dan kronologi suatu sistem.</w:t>
      </w:r>
    </w:p>
    <w:p w:rsidR="00542117" w:rsidRPr="00542117" w:rsidRDefault="00542117" w:rsidP="00542117">
      <w:pPr>
        <w:pStyle w:val="ListParagraph"/>
        <w:numPr>
          <w:ilvl w:val="0"/>
          <w:numId w:val="11"/>
        </w:numPr>
        <w:spacing w:after="0"/>
        <w:jc w:val="both"/>
        <w:rPr>
          <w:rFonts w:ascii="Book Antiqua" w:hAnsi="Book Antiqua" w:cstheme="majorBidi"/>
          <w:lang w:eastAsia="id-ID"/>
        </w:rPr>
      </w:pPr>
      <w:r w:rsidRPr="00542117">
        <w:rPr>
          <w:rFonts w:ascii="Book Antiqua" w:hAnsi="Book Antiqua" w:cstheme="majorBidi"/>
          <w:lang w:eastAsia="id-ID"/>
        </w:rPr>
        <w:t>Sikap atau nilai merupakan hasil belajar aspek sikap, misalnya nilai kejujuran, kasih sayang, tolong-menolong, semangat, dan minat belajar dan bekerja.</w:t>
      </w:r>
    </w:p>
    <w:p w:rsidR="00542117" w:rsidRPr="00542117" w:rsidRDefault="00542117" w:rsidP="00542117">
      <w:pPr>
        <w:spacing w:after="0"/>
        <w:ind w:firstLine="567"/>
        <w:jc w:val="both"/>
        <w:rPr>
          <w:rFonts w:ascii="Book Antiqua" w:hAnsi="Book Antiqua" w:cstheme="majorBidi"/>
          <w:lang w:eastAsia="id-ID"/>
        </w:rPr>
      </w:pPr>
      <w:r w:rsidRPr="00542117">
        <w:rPr>
          <w:rFonts w:ascii="Book Antiqua" w:hAnsi="Book Antiqua" w:cstheme="majorBidi"/>
          <w:lang w:eastAsia="id-ID"/>
        </w:rPr>
        <w:t xml:space="preserve">Sedangkan pentingnya materi pembelajaran dalam proses belajar mengajar sudah dapat dipastikan sangat penting, karena itu berikut ini </w:t>
      </w:r>
      <w:proofErr w:type="gramStart"/>
      <w:r w:rsidRPr="00542117">
        <w:rPr>
          <w:rFonts w:ascii="Book Antiqua" w:hAnsi="Book Antiqua" w:cstheme="majorBidi"/>
          <w:lang w:eastAsia="id-ID"/>
        </w:rPr>
        <w:t>akan</w:t>
      </w:r>
      <w:proofErr w:type="gramEnd"/>
      <w:r w:rsidRPr="00542117">
        <w:rPr>
          <w:rFonts w:ascii="Book Antiqua" w:hAnsi="Book Antiqua" w:cstheme="majorBidi"/>
          <w:lang w:eastAsia="id-ID"/>
        </w:rPr>
        <w:t xml:space="preserve"> dijelaskan tentang manfaat materi pembelajaran. Materi pembelajaran menduduki posisi yang penting dalam proses pembelajaran baik bagi guru maupun siswa. Guru </w:t>
      </w:r>
      <w:proofErr w:type="gramStart"/>
      <w:r w:rsidRPr="00542117">
        <w:rPr>
          <w:rFonts w:ascii="Book Antiqua" w:hAnsi="Book Antiqua" w:cstheme="majorBidi"/>
          <w:lang w:eastAsia="id-ID"/>
        </w:rPr>
        <w:t>akan</w:t>
      </w:r>
      <w:proofErr w:type="gramEnd"/>
      <w:r w:rsidRPr="00542117">
        <w:rPr>
          <w:rFonts w:ascii="Book Antiqua" w:hAnsi="Book Antiqua" w:cstheme="majorBidi"/>
          <w:lang w:eastAsia="id-ID"/>
        </w:rPr>
        <w:t xml:space="preserve"> mengalami kesulitan dalam meningkatkan efektifitas pembelajaran tanpa adanya materi pembelajaran. Begitu pula halnya siswa, tanpa materi pembelajaran </w:t>
      </w:r>
      <w:proofErr w:type="gramStart"/>
      <w:r w:rsidRPr="00542117">
        <w:rPr>
          <w:rFonts w:ascii="Book Antiqua" w:hAnsi="Book Antiqua" w:cstheme="majorBidi"/>
          <w:lang w:eastAsia="id-ID"/>
        </w:rPr>
        <w:t>akan</w:t>
      </w:r>
      <w:proofErr w:type="gramEnd"/>
      <w:r w:rsidRPr="00542117">
        <w:rPr>
          <w:rFonts w:ascii="Book Antiqua" w:hAnsi="Book Antiqua" w:cstheme="majorBidi"/>
          <w:lang w:eastAsia="id-ID"/>
        </w:rPr>
        <w:t xml:space="preserve"> menemui hambatan untuk menyesuaikan diri dalam pembelajaran, apalagi jika guru menyampaikan dan mengemukakan materi dengan cepat dan kurang jelas. Murid dapat kehilangan arah dan jejak, sehingga tidak mampu mencerna dan menelusuri kembali </w:t>
      </w:r>
      <w:proofErr w:type="gramStart"/>
      <w:r w:rsidRPr="00542117">
        <w:rPr>
          <w:rFonts w:ascii="Book Antiqua" w:hAnsi="Book Antiqua" w:cstheme="majorBidi"/>
          <w:lang w:eastAsia="id-ID"/>
        </w:rPr>
        <w:t>apa</w:t>
      </w:r>
      <w:proofErr w:type="gramEnd"/>
      <w:r w:rsidRPr="00542117">
        <w:rPr>
          <w:rFonts w:ascii="Book Antiqua" w:hAnsi="Book Antiqua" w:cstheme="majorBidi"/>
          <w:lang w:eastAsia="id-ID"/>
        </w:rPr>
        <w:t xml:space="preserve"> yang telah diajarkan oleh guru. </w:t>
      </w:r>
      <w:proofErr w:type="gramStart"/>
      <w:r w:rsidRPr="00542117">
        <w:rPr>
          <w:rFonts w:ascii="Book Antiqua" w:hAnsi="Book Antiqua" w:cstheme="majorBidi"/>
          <w:lang w:eastAsia="id-ID"/>
        </w:rPr>
        <w:t>Oleh karena itu, materi pembelajaran merupakan bahan yang dapat digunakan dan dimanfaatkan oleh guru maupun siswa sebagai salah satu usaha untuk membenahi dan memperbaiki mutu pembelajaran.</w:t>
      </w:r>
      <w:proofErr w:type="gramEnd"/>
    </w:p>
    <w:p w:rsidR="00542117" w:rsidRPr="00542117" w:rsidRDefault="00542117" w:rsidP="00542117">
      <w:pPr>
        <w:pStyle w:val="ListParagraph"/>
        <w:numPr>
          <w:ilvl w:val="0"/>
          <w:numId w:val="12"/>
        </w:numPr>
        <w:spacing w:after="0"/>
        <w:jc w:val="both"/>
        <w:rPr>
          <w:rFonts w:ascii="Book Antiqua" w:hAnsi="Book Antiqua" w:cstheme="majorBidi"/>
          <w:lang w:eastAsia="id-ID"/>
        </w:rPr>
      </w:pPr>
      <w:r w:rsidRPr="00542117">
        <w:rPr>
          <w:rFonts w:ascii="Book Antiqua" w:hAnsi="Book Antiqua" w:cstheme="majorBidi"/>
          <w:lang w:eastAsia="id-ID"/>
        </w:rPr>
        <w:t>Manfaat Materi bagi Guru:</w:t>
      </w:r>
    </w:p>
    <w:p w:rsidR="00542117" w:rsidRPr="00542117" w:rsidRDefault="00542117" w:rsidP="00542117">
      <w:pPr>
        <w:pStyle w:val="ListParagraph"/>
        <w:numPr>
          <w:ilvl w:val="0"/>
          <w:numId w:val="13"/>
        </w:numPr>
        <w:spacing w:after="0"/>
        <w:jc w:val="both"/>
        <w:rPr>
          <w:rFonts w:ascii="Book Antiqua" w:hAnsi="Book Antiqua" w:cstheme="majorBidi"/>
          <w:lang w:eastAsia="id-ID"/>
        </w:rPr>
      </w:pPr>
      <w:r w:rsidRPr="00542117">
        <w:rPr>
          <w:rFonts w:ascii="Book Antiqua" w:hAnsi="Book Antiqua" w:cstheme="majorBidi"/>
          <w:lang w:eastAsia="id-ID"/>
        </w:rPr>
        <w:t>Efisiensi waktu dalam proses pembelajaran.</w:t>
      </w:r>
    </w:p>
    <w:p w:rsidR="00542117" w:rsidRPr="00542117" w:rsidRDefault="00542117" w:rsidP="00542117">
      <w:pPr>
        <w:pStyle w:val="ListParagraph"/>
        <w:numPr>
          <w:ilvl w:val="0"/>
          <w:numId w:val="13"/>
        </w:numPr>
        <w:spacing w:after="0"/>
        <w:jc w:val="both"/>
        <w:rPr>
          <w:rFonts w:ascii="Book Antiqua" w:hAnsi="Book Antiqua" w:cstheme="majorBidi"/>
          <w:lang w:eastAsia="id-ID"/>
        </w:rPr>
      </w:pPr>
      <w:r w:rsidRPr="00542117">
        <w:rPr>
          <w:rFonts w:ascii="Book Antiqua" w:hAnsi="Book Antiqua" w:cstheme="majorBidi"/>
          <w:lang w:eastAsia="id-ID"/>
        </w:rPr>
        <w:t>Mengubah peran guru dari pengajar menjadi fasilitator.</w:t>
      </w:r>
    </w:p>
    <w:p w:rsidR="00542117" w:rsidRPr="00542117" w:rsidRDefault="00542117" w:rsidP="00542117">
      <w:pPr>
        <w:pStyle w:val="ListParagraph"/>
        <w:numPr>
          <w:ilvl w:val="0"/>
          <w:numId w:val="13"/>
        </w:numPr>
        <w:spacing w:after="0"/>
        <w:jc w:val="both"/>
        <w:rPr>
          <w:rFonts w:ascii="Book Antiqua" w:hAnsi="Book Antiqua" w:cstheme="majorBidi"/>
          <w:lang w:eastAsia="id-ID"/>
        </w:rPr>
      </w:pPr>
      <w:r w:rsidRPr="00542117">
        <w:rPr>
          <w:rFonts w:ascii="Book Antiqua" w:hAnsi="Book Antiqua" w:cstheme="majorBidi"/>
          <w:lang w:eastAsia="id-ID"/>
        </w:rPr>
        <w:t>Meningkatkan proses pembelajaran menjadi lebih efektif dan interaktif.</w:t>
      </w:r>
    </w:p>
    <w:p w:rsidR="00542117" w:rsidRPr="00542117" w:rsidRDefault="00542117" w:rsidP="00542117">
      <w:pPr>
        <w:pStyle w:val="ListParagraph"/>
        <w:numPr>
          <w:ilvl w:val="0"/>
          <w:numId w:val="12"/>
        </w:numPr>
        <w:spacing w:after="0"/>
        <w:jc w:val="both"/>
        <w:rPr>
          <w:rFonts w:ascii="Book Antiqua" w:hAnsi="Book Antiqua" w:cstheme="majorBidi"/>
          <w:lang w:eastAsia="id-ID"/>
        </w:rPr>
      </w:pPr>
      <w:r w:rsidRPr="00542117">
        <w:rPr>
          <w:rFonts w:ascii="Book Antiqua" w:hAnsi="Book Antiqua" w:cstheme="majorBidi"/>
          <w:lang w:eastAsia="id-ID"/>
        </w:rPr>
        <w:t>Manfaat Materi bagi Siswa:</w:t>
      </w:r>
    </w:p>
    <w:p w:rsidR="00542117" w:rsidRPr="00542117" w:rsidRDefault="00542117" w:rsidP="00542117">
      <w:pPr>
        <w:pStyle w:val="ListParagraph"/>
        <w:numPr>
          <w:ilvl w:val="0"/>
          <w:numId w:val="14"/>
        </w:numPr>
        <w:spacing w:after="0"/>
        <w:jc w:val="both"/>
        <w:rPr>
          <w:rFonts w:ascii="Book Antiqua" w:hAnsi="Book Antiqua" w:cstheme="majorBidi"/>
          <w:lang w:eastAsia="id-ID"/>
        </w:rPr>
      </w:pPr>
      <w:r w:rsidRPr="00542117">
        <w:rPr>
          <w:rFonts w:ascii="Book Antiqua" w:hAnsi="Book Antiqua" w:cstheme="majorBidi"/>
          <w:lang w:eastAsia="id-ID"/>
        </w:rPr>
        <w:t>Siswa dapat belajar secara mandiri.</w:t>
      </w:r>
    </w:p>
    <w:p w:rsidR="00542117" w:rsidRPr="00542117" w:rsidRDefault="00542117" w:rsidP="00542117">
      <w:pPr>
        <w:pStyle w:val="ListParagraph"/>
        <w:numPr>
          <w:ilvl w:val="0"/>
          <w:numId w:val="14"/>
        </w:numPr>
        <w:spacing w:after="0"/>
        <w:jc w:val="both"/>
        <w:rPr>
          <w:rFonts w:ascii="Book Antiqua" w:hAnsi="Book Antiqua" w:cstheme="majorBidi"/>
          <w:lang w:eastAsia="id-ID"/>
        </w:rPr>
      </w:pPr>
      <w:r w:rsidRPr="00542117">
        <w:rPr>
          <w:rFonts w:ascii="Book Antiqua" w:hAnsi="Book Antiqua" w:cstheme="majorBidi"/>
          <w:lang w:eastAsia="id-ID"/>
        </w:rPr>
        <w:lastRenderedPageBreak/>
        <w:t>Siswa dapat belajar sesuai dengan yang dikehendaki.</w:t>
      </w:r>
    </w:p>
    <w:p w:rsidR="00542117" w:rsidRPr="00542117" w:rsidRDefault="00542117" w:rsidP="00542117">
      <w:pPr>
        <w:pStyle w:val="ListParagraph"/>
        <w:numPr>
          <w:ilvl w:val="0"/>
          <w:numId w:val="14"/>
        </w:numPr>
        <w:spacing w:after="0"/>
        <w:jc w:val="both"/>
        <w:rPr>
          <w:rFonts w:ascii="Book Antiqua" w:hAnsi="Book Antiqua" w:cstheme="majorBidi"/>
          <w:lang w:eastAsia="id-ID"/>
        </w:rPr>
      </w:pPr>
      <w:r w:rsidRPr="00542117">
        <w:rPr>
          <w:rFonts w:ascii="Book Antiqua" w:hAnsi="Book Antiqua" w:cstheme="majorBidi"/>
          <w:lang w:eastAsia="id-ID"/>
        </w:rPr>
        <w:t>Siswa dapat belajar sesuai dengan kemampuannya.</w:t>
      </w:r>
    </w:p>
    <w:p w:rsidR="00542117" w:rsidRPr="00542117" w:rsidRDefault="00542117" w:rsidP="00542117">
      <w:pPr>
        <w:pStyle w:val="ListParagraph"/>
        <w:numPr>
          <w:ilvl w:val="0"/>
          <w:numId w:val="12"/>
        </w:numPr>
        <w:spacing w:after="0"/>
        <w:jc w:val="both"/>
        <w:rPr>
          <w:rFonts w:ascii="Book Antiqua" w:hAnsi="Book Antiqua" w:cstheme="majorBidi"/>
          <w:lang w:eastAsia="id-ID"/>
        </w:rPr>
      </w:pPr>
      <w:r w:rsidRPr="00542117">
        <w:rPr>
          <w:rFonts w:ascii="Book Antiqua" w:hAnsi="Book Antiqua" w:cstheme="majorBidi"/>
          <w:lang w:eastAsia="id-ID"/>
        </w:rPr>
        <w:t>Manfaat Materi dalam Pembelajaran Individual:</w:t>
      </w:r>
    </w:p>
    <w:p w:rsidR="00542117" w:rsidRPr="00542117" w:rsidRDefault="00542117" w:rsidP="00542117">
      <w:pPr>
        <w:pStyle w:val="ListParagraph"/>
        <w:numPr>
          <w:ilvl w:val="0"/>
          <w:numId w:val="15"/>
        </w:numPr>
        <w:spacing w:after="0"/>
        <w:jc w:val="both"/>
        <w:rPr>
          <w:rFonts w:ascii="Book Antiqua" w:hAnsi="Book Antiqua" w:cstheme="majorBidi"/>
          <w:lang w:eastAsia="id-ID"/>
        </w:rPr>
      </w:pPr>
      <w:r w:rsidRPr="00542117">
        <w:rPr>
          <w:rFonts w:ascii="Book Antiqua" w:hAnsi="Book Antiqua" w:cstheme="majorBidi"/>
          <w:lang w:eastAsia="id-ID"/>
        </w:rPr>
        <w:t>Siswa dapat memahami dan menguasai materi secara mandiri.</w:t>
      </w:r>
    </w:p>
    <w:p w:rsidR="00542117" w:rsidRPr="00542117" w:rsidRDefault="00542117" w:rsidP="00542117">
      <w:pPr>
        <w:pStyle w:val="ListParagraph"/>
        <w:numPr>
          <w:ilvl w:val="0"/>
          <w:numId w:val="15"/>
        </w:numPr>
        <w:spacing w:after="0"/>
        <w:jc w:val="both"/>
        <w:rPr>
          <w:rFonts w:ascii="Book Antiqua" w:hAnsi="Book Antiqua" w:cstheme="majorBidi"/>
          <w:lang w:eastAsia="id-ID"/>
        </w:rPr>
      </w:pPr>
      <w:r w:rsidRPr="00542117">
        <w:rPr>
          <w:rFonts w:ascii="Book Antiqua" w:hAnsi="Book Antiqua" w:cstheme="majorBidi"/>
          <w:lang w:eastAsia="id-ID"/>
        </w:rPr>
        <w:t>Materi pembelajaran mempunyai manfaat yang beraneka ragam tergantung dari metode pembelajaran individual yang dipilih dan digunakan.</w:t>
      </w:r>
    </w:p>
    <w:p w:rsidR="00542117" w:rsidRPr="00542117" w:rsidRDefault="00542117" w:rsidP="00542117">
      <w:pPr>
        <w:pStyle w:val="ListParagraph"/>
        <w:numPr>
          <w:ilvl w:val="0"/>
          <w:numId w:val="15"/>
        </w:numPr>
        <w:spacing w:after="0"/>
        <w:jc w:val="both"/>
        <w:rPr>
          <w:rFonts w:ascii="Book Antiqua" w:hAnsi="Book Antiqua" w:cstheme="majorBidi"/>
          <w:lang w:eastAsia="id-ID"/>
        </w:rPr>
      </w:pPr>
      <w:r w:rsidRPr="00542117">
        <w:rPr>
          <w:rFonts w:ascii="Book Antiqua" w:hAnsi="Book Antiqua" w:cstheme="majorBidi"/>
          <w:lang w:eastAsia="id-ID"/>
        </w:rPr>
        <w:t>Lebih bersifat sebagai bahan utama dan sangat menentukan dalam proses pembelajaran.</w:t>
      </w:r>
    </w:p>
    <w:p w:rsidR="00542117" w:rsidRPr="00542117" w:rsidRDefault="00542117" w:rsidP="00542117">
      <w:pPr>
        <w:pStyle w:val="ListParagraph"/>
        <w:numPr>
          <w:ilvl w:val="0"/>
          <w:numId w:val="12"/>
        </w:numPr>
        <w:spacing w:after="0"/>
        <w:jc w:val="both"/>
        <w:rPr>
          <w:rFonts w:ascii="Book Antiqua" w:hAnsi="Book Antiqua" w:cstheme="majorBidi"/>
          <w:lang w:eastAsia="id-ID"/>
        </w:rPr>
      </w:pPr>
      <w:r w:rsidRPr="00542117">
        <w:rPr>
          <w:rFonts w:ascii="Book Antiqua" w:hAnsi="Book Antiqua" w:cstheme="majorBidi"/>
          <w:lang w:eastAsia="id-ID"/>
        </w:rPr>
        <w:t>Manfaat Materi pembelajaran dalam Pembelajaran Kelompok:</w:t>
      </w:r>
    </w:p>
    <w:p w:rsidR="00542117" w:rsidRPr="00542117" w:rsidRDefault="00542117" w:rsidP="00542117">
      <w:pPr>
        <w:pStyle w:val="ListParagraph"/>
        <w:numPr>
          <w:ilvl w:val="0"/>
          <w:numId w:val="16"/>
        </w:numPr>
        <w:spacing w:after="0"/>
        <w:jc w:val="both"/>
        <w:rPr>
          <w:rFonts w:ascii="Book Antiqua" w:hAnsi="Book Antiqua" w:cstheme="majorBidi"/>
          <w:lang w:eastAsia="id-ID"/>
        </w:rPr>
      </w:pPr>
      <w:r w:rsidRPr="00542117">
        <w:rPr>
          <w:rFonts w:ascii="Book Antiqua" w:hAnsi="Book Antiqua" w:cstheme="majorBidi"/>
          <w:lang w:eastAsia="id-ID"/>
        </w:rPr>
        <w:t>Sebagai bahan pendukung atau suplemen dari materi pembelajaranan utama.</w:t>
      </w:r>
    </w:p>
    <w:p w:rsidR="00542117" w:rsidRPr="00542117" w:rsidRDefault="00542117" w:rsidP="00542117">
      <w:pPr>
        <w:pStyle w:val="ListParagraph"/>
        <w:numPr>
          <w:ilvl w:val="0"/>
          <w:numId w:val="16"/>
        </w:numPr>
        <w:spacing w:after="0"/>
        <w:jc w:val="both"/>
        <w:rPr>
          <w:rFonts w:ascii="Book Antiqua" w:hAnsi="Book Antiqua" w:cstheme="majorBidi"/>
          <w:lang w:eastAsia="id-ID"/>
        </w:rPr>
      </w:pPr>
      <w:r w:rsidRPr="00542117">
        <w:rPr>
          <w:rFonts w:ascii="Book Antiqua" w:hAnsi="Book Antiqua" w:cstheme="majorBidi"/>
          <w:lang w:eastAsia="id-ID"/>
        </w:rPr>
        <w:t>Sedikit memerlukan materi pembelajaran dalam bentuk tertulis seperti </w:t>
      </w:r>
      <w:r w:rsidRPr="00542117">
        <w:rPr>
          <w:rFonts w:ascii="Book Antiqua" w:hAnsi="Book Antiqua" w:cstheme="majorBidi"/>
          <w:i/>
          <w:iCs/>
          <w:lang w:eastAsia="id-ID"/>
        </w:rPr>
        <w:t>mudzakkirah, handout</w:t>
      </w:r>
      <w:proofErr w:type="gramStart"/>
      <w:r w:rsidRPr="00542117">
        <w:rPr>
          <w:rFonts w:ascii="Book Antiqua" w:hAnsi="Book Antiqua" w:cstheme="majorBidi"/>
          <w:i/>
          <w:iCs/>
          <w:lang w:eastAsia="id-ID"/>
        </w:rPr>
        <w:t>,</w:t>
      </w:r>
      <w:r w:rsidRPr="00542117">
        <w:rPr>
          <w:rFonts w:ascii="Book Antiqua" w:hAnsi="Book Antiqua" w:cstheme="majorBidi"/>
          <w:lang w:eastAsia="id-ID"/>
        </w:rPr>
        <w:t>dan</w:t>
      </w:r>
      <w:proofErr w:type="gramEnd"/>
      <w:r w:rsidRPr="00542117">
        <w:rPr>
          <w:rFonts w:ascii="Book Antiqua" w:hAnsi="Book Antiqua" w:cstheme="majorBidi"/>
          <w:lang w:eastAsia="id-ID"/>
        </w:rPr>
        <w:t xml:space="preserve"> lain-lainnya.</w:t>
      </w:r>
    </w:p>
    <w:p w:rsidR="00542117" w:rsidRPr="00542117" w:rsidRDefault="00542117" w:rsidP="00542117">
      <w:pPr>
        <w:pStyle w:val="ListParagraph"/>
        <w:numPr>
          <w:ilvl w:val="0"/>
          <w:numId w:val="16"/>
        </w:numPr>
        <w:spacing w:after="0"/>
        <w:jc w:val="both"/>
        <w:rPr>
          <w:rFonts w:ascii="Book Antiqua" w:hAnsi="Book Antiqua" w:cstheme="majorBidi"/>
          <w:lang w:eastAsia="id-ID"/>
        </w:rPr>
      </w:pPr>
      <w:r w:rsidRPr="00542117">
        <w:rPr>
          <w:rFonts w:ascii="Book Antiqua" w:hAnsi="Book Antiqua" w:cstheme="majorBidi"/>
          <w:lang w:eastAsia="id-ID"/>
        </w:rPr>
        <w:t>Menitikberatkan pada teknik seseorang berkomunikasi dan berinteraksi dalam kelompok kecil.</w:t>
      </w:r>
    </w:p>
    <w:p w:rsidR="00542117" w:rsidRPr="00542117" w:rsidRDefault="00542117" w:rsidP="00542117">
      <w:pPr>
        <w:pStyle w:val="ListParagraph"/>
        <w:numPr>
          <w:ilvl w:val="0"/>
          <w:numId w:val="16"/>
        </w:numPr>
        <w:spacing w:after="0"/>
        <w:jc w:val="both"/>
        <w:rPr>
          <w:rFonts w:ascii="Book Antiqua" w:hAnsi="Book Antiqua" w:cstheme="majorBidi"/>
          <w:lang w:eastAsia="id-ID"/>
        </w:rPr>
      </w:pPr>
      <w:r w:rsidRPr="00542117">
        <w:rPr>
          <w:rFonts w:ascii="Book Antiqua" w:hAnsi="Book Antiqua" w:cstheme="majorBidi"/>
          <w:lang w:eastAsia="id-ID"/>
        </w:rPr>
        <w:t>Materi pembelajaran sebagai bahan yang terintegrasi dengan proses belajar kelompok.</w:t>
      </w:r>
      <w:r w:rsidRPr="00542117">
        <w:rPr>
          <w:rStyle w:val="FootnoteReference"/>
          <w:rFonts w:ascii="Book Antiqua" w:hAnsi="Book Antiqua" w:cstheme="majorBidi"/>
          <w:lang w:eastAsia="id-ID"/>
        </w:rPr>
        <w:footnoteReference w:id="14"/>
      </w:r>
    </w:p>
    <w:p w:rsidR="00542117" w:rsidRPr="00542117" w:rsidRDefault="00542117" w:rsidP="00542117">
      <w:pPr>
        <w:spacing w:after="0"/>
        <w:ind w:hanging="360"/>
        <w:jc w:val="both"/>
        <w:rPr>
          <w:rFonts w:ascii="Book Antiqua" w:hAnsi="Book Antiqua" w:cstheme="majorBidi"/>
          <w:lang w:eastAsia="id-ID"/>
        </w:rPr>
      </w:pPr>
    </w:p>
    <w:p w:rsidR="00542117" w:rsidRPr="004509C9" w:rsidRDefault="00542117" w:rsidP="004509C9">
      <w:pPr>
        <w:pStyle w:val="ListParagraph"/>
        <w:numPr>
          <w:ilvl w:val="0"/>
          <w:numId w:val="22"/>
        </w:numPr>
        <w:spacing w:after="0"/>
        <w:ind w:left="284" w:hanging="284"/>
        <w:jc w:val="both"/>
        <w:rPr>
          <w:rFonts w:ascii="Book Antiqua" w:hAnsi="Book Antiqua" w:cstheme="majorBidi"/>
          <w:lang w:eastAsia="id-ID"/>
        </w:rPr>
      </w:pPr>
      <w:r w:rsidRPr="004509C9">
        <w:rPr>
          <w:rFonts w:ascii="Book Antiqua" w:hAnsi="Book Antiqua" w:cstheme="majorBidi"/>
          <w:b/>
          <w:bCs/>
          <w:lang w:eastAsia="id-ID"/>
        </w:rPr>
        <w:t>Asas Pengembangan Materi Pembelajaran Bahasa Arab</w:t>
      </w:r>
    </w:p>
    <w:p w:rsidR="00542117" w:rsidRPr="00542117" w:rsidRDefault="00542117" w:rsidP="00542117">
      <w:pPr>
        <w:spacing w:after="0"/>
        <w:ind w:firstLine="567"/>
        <w:jc w:val="both"/>
        <w:rPr>
          <w:rFonts w:ascii="Book Antiqua" w:hAnsi="Book Antiqua" w:cstheme="majorBidi"/>
          <w:lang w:eastAsia="id-ID"/>
        </w:rPr>
      </w:pPr>
      <w:proofErr w:type="gramStart"/>
      <w:r w:rsidRPr="00542117">
        <w:rPr>
          <w:rFonts w:ascii="Book Antiqua" w:hAnsi="Book Antiqua" w:cstheme="majorBidi"/>
          <w:lang w:eastAsia="id-ID"/>
        </w:rPr>
        <w:t>Pembuatan buku ajar bahasa Arab harus memperhatikan landasan atau asas-asas penyusunnya, hal ini penting dilakukan agar buku ajar yang dihasilkan dapat menjadi bahan rujukan yang sesuai dengan situasi dan kondisi siswa yang menggunakannya.</w:t>
      </w:r>
      <w:proofErr w:type="gramEnd"/>
      <w:r w:rsidRPr="00542117">
        <w:rPr>
          <w:rFonts w:ascii="Book Antiqua" w:hAnsi="Book Antiqua" w:cstheme="majorBidi"/>
          <w:lang w:eastAsia="id-ID"/>
        </w:rPr>
        <w:t xml:space="preserve"> Asas-asas yang harus diperhatikan dalam pengembangan materi bahasa Arab sebagai berikut:</w:t>
      </w:r>
      <w:r w:rsidRPr="00542117">
        <w:rPr>
          <w:rStyle w:val="FootnoteReference"/>
          <w:rFonts w:ascii="Book Antiqua" w:hAnsi="Book Antiqua" w:cstheme="majorBidi"/>
          <w:lang w:eastAsia="id-ID"/>
        </w:rPr>
        <w:footnoteReference w:id="15"/>
      </w:r>
    </w:p>
    <w:p w:rsidR="00542117" w:rsidRPr="00542117" w:rsidRDefault="00542117" w:rsidP="00542117">
      <w:pPr>
        <w:pStyle w:val="ListParagraph"/>
        <w:numPr>
          <w:ilvl w:val="0"/>
          <w:numId w:val="17"/>
        </w:numPr>
        <w:spacing w:after="0"/>
        <w:ind w:left="567" w:hanging="567"/>
        <w:jc w:val="both"/>
        <w:rPr>
          <w:rFonts w:ascii="Book Antiqua" w:hAnsi="Book Antiqua" w:cstheme="majorBidi"/>
          <w:lang w:eastAsia="id-ID"/>
        </w:rPr>
      </w:pPr>
      <w:r w:rsidRPr="00542117">
        <w:rPr>
          <w:rFonts w:ascii="Book Antiqua" w:hAnsi="Book Antiqua" w:cstheme="majorBidi"/>
          <w:lang w:eastAsia="id-ID"/>
        </w:rPr>
        <w:t>Asas Sosial Budaya</w:t>
      </w:r>
    </w:p>
    <w:p w:rsidR="00542117" w:rsidRPr="00542117" w:rsidRDefault="00542117" w:rsidP="00542117">
      <w:pPr>
        <w:spacing w:after="0"/>
        <w:jc w:val="both"/>
        <w:rPr>
          <w:rFonts w:ascii="Book Antiqua" w:hAnsi="Book Antiqua" w:cstheme="majorBidi"/>
          <w:lang w:eastAsia="id-ID"/>
        </w:rPr>
      </w:pPr>
      <w:r w:rsidRPr="00542117">
        <w:rPr>
          <w:rFonts w:ascii="Book Antiqua" w:hAnsi="Book Antiqua" w:cstheme="majorBidi"/>
          <w:lang w:eastAsia="id-ID"/>
        </w:rPr>
        <w:t>            Seseorang yang mempelajari bahasa asing tertentu tidak akan dapat memahaminya dengan baik tanpa memahami kebudayaan masyarakatnya, bahasa Arab misalnya, seorang yang mempelajari bahasa Arab tanpa memahami kebudayaan Arab dan kebudayaan Islam, maka dia tidak dapat memahaminya dengan sempurna, karena itu ada ungkapan bahwa “</w:t>
      </w:r>
      <w:r w:rsidRPr="00542117">
        <w:rPr>
          <w:rFonts w:ascii="Book Antiqua" w:hAnsi="Book Antiqua" w:cstheme="majorBidi"/>
          <w:i/>
          <w:iCs/>
          <w:lang w:eastAsia="id-ID"/>
        </w:rPr>
        <w:t>al-lugah wi’a al-tsaqafah</w:t>
      </w:r>
      <w:r w:rsidRPr="00542117">
        <w:rPr>
          <w:rFonts w:ascii="Book Antiqua" w:hAnsi="Book Antiqua" w:cstheme="majorBidi"/>
          <w:lang w:eastAsia="id-ID"/>
        </w:rPr>
        <w:t>” (bahasa adalah bejana kebudayaan).</w:t>
      </w:r>
    </w:p>
    <w:p w:rsidR="00542117" w:rsidRPr="00542117" w:rsidRDefault="00542117" w:rsidP="00542117">
      <w:pPr>
        <w:spacing w:after="0"/>
        <w:jc w:val="both"/>
        <w:rPr>
          <w:rFonts w:ascii="Book Antiqua" w:hAnsi="Book Antiqua" w:cstheme="majorBidi"/>
          <w:lang w:eastAsia="id-ID"/>
        </w:rPr>
      </w:pPr>
      <w:r w:rsidRPr="00542117">
        <w:rPr>
          <w:rFonts w:ascii="Book Antiqua" w:hAnsi="Book Antiqua" w:cstheme="majorBidi"/>
          <w:lang w:eastAsia="id-ID"/>
        </w:rPr>
        <w:lastRenderedPageBreak/>
        <w:t xml:space="preserve">            Thu’aimah memberikan </w:t>
      </w:r>
      <w:proofErr w:type="gramStart"/>
      <w:r w:rsidRPr="00542117">
        <w:rPr>
          <w:rFonts w:ascii="Book Antiqua" w:hAnsi="Book Antiqua" w:cstheme="majorBidi"/>
          <w:lang w:eastAsia="id-ID"/>
        </w:rPr>
        <w:t>kesimpulan</w:t>
      </w:r>
      <w:r w:rsidRPr="00542117">
        <w:rPr>
          <w:rFonts w:ascii="Book Antiqua" w:hAnsi="Book Antiqua" w:cstheme="majorBidi"/>
          <w:rtl/>
          <w:lang w:eastAsia="id-ID"/>
        </w:rPr>
        <w:t xml:space="preserve"> </w:t>
      </w:r>
      <w:r w:rsidRPr="00542117">
        <w:rPr>
          <w:rFonts w:ascii="Book Antiqua" w:hAnsi="Book Antiqua" w:cstheme="majorBidi"/>
          <w:lang w:eastAsia="id-ID"/>
        </w:rPr>
        <w:t xml:space="preserve"> yang</w:t>
      </w:r>
      <w:proofErr w:type="gramEnd"/>
      <w:r w:rsidRPr="00542117">
        <w:rPr>
          <w:rFonts w:ascii="Book Antiqua" w:hAnsi="Book Antiqua" w:cstheme="majorBidi"/>
          <w:lang w:eastAsia="id-ID"/>
        </w:rPr>
        <w:t xml:space="preserve"> dikutip o</w:t>
      </w:r>
      <w:r w:rsidRPr="00542117">
        <w:rPr>
          <w:rFonts w:ascii="Book Antiqua" w:hAnsi="Book Antiqua" w:cstheme="majorBidi"/>
        </w:rPr>
        <w:t>l</w:t>
      </w:r>
      <w:r w:rsidRPr="00542117">
        <w:rPr>
          <w:rFonts w:ascii="Book Antiqua" w:hAnsi="Book Antiqua" w:cstheme="majorBidi"/>
          <w:lang w:eastAsia="id-ID"/>
        </w:rPr>
        <w:t xml:space="preserve">eh </w:t>
      </w:r>
      <w:r w:rsidRPr="00542117">
        <w:rPr>
          <w:rFonts w:ascii="Book Antiqua" w:hAnsi="Book Antiqua" w:cstheme="majorBidi"/>
        </w:rPr>
        <w:t>Abdul Hamid</w:t>
      </w:r>
      <w:r w:rsidRPr="00542117">
        <w:rPr>
          <w:rFonts w:ascii="Book Antiqua" w:hAnsi="Book Antiqua" w:cstheme="majorBidi"/>
          <w:lang w:eastAsia="id-ID"/>
        </w:rPr>
        <w:t xml:space="preserve"> dari hasil penelitiannya di tiga belas negara Arab, bahwa dalam mengembangkan materi bahasa Arab bagi non Arab, paling tidak harus mengandung dua puluh pokok bahasan, yaitu sebagai berikut:</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Identitas diri</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Tempat tinggal</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Pekerjaan</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Waktu luang</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Traveling</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Hubungan dengan sesama</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Peristiwa umum dan khusus</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Kesehehatan dan penyakit</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Pendidikan dan pengajaran</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Di pasar</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Di rumah makan</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Pelayanan umum</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Negara dan tempat-tempat</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Bahasa asing</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Cuaca</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Lambang peradaban</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Perekonomian</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Agama, norma dan spiritual</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Politik dan hubungan luar negeri</w:t>
      </w:r>
    </w:p>
    <w:p w:rsidR="00542117" w:rsidRPr="00542117" w:rsidRDefault="00542117" w:rsidP="00542117">
      <w:pPr>
        <w:pStyle w:val="ListParagraph"/>
        <w:numPr>
          <w:ilvl w:val="0"/>
          <w:numId w:val="18"/>
        </w:numPr>
        <w:spacing w:after="0"/>
        <w:jc w:val="both"/>
        <w:rPr>
          <w:rFonts w:ascii="Book Antiqua" w:hAnsi="Book Antiqua" w:cstheme="majorBidi"/>
          <w:lang w:eastAsia="id-ID"/>
        </w:rPr>
      </w:pPr>
      <w:r w:rsidRPr="00542117">
        <w:rPr>
          <w:rFonts w:ascii="Book Antiqua" w:hAnsi="Book Antiqua" w:cstheme="majorBidi"/>
          <w:lang w:eastAsia="id-ID"/>
        </w:rPr>
        <w:t>Hubungan waktu dan tempat</w:t>
      </w:r>
    </w:p>
    <w:p w:rsidR="00542117" w:rsidRPr="00542117" w:rsidRDefault="00542117" w:rsidP="00542117">
      <w:pPr>
        <w:spacing w:after="0"/>
        <w:ind w:firstLine="567"/>
        <w:jc w:val="both"/>
        <w:rPr>
          <w:rFonts w:ascii="Book Antiqua" w:hAnsi="Book Antiqua" w:cstheme="majorBidi"/>
          <w:lang w:eastAsia="id-ID"/>
        </w:rPr>
      </w:pPr>
      <w:proofErr w:type="gramStart"/>
      <w:r w:rsidRPr="00542117">
        <w:rPr>
          <w:rFonts w:ascii="Book Antiqua" w:hAnsi="Book Antiqua" w:cstheme="majorBidi"/>
          <w:lang w:eastAsia="id-ID"/>
        </w:rPr>
        <w:t>Berikutnya Thu’aimah menyebutkan berdasarkan pokok bahasan tersebut bisa membuat 157 judul.</w:t>
      </w:r>
      <w:proofErr w:type="gramEnd"/>
      <w:r w:rsidRPr="00542117">
        <w:rPr>
          <w:rFonts w:ascii="Book Antiqua" w:hAnsi="Book Antiqua" w:cstheme="majorBidi"/>
          <w:lang w:eastAsia="id-ID"/>
        </w:rPr>
        <w:t xml:space="preserve"> Dari judul-judul tersebut dapat diringkas menjadi delapan tema berikut ini:</w:t>
      </w:r>
    </w:p>
    <w:p w:rsidR="00542117" w:rsidRPr="00542117" w:rsidRDefault="00542117" w:rsidP="00542117">
      <w:pPr>
        <w:pStyle w:val="ListParagraph"/>
        <w:numPr>
          <w:ilvl w:val="0"/>
          <w:numId w:val="19"/>
        </w:numPr>
        <w:spacing w:after="0"/>
        <w:jc w:val="both"/>
        <w:rPr>
          <w:rFonts w:ascii="Book Antiqua" w:hAnsi="Book Antiqua" w:cstheme="majorBidi"/>
          <w:lang w:eastAsia="id-ID"/>
        </w:rPr>
      </w:pPr>
      <w:r w:rsidRPr="00542117">
        <w:rPr>
          <w:rFonts w:ascii="Book Antiqua" w:hAnsi="Book Antiqua" w:cstheme="majorBidi"/>
          <w:lang w:eastAsia="id-ID"/>
        </w:rPr>
        <w:t>Islam dan rukun-rukunnya</w:t>
      </w:r>
    </w:p>
    <w:p w:rsidR="00542117" w:rsidRPr="00542117" w:rsidRDefault="00542117" w:rsidP="00542117">
      <w:pPr>
        <w:pStyle w:val="ListParagraph"/>
        <w:numPr>
          <w:ilvl w:val="0"/>
          <w:numId w:val="19"/>
        </w:numPr>
        <w:spacing w:after="0"/>
        <w:jc w:val="both"/>
        <w:rPr>
          <w:rFonts w:ascii="Book Antiqua" w:hAnsi="Book Antiqua" w:cstheme="majorBidi"/>
          <w:lang w:eastAsia="id-ID"/>
        </w:rPr>
      </w:pPr>
      <w:r w:rsidRPr="00542117">
        <w:rPr>
          <w:rFonts w:ascii="Book Antiqua" w:hAnsi="Book Antiqua" w:cstheme="majorBidi"/>
          <w:lang w:eastAsia="id-ID"/>
        </w:rPr>
        <w:t>Al-Qur’an</w:t>
      </w:r>
    </w:p>
    <w:p w:rsidR="00542117" w:rsidRPr="00542117" w:rsidRDefault="00542117" w:rsidP="00542117">
      <w:pPr>
        <w:pStyle w:val="ListParagraph"/>
        <w:numPr>
          <w:ilvl w:val="0"/>
          <w:numId w:val="19"/>
        </w:numPr>
        <w:spacing w:after="0"/>
        <w:jc w:val="both"/>
        <w:rPr>
          <w:rFonts w:ascii="Book Antiqua" w:hAnsi="Book Antiqua" w:cstheme="majorBidi"/>
          <w:lang w:eastAsia="id-ID"/>
        </w:rPr>
      </w:pPr>
      <w:r w:rsidRPr="00542117">
        <w:rPr>
          <w:rFonts w:ascii="Book Antiqua" w:hAnsi="Book Antiqua" w:cstheme="majorBidi"/>
          <w:lang w:eastAsia="id-ID"/>
        </w:rPr>
        <w:t>As-Sunnah</w:t>
      </w:r>
    </w:p>
    <w:p w:rsidR="00542117" w:rsidRPr="00542117" w:rsidRDefault="00542117" w:rsidP="00542117">
      <w:pPr>
        <w:pStyle w:val="ListParagraph"/>
        <w:numPr>
          <w:ilvl w:val="0"/>
          <w:numId w:val="19"/>
        </w:numPr>
        <w:spacing w:after="0"/>
        <w:jc w:val="both"/>
        <w:rPr>
          <w:rFonts w:ascii="Book Antiqua" w:hAnsi="Book Antiqua" w:cstheme="majorBidi"/>
          <w:lang w:eastAsia="id-ID"/>
        </w:rPr>
      </w:pPr>
      <w:r w:rsidRPr="00542117">
        <w:rPr>
          <w:rFonts w:ascii="Book Antiqua" w:hAnsi="Book Antiqua" w:cstheme="majorBidi"/>
          <w:lang w:eastAsia="id-ID"/>
        </w:rPr>
        <w:t>Sejarah Nabi SAW</w:t>
      </w:r>
    </w:p>
    <w:p w:rsidR="00542117" w:rsidRPr="00542117" w:rsidRDefault="00542117" w:rsidP="00542117">
      <w:pPr>
        <w:pStyle w:val="ListParagraph"/>
        <w:numPr>
          <w:ilvl w:val="0"/>
          <w:numId w:val="19"/>
        </w:numPr>
        <w:spacing w:after="0"/>
        <w:jc w:val="both"/>
        <w:rPr>
          <w:rFonts w:ascii="Book Antiqua" w:hAnsi="Book Antiqua" w:cstheme="majorBidi"/>
          <w:lang w:eastAsia="id-ID"/>
        </w:rPr>
      </w:pPr>
      <w:r w:rsidRPr="00542117">
        <w:rPr>
          <w:rFonts w:ascii="Book Antiqua" w:hAnsi="Book Antiqua" w:cstheme="majorBidi"/>
          <w:lang w:eastAsia="id-ID"/>
        </w:rPr>
        <w:t>Cerita para Nabi</w:t>
      </w:r>
    </w:p>
    <w:p w:rsidR="00542117" w:rsidRPr="00542117" w:rsidRDefault="00542117" w:rsidP="00542117">
      <w:pPr>
        <w:pStyle w:val="ListParagraph"/>
        <w:numPr>
          <w:ilvl w:val="0"/>
          <w:numId w:val="19"/>
        </w:numPr>
        <w:spacing w:after="0"/>
        <w:jc w:val="both"/>
        <w:rPr>
          <w:rFonts w:ascii="Book Antiqua" w:hAnsi="Book Antiqua" w:cstheme="majorBidi"/>
          <w:lang w:eastAsia="id-ID"/>
        </w:rPr>
      </w:pPr>
      <w:r w:rsidRPr="00542117">
        <w:rPr>
          <w:rFonts w:ascii="Book Antiqua" w:hAnsi="Book Antiqua" w:cstheme="majorBidi"/>
          <w:lang w:eastAsia="id-ID"/>
        </w:rPr>
        <w:t>Sumber-sumber ajaran Islam</w:t>
      </w:r>
    </w:p>
    <w:p w:rsidR="00542117" w:rsidRPr="00542117" w:rsidRDefault="00542117" w:rsidP="00542117">
      <w:pPr>
        <w:pStyle w:val="ListParagraph"/>
        <w:numPr>
          <w:ilvl w:val="0"/>
          <w:numId w:val="19"/>
        </w:numPr>
        <w:spacing w:after="0"/>
        <w:jc w:val="both"/>
        <w:rPr>
          <w:rFonts w:ascii="Book Antiqua" w:hAnsi="Book Antiqua" w:cstheme="majorBidi"/>
          <w:lang w:eastAsia="id-ID"/>
        </w:rPr>
      </w:pPr>
      <w:r w:rsidRPr="00542117">
        <w:rPr>
          <w:rFonts w:ascii="Book Antiqua" w:hAnsi="Book Antiqua" w:cstheme="majorBidi"/>
          <w:lang w:eastAsia="id-ID"/>
        </w:rPr>
        <w:t>Hubungan antara bahasa Arab dengan agama Islam</w:t>
      </w:r>
    </w:p>
    <w:p w:rsidR="00542117" w:rsidRPr="00542117" w:rsidRDefault="00542117" w:rsidP="00542117">
      <w:pPr>
        <w:pStyle w:val="ListParagraph"/>
        <w:numPr>
          <w:ilvl w:val="0"/>
          <w:numId w:val="19"/>
        </w:numPr>
        <w:spacing w:after="0"/>
        <w:jc w:val="both"/>
        <w:rPr>
          <w:rFonts w:ascii="Book Antiqua" w:hAnsi="Book Antiqua" w:cstheme="majorBidi"/>
          <w:lang w:eastAsia="id-ID"/>
        </w:rPr>
      </w:pPr>
      <w:r w:rsidRPr="00542117">
        <w:rPr>
          <w:rFonts w:ascii="Book Antiqua" w:hAnsi="Book Antiqua" w:cstheme="majorBidi"/>
          <w:lang w:eastAsia="id-ID"/>
        </w:rPr>
        <w:t>Hak suami dan istri dalam Islam</w:t>
      </w:r>
    </w:p>
    <w:p w:rsidR="00542117" w:rsidRPr="00542117" w:rsidRDefault="00542117" w:rsidP="004509C9">
      <w:pPr>
        <w:pStyle w:val="ListParagraph"/>
        <w:numPr>
          <w:ilvl w:val="0"/>
          <w:numId w:val="17"/>
        </w:numPr>
        <w:spacing w:after="0"/>
        <w:ind w:left="284" w:hanging="284"/>
        <w:jc w:val="both"/>
        <w:rPr>
          <w:rFonts w:ascii="Book Antiqua" w:hAnsi="Book Antiqua" w:cstheme="majorBidi"/>
          <w:lang w:eastAsia="id-ID"/>
        </w:rPr>
      </w:pPr>
      <w:r w:rsidRPr="00542117">
        <w:rPr>
          <w:rFonts w:ascii="Book Antiqua" w:hAnsi="Book Antiqua" w:cstheme="majorBidi"/>
          <w:lang w:eastAsia="id-ID"/>
        </w:rPr>
        <w:t>Asas Psikologi</w:t>
      </w:r>
    </w:p>
    <w:p w:rsidR="00542117" w:rsidRPr="00542117" w:rsidRDefault="00542117" w:rsidP="00542117">
      <w:pPr>
        <w:spacing w:after="0"/>
        <w:ind w:firstLine="567"/>
        <w:jc w:val="both"/>
        <w:rPr>
          <w:rFonts w:ascii="Book Antiqua" w:hAnsi="Book Antiqua" w:cstheme="majorBidi"/>
          <w:lang w:eastAsia="id-ID"/>
        </w:rPr>
      </w:pPr>
      <w:proofErr w:type="gramStart"/>
      <w:r w:rsidRPr="00542117">
        <w:rPr>
          <w:rFonts w:ascii="Book Antiqua" w:hAnsi="Book Antiqua" w:cstheme="majorBidi"/>
          <w:lang w:eastAsia="id-ID"/>
        </w:rPr>
        <w:lastRenderedPageBreak/>
        <w:t>Pengembangan buku ajar bahasa Arab harus memperhatikan aspek-aspek psikologis siswa sehingga dapat meningkatkan motivasi belajar siswa.</w:t>
      </w:r>
      <w:proofErr w:type="gramEnd"/>
      <w:r w:rsidRPr="00542117">
        <w:rPr>
          <w:rFonts w:ascii="Book Antiqua" w:hAnsi="Book Antiqua" w:cstheme="majorBidi"/>
          <w:lang w:eastAsia="id-ID"/>
        </w:rPr>
        <w:t xml:space="preserve"> Hal-hal psikologis yang harus diperhatikan dalam pengembangan buku </w:t>
      </w:r>
      <w:proofErr w:type="gramStart"/>
      <w:r w:rsidRPr="00542117">
        <w:rPr>
          <w:rFonts w:ascii="Book Antiqua" w:hAnsi="Book Antiqua" w:cstheme="majorBidi"/>
          <w:lang w:eastAsia="id-ID"/>
        </w:rPr>
        <w:t>ajar</w:t>
      </w:r>
      <w:proofErr w:type="gramEnd"/>
      <w:r w:rsidRPr="00542117">
        <w:rPr>
          <w:rFonts w:ascii="Book Antiqua" w:hAnsi="Book Antiqua" w:cstheme="majorBidi"/>
          <w:lang w:eastAsia="id-ID"/>
        </w:rPr>
        <w:t xml:space="preserve"> bahasa Arab adalah sebagai berikut:</w:t>
      </w:r>
    </w:p>
    <w:p w:rsidR="00542117" w:rsidRPr="00542117" w:rsidRDefault="00542117" w:rsidP="00542117">
      <w:pPr>
        <w:pStyle w:val="ListParagraph"/>
        <w:numPr>
          <w:ilvl w:val="0"/>
          <w:numId w:val="20"/>
        </w:numPr>
        <w:spacing w:after="0"/>
        <w:jc w:val="both"/>
        <w:rPr>
          <w:rFonts w:ascii="Book Antiqua" w:hAnsi="Book Antiqua" w:cstheme="majorBidi"/>
          <w:lang w:eastAsia="id-ID"/>
        </w:rPr>
      </w:pPr>
      <w:r w:rsidRPr="00542117">
        <w:rPr>
          <w:rFonts w:ascii="Book Antiqua" w:hAnsi="Book Antiqua" w:cstheme="majorBidi"/>
          <w:lang w:eastAsia="id-ID"/>
        </w:rPr>
        <w:t>Buku ajar hendaknya sesuai dengan kemampuan intelektual siswa</w:t>
      </w:r>
    </w:p>
    <w:p w:rsidR="00542117" w:rsidRPr="00542117" w:rsidRDefault="00542117" w:rsidP="00542117">
      <w:pPr>
        <w:pStyle w:val="ListParagraph"/>
        <w:numPr>
          <w:ilvl w:val="0"/>
          <w:numId w:val="20"/>
        </w:numPr>
        <w:spacing w:after="0"/>
        <w:jc w:val="both"/>
        <w:rPr>
          <w:rFonts w:ascii="Book Antiqua" w:hAnsi="Book Antiqua" w:cstheme="majorBidi"/>
          <w:lang w:eastAsia="id-ID"/>
        </w:rPr>
      </w:pPr>
      <w:r w:rsidRPr="00542117">
        <w:rPr>
          <w:rFonts w:ascii="Book Antiqua" w:hAnsi="Book Antiqua" w:cstheme="majorBidi"/>
          <w:lang w:eastAsia="id-ID"/>
        </w:rPr>
        <w:t>Memperhatikan perbedaan individual antar siswa</w:t>
      </w:r>
    </w:p>
    <w:p w:rsidR="00542117" w:rsidRPr="00542117" w:rsidRDefault="00542117" w:rsidP="00542117">
      <w:pPr>
        <w:pStyle w:val="ListParagraph"/>
        <w:numPr>
          <w:ilvl w:val="0"/>
          <w:numId w:val="20"/>
        </w:numPr>
        <w:spacing w:after="0"/>
        <w:jc w:val="both"/>
        <w:rPr>
          <w:rFonts w:ascii="Book Antiqua" w:hAnsi="Book Antiqua" w:cstheme="majorBidi"/>
          <w:lang w:eastAsia="id-ID"/>
        </w:rPr>
      </w:pPr>
      <w:r w:rsidRPr="00542117">
        <w:rPr>
          <w:rFonts w:ascii="Book Antiqua" w:hAnsi="Book Antiqua" w:cstheme="majorBidi"/>
          <w:lang w:eastAsia="id-ID"/>
        </w:rPr>
        <w:t>Mampu merangsang daya pikir siswa sehingga dapat membantu proses pembelajaran bahasa Arab</w:t>
      </w:r>
    </w:p>
    <w:p w:rsidR="00542117" w:rsidRPr="00542117" w:rsidRDefault="00542117" w:rsidP="00542117">
      <w:pPr>
        <w:pStyle w:val="ListParagraph"/>
        <w:numPr>
          <w:ilvl w:val="0"/>
          <w:numId w:val="20"/>
        </w:numPr>
        <w:spacing w:after="0"/>
        <w:jc w:val="both"/>
        <w:rPr>
          <w:rFonts w:ascii="Book Antiqua" w:hAnsi="Book Antiqua" w:cstheme="majorBidi"/>
          <w:lang w:eastAsia="id-ID"/>
        </w:rPr>
      </w:pPr>
      <w:r w:rsidRPr="00542117">
        <w:rPr>
          <w:rFonts w:ascii="Book Antiqua" w:hAnsi="Book Antiqua" w:cstheme="majorBidi"/>
          <w:lang w:eastAsia="id-ID"/>
        </w:rPr>
        <w:t>Materi buku ajar disesuaikan dengan tingkat persiapan dan kemampuan berbahasa Arab siswa</w:t>
      </w:r>
    </w:p>
    <w:p w:rsidR="00542117" w:rsidRPr="00542117" w:rsidRDefault="00542117" w:rsidP="00542117">
      <w:pPr>
        <w:pStyle w:val="ListParagraph"/>
        <w:numPr>
          <w:ilvl w:val="0"/>
          <w:numId w:val="20"/>
        </w:numPr>
        <w:spacing w:after="0"/>
        <w:jc w:val="both"/>
        <w:rPr>
          <w:rFonts w:ascii="Book Antiqua" w:hAnsi="Book Antiqua" w:cstheme="majorBidi"/>
          <w:lang w:eastAsia="id-ID"/>
        </w:rPr>
      </w:pPr>
      <w:r w:rsidRPr="00542117">
        <w:rPr>
          <w:rFonts w:ascii="Book Antiqua" w:hAnsi="Book Antiqua" w:cstheme="majorBidi"/>
          <w:lang w:eastAsia="id-ID"/>
        </w:rPr>
        <w:t>Memperhatikan tingkat usia siswa</w:t>
      </w:r>
    </w:p>
    <w:p w:rsidR="00542117" w:rsidRPr="00542117" w:rsidRDefault="00542117" w:rsidP="00542117">
      <w:pPr>
        <w:pStyle w:val="ListParagraph"/>
        <w:numPr>
          <w:ilvl w:val="0"/>
          <w:numId w:val="20"/>
        </w:numPr>
        <w:spacing w:after="0"/>
        <w:jc w:val="both"/>
        <w:rPr>
          <w:rFonts w:ascii="Book Antiqua" w:hAnsi="Book Antiqua" w:cstheme="majorBidi"/>
          <w:lang w:eastAsia="id-ID"/>
        </w:rPr>
      </w:pPr>
      <w:r w:rsidRPr="00542117">
        <w:rPr>
          <w:rFonts w:ascii="Book Antiqua" w:hAnsi="Book Antiqua" w:cstheme="majorBidi"/>
          <w:lang w:eastAsia="id-ID"/>
        </w:rPr>
        <w:t>Materi buku ajar mampu memotivasi siswa untuk menggunakan bahasa Arab secara alami</w:t>
      </w:r>
    </w:p>
    <w:p w:rsidR="00542117" w:rsidRPr="00542117" w:rsidRDefault="00542117" w:rsidP="00542117">
      <w:pPr>
        <w:pStyle w:val="ListParagraph"/>
        <w:numPr>
          <w:ilvl w:val="0"/>
          <w:numId w:val="20"/>
        </w:numPr>
        <w:spacing w:after="0"/>
        <w:jc w:val="both"/>
        <w:rPr>
          <w:rFonts w:ascii="Book Antiqua" w:hAnsi="Book Antiqua" w:cstheme="majorBidi"/>
          <w:lang w:eastAsia="id-ID"/>
        </w:rPr>
      </w:pPr>
      <w:r w:rsidRPr="00542117">
        <w:rPr>
          <w:rFonts w:ascii="Book Antiqua" w:hAnsi="Book Antiqua" w:cstheme="majorBidi"/>
          <w:lang w:eastAsia="id-ID"/>
        </w:rPr>
        <w:t>Adanya integrasi antara buku siswa, buku pegangan guru dan lain-lainnya</w:t>
      </w:r>
    </w:p>
    <w:p w:rsidR="00542117" w:rsidRPr="00542117" w:rsidRDefault="00542117" w:rsidP="00542117">
      <w:pPr>
        <w:pStyle w:val="ListParagraph"/>
        <w:numPr>
          <w:ilvl w:val="0"/>
          <w:numId w:val="20"/>
        </w:numPr>
        <w:spacing w:after="0"/>
        <w:jc w:val="both"/>
        <w:rPr>
          <w:rFonts w:ascii="Book Antiqua" w:hAnsi="Book Antiqua" w:cstheme="majorBidi"/>
          <w:lang w:eastAsia="id-ID"/>
        </w:rPr>
      </w:pPr>
      <w:r w:rsidRPr="00542117">
        <w:rPr>
          <w:rFonts w:ascii="Book Antiqua" w:hAnsi="Book Antiqua" w:cstheme="majorBidi"/>
          <w:lang w:eastAsia="id-ID"/>
        </w:rPr>
        <w:t>Buku ajar bahasa Arab mampu menciptakan orientasi dan norma-norma yang diharapkan dimiliki siswa</w:t>
      </w:r>
    </w:p>
    <w:p w:rsidR="00542117" w:rsidRPr="00542117" w:rsidRDefault="00542117" w:rsidP="004509C9">
      <w:pPr>
        <w:pStyle w:val="ListParagraph"/>
        <w:numPr>
          <w:ilvl w:val="0"/>
          <w:numId w:val="17"/>
        </w:numPr>
        <w:spacing w:after="0"/>
        <w:ind w:left="426" w:hanging="284"/>
        <w:jc w:val="both"/>
        <w:rPr>
          <w:rFonts w:ascii="Book Antiqua" w:hAnsi="Book Antiqua" w:cstheme="majorBidi"/>
          <w:lang w:eastAsia="id-ID"/>
        </w:rPr>
      </w:pPr>
      <w:r w:rsidRPr="00542117">
        <w:rPr>
          <w:rFonts w:ascii="Book Antiqua" w:hAnsi="Book Antiqua" w:cstheme="majorBidi"/>
          <w:lang w:eastAsia="id-ID"/>
        </w:rPr>
        <w:t>Asas Kebahasaan  dan Pendidikan</w:t>
      </w:r>
    </w:p>
    <w:p w:rsidR="00542117" w:rsidRPr="00542117" w:rsidRDefault="00542117" w:rsidP="00542117">
      <w:pPr>
        <w:spacing w:after="0"/>
        <w:jc w:val="both"/>
        <w:rPr>
          <w:rFonts w:ascii="Book Antiqua" w:hAnsi="Book Antiqua" w:cstheme="majorBidi"/>
          <w:lang w:eastAsia="id-ID"/>
        </w:rPr>
      </w:pPr>
      <w:r w:rsidRPr="00542117">
        <w:rPr>
          <w:rFonts w:ascii="Book Antiqua" w:hAnsi="Book Antiqua" w:cstheme="majorBidi"/>
          <w:lang w:eastAsia="id-ID"/>
        </w:rPr>
        <w:t>            Asas kebahasaan yang dimaksud dalam pengembangan bahan ajar bahasa Arab adalah memperhatikan bahasa yang akan diajarkan kepada siswa meliputi unsur-unsur bahasa (</w:t>
      </w:r>
      <w:r w:rsidRPr="00542117">
        <w:rPr>
          <w:rFonts w:ascii="Book Antiqua" w:hAnsi="Book Antiqua" w:cstheme="majorBidi"/>
          <w:i/>
          <w:iCs/>
          <w:lang w:eastAsia="id-ID"/>
        </w:rPr>
        <w:t>ashwat, mufrodat, tarakib</w:t>
      </w:r>
      <w:r w:rsidRPr="00542117">
        <w:rPr>
          <w:rFonts w:ascii="Book Antiqua" w:hAnsi="Book Antiqua" w:cstheme="majorBidi"/>
          <w:lang w:eastAsia="id-ID"/>
        </w:rPr>
        <w:t>) dan keterampilan bahasa (</w:t>
      </w:r>
      <w:r w:rsidRPr="00542117">
        <w:rPr>
          <w:rFonts w:ascii="Book Antiqua" w:hAnsi="Book Antiqua" w:cstheme="majorBidi"/>
          <w:i/>
          <w:iCs/>
          <w:lang w:eastAsia="id-ID"/>
        </w:rPr>
        <w:t>istima, kalam, qira’ah, kitabah</w:t>
      </w:r>
      <w:r w:rsidRPr="00542117">
        <w:rPr>
          <w:rFonts w:ascii="Book Antiqua" w:hAnsi="Book Antiqua" w:cstheme="majorBidi"/>
          <w:lang w:eastAsia="id-ID"/>
        </w:rPr>
        <w:t>) sehingga materi yang disajikan sesuai dengan tujuan-tujuan yang telah ditetapkan.</w:t>
      </w:r>
    </w:p>
    <w:p w:rsidR="00542117" w:rsidRPr="00542117" w:rsidRDefault="00542117" w:rsidP="00542117">
      <w:pPr>
        <w:spacing w:after="0"/>
        <w:jc w:val="both"/>
        <w:rPr>
          <w:rFonts w:ascii="Book Antiqua" w:hAnsi="Book Antiqua" w:cstheme="majorBidi"/>
          <w:lang w:eastAsia="id-ID"/>
        </w:rPr>
      </w:pPr>
      <w:r w:rsidRPr="00542117">
        <w:rPr>
          <w:rFonts w:ascii="Book Antiqua" w:hAnsi="Book Antiqua" w:cstheme="majorBidi"/>
          <w:lang w:eastAsia="id-ID"/>
        </w:rPr>
        <w:t>            Sedangkan asas pendidikan adalah hal-hal yang terkait dengan teori pendidikan dalam pengembangan buku ajar, seperti materi dimulai dari yang mudah kepada yang lebih komplek, dari yang konkret ke yang abstrak, dari detail ke suatu yang konsep, atau sebaliknya dari suatu konsep kepemerincian, dimulai dari bahan yang sudah diketahui dan secara berangsur-angsur bergerak kepada bahan yang baru dan seterusnya sesuai dengan prinsip-prinsip pendidikan dalam pengembangan materi pembelajaran.</w:t>
      </w:r>
    </w:p>
    <w:p w:rsidR="00542117" w:rsidRPr="00542117" w:rsidRDefault="00542117" w:rsidP="00542117">
      <w:pPr>
        <w:spacing w:after="0"/>
        <w:jc w:val="both"/>
        <w:rPr>
          <w:rFonts w:ascii="Book Antiqua" w:hAnsi="Book Antiqua" w:cstheme="majorBidi"/>
          <w:lang w:eastAsia="id-ID"/>
        </w:rPr>
      </w:pPr>
    </w:p>
    <w:p w:rsidR="00542117" w:rsidRPr="004509C9" w:rsidRDefault="00542117" w:rsidP="004509C9">
      <w:pPr>
        <w:pStyle w:val="ListParagraph"/>
        <w:numPr>
          <w:ilvl w:val="0"/>
          <w:numId w:val="22"/>
        </w:numPr>
        <w:spacing w:after="0"/>
        <w:ind w:left="284" w:hanging="284"/>
        <w:jc w:val="both"/>
        <w:rPr>
          <w:rFonts w:ascii="Book Antiqua" w:hAnsi="Book Antiqua" w:cs="DecoType Naskh Extensions"/>
          <w:b/>
          <w:bCs/>
          <w:lang w:eastAsia="id-ID"/>
        </w:rPr>
      </w:pPr>
      <w:r w:rsidRPr="004509C9">
        <w:rPr>
          <w:rFonts w:ascii="Book Antiqua" w:hAnsi="Book Antiqua" w:cs="DecoType Naskh Extensions"/>
          <w:b/>
          <w:bCs/>
        </w:rPr>
        <w:t xml:space="preserve">Tentang Buku </w:t>
      </w:r>
      <w:r w:rsidRPr="004509C9">
        <w:rPr>
          <w:rFonts w:ascii="Book Antiqua" w:hAnsi="Book Antiqua" w:cs="DecoType Naskh Extensions"/>
          <w:b/>
          <w:bCs/>
          <w:i/>
          <w:iCs/>
        </w:rPr>
        <w:t>al-Lughah al-‘Arabiyah al-Mu’ashirah</w:t>
      </w:r>
      <w:r w:rsidRPr="004509C9">
        <w:rPr>
          <w:rFonts w:ascii="Book Antiqua" w:hAnsi="Book Antiqua" w:cs="DecoType Naskh Extensions"/>
          <w:b/>
          <w:bCs/>
        </w:rPr>
        <w:t xml:space="preserve"> dan Sistematika Isi </w:t>
      </w:r>
    </w:p>
    <w:p w:rsidR="00542117" w:rsidRPr="00542117" w:rsidRDefault="00542117" w:rsidP="00542117">
      <w:pPr>
        <w:pStyle w:val="ListParagraph"/>
        <w:spacing w:after="0"/>
        <w:ind w:left="0" w:firstLine="567"/>
        <w:jc w:val="both"/>
        <w:rPr>
          <w:rFonts w:ascii="Book Antiqua" w:hAnsi="Book Antiqua" w:cs="DecoType Naskh Extensions"/>
        </w:rPr>
      </w:pPr>
      <w:proofErr w:type="gramStart"/>
      <w:r w:rsidRPr="00542117">
        <w:rPr>
          <w:rFonts w:ascii="Book Antiqua" w:hAnsi="Book Antiqua" w:cs="DecoType Naskh Extensions"/>
        </w:rPr>
        <w:lastRenderedPageBreak/>
        <w:t>Buku pelajaran Bahasa Arab Baku dan Modern (</w:t>
      </w:r>
      <w:r w:rsidRPr="00542117">
        <w:rPr>
          <w:rFonts w:ascii="Book Antiqua" w:hAnsi="Book Antiqua" w:cs="DecoType Naskh Extensions"/>
          <w:i/>
          <w:iCs/>
        </w:rPr>
        <w:t>al-Lughah al-‘Arabiyah al-Mu’ashirah)</w:t>
      </w:r>
      <w:r w:rsidRPr="00542117">
        <w:rPr>
          <w:rFonts w:ascii="Book Antiqua" w:hAnsi="Book Antiqua" w:cs="DecoType Naskh Extensions"/>
        </w:rPr>
        <w:t xml:space="preserve"> ditulis oleh Prof. Dr. Eckehard Schulz,</w:t>
      </w:r>
      <w:r w:rsidRPr="00542117">
        <w:rPr>
          <w:rStyle w:val="FootnoteReference"/>
          <w:rFonts w:ascii="Book Antiqua" w:hAnsi="Book Antiqua" w:cs="DecoType Naskh Extensions"/>
        </w:rPr>
        <w:footnoteReference w:id="16"/>
      </w:r>
      <w:r w:rsidRPr="00542117">
        <w:rPr>
          <w:rFonts w:ascii="Book Antiqua" w:hAnsi="Book Antiqua" w:cs="DecoType Naskh Extensions"/>
        </w:rPr>
        <w:t xml:space="preserve"> Universitas Leipzig Jerman.</w:t>
      </w:r>
      <w:proofErr w:type="gramEnd"/>
      <w:r w:rsidRPr="00542117">
        <w:rPr>
          <w:rFonts w:ascii="Book Antiqua" w:hAnsi="Book Antiqua" w:cs="DecoType Naskh Extensions"/>
        </w:rPr>
        <w:t xml:space="preserve"> Adapun dalam versi Indonesia di kerjakan oleh Dr. Thoralf Hanstein dan Esie Hartianty-Hanstein, S.S, yang diterbitkan oleh  LKiS pada tahun 2009 di Kota Yogyakarta.</w:t>
      </w:r>
    </w:p>
    <w:p w:rsidR="00542117" w:rsidRPr="00542117" w:rsidRDefault="00542117" w:rsidP="00542117">
      <w:pPr>
        <w:pStyle w:val="ListParagraph"/>
        <w:ind w:left="0" w:firstLine="567"/>
        <w:jc w:val="both"/>
        <w:rPr>
          <w:rFonts w:ascii="Book Antiqua" w:hAnsi="Book Antiqua" w:cs="DecoType Naskh Extensions"/>
          <w:lang w:eastAsia="id-ID"/>
        </w:rPr>
      </w:pPr>
      <w:r w:rsidRPr="00542117">
        <w:rPr>
          <w:rFonts w:ascii="Book Antiqua" w:hAnsi="Book Antiqua" w:cs="DecoType Naskh Extensions"/>
          <w:lang w:eastAsia="id-ID"/>
        </w:rPr>
        <w:t xml:space="preserve">Buku pelajaran Bahasa Arab ini adalah sebuah kursus dasar intensif bahasa Arab untuk mahasiswa pemula di Institut Oriental Universitas Leipzig Jerman, buku ini ditujukan untuk belajar bahasa Arab </w:t>
      </w:r>
      <w:proofErr w:type="gramStart"/>
      <w:r w:rsidRPr="00542117">
        <w:rPr>
          <w:rFonts w:ascii="Book Antiqua" w:hAnsi="Book Antiqua" w:cs="DecoType Naskh Extensions"/>
          <w:lang w:eastAsia="id-ID"/>
        </w:rPr>
        <w:t>baku</w:t>
      </w:r>
      <w:proofErr w:type="gramEnd"/>
      <w:r w:rsidRPr="00542117">
        <w:rPr>
          <w:rFonts w:ascii="Book Antiqua" w:hAnsi="Book Antiqua" w:cs="DecoType Naskh Extensions"/>
          <w:lang w:eastAsia="id-ID"/>
        </w:rPr>
        <w:t xml:space="preserve"> dan modern, baik dalam ragam tulisan maupun percakapan.</w:t>
      </w:r>
    </w:p>
    <w:p w:rsidR="00542117" w:rsidRPr="00542117" w:rsidRDefault="00542117" w:rsidP="00542117">
      <w:pPr>
        <w:pStyle w:val="ListParagraph"/>
        <w:ind w:left="0" w:firstLine="567"/>
        <w:jc w:val="both"/>
        <w:rPr>
          <w:rFonts w:ascii="Book Antiqua" w:hAnsi="Book Antiqua" w:cs="DecoType Naskh Extensions"/>
          <w:lang w:eastAsia="id-ID"/>
        </w:rPr>
      </w:pPr>
      <w:r w:rsidRPr="00542117">
        <w:rPr>
          <w:rFonts w:ascii="Book Antiqua" w:hAnsi="Book Antiqua" w:cs="DecoType Naskh Extensions"/>
          <w:lang w:eastAsia="id-ID"/>
        </w:rPr>
        <w:t>Buku ini memuat petunjuk tahap demi tahap untuk mengerti bahasa Arab baik lisan maupun tulisan, melatih kemampuan untuk berbicara, membaca, dan menulis teks dalam bahasa Arab, daftar kosakata bahasa Arab-Indonesia dengan memuat entri lebih dari 2.500 kosakata, teks-teks aktual tentang Timur Tengah dan Afrika Utara, informasi tentang adat istiadat dan topik-topik terbaru, dan istilah tata bahasa dicantumkan baik dalam bahasa Arab maupun dalam bahasa Indonesia, serta berbagai macam-macam latihan tentang tata bahasa, percakapan, dan kosakata.</w:t>
      </w:r>
    </w:p>
    <w:p w:rsidR="00542117" w:rsidRPr="00542117" w:rsidRDefault="00542117" w:rsidP="00542117">
      <w:pPr>
        <w:pStyle w:val="ListParagraph"/>
        <w:ind w:left="0" w:firstLine="567"/>
        <w:jc w:val="both"/>
        <w:rPr>
          <w:rFonts w:ascii="Book Antiqua" w:hAnsi="Book Antiqua" w:cs="DecoType Naskh Extensions"/>
          <w:lang w:eastAsia="id-ID"/>
        </w:rPr>
      </w:pPr>
      <w:r w:rsidRPr="00542117">
        <w:rPr>
          <w:rFonts w:ascii="Book Antiqua" w:hAnsi="Book Antiqua" w:cs="DecoType Naskh Extensions"/>
          <w:lang w:eastAsia="id-ID"/>
        </w:rPr>
        <w:t xml:space="preserve">Suatu hal yang sangat ingin ditekankan dalam buku ini ialah berkali-kali mengulangi frasa-frasa stereotip, yakni </w:t>
      </w:r>
      <w:proofErr w:type="gramStart"/>
      <w:r w:rsidRPr="00542117">
        <w:rPr>
          <w:rFonts w:ascii="Book Antiqua" w:hAnsi="Book Antiqua" w:cs="DecoType Naskh Extensions"/>
          <w:lang w:eastAsia="id-ID"/>
        </w:rPr>
        <w:t>cara</w:t>
      </w:r>
      <w:proofErr w:type="gramEnd"/>
      <w:r w:rsidRPr="00542117">
        <w:rPr>
          <w:rFonts w:ascii="Book Antiqua" w:hAnsi="Book Antiqua" w:cs="DecoType Naskh Extensions"/>
          <w:lang w:eastAsia="id-ID"/>
        </w:rPr>
        <w:t xml:space="preserve"> penyambutan, ucapan perpisahan, ucapan selamat, bentuk sapaan, perkenalan, permintaan maaf, pribahasa, dan lain-lain. </w:t>
      </w:r>
      <w:proofErr w:type="gramStart"/>
      <w:r w:rsidRPr="00542117">
        <w:rPr>
          <w:rFonts w:ascii="Book Antiqua" w:hAnsi="Book Antiqua" w:cs="DecoType Naskh Extensions"/>
          <w:lang w:eastAsia="id-ID"/>
        </w:rPr>
        <w:t>Teks-teks tidak hanya menjelaskan tata bahasa saja, melainkan juga memberikan informasi tentang sejarah dan daerah-daerah.</w:t>
      </w:r>
      <w:proofErr w:type="gramEnd"/>
      <w:r w:rsidRPr="00542117">
        <w:rPr>
          <w:rFonts w:ascii="Book Antiqua" w:hAnsi="Book Antiqua" w:cs="DecoType Naskh Extensions"/>
          <w:lang w:eastAsia="id-ID"/>
        </w:rPr>
        <w:t xml:space="preserve"> </w:t>
      </w:r>
    </w:p>
    <w:p w:rsidR="00542117" w:rsidRPr="00542117" w:rsidRDefault="00542117" w:rsidP="00542117">
      <w:pPr>
        <w:pStyle w:val="ListParagraph"/>
        <w:ind w:left="0" w:firstLine="567"/>
        <w:jc w:val="both"/>
        <w:rPr>
          <w:rFonts w:ascii="Book Antiqua" w:hAnsi="Book Antiqua" w:cs="DecoType Naskh Extensions"/>
          <w:lang w:eastAsia="id-ID"/>
        </w:rPr>
      </w:pPr>
      <w:r w:rsidRPr="00542117">
        <w:rPr>
          <w:rFonts w:ascii="Book Antiqua" w:hAnsi="Book Antiqua" w:cs="DecoType Naskh Extensions"/>
          <w:lang w:eastAsia="id-ID"/>
        </w:rPr>
        <w:t xml:space="preserve">Masing-masing pelajaran dikelompokan ke dalam bagian kosakata (KK), Tata Bahasa (TB), teks 1 dan teks </w:t>
      </w:r>
      <w:proofErr w:type="gramStart"/>
      <w:r w:rsidRPr="00542117">
        <w:rPr>
          <w:rFonts w:ascii="Book Antiqua" w:hAnsi="Book Antiqua" w:cs="DecoType Naskh Extensions"/>
          <w:lang w:eastAsia="id-ID"/>
        </w:rPr>
        <w:t>2 (kecuali pelajaran 1) dan latihan-latihan</w:t>
      </w:r>
      <w:proofErr w:type="gramEnd"/>
      <w:r w:rsidRPr="00542117">
        <w:rPr>
          <w:rFonts w:ascii="Book Antiqua" w:hAnsi="Book Antiqua" w:cs="DecoType Naskh Extensions"/>
          <w:lang w:eastAsia="id-ID"/>
        </w:rPr>
        <w:t>. Dimulai pada pelajaran ke 4, bagian latihan dikelompokan</w:t>
      </w:r>
      <w:proofErr w:type="gramStart"/>
      <w:r w:rsidRPr="00542117">
        <w:rPr>
          <w:rFonts w:ascii="Book Antiqua" w:hAnsi="Book Antiqua" w:cs="DecoType Naskh Extensions"/>
          <w:lang w:eastAsia="id-ID"/>
        </w:rPr>
        <w:t>  kedalam</w:t>
      </w:r>
      <w:proofErr w:type="gramEnd"/>
      <w:r w:rsidRPr="00542117">
        <w:rPr>
          <w:rFonts w:ascii="Book Antiqua" w:hAnsi="Book Antiqua" w:cs="DecoType Naskh Extensions"/>
          <w:lang w:eastAsia="id-ID"/>
        </w:rPr>
        <w:t>; kosakata, tata bahasa, percakapan dan latihan gabungan. Selain itu dimasukkan latihan pengulangan yang memuat materi-materi</w:t>
      </w:r>
      <w:proofErr w:type="gramStart"/>
      <w:r w:rsidRPr="00542117">
        <w:rPr>
          <w:rFonts w:ascii="Book Antiqua" w:hAnsi="Book Antiqua" w:cs="DecoType Naskh Extensions"/>
          <w:lang w:eastAsia="id-ID"/>
        </w:rPr>
        <w:t>  yang</w:t>
      </w:r>
      <w:proofErr w:type="gramEnd"/>
      <w:r w:rsidRPr="00542117">
        <w:rPr>
          <w:rFonts w:ascii="Book Antiqua" w:hAnsi="Book Antiqua" w:cs="DecoType Naskh Extensions"/>
          <w:lang w:eastAsia="id-ID"/>
        </w:rPr>
        <w:t xml:space="preserve"> sudah dipelajari pada dua atau tiga pelajaran sebelumnya. </w:t>
      </w:r>
      <w:proofErr w:type="gramStart"/>
      <w:r w:rsidRPr="00542117">
        <w:rPr>
          <w:rFonts w:ascii="Book Antiqua" w:hAnsi="Book Antiqua" w:cs="DecoType Naskh Extensions"/>
          <w:lang w:eastAsia="id-ID"/>
        </w:rPr>
        <w:t xml:space="preserve">Latihan yang sebelumnya ditempatkan kedalam bagian tata bahasa juga dapat muncul kembali dengan kata-kata baru dan menjadi </w:t>
      </w:r>
      <w:r w:rsidRPr="00542117">
        <w:rPr>
          <w:rFonts w:ascii="Book Antiqua" w:hAnsi="Book Antiqua" w:cs="DecoType Naskh Extensions"/>
          <w:lang w:eastAsia="id-ID"/>
        </w:rPr>
        <w:lastRenderedPageBreak/>
        <w:t>latihan kosakata, karena bagian tata bahasa sudah harus dianggap telah dikuasai oleh mahasiswa.</w:t>
      </w:r>
      <w:proofErr w:type="gramEnd"/>
      <w:r w:rsidRPr="00542117">
        <w:rPr>
          <w:rFonts w:ascii="Book Antiqua" w:hAnsi="Book Antiqua" w:cs="DecoType Naskh Extensions"/>
          <w:lang w:eastAsia="id-ID"/>
        </w:rPr>
        <w:t xml:space="preserve"> </w:t>
      </w:r>
    </w:p>
    <w:p w:rsidR="00542117" w:rsidRPr="00542117" w:rsidRDefault="00542117" w:rsidP="00542117">
      <w:pPr>
        <w:pStyle w:val="ListParagraph"/>
        <w:ind w:left="0" w:firstLine="567"/>
        <w:jc w:val="both"/>
        <w:rPr>
          <w:rFonts w:ascii="Book Antiqua" w:hAnsi="Book Antiqua" w:cs="DecoType Naskh Extensions"/>
          <w:lang w:eastAsia="id-ID"/>
        </w:rPr>
      </w:pPr>
      <w:proofErr w:type="gramStart"/>
      <w:r w:rsidRPr="00542117">
        <w:rPr>
          <w:rFonts w:ascii="Book Antiqua" w:hAnsi="Book Antiqua" w:cs="DecoType Naskh Extensions"/>
          <w:lang w:eastAsia="id-ID"/>
        </w:rPr>
        <w:t>Pada bagian percakapan, struktur kalimat dan kosa kata dibuat sedikit lebih mendekati bahasa sehari-hari tetapi tanpa memasukkan dialek.</w:t>
      </w:r>
      <w:proofErr w:type="gramEnd"/>
      <w:r w:rsidRPr="00542117">
        <w:rPr>
          <w:rFonts w:ascii="Book Antiqua" w:hAnsi="Book Antiqua" w:cs="DecoType Naskh Extensions"/>
          <w:lang w:eastAsia="id-ID"/>
        </w:rPr>
        <w:t xml:space="preserve"> Dalam bagian latihan terdapat beberapa petunjuk dan latihan yang menjelaskan </w:t>
      </w:r>
      <w:proofErr w:type="gramStart"/>
      <w:r w:rsidRPr="00542117">
        <w:rPr>
          <w:rFonts w:ascii="Book Antiqua" w:hAnsi="Book Antiqua" w:cs="DecoType Naskh Extensions"/>
          <w:lang w:eastAsia="id-ID"/>
        </w:rPr>
        <w:t>cara</w:t>
      </w:r>
      <w:proofErr w:type="gramEnd"/>
      <w:r w:rsidRPr="00542117">
        <w:rPr>
          <w:rFonts w:ascii="Book Antiqua" w:hAnsi="Book Antiqua" w:cs="DecoType Naskh Extensions"/>
          <w:lang w:eastAsia="id-ID"/>
        </w:rPr>
        <w:t xml:space="preserve"> penggunaan unsur-unsur dialek agar mahasiswa mengerti fenomena </w:t>
      </w:r>
      <w:r w:rsidRPr="00542117">
        <w:rPr>
          <w:rFonts w:ascii="Book Antiqua" w:hAnsi="Book Antiqua" w:cs="DecoType Naskh Extensions"/>
          <w:i/>
          <w:iCs/>
          <w:lang w:eastAsia="id-ID"/>
        </w:rPr>
        <w:t>diglosia</w:t>
      </w:r>
      <w:r w:rsidRPr="00542117">
        <w:rPr>
          <w:rFonts w:ascii="Book Antiqua" w:hAnsi="Book Antiqua" w:cs="DecoType Naskh Extensions"/>
          <w:lang w:eastAsia="id-ID"/>
        </w:rPr>
        <w:t> dalam dunia Arab, yakni bahwa disamping bahasa Arab baku juga ada tetap ada bahasa dialek sehari-hari yang masing-masing dipergunakan sesuai dengan tempat dan situasi.</w:t>
      </w:r>
    </w:p>
    <w:p w:rsidR="00542117" w:rsidRPr="00542117" w:rsidRDefault="00542117" w:rsidP="00542117">
      <w:pPr>
        <w:pStyle w:val="ListParagraph"/>
        <w:ind w:left="0" w:firstLine="567"/>
        <w:jc w:val="both"/>
        <w:rPr>
          <w:rFonts w:ascii="Book Antiqua" w:hAnsi="Book Antiqua" w:cs="DecoType Naskh Extensions"/>
        </w:rPr>
      </w:pPr>
      <w:proofErr w:type="gramStart"/>
      <w:r w:rsidRPr="00542117">
        <w:rPr>
          <w:rFonts w:ascii="Book Antiqua" w:hAnsi="Book Antiqua" w:cs="DecoType Naskh Extensions"/>
          <w:lang w:eastAsia="id-ID"/>
        </w:rPr>
        <w:t>Buku ini dilengkapi CD audio yang memuat percakapan dan membaca teks oleh </w:t>
      </w:r>
      <w:r w:rsidRPr="00542117">
        <w:rPr>
          <w:rFonts w:ascii="Book Antiqua" w:hAnsi="Book Antiqua" w:cs="DecoType Naskh Extensions"/>
          <w:i/>
          <w:iCs/>
          <w:lang w:eastAsia="id-ID"/>
        </w:rPr>
        <w:t>native speaker</w:t>
      </w:r>
      <w:r w:rsidRPr="00542117">
        <w:rPr>
          <w:rFonts w:ascii="Book Antiqua" w:hAnsi="Book Antiqua" w:cs="DecoType Naskh Extensions"/>
          <w:lang w:eastAsia="id-ID"/>
        </w:rPr>
        <w:t>.</w:t>
      </w:r>
      <w:proofErr w:type="gramEnd"/>
      <w:r w:rsidRPr="00542117">
        <w:rPr>
          <w:rFonts w:ascii="Book Antiqua" w:hAnsi="Book Antiqua" w:cs="DecoType Naskh Extensions"/>
          <w:lang w:eastAsia="id-ID"/>
        </w:rPr>
        <w:t xml:space="preserve"> </w:t>
      </w:r>
      <w:proofErr w:type="gramStart"/>
      <w:r w:rsidRPr="00542117">
        <w:rPr>
          <w:rFonts w:ascii="Book Antiqua" w:hAnsi="Book Antiqua" w:cs="DecoType Naskh Extensions"/>
          <w:lang w:eastAsia="id-ID"/>
        </w:rPr>
        <w:t>Selain itu juga ada sebuah buku tambahan yang memuat kunci jawaban untuk semua latihan.</w:t>
      </w:r>
      <w:proofErr w:type="gramEnd"/>
      <w:r w:rsidRPr="00542117">
        <w:rPr>
          <w:rFonts w:ascii="Book Antiqua" w:hAnsi="Book Antiqua" w:cs="DecoType Naskh Extensions"/>
          <w:lang w:eastAsia="id-ID"/>
        </w:rPr>
        <w:t xml:space="preserve"> </w:t>
      </w:r>
      <w:proofErr w:type="gramStart"/>
      <w:r w:rsidRPr="00542117">
        <w:rPr>
          <w:rFonts w:ascii="Book Antiqua" w:hAnsi="Book Antiqua" w:cs="DecoType Naskh Extensions"/>
          <w:lang w:eastAsia="id-ID"/>
        </w:rPr>
        <w:t>Pada bagian Lampiran dimasukan sebuah glosarium yang menjelaskan istilah-istilah penting dari linguistik.</w:t>
      </w:r>
      <w:proofErr w:type="gramEnd"/>
      <w:r w:rsidRPr="00542117">
        <w:rPr>
          <w:rFonts w:ascii="Book Antiqua" w:hAnsi="Book Antiqua" w:cs="DecoType Naskh Extensions"/>
          <w:lang w:eastAsia="id-ID"/>
        </w:rPr>
        <w:t xml:space="preserve"> Semua tambahan</w:t>
      </w:r>
      <w:proofErr w:type="gramStart"/>
      <w:r w:rsidRPr="00542117">
        <w:rPr>
          <w:rFonts w:ascii="Book Antiqua" w:hAnsi="Book Antiqua" w:cs="DecoType Naskh Extensions"/>
          <w:lang w:eastAsia="id-ID"/>
        </w:rPr>
        <w:t>  ini</w:t>
      </w:r>
      <w:proofErr w:type="gramEnd"/>
      <w:r w:rsidRPr="00542117">
        <w:rPr>
          <w:rFonts w:ascii="Book Antiqua" w:hAnsi="Book Antiqua" w:cs="DecoType Naskh Extensions"/>
          <w:lang w:eastAsia="id-ID"/>
        </w:rPr>
        <w:t xml:space="preserve"> dirancang untuk mempermudah pamakaian buku tersebut secara mandiri.</w:t>
      </w:r>
      <w:r w:rsidRPr="00542117">
        <w:rPr>
          <w:rStyle w:val="FootnoteReference"/>
          <w:rFonts w:ascii="Book Antiqua" w:hAnsi="Book Antiqua" w:cs="DecoType Naskh Extensions"/>
          <w:lang w:eastAsia="id-ID"/>
        </w:rPr>
        <w:t xml:space="preserve"> </w:t>
      </w:r>
      <w:r w:rsidRPr="00542117">
        <w:rPr>
          <w:rStyle w:val="FootnoteReference"/>
          <w:rFonts w:ascii="Book Antiqua" w:hAnsi="Book Antiqua" w:cs="DecoType Naskh Extensions"/>
          <w:lang w:eastAsia="id-ID"/>
        </w:rPr>
        <w:footnoteReference w:id="17"/>
      </w:r>
      <w:r w:rsidRPr="00542117">
        <w:rPr>
          <w:rFonts w:ascii="Book Antiqua" w:hAnsi="Book Antiqua" w:cs="DecoType Naskh Extensions"/>
        </w:rPr>
        <w:t xml:space="preserve">  </w:t>
      </w:r>
    </w:p>
    <w:p w:rsidR="00542117" w:rsidRPr="00542117" w:rsidRDefault="00542117" w:rsidP="00542117">
      <w:pPr>
        <w:spacing w:after="0"/>
        <w:jc w:val="both"/>
        <w:rPr>
          <w:rFonts w:ascii="Book Antiqua" w:hAnsi="Book Antiqua" w:cs="DecoType Naskh Extensions"/>
          <w:b/>
          <w:bCs/>
        </w:rPr>
      </w:pPr>
      <w:r w:rsidRPr="00542117">
        <w:rPr>
          <w:rFonts w:ascii="Book Antiqua" w:hAnsi="Book Antiqua" w:cs="DecoType Naskh Extensions"/>
          <w:b/>
          <w:bCs/>
        </w:rPr>
        <w:t xml:space="preserve">Isi Materi Buku </w:t>
      </w:r>
      <w:r w:rsidRPr="00542117">
        <w:rPr>
          <w:rFonts w:ascii="Book Antiqua" w:hAnsi="Book Antiqua" w:cs="DecoType Naskh Extensions"/>
          <w:b/>
          <w:bCs/>
          <w:i/>
          <w:iCs/>
        </w:rPr>
        <w:t>al-Lughah al-‘Arabiyah al-Mu’ashirah</w:t>
      </w:r>
    </w:p>
    <w:p w:rsidR="00542117" w:rsidRPr="00542117" w:rsidRDefault="00542117" w:rsidP="00542117">
      <w:pPr>
        <w:ind w:firstLine="567"/>
        <w:jc w:val="both"/>
        <w:rPr>
          <w:rFonts w:ascii="Book Antiqua" w:hAnsi="Book Antiqua" w:cs="DecoType Naskh Extensions"/>
        </w:rPr>
      </w:pPr>
      <w:r w:rsidRPr="00542117">
        <w:rPr>
          <w:rFonts w:ascii="Book Antiqua" w:hAnsi="Book Antiqua" w:cs="DecoType Naskh Extensions"/>
        </w:rPr>
        <w:t xml:space="preserve">Isi materi buku ini bertujuan </w:t>
      </w:r>
      <w:proofErr w:type="gramStart"/>
      <w:r w:rsidRPr="00542117">
        <w:rPr>
          <w:rFonts w:ascii="Book Antiqua" w:hAnsi="Book Antiqua" w:cs="DecoType Naskh Extensions"/>
        </w:rPr>
        <w:t>agar  mahasiswa</w:t>
      </w:r>
      <w:proofErr w:type="gramEnd"/>
      <w:r w:rsidRPr="00542117">
        <w:rPr>
          <w:rFonts w:ascii="Book Antiqua" w:hAnsi="Book Antiqua" w:cs="DecoType Naskh Extensions"/>
        </w:rPr>
        <w:t xml:space="preserve"> dapat mengusai kompetensi kebahasaan dan  kompetensi komunikatif. Kompetensi kebahasaan mencakup dua aspek, yaitu: (1) Keterampilan berbahasa yang terdiri dari: (a) keterampilan mendengar; (b) keterampilan berbicara; (c) keterampilan membaca; dan (d) keterampilan menulis. (2) </w:t>
      </w:r>
      <w:proofErr w:type="gramStart"/>
      <w:r w:rsidRPr="00542117">
        <w:rPr>
          <w:rFonts w:ascii="Book Antiqua" w:hAnsi="Book Antiqua" w:cs="DecoType Naskh Extensions"/>
        </w:rPr>
        <w:t>penguasaan</w:t>
      </w:r>
      <w:proofErr w:type="gramEnd"/>
      <w:r w:rsidRPr="00542117">
        <w:rPr>
          <w:rFonts w:ascii="Book Antiqua" w:hAnsi="Book Antiqua" w:cs="DecoType Naskh Extensions"/>
        </w:rPr>
        <w:t xml:space="preserve"> terhadap unsur-unsur bahasa yang meliputi (a) bunyi; (b) kosa kata; dan (c) gramatika. </w:t>
      </w:r>
    </w:p>
    <w:p w:rsidR="00542117" w:rsidRPr="00542117" w:rsidRDefault="00542117" w:rsidP="00542117">
      <w:pPr>
        <w:ind w:firstLine="567"/>
        <w:jc w:val="both"/>
        <w:rPr>
          <w:rFonts w:ascii="Book Antiqua" w:hAnsi="Book Antiqua" w:cs="DecoType Naskh Extensions"/>
        </w:rPr>
      </w:pPr>
      <w:proofErr w:type="gramStart"/>
      <w:r w:rsidRPr="00542117">
        <w:rPr>
          <w:rFonts w:ascii="Book Antiqua" w:hAnsi="Book Antiqua" w:cs="DecoType Naskh Extensions"/>
        </w:rPr>
        <w:t>Selanjutnya kompetensi komunikatif adalah kemampuan berkomunikasi dengan penutur asli dalam konteks sosial, hal ini memungkingkan bagi mahasiswa mampu berinteraksi dengan penutur asli secara lisan maupun secara tulisan, di samping mampu mengekspresikan dirinya secara layak dalam berbagai posisi sosial.</w:t>
      </w:r>
      <w:proofErr w:type="gramEnd"/>
    </w:p>
    <w:p w:rsidR="00542117" w:rsidRPr="00542117" w:rsidRDefault="00542117" w:rsidP="00542117">
      <w:pPr>
        <w:ind w:firstLine="567"/>
        <w:jc w:val="both"/>
        <w:rPr>
          <w:rFonts w:ascii="Book Antiqua" w:hAnsi="Book Antiqua" w:cs="DecoType Naskh Extensions"/>
        </w:rPr>
      </w:pPr>
      <w:r w:rsidRPr="00542117">
        <w:rPr>
          <w:rFonts w:ascii="Book Antiqua" w:hAnsi="Book Antiqua" w:cs="DecoType Naskh Extensions"/>
        </w:rPr>
        <w:t xml:space="preserve">Buku ini pada pelajaran pertama yang diperkenalkan adalah unsur tata bunyi dengan memperkenalkan huruf hijaiyah serta menerangkan </w:t>
      </w:r>
      <w:proofErr w:type="gramStart"/>
      <w:r w:rsidRPr="00542117">
        <w:rPr>
          <w:rFonts w:ascii="Book Antiqua" w:hAnsi="Book Antiqua" w:cs="DecoType Naskh Extensions"/>
        </w:rPr>
        <w:t>cara</w:t>
      </w:r>
      <w:proofErr w:type="gramEnd"/>
      <w:r w:rsidRPr="00542117">
        <w:rPr>
          <w:rFonts w:ascii="Book Antiqua" w:hAnsi="Book Antiqua" w:cs="DecoType Naskh Extensions"/>
        </w:rPr>
        <w:t xml:space="preserve"> pengucapannya dan intonasinya yang kemudian dibandingkan </w:t>
      </w:r>
      <w:r w:rsidRPr="00542117">
        <w:rPr>
          <w:rFonts w:ascii="Book Antiqua" w:hAnsi="Book Antiqua" w:cs="DecoType Naskh Extensions"/>
        </w:rPr>
        <w:lastRenderedPageBreak/>
        <w:t xml:space="preserve">dengan bahasa Indonesia dan juga cara penulisan bahasa arab yang baik dan benar. </w:t>
      </w:r>
      <w:proofErr w:type="gramStart"/>
      <w:r w:rsidRPr="00542117">
        <w:rPr>
          <w:rFonts w:ascii="Book Antiqua" w:hAnsi="Book Antiqua" w:cs="DecoType Naskh Extensions"/>
        </w:rPr>
        <w:t>Kemudian di pelajaran selanjutnya pertama-tama yang diajarkan adalah kaidah bahasa, kosa kata, bacaan berupa teks bacaan dan dialog serta latihan-latihan.</w:t>
      </w:r>
      <w:proofErr w:type="gramEnd"/>
    </w:p>
    <w:p w:rsidR="00542117" w:rsidRPr="00542117" w:rsidRDefault="00542117" w:rsidP="00542117">
      <w:pPr>
        <w:ind w:firstLine="567"/>
        <w:jc w:val="both"/>
        <w:rPr>
          <w:rFonts w:ascii="Book Antiqua" w:hAnsi="Book Antiqua" w:cs="DecoType Naskh Extensions"/>
        </w:rPr>
      </w:pPr>
      <w:r w:rsidRPr="00542117">
        <w:rPr>
          <w:rFonts w:ascii="Book Antiqua" w:hAnsi="Book Antiqua" w:cs="DecoType Naskh Extensions"/>
        </w:rPr>
        <w:t>Buku ini pun menetapkan tujuan belajar yaitu mahasiswa difokuskan pada kemampuan berbicara dan dalam bahasa Arab dengan kaidah bahasa yang baik dan benar, di samping memperhatikan keterampilan menyimak, membaca dan menulis dan buku ini diperuntukkan bagi tingkat pemula belajar bahasa arab, kemudian bahasa yang dipelajari buku ini adalah bahasa arab baku sehari-hari.</w:t>
      </w:r>
    </w:p>
    <w:p w:rsidR="00542117" w:rsidRPr="00542117" w:rsidRDefault="00542117" w:rsidP="00542117">
      <w:pPr>
        <w:ind w:firstLine="567"/>
        <w:jc w:val="both"/>
        <w:rPr>
          <w:rFonts w:ascii="Book Antiqua" w:hAnsi="Book Antiqua" w:cs="DecoType Naskh Extensions"/>
          <w:rtl/>
        </w:rPr>
      </w:pPr>
      <w:r w:rsidRPr="00542117">
        <w:rPr>
          <w:rFonts w:ascii="Book Antiqua" w:hAnsi="Book Antiqua" w:cs="DecoType Naskh Extensions"/>
        </w:rPr>
        <w:t xml:space="preserve">Berikut materi yang disajikan pada buku </w:t>
      </w:r>
      <w:r w:rsidRPr="00542117">
        <w:rPr>
          <w:rFonts w:ascii="Book Antiqua" w:hAnsi="Book Antiqua" w:cs="DecoType Naskh Extensions"/>
          <w:i/>
          <w:iCs/>
        </w:rPr>
        <w:t>al-Lughah al-‘Arabiyah al-Mu’ashirah:</w:t>
      </w:r>
    </w:p>
    <w:tbl>
      <w:tblPr>
        <w:tblStyle w:val="TableGrid"/>
        <w:tblW w:w="7088" w:type="dxa"/>
        <w:tblInd w:w="108" w:type="dxa"/>
        <w:tblLayout w:type="fixed"/>
        <w:tblLook w:val="04A0" w:firstRow="1" w:lastRow="0" w:firstColumn="1" w:lastColumn="0" w:noHBand="0" w:noVBand="1"/>
      </w:tblPr>
      <w:tblGrid>
        <w:gridCol w:w="567"/>
        <w:gridCol w:w="3119"/>
        <w:gridCol w:w="1559"/>
        <w:gridCol w:w="1843"/>
      </w:tblGrid>
      <w:tr w:rsidR="00542117" w:rsidRPr="00542117" w:rsidTr="00135DB4">
        <w:tc>
          <w:tcPr>
            <w:tcW w:w="567" w:type="dxa"/>
          </w:tcPr>
          <w:p w:rsidR="00542117" w:rsidRPr="00542117" w:rsidRDefault="00542117" w:rsidP="00D94787">
            <w:pPr>
              <w:spacing w:line="276" w:lineRule="auto"/>
              <w:jc w:val="center"/>
              <w:rPr>
                <w:rFonts w:ascii="Book Antiqua" w:hAnsi="Book Antiqua" w:cs="DecoType Naskh Extensions"/>
                <w:sz w:val="22"/>
                <w:szCs w:val="22"/>
              </w:rPr>
            </w:pPr>
            <w:r w:rsidRPr="00542117">
              <w:rPr>
                <w:rFonts w:ascii="Book Antiqua" w:hAnsi="Book Antiqua" w:cs="DecoType Naskh Extensions"/>
                <w:sz w:val="22"/>
                <w:szCs w:val="22"/>
              </w:rPr>
              <w:t>Pelajaran</w:t>
            </w:r>
          </w:p>
        </w:tc>
        <w:tc>
          <w:tcPr>
            <w:tcW w:w="3119" w:type="dxa"/>
          </w:tcPr>
          <w:p w:rsidR="00542117" w:rsidRPr="00542117" w:rsidRDefault="00542117" w:rsidP="00D94787">
            <w:pPr>
              <w:spacing w:line="276" w:lineRule="auto"/>
              <w:jc w:val="center"/>
              <w:rPr>
                <w:rFonts w:ascii="Book Antiqua" w:hAnsi="Book Antiqua" w:cs="DecoType Naskh Extensions"/>
                <w:sz w:val="22"/>
                <w:szCs w:val="22"/>
              </w:rPr>
            </w:pPr>
            <w:r w:rsidRPr="00542117">
              <w:rPr>
                <w:rFonts w:ascii="Book Antiqua" w:hAnsi="Book Antiqua" w:cs="DecoType Naskh Extensions"/>
                <w:sz w:val="22"/>
                <w:szCs w:val="22"/>
              </w:rPr>
              <w:t>Materi</w:t>
            </w:r>
          </w:p>
        </w:tc>
        <w:tc>
          <w:tcPr>
            <w:tcW w:w="1559" w:type="dxa"/>
          </w:tcPr>
          <w:p w:rsidR="00542117" w:rsidRPr="00542117" w:rsidRDefault="00542117" w:rsidP="00D94787">
            <w:pPr>
              <w:spacing w:line="276" w:lineRule="auto"/>
              <w:jc w:val="center"/>
              <w:rPr>
                <w:rFonts w:ascii="Book Antiqua" w:hAnsi="Book Antiqua" w:cs="DecoType Naskh Extensions"/>
                <w:sz w:val="22"/>
                <w:szCs w:val="22"/>
              </w:rPr>
            </w:pPr>
            <w:r w:rsidRPr="00542117">
              <w:rPr>
                <w:rFonts w:ascii="Book Antiqua" w:hAnsi="Book Antiqua" w:cs="DecoType Naskh Extensions"/>
                <w:sz w:val="22"/>
                <w:szCs w:val="22"/>
              </w:rPr>
              <w:t>Teks 1</w:t>
            </w:r>
          </w:p>
        </w:tc>
        <w:tc>
          <w:tcPr>
            <w:tcW w:w="1843" w:type="dxa"/>
          </w:tcPr>
          <w:p w:rsidR="00542117" w:rsidRPr="00542117" w:rsidRDefault="00542117" w:rsidP="00D94787">
            <w:pPr>
              <w:spacing w:line="276" w:lineRule="auto"/>
              <w:jc w:val="center"/>
              <w:rPr>
                <w:rFonts w:ascii="Book Antiqua" w:hAnsi="Book Antiqua" w:cs="DecoType Naskh Extensions"/>
                <w:sz w:val="22"/>
                <w:szCs w:val="22"/>
              </w:rPr>
            </w:pPr>
            <w:r w:rsidRPr="00542117">
              <w:rPr>
                <w:rFonts w:ascii="Book Antiqua" w:hAnsi="Book Antiqua" w:cs="DecoType Naskh Extensions"/>
                <w:sz w:val="22"/>
                <w:szCs w:val="22"/>
              </w:rPr>
              <w:t>Teks 2</w:t>
            </w: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raditional Arabic"/>
                <w:sz w:val="22"/>
                <w:szCs w:val="22"/>
              </w:rPr>
            </w:pPr>
            <w:r w:rsidRPr="00542117">
              <w:rPr>
                <w:rFonts w:ascii="Book Antiqua" w:hAnsi="Book Antiqua" w:cs="Traditional Arabic"/>
                <w:sz w:val="22"/>
                <w:szCs w:val="22"/>
                <w:rtl/>
              </w:rPr>
              <w:t>1</w:t>
            </w:r>
          </w:p>
        </w:tc>
        <w:tc>
          <w:tcPr>
            <w:tcW w:w="311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الحروف الأبجدية</w:t>
            </w:r>
          </w:p>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Abjad (Pengucapan dan cara Penulisan)</w:t>
            </w:r>
          </w:p>
          <w:p w:rsidR="00542117" w:rsidRPr="00542117" w:rsidRDefault="00542117" w:rsidP="00D94787">
            <w:pPr>
              <w:spacing w:line="276" w:lineRule="auto"/>
              <w:rPr>
                <w:rFonts w:ascii="Book Antiqua" w:hAnsi="Book Antiqua" w:cs="Traditional Arabic"/>
                <w:sz w:val="22"/>
                <w:szCs w:val="22"/>
              </w:rPr>
            </w:pPr>
            <w:r w:rsidRPr="00542117">
              <w:rPr>
                <w:rFonts w:ascii="Book Antiqua" w:hAnsi="Book Antiqua" w:cstheme="majorBidi"/>
                <w:sz w:val="22"/>
                <w:szCs w:val="22"/>
              </w:rPr>
              <w:t>Latihan Menulis</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p>
          <w:p w:rsidR="00542117" w:rsidRPr="00542117" w:rsidRDefault="00542117" w:rsidP="00D94787">
            <w:pPr>
              <w:spacing w:line="276" w:lineRule="auto"/>
              <w:jc w:val="center"/>
              <w:rPr>
                <w:rFonts w:ascii="Book Antiqua" w:hAnsi="Book Antiqua" w:cs="Traditional Arabic"/>
                <w:sz w:val="22"/>
                <w:szCs w:val="22"/>
              </w:rPr>
            </w:pPr>
            <w:r w:rsidRPr="00542117">
              <w:rPr>
                <w:rFonts w:ascii="Book Antiqua" w:hAnsi="Book Antiqua" w:cs="Traditional Arabic"/>
                <w:sz w:val="22"/>
                <w:szCs w:val="22"/>
              </w:rPr>
              <w:t>-</w:t>
            </w:r>
          </w:p>
        </w:tc>
        <w:tc>
          <w:tcPr>
            <w:tcW w:w="1843" w:type="dxa"/>
          </w:tcPr>
          <w:p w:rsidR="00542117" w:rsidRPr="00542117" w:rsidRDefault="00542117" w:rsidP="00D94787">
            <w:pPr>
              <w:spacing w:line="276" w:lineRule="auto"/>
              <w:jc w:val="right"/>
              <w:rPr>
                <w:rFonts w:ascii="Book Antiqua" w:hAnsi="Book Antiqua" w:cs="Traditional Arabic"/>
                <w:sz w:val="22"/>
                <w:szCs w:val="22"/>
              </w:rPr>
            </w:pPr>
          </w:p>
          <w:p w:rsidR="00542117" w:rsidRPr="00542117" w:rsidRDefault="00542117" w:rsidP="00D94787">
            <w:pPr>
              <w:spacing w:line="276" w:lineRule="auto"/>
              <w:ind w:firstLine="720"/>
              <w:rPr>
                <w:rFonts w:ascii="Book Antiqua" w:hAnsi="Book Antiqua" w:cs="Traditional Arabic"/>
                <w:sz w:val="22"/>
                <w:szCs w:val="22"/>
              </w:rPr>
            </w:pPr>
            <w:r w:rsidRPr="00542117">
              <w:rPr>
                <w:rFonts w:ascii="Book Antiqua" w:hAnsi="Book Antiqua" w:cs="Traditional Arabic"/>
                <w:sz w:val="22"/>
                <w:szCs w:val="22"/>
              </w:rPr>
              <w:t>-</w:t>
            </w:r>
          </w:p>
          <w:p w:rsidR="00542117" w:rsidRPr="00542117" w:rsidRDefault="00542117" w:rsidP="00D94787">
            <w:pPr>
              <w:spacing w:line="276" w:lineRule="auto"/>
              <w:ind w:firstLine="720"/>
              <w:rPr>
                <w:rFonts w:ascii="Book Antiqua" w:hAnsi="Book Antiqua" w:cs="Traditional Arabic"/>
                <w:sz w:val="22"/>
                <w:szCs w:val="22"/>
              </w:rPr>
            </w:pP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2</w:t>
            </w:r>
          </w:p>
        </w:tc>
        <w:tc>
          <w:tcPr>
            <w:tcW w:w="3119" w:type="dxa"/>
          </w:tcPr>
          <w:p w:rsidR="00542117" w:rsidRPr="00542117" w:rsidRDefault="00542117" w:rsidP="00D94787">
            <w:pPr>
              <w:bidi/>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أداة التعريف</w:t>
            </w:r>
            <w:r w:rsidRPr="00542117">
              <w:rPr>
                <w:rFonts w:ascii="Book Antiqua" w:hAnsi="Book Antiqua" w:cstheme="majorBidi"/>
                <w:sz w:val="22"/>
                <w:szCs w:val="22"/>
              </w:rPr>
              <w:t xml:space="preserve">Kata Sandang </w:t>
            </w:r>
          </w:p>
          <w:p w:rsidR="00542117" w:rsidRPr="00542117" w:rsidRDefault="00542117" w:rsidP="00D94787">
            <w:pPr>
              <w:spacing w:line="276" w:lineRule="auto"/>
              <w:rPr>
                <w:rFonts w:ascii="Book Antiqua" w:hAnsi="Book Antiqua" w:cs="Traditional Arabic"/>
                <w:sz w:val="22"/>
                <w:szCs w:val="22"/>
                <w:rtl/>
              </w:rPr>
            </w:pPr>
            <w:r w:rsidRPr="00542117">
              <w:rPr>
                <w:rFonts w:ascii="Book Antiqua" w:hAnsi="Book Antiqua" w:cstheme="majorBidi"/>
                <w:sz w:val="22"/>
                <w:szCs w:val="22"/>
              </w:rPr>
              <w:t>Bentuk Jenis</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الجنس</w:t>
            </w:r>
          </w:p>
          <w:p w:rsidR="00542117" w:rsidRPr="00542117" w:rsidRDefault="00542117" w:rsidP="00D94787">
            <w:pPr>
              <w:spacing w:line="276" w:lineRule="auto"/>
              <w:rPr>
                <w:rFonts w:ascii="Book Antiqua" w:hAnsi="Book Antiqua" w:cs="Traditional Arabic"/>
                <w:sz w:val="22"/>
                <w:szCs w:val="22"/>
                <w:rtl/>
              </w:rPr>
            </w:pPr>
            <w:r w:rsidRPr="00542117">
              <w:rPr>
                <w:rFonts w:ascii="Book Antiqua" w:hAnsi="Book Antiqua" w:cstheme="majorBidi"/>
                <w:sz w:val="22"/>
                <w:szCs w:val="22"/>
              </w:rPr>
              <w:t>Kalimat Nominal</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الجملة الاسمية</w:t>
            </w:r>
            <w:r w:rsidRPr="00542117">
              <w:rPr>
                <w:rFonts w:ascii="Book Antiqua" w:hAnsi="Book Antiqua" w:cs="Traditional Arabic"/>
                <w:sz w:val="22"/>
                <w:szCs w:val="22"/>
              </w:rPr>
              <w:t xml:space="preserve">  </w:t>
            </w:r>
          </w:p>
          <w:p w:rsidR="00542117" w:rsidRPr="00542117" w:rsidRDefault="00542117" w:rsidP="00D94787">
            <w:pPr>
              <w:spacing w:line="276" w:lineRule="auto"/>
              <w:jc w:val="right"/>
              <w:rPr>
                <w:rFonts w:ascii="Book Antiqua" w:hAnsi="Book Antiqua" w:cs="Traditional Arabic"/>
                <w:sz w:val="22"/>
                <w:szCs w:val="22"/>
              </w:rPr>
            </w:pP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في البيت</w:t>
            </w:r>
          </w:p>
        </w:tc>
        <w:tc>
          <w:tcPr>
            <w:tcW w:w="1843"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مكالمة تلفوينة</w:t>
            </w: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3</w:t>
            </w:r>
          </w:p>
        </w:tc>
        <w:tc>
          <w:tcPr>
            <w:tcW w:w="3119" w:type="dxa"/>
          </w:tcPr>
          <w:p w:rsidR="00542117" w:rsidRPr="00542117" w:rsidRDefault="00542117" w:rsidP="00D94787">
            <w:pPr>
              <w:spacing w:line="276" w:lineRule="auto"/>
              <w:rPr>
                <w:rFonts w:ascii="Book Antiqua" w:hAnsi="Book Antiqua" w:cs="Traditional Arabic"/>
                <w:sz w:val="22"/>
                <w:szCs w:val="22"/>
                <w:rtl/>
              </w:rPr>
            </w:pPr>
            <w:r w:rsidRPr="00542117">
              <w:rPr>
                <w:rFonts w:ascii="Book Antiqua" w:hAnsi="Book Antiqua" w:cstheme="majorBidi"/>
                <w:sz w:val="22"/>
                <w:szCs w:val="22"/>
              </w:rPr>
              <w:t>Jumlah (Numerus)</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العدد</w:t>
            </w:r>
          </w:p>
          <w:p w:rsidR="00542117" w:rsidRPr="00542117" w:rsidRDefault="00542117" w:rsidP="00D94787">
            <w:pPr>
              <w:spacing w:line="276" w:lineRule="auto"/>
              <w:rPr>
                <w:rFonts w:ascii="Book Antiqua" w:hAnsi="Book Antiqua" w:cs="Traditional Arabic"/>
                <w:sz w:val="22"/>
                <w:szCs w:val="22"/>
              </w:rPr>
            </w:pPr>
            <w:r w:rsidRPr="00542117">
              <w:rPr>
                <w:rFonts w:ascii="Book Antiqua" w:hAnsi="Book Antiqua" w:cstheme="majorBidi"/>
                <w:sz w:val="22"/>
                <w:szCs w:val="22"/>
              </w:rPr>
              <w:t>Kata Sifat</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الصفة</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المدينة</w:t>
            </w:r>
          </w:p>
        </w:tc>
        <w:tc>
          <w:tcPr>
            <w:tcW w:w="1843"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مع الأم في البيت</w:t>
            </w: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4</w:t>
            </w:r>
          </w:p>
        </w:tc>
        <w:tc>
          <w:tcPr>
            <w:tcW w:w="3119" w:type="dxa"/>
          </w:tcPr>
          <w:p w:rsidR="00542117" w:rsidRPr="00542117" w:rsidRDefault="00542117" w:rsidP="00D94787">
            <w:pPr>
              <w:spacing w:line="276" w:lineRule="auto"/>
              <w:rPr>
                <w:rFonts w:ascii="Book Antiqua" w:hAnsi="Book Antiqua" w:cstheme="majorBidi"/>
                <w:sz w:val="22"/>
                <w:szCs w:val="22"/>
                <w:rtl/>
              </w:rPr>
            </w:pPr>
            <w:r w:rsidRPr="00542117">
              <w:rPr>
                <w:rFonts w:ascii="Book Antiqua" w:hAnsi="Book Antiqua" w:cstheme="majorBidi"/>
                <w:i/>
                <w:iCs/>
                <w:sz w:val="22"/>
                <w:szCs w:val="22"/>
              </w:rPr>
              <w:t>Jidhr</w:t>
            </w:r>
            <w:r w:rsidRPr="00542117">
              <w:rPr>
                <w:rFonts w:ascii="Book Antiqua" w:hAnsi="Book Antiqua" w:cstheme="majorBidi"/>
                <w:sz w:val="22"/>
                <w:szCs w:val="22"/>
              </w:rPr>
              <w:t xml:space="preserve"> (Akar Kata), </w:t>
            </w:r>
            <w:r w:rsidRPr="00542117">
              <w:rPr>
                <w:rFonts w:ascii="Book Antiqua" w:hAnsi="Book Antiqua" w:cstheme="majorBidi"/>
                <w:i/>
                <w:iCs/>
                <w:sz w:val="22"/>
                <w:szCs w:val="22"/>
              </w:rPr>
              <w:t xml:space="preserve">Wazn </w:t>
            </w:r>
            <w:r w:rsidRPr="00542117">
              <w:rPr>
                <w:rFonts w:ascii="Book Antiqua" w:hAnsi="Book Antiqua" w:cstheme="majorBidi"/>
                <w:sz w:val="22"/>
                <w:szCs w:val="22"/>
              </w:rPr>
              <w:t>(Struktur Contoh)</w:t>
            </w:r>
          </w:p>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جمع التكسير</w:t>
            </w:r>
          </w:p>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 xml:space="preserve">إعراب الأسماء والتنوين </w:t>
            </w:r>
          </w:p>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Tekanan Intonasi</w:t>
            </w:r>
          </w:p>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 xml:space="preserve"> حروف</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الجر</w:t>
            </w:r>
          </w:p>
        </w:tc>
        <w:tc>
          <w:tcPr>
            <w:tcW w:w="1559"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في مكتبة</w:t>
            </w:r>
          </w:p>
          <w:p w:rsidR="00542117" w:rsidRPr="00542117" w:rsidRDefault="00542117" w:rsidP="00D94787">
            <w:pPr>
              <w:spacing w:line="276" w:lineRule="auto"/>
              <w:jc w:val="right"/>
              <w:rPr>
                <w:rFonts w:ascii="Book Antiqua" w:hAnsi="Book Antiqua" w:cs="Traditional Arabic"/>
                <w:sz w:val="22"/>
                <w:szCs w:val="22"/>
              </w:rPr>
            </w:pPr>
          </w:p>
        </w:tc>
        <w:tc>
          <w:tcPr>
            <w:tcW w:w="1843"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الطريق إلى محطة الباصات</w:t>
            </w:r>
          </w:p>
          <w:p w:rsidR="00542117" w:rsidRPr="00542117" w:rsidRDefault="00542117" w:rsidP="00D94787">
            <w:pPr>
              <w:spacing w:line="276" w:lineRule="auto"/>
              <w:jc w:val="right"/>
              <w:rPr>
                <w:rFonts w:ascii="Book Antiqua" w:hAnsi="Book Antiqua" w:cs="Traditional Arabic"/>
                <w:sz w:val="22"/>
                <w:szCs w:val="22"/>
              </w:rPr>
            </w:pP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5</w:t>
            </w:r>
          </w:p>
        </w:tc>
        <w:tc>
          <w:tcPr>
            <w:tcW w:w="3119" w:type="dxa"/>
          </w:tcPr>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الماضي</w:t>
            </w:r>
          </w:p>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lastRenderedPageBreak/>
              <w:t>الجملة الفعلية</w:t>
            </w:r>
          </w:p>
          <w:p w:rsidR="00542117" w:rsidRPr="00542117" w:rsidRDefault="00542117" w:rsidP="00D94787">
            <w:pPr>
              <w:bidi/>
              <w:spacing w:line="276" w:lineRule="auto"/>
              <w:rPr>
                <w:rFonts w:ascii="Book Antiqua" w:hAnsi="Book Antiqua" w:cs="Traditional Arabic"/>
                <w:sz w:val="22"/>
                <w:szCs w:val="22"/>
              </w:rPr>
            </w:pPr>
            <w:r w:rsidRPr="00542117">
              <w:rPr>
                <w:rFonts w:ascii="Book Antiqua" w:hAnsi="Book Antiqua" w:cs="Traditional Arabic"/>
                <w:sz w:val="22"/>
                <w:szCs w:val="22"/>
                <w:rtl/>
              </w:rPr>
              <w:t>النسبة</w:t>
            </w:r>
          </w:p>
        </w:tc>
        <w:tc>
          <w:tcPr>
            <w:tcW w:w="1559"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lastRenderedPageBreak/>
              <w:t>أحمد في برليين</w:t>
            </w:r>
          </w:p>
          <w:p w:rsidR="00542117" w:rsidRPr="00542117" w:rsidRDefault="00542117" w:rsidP="00D94787">
            <w:pPr>
              <w:spacing w:line="276" w:lineRule="auto"/>
              <w:jc w:val="right"/>
              <w:rPr>
                <w:rFonts w:ascii="Book Antiqua" w:hAnsi="Book Antiqua" w:cs="Traditional Arabic"/>
                <w:sz w:val="22"/>
                <w:szCs w:val="22"/>
              </w:rPr>
            </w:pPr>
          </w:p>
        </w:tc>
        <w:tc>
          <w:tcPr>
            <w:tcW w:w="1843"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lastRenderedPageBreak/>
              <w:t xml:space="preserve">مكالمة تلفوينة بين أحمد </w:t>
            </w:r>
            <w:r w:rsidRPr="00542117">
              <w:rPr>
                <w:rFonts w:ascii="Book Antiqua" w:hAnsi="Book Antiqua" w:cs="Traditional Arabic"/>
                <w:sz w:val="22"/>
                <w:szCs w:val="22"/>
                <w:rtl/>
              </w:rPr>
              <w:lastRenderedPageBreak/>
              <w:t>وصباح</w:t>
            </w:r>
          </w:p>
          <w:p w:rsidR="00542117" w:rsidRPr="00542117" w:rsidRDefault="00542117" w:rsidP="00D94787">
            <w:pPr>
              <w:spacing w:line="276" w:lineRule="auto"/>
              <w:jc w:val="right"/>
              <w:rPr>
                <w:rFonts w:ascii="Book Antiqua" w:hAnsi="Book Antiqua" w:cs="Traditional Arabic"/>
                <w:sz w:val="22"/>
                <w:szCs w:val="22"/>
              </w:rPr>
            </w:pP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lastRenderedPageBreak/>
              <w:t>6</w:t>
            </w:r>
          </w:p>
        </w:tc>
        <w:tc>
          <w:tcPr>
            <w:tcW w:w="3119" w:type="dxa"/>
          </w:tcPr>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المضاف والمضاف إليه</w:t>
            </w:r>
          </w:p>
          <w:p w:rsidR="00542117" w:rsidRPr="00542117" w:rsidRDefault="00542117" w:rsidP="00D94787">
            <w:pPr>
              <w:spacing w:line="276" w:lineRule="auto"/>
              <w:rPr>
                <w:rFonts w:ascii="Book Antiqua" w:hAnsi="Book Antiqua" w:cs="Traditional Arabic"/>
                <w:sz w:val="22"/>
                <w:szCs w:val="22"/>
                <w:rtl/>
              </w:rPr>
            </w:pPr>
            <w:r w:rsidRPr="00542117">
              <w:rPr>
                <w:rFonts w:ascii="Book Antiqua" w:hAnsi="Book Antiqua" w:cstheme="majorBidi"/>
                <w:sz w:val="22"/>
                <w:szCs w:val="22"/>
              </w:rPr>
              <w:t>Kata Ganti Orang dalam bentuk sufiks</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الضمائر المتصلة</w:t>
            </w:r>
          </w:p>
          <w:p w:rsidR="00542117" w:rsidRPr="00542117" w:rsidRDefault="00542117" w:rsidP="00D94787">
            <w:pPr>
              <w:spacing w:line="276" w:lineRule="auto"/>
              <w:rPr>
                <w:rFonts w:ascii="Book Antiqua" w:hAnsi="Book Antiqua" w:cs="Traditional Arabic"/>
                <w:sz w:val="22"/>
                <w:szCs w:val="22"/>
                <w:rtl/>
              </w:rPr>
            </w:pPr>
            <w:r w:rsidRPr="00542117">
              <w:rPr>
                <w:rFonts w:ascii="Book Antiqua" w:hAnsi="Book Antiqua" w:cstheme="majorBidi"/>
                <w:sz w:val="22"/>
                <w:szCs w:val="22"/>
              </w:rPr>
              <w:t>Determinasi</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الاختصار</w:t>
            </w:r>
          </w:p>
          <w:p w:rsidR="00542117" w:rsidRPr="00542117" w:rsidRDefault="00542117" w:rsidP="00D94787">
            <w:pPr>
              <w:spacing w:line="276" w:lineRule="auto"/>
              <w:rPr>
                <w:rFonts w:ascii="Book Antiqua" w:hAnsi="Book Antiqua" w:cs="Traditional Arabic"/>
                <w:sz w:val="22"/>
                <w:szCs w:val="22"/>
              </w:rPr>
            </w:pPr>
            <w:r w:rsidRPr="00542117">
              <w:rPr>
                <w:rFonts w:ascii="Book Antiqua" w:hAnsi="Book Antiqua" w:cstheme="majorBidi"/>
                <w:sz w:val="22"/>
                <w:szCs w:val="22"/>
              </w:rPr>
              <w:t>Kata Keterangan (advebria)</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الظرف</w:t>
            </w:r>
          </w:p>
        </w:tc>
        <w:tc>
          <w:tcPr>
            <w:tcW w:w="1559"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رسالة إلى أحمد</w:t>
            </w:r>
          </w:p>
          <w:p w:rsidR="00542117" w:rsidRPr="00542117" w:rsidRDefault="00542117" w:rsidP="00D94787">
            <w:pPr>
              <w:spacing w:line="276" w:lineRule="auto"/>
              <w:jc w:val="right"/>
              <w:rPr>
                <w:rFonts w:ascii="Book Antiqua" w:hAnsi="Book Antiqua" w:cs="Traditional Arabic"/>
                <w:sz w:val="22"/>
                <w:szCs w:val="22"/>
                <w:rtl/>
              </w:rPr>
            </w:pPr>
          </w:p>
        </w:tc>
        <w:tc>
          <w:tcPr>
            <w:tcW w:w="1843"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السفر إلى لاييزيك</w:t>
            </w:r>
          </w:p>
          <w:p w:rsidR="00542117" w:rsidRPr="00542117" w:rsidRDefault="00542117" w:rsidP="00D94787">
            <w:pPr>
              <w:spacing w:line="276" w:lineRule="auto"/>
              <w:jc w:val="right"/>
              <w:rPr>
                <w:rFonts w:ascii="Book Antiqua" w:hAnsi="Book Antiqua" w:cs="Traditional Arabic"/>
                <w:sz w:val="22"/>
                <w:szCs w:val="22"/>
              </w:rPr>
            </w:pP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7</w:t>
            </w:r>
          </w:p>
        </w:tc>
        <w:tc>
          <w:tcPr>
            <w:tcW w:w="3119" w:type="dxa"/>
          </w:tcPr>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المضارع</w:t>
            </w:r>
          </w:p>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أسماء الإشارة</w:t>
            </w:r>
          </w:p>
          <w:p w:rsidR="00542117" w:rsidRPr="00542117" w:rsidRDefault="00542117" w:rsidP="00D94787">
            <w:pPr>
              <w:bidi/>
              <w:spacing w:line="276" w:lineRule="auto"/>
              <w:rPr>
                <w:rFonts w:ascii="Book Antiqua" w:hAnsi="Book Antiqua" w:cs="Traditional Arabic"/>
                <w:sz w:val="22"/>
                <w:szCs w:val="22"/>
              </w:rPr>
            </w:pPr>
            <w:r w:rsidRPr="00542117">
              <w:rPr>
                <w:rFonts w:ascii="Book Antiqua" w:hAnsi="Book Antiqua" w:cs="Traditional Arabic"/>
                <w:sz w:val="22"/>
                <w:szCs w:val="22"/>
                <w:rtl/>
              </w:rPr>
              <w:t>الممنوع من الصرف</w:t>
            </w:r>
          </w:p>
        </w:tc>
        <w:tc>
          <w:tcPr>
            <w:tcW w:w="1559"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البقال في شارعي</w:t>
            </w:r>
          </w:p>
          <w:p w:rsidR="00542117" w:rsidRPr="00542117" w:rsidRDefault="00542117" w:rsidP="00D94787">
            <w:pPr>
              <w:spacing w:line="276" w:lineRule="auto"/>
              <w:jc w:val="right"/>
              <w:rPr>
                <w:rFonts w:ascii="Book Antiqua" w:hAnsi="Book Antiqua" w:cs="Traditional Arabic"/>
                <w:sz w:val="22"/>
                <w:szCs w:val="22"/>
              </w:rPr>
            </w:pPr>
          </w:p>
        </w:tc>
        <w:tc>
          <w:tcPr>
            <w:tcW w:w="1843"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بودي في المطعم</w:t>
            </w:r>
          </w:p>
          <w:p w:rsidR="00542117" w:rsidRPr="00542117" w:rsidRDefault="00542117" w:rsidP="00D94787">
            <w:pPr>
              <w:spacing w:line="276" w:lineRule="auto"/>
              <w:jc w:val="right"/>
              <w:rPr>
                <w:rFonts w:ascii="Book Antiqua" w:hAnsi="Book Antiqua" w:cs="Traditional Arabic"/>
                <w:sz w:val="22"/>
                <w:szCs w:val="22"/>
              </w:rPr>
            </w:pP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8</w:t>
            </w:r>
          </w:p>
        </w:tc>
        <w:tc>
          <w:tcPr>
            <w:tcW w:w="3119" w:type="dxa"/>
          </w:tcPr>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المضارع المنصوب والمضارع المجزوم</w:t>
            </w:r>
          </w:p>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الأمر</w:t>
            </w:r>
          </w:p>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 xml:space="preserve">Negasi </w:t>
            </w:r>
          </w:p>
        </w:tc>
        <w:tc>
          <w:tcPr>
            <w:tcW w:w="1559"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أخبار العالم</w:t>
            </w:r>
          </w:p>
          <w:p w:rsidR="00542117" w:rsidRPr="00542117" w:rsidRDefault="00542117" w:rsidP="00D94787">
            <w:pPr>
              <w:spacing w:line="276" w:lineRule="auto"/>
              <w:jc w:val="right"/>
              <w:rPr>
                <w:rFonts w:ascii="Book Antiqua" w:hAnsi="Book Antiqua" w:cs="Traditional Arabic"/>
                <w:sz w:val="22"/>
                <w:szCs w:val="22"/>
              </w:rPr>
            </w:pPr>
          </w:p>
        </w:tc>
        <w:tc>
          <w:tcPr>
            <w:tcW w:w="1843"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في مكتبة الجامعة</w:t>
            </w:r>
          </w:p>
          <w:p w:rsidR="00542117" w:rsidRPr="00542117" w:rsidRDefault="00542117" w:rsidP="00D94787">
            <w:pPr>
              <w:spacing w:line="276" w:lineRule="auto"/>
              <w:jc w:val="right"/>
              <w:rPr>
                <w:rFonts w:ascii="Book Antiqua" w:hAnsi="Book Antiqua" w:cs="Traditional Arabic"/>
                <w:sz w:val="22"/>
                <w:szCs w:val="22"/>
              </w:rPr>
            </w:pP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9</w:t>
            </w:r>
          </w:p>
        </w:tc>
        <w:tc>
          <w:tcPr>
            <w:tcW w:w="3119" w:type="dxa"/>
          </w:tcPr>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المثنى</w:t>
            </w:r>
          </w:p>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Bilangan dasar 1 dan 2</w:t>
            </w:r>
          </w:p>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كم</w:t>
            </w:r>
          </w:p>
        </w:tc>
        <w:tc>
          <w:tcPr>
            <w:tcW w:w="1559"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أنا وجامعتي</w:t>
            </w:r>
          </w:p>
          <w:p w:rsidR="00542117" w:rsidRPr="00542117" w:rsidRDefault="00542117" w:rsidP="00D94787">
            <w:pPr>
              <w:spacing w:line="276" w:lineRule="auto"/>
              <w:jc w:val="right"/>
              <w:rPr>
                <w:rFonts w:ascii="Book Antiqua" w:hAnsi="Book Antiqua" w:cs="Traditional Arabic"/>
                <w:sz w:val="22"/>
                <w:szCs w:val="22"/>
              </w:rPr>
            </w:pPr>
          </w:p>
        </w:tc>
        <w:tc>
          <w:tcPr>
            <w:tcW w:w="1843"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بودي في الفندق</w:t>
            </w:r>
          </w:p>
          <w:p w:rsidR="00542117" w:rsidRPr="00542117" w:rsidRDefault="00542117" w:rsidP="00D94787">
            <w:pPr>
              <w:spacing w:line="276" w:lineRule="auto"/>
              <w:jc w:val="right"/>
              <w:rPr>
                <w:rFonts w:ascii="Book Antiqua" w:hAnsi="Book Antiqua" w:cs="Traditional Arabic"/>
                <w:sz w:val="22"/>
                <w:szCs w:val="22"/>
              </w:rPr>
            </w:pP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10</w:t>
            </w:r>
          </w:p>
        </w:tc>
        <w:tc>
          <w:tcPr>
            <w:tcW w:w="3119" w:type="dxa"/>
          </w:tcPr>
          <w:p w:rsidR="00542117" w:rsidRPr="00542117" w:rsidRDefault="00542117" w:rsidP="00D94787">
            <w:pPr>
              <w:spacing w:line="276" w:lineRule="auto"/>
              <w:rPr>
                <w:rFonts w:ascii="Book Antiqua" w:hAnsi="Book Antiqua" w:cs="Traditional Arabic"/>
                <w:sz w:val="22"/>
                <w:szCs w:val="22"/>
              </w:rPr>
            </w:pPr>
            <w:r w:rsidRPr="00542117">
              <w:rPr>
                <w:rFonts w:ascii="Book Antiqua" w:hAnsi="Book Antiqua" w:cstheme="majorBidi"/>
                <w:sz w:val="22"/>
                <w:szCs w:val="22"/>
              </w:rPr>
              <w:t>Bilangan Dasar</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 xml:space="preserve">الأعدد الأصلية </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من تاريخ الإسلام والمسلمين</w:t>
            </w:r>
          </w:p>
        </w:tc>
        <w:tc>
          <w:tcPr>
            <w:tcW w:w="1843"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التسجيل في الجامعة</w:t>
            </w:r>
          </w:p>
          <w:p w:rsidR="00542117" w:rsidRPr="00542117" w:rsidRDefault="00542117" w:rsidP="00D94787">
            <w:pPr>
              <w:spacing w:line="276" w:lineRule="auto"/>
              <w:jc w:val="right"/>
              <w:rPr>
                <w:rFonts w:ascii="Book Antiqua" w:hAnsi="Book Antiqua" w:cs="Traditional Arabic"/>
                <w:sz w:val="22"/>
                <w:szCs w:val="22"/>
              </w:rPr>
            </w:pP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11</w:t>
            </w:r>
          </w:p>
        </w:tc>
        <w:tc>
          <w:tcPr>
            <w:tcW w:w="3119" w:type="dxa"/>
          </w:tcPr>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الأفعال الماضي المعتلة</w:t>
            </w:r>
          </w:p>
          <w:p w:rsidR="00542117" w:rsidRPr="00542117" w:rsidRDefault="00542117" w:rsidP="00D94787">
            <w:pPr>
              <w:spacing w:line="276" w:lineRule="auto"/>
              <w:rPr>
                <w:rFonts w:ascii="Book Antiqua" w:hAnsi="Book Antiqua" w:cs="Traditional Arabic"/>
                <w:sz w:val="22"/>
                <w:szCs w:val="22"/>
                <w:rtl/>
              </w:rPr>
            </w:pPr>
            <w:r w:rsidRPr="00542117">
              <w:rPr>
                <w:rFonts w:ascii="Book Antiqua" w:hAnsi="Book Antiqua" w:cstheme="majorBidi"/>
                <w:sz w:val="22"/>
                <w:szCs w:val="22"/>
              </w:rPr>
              <w:t>Urutan kata</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إن</w:t>
            </w:r>
            <w:r w:rsidRPr="00542117">
              <w:rPr>
                <w:rFonts w:ascii="Book Antiqua" w:hAnsi="Book Antiqua" w:cs="Traditional Arabic"/>
                <w:sz w:val="22"/>
                <w:szCs w:val="22"/>
              </w:rPr>
              <w:t xml:space="preserve">) </w:t>
            </w:r>
            <w:r w:rsidRPr="00542117">
              <w:rPr>
                <w:rFonts w:ascii="Book Antiqua" w:hAnsi="Book Antiqua" w:cstheme="majorBidi"/>
                <w:sz w:val="22"/>
                <w:szCs w:val="22"/>
              </w:rPr>
              <w:t>dan subjek dalam kalimat</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كلمة الرئيس بمناسبة العيد الوطني</w:t>
            </w:r>
          </w:p>
        </w:tc>
        <w:tc>
          <w:tcPr>
            <w:tcW w:w="1843"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المقابلة مع الرئيس</w:t>
            </w:r>
          </w:p>
          <w:p w:rsidR="00542117" w:rsidRPr="00542117" w:rsidRDefault="00542117" w:rsidP="00D94787">
            <w:pPr>
              <w:spacing w:line="276" w:lineRule="auto"/>
              <w:jc w:val="right"/>
              <w:rPr>
                <w:rFonts w:ascii="Book Antiqua" w:hAnsi="Book Antiqua" w:cs="Traditional Arabic"/>
                <w:sz w:val="22"/>
                <w:szCs w:val="22"/>
              </w:rPr>
            </w:pP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12</w:t>
            </w:r>
          </w:p>
        </w:tc>
        <w:tc>
          <w:tcPr>
            <w:tcW w:w="3119" w:type="dxa"/>
          </w:tcPr>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 xml:space="preserve">الأفعال المضارع المعتلة </w:t>
            </w:r>
          </w:p>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 xml:space="preserve">المضارع المنصوب والمضارع المجزوم من الأفعال المضارع المعتلة </w:t>
            </w:r>
          </w:p>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الأمر من الأفعال المضارع المعتلة</w:t>
            </w:r>
          </w:p>
          <w:p w:rsidR="00542117" w:rsidRPr="00542117" w:rsidRDefault="00542117" w:rsidP="00D94787">
            <w:pPr>
              <w:bidi/>
              <w:spacing w:line="276" w:lineRule="auto"/>
              <w:rPr>
                <w:rFonts w:ascii="Book Antiqua" w:hAnsi="Book Antiqua" w:cs="Traditional Arabic"/>
                <w:sz w:val="22"/>
                <w:szCs w:val="22"/>
              </w:rPr>
            </w:pPr>
            <w:r w:rsidRPr="00542117">
              <w:rPr>
                <w:rFonts w:ascii="Book Antiqua" w:hAnsi="Book Antiqua" w:cs="Traditional Arabic"/>
                <w:sz w:val="22"/>
                <w:szCs w:val="22"/>
                <w:rtl/>
              </w:rPr>
              <w:t>الفعل " أتى وجاء ورأى"</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إفتتاح المعرض الدولي للكتاب في الرياض</w:t>
            </w:r>
          </w:p>
        </w:tc>
        <w:tc>
          <w:tcPr>
            <w:tcW w:w="1843"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ياني عند الصراف</w:t>
            </w:r>
          </w:p>
          <w:p w:rsidR="00542117" w:rsidRPr="00542117" w:rsidRDefault="00542117" w:rsidP="00D94787">
            <w:pPr>
              <w:spacing w:line="276" w:lineRule="auto"/>
              <w:jc w:val="right"/>
              <w:rPr>
                <w:rFonts w:ascii="Book Antiqua" w:hAnsi="Book Antiqua" w:cs="Traditional Arabic"/>
                <w:sz w:val="22"/>
                <w:szCs w:val="22"/>
              </w:rPr>
            </w:pP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13</w:t>
            </w:r>
          </w:p>
        </w:tc>
        <w:tc>
          <w:tcPr>
            <w:tcW w:w="3119" w:type="dxa"/>
          </w:tcPr>
          <w:p w:rsidR="00542117" w:rsidRPr="00542117" w:rsidRDefault="00542117" w:rsidP="00D94787">
            <w:pPr>
              <w:spacing w:line="276" w:lineRule="auto"/>
              <w:rPr>
                <w:rFonts w:ascii="Book Antiqua" w:hAnsi="Book Antiqua" w:cs="Traditional Arabic"/>
                <w:sz w:val="22"/>
                <w:szCs w:val="22"/>
                <w:rtl/>
              </w:rPr>
            </w:pPr>
            <w:r w:rsidRPr="00542117">
              <w:rPr>
                <w:rFonts w:ascii="Book Antiqua" w:hAnsi="Book Antiqua" w:cstheme="majorBidi"/>
                <w:sz w:val="22"/>
                <w:szCs w:val="22"/>
              </w:rPr>
              <w:t>Penggunaan</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 xml:space="preserve"> " كان"</w:t>
            </w:r>
          </w:p>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جميع وكل</w:t>
            </w:r>
          </w:p>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نفس</w:t>
            </w:r>
          </w:p>
          <w:p w:rsidR="00542117" w:rsidRPr="00542117" w:rsidRDefault="00542117" w:rsidP="00D94787">
            <w:pPr>
              <w:bidi/>
              <w:spacing w:line="276" w:lineRule="auto"/>
              <w:rPr>
                <w:rFonts w:ascii="Book Antiqua" w:hAnsi="Book Antiqua" w:cs="Traditional Arabic"/>
                <w:sz w:val="22"/>
                <w:szCs w:val="22"/>
              </w:rPr>
            </w:pPr>
            <w:r w:rsidRPr="00542117">
              <w:rPr>
                <w:rFonts w:ascii="Book Antiqua" w:hAnsi="Book Antiqua" w:cs="Traditional Arabic"/>
                <w:sz w:val="22"/>
                <w:szCs w:val="22"/>
                <w:rtl/>
              </w:rPr>
              <w:lastRenderedPageBreak/>
              <w:t>أحد وعدة وبعض</w:t>
            </w:r>
          </w:p>
        </w:tc>
        <w:tc>
          <w:tcPr>
            <w:tcW w:w="1559"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lastRenderedPageBreak/>
              <w:t>الإنسان وجسمه</w:t>
            </w:r>
          </w:p>
          <w:p w:rsidR="00542117" w:rsidRPr="00542117" w:rsidRDefault="00542117" w:rsidP="00D94787">
            <w:pPr>
              <w:spacing w:line="276" w:lineRule="auto"/>
              <w:jc w:val="right"/>
              <w:rPr>
                <w:rFonts w:ascii="Book Antiqua" w:hAnsi="Book Antiqua" w:cs="Traditional Arabic"/>
                <w:sz w:val="22"/>
                <w:szCs w:val="22"/>
              </w:rPr>
            </w:pPr>
          </w:p>
        </w:tc>
        <w:tc>
          <w:tcPr>
            <w:tcW w:w="1843"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عند الدكتور</w:t>
            </w:r>
          </w:p>
          <w:p w:rsidR="00542117" w:rsidRPr="00542117" w:rsidRDefault="00542117" w:rsidP="00D94787">
            <w:pPr>
              <w:spacing w:line="276" w:lineRule="auto"/>
              <w:jc w:val="right"/>
              <w:rPr>
                <w:rFonts w:ascii="Book Antiqua" w:hAnsi="Book Antiqua" w:cs="Traditional Arabic"/>
                <w:sz w:val="22"/>
                <w:szCs w:val="22"/>
              </w:rPr>
            </w:pP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lastRenderedPageBreak/>
              <w:t>14</w:t>
            </w:r>
          </w:p>
        </w:tc>
        <w:tc>
          <w:tcPr>
            <w:tcW w:w="3119" w:type="dxa"/>
          </w:tcPr>
          <w:p w:rsidR="00542117" w:rsidRPr="00542117" w:rsidRDefault="00542117" w:rsidP="00D94787">
            <w:pPr>
              <w:spacing w:line="276" w:lineRule="auto"/>
              <w:rPr>
                <w:rFonts w:ascii="Book Antiqua" w:hAnsi="Book Antiqua" w:cs="Traditional Arabic"/>
                <w:sz w:val="22"/>
                <w:szCs w:val="22"/>
                <w:rtl/>
              </w:rPr>
            </w:pPr>
            <w:r w:rsidRPr="00542117">
              <w:rPr>
                <w:rFonts w:ascii="Book Antiqua" w:hAnsi="Book Antiqua" w:cstheme="majorBidi"/>
                <w:sz w:val="22"/>
                <w:szCs w:val="22"/>
              </w:rPr>
              <w:t>Wazan Kata Kerja yang diturunkan</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أوزان الأفعال</w:t>
            </w:r>
          </w:p>
          <w:p w:rsidR="00542117" w:rsidRPr="00542117" w:rsidRDefault="00542117" w:rsidP="00D94787">
            <w:pPr>
              <w:bidi/>
              <w:spacing w:line="276" w:lineRule="auto"/>
              <w:rPr>
                <w:rFonts w:ascii="Book Antiqua" w:hAnsi="Book Antiqua" w:cs="Traditional Arabic"/>
                <w:sz w:val="22"/>
                <w:szCs w:val="22"/>
              </w:rPr>
            </w:pPr>
            <w:r w:rsidRPr="00542117">
              <w:rPr>
                <w:rFonts w:ascii="Book Antiqua" w:hAnsi="Book Antiqua" w:cs="Traditional Arabic"/>
                <w:sz w:val="22"/>
                <w:szCs w:val="22"/>
                <w:rtl/>
              </w:rPr>
              <w:t>الصلة والصفة</w:t>
            </w:r>
          </w:p>
        </w:tc>
        <w:tc>
          <w:tcPr>
            <w:tcW w:w="1559"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من عالم الأخبار</w:t>
            </w:r>
          </w:p>
          <w:p w:rsidR="00542117" w:rsidRPr="00542117" w:rsidRDefault="00542117" w:rsidP="00D94787">
            <w:pPr>
              <w:spacing w:line="276" w:lineRule="auto"/>
              <w:jc w:val="right"/>
              <w:rPr>
                <w:rFonts w:ascii="Book Antiqua" w:hAnsi="Book Antiqua" w:cs="Traditional Arabic"/>
                <w:sz w:val="22"/>
                <w:szCs w:val="22"/>
              </w:rPr>
            </w:pPr>
          </w:p>
        </w:tc>
        <w:tc>
          <w:tcPr>
            <w:tcW w:w="1843" w:type="dxa"/>
          </w:tcPr>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الحوار مع الصيدلي</w:t>
            </w:r>
          </w:p>
          <w:p w:rsidR="00542117" w:rsidRPr="00542117" w:rsidRDefault="00542117" w:rsidP="00D94787">
            <w:pPr>
              <w:spacing w:line="276" w:lineRule="auto"/>
              <w:jc w:val="right"/>
              <w:rPr>
                <w:rFonts w:ascii="Book Antiqua" w:hAnsi="Book Antiqua" w:cs="Traditional Arabic"/>
                <w:sz w:val="22"/>
                <w:szCs w:val="22"/>
              </w:rPr>
            </w:pP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15</w:t>
            </w:r>
          </w:p>
        </w:tc>
        <w:tc>
          <w:tcPr>
            <w:tcW w:w="3119" w:type="dxa"/>
          </w:tcPr>
          <w:p w:rsidR="00542117" w:rsidRPr="00542117" w:rsidRDefault="00542117" w:rsidP="00D94787">
            <w:pPr>
              <w:spacing w:line="276" w:lineRule="auto"/>
              <w:rPr>
                <w:rFonts w:ascii="Book Antiqua" w:hAnsi="Book Antiqua" w:cs="Traditional Arabic"/>
                <w:sz w:val="22"/>
                <w:szCs w:val="22"/>
                <w:rtl/>
              </w:rPr>
            </w:pPr>
            <w:r w:rsidRPr="00542117">
              <w:rPr>
                <w:rFonts w:ascii="Book Antiqua" w:hAnsi="Book Antiqua" w:cstheme="majorBidi"/>
                <w:sz w:val="22"/>
                <w:szCs w:val="22"/>
              </w:rPr>
              <w:t>Wazan Kata Kerja II, III, IV dari Kata Kerja dengan</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و</w:t>
            </w:r>
            <w:r w:rsidRPr="00542117">
              <w:rPr>
                <w:rFonts w:ascii="Book Antiqua" w:hAnsi="Book Antiqua" w:cs="Traditional Arabic"/>
                <w:sz w:val="22"/>
                <w:szCs w:val="22"/>
              </w:rPr>
              <w:t xml:space="preserve"> </w:t>
            </w:r>
            <w:r w:rsidRPr="00542117">
              <w:rPr>
                <w:rFonts w:ascii="Book Antiqua" w:hAnsi="Book Antiqua" w:cstheme="majorBidi"/>
                <w:sz w:val="22"/>
                <w:szCs w:val="22"/>
              </w:rPr>
              <w:t>dan</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ي</w:t>
            </w:r>
          </w:p>
          <w:p w:rsidR="00542117" w:rsidRPr="00542117" w:rsidRDefault="00542117" w:rsidP="00D94787">
            <w:pPr>
              <w:spacing w:line="276" w:lineRule="auto"/>
              <w:rPr>
                <w:rFonts w:ascii="Book Antiqua" w:hAnsi="Book Antiqua" w:cs="Traditional Arabic"/>
                <w:sz w:val="22"/>
                <w:szCs w:val="22"/>
              </w:rPr>
            </w:pPr>
            <w:r w:rsidRPr="00542117">
              <w:rPr>
                <w:rFonts w:ascii="Book Antiqua" w:hAnsi="Book Antiqua" w:cstheme="majorBidi"/>
                <w:sz w:val="22"/>
                <w:szCs w:val="22"/>
              </w:rPr>
              <w:t>Anak Kalimat Penghubung Nominal</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أسماء الموصول</w:t>
            </w:r>
          </w:p>
        </w:tc>
        <w:tc>
          <w:tcPr>
            <w:tcW w:w="1559" w:type="dxa"/>
          </w:tcPr>
          <w:p w:rsidR="00542117" w:rsidRPr="00542117" w:rsidRDefault="00542117" w:rsidP="00D94787">
            <w:pPr>
              <w:spacing w:line="276" w:lineRule="auto"/>
              <w:jc w:val="right"/>
              <w:rPr>
                <w:rFonts w:ascii="Book Antiqua" w:hAnsi="Book Antiqua" w:cs="Traditional Arabic"/>
                <w:sz w:val="22"/>
                <w:szCs w:val="22"/>
                <w:rtl/>
              </w:rPr>
            </w:pPr>
            <w:r w:rsidRPr="00542117">
              <w:rPr>
                <w:rFonts w:ascii="Book Antiqua" w:hAnsi="Book Antiqua" w:cs="Traditional Arabic"/>
                <w:sz w:val="22"/>
                <w:szCs w:val="22"/>
                <w:rtl/>
              </w:rPr>
              <w:t>الصحراء ومناخه</w:t>
            </w:r>
          </w:p>
          <w:p w:rsidR="00542117" w:rsidRPr="00542117" w:rsidRDefault="00542117" w:rsidP="00D94787">
            <w:pPr>
              <w:spacing w:line="276" w:lineRule="auto"/>
              <w:jc w:val="right"/>
              <w:rPr>
                <w:rFonts w:ascii="Book Antiqua" w:hAnsi="Book Antiqua" w:cs="Traditional Arabic"/>
                <w:sz w:val="22"/>
                <w:szCs w:val="22"/>
              </w:rPr>
            </w:pPr>
          </w:p>
        </w:tc>
        <w:tc>
          <w:tcPr>
            <w:tcW w:w="1843"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في الطريق إلى الصحراء</w:t>
            </w: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16</w:t>
            </w:r>
          </w:p>
        </w:tc>
        <w:tc>
          <w:tcPr>
            <w:tcW w:w="3119" w:type="dxa"/>
          </w:tcPr>
          <w:p w:rsidR="00542117" w:rsidRPr="00542117" w:rsidRDefault="00542117" w:rsidP="00D94787">
            <w:pPr>
              <w:spacing w:line="276" w:lineRule="auto"/>
              <w:rPr>
                <w:rFonts w:ascii="Book Antiqua" w:hAnsi="Book Antiqua" w:cs="Traditional Arabic"/>
                <w:sz w:val="22"/>
                <w:szCs w:val="22"/>
                <w:rtl/>
              </w:rPr>
            </w:pPr>
            <w:r w:rsidRPr="00542117">
              <w:rPr>
                <w:rFonts w:ascii="Book Antiqua" w:hAnsi="Book Antiqua" w:cstheme="majorBidi"/>
                <w:sz w:val="22"/>
                <w:szCs w:val="22"/>
              </w:rPr>
              <w:t>Bilangan tingkat</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الأعداد الترتيبية</w:t>
            </w:r>
          </w:p>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Bilangan penunjuk</w:t>
            </w:r>
          </w:p>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Bilangan pecahan</w:t>
            </w:r>
          </w:p>
          <w:p w:rsidR="00542117" w:rsidRPr="00542117" w:rsidRDefault="00542117" w:rsidP="00D94787">
            <w:pPr>
              <w:spacing w:line="276" w:lineRule="auto"/>
              <w:rPr>
                <w:rFonts w:ascii="Book Antiqua" w:hAnsi="Book Antiqua" w:cs="Traditional Arabic"/>
                <w:sz w:val="22"/>
                <w:szCs w:val="22"/>
              </w:rPr>
            </w:pPr>
            <w:r w:rsidRPr="00542117">
              <w:rPr>
                <w:rFonts w:ascii="Book Antiqua" w:hAnsi="Book Antiqua" w:cstheme="majorBidi"/>
                <w:sz w:val="22"/>
                <w:szCs w:val="22"/>
              </w:rPr>
              <w:t>Bilangan pengulang</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سيرة الحياة</w:t>
            </w:r>
          </w:p>
        </w:tc>
        <w:tc>
          <w:tcPr>
            <w:tcW w:w="1843"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الاستمارات وتجديد الرخصة</w:t>
            </w: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17</w:t>
            </w:r>
          </w:p>
        </w:tc>
        <w:tc>
          <w:tcPr>
            <w:tcW w:w="3119" w:type="dxa"/>
          </w:tcPr>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Wazan kata kerja V dan VI</w:t>
            </w:r>
          </w:p>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Urutan kata</w:t>
            </w:r>
          </w:p>
          <w:p w:rsidR="00542117" w:rsidRPr="00542117" w:rsidRDefault="00542117" w:rsidP="00D94787">
            <w:pPr>
              <w:spacing w:line="276" w:lineRule="auto"/>
              <w:rPr>
                <w:rFonts w:ascii="Book Antiqua" w:hAnsi="Book Antiqua" w:cs="Traditional Arabic"/>
                <w:sz w:val="22"/>
                <w:szCs w:val="22"/>
                <w:rtl/>
              </w:rPr>
            </w:pPr>
            <w:r w:rsidRPr="00542117">
              <w:rPr>
                <w:rFonts w:ascii="Book Antiqua" w:hAnsi="Book Antiqua" w:cstheme="majorBidi"/>
                <w:sz w:val="22"/>
                <w:szCs w:val="22"/>
              </w:rPr>
              <w:t>Idafah dengan</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ذو</w:t>
            </w:r>
            <w:r w:rsidRPr="00542117">
              <w:rPr>
                <w:rFonts w:ascii="Book Antiqua" w:hAnsi="Book Antiqua" w:cs="Traditional Arabic"/>
                <w:sz w:val="22"/>
                <w:szCs w:val="22"/>
              </w:rPr>
              <w:t xml:space="preserve"> </w:t>
            </w:r>
            <w:r w:rsidRPr="00542117">
              <w:rPr>
                <w:rFonts w:ascii="Book Antiqua" w:hAnsi="Book Antiqua" w:cstheme="majorBidi"/>
                <w:sz w:val="22"/>
                <w:szCs w:val="22"/>
              </w:rPr>
              <w:t>dan</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ذات</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 xml:space="preserve">العرب والرياضة </w:t>
            </w:r>
          </w:p>
        </w:tc>
        <w:tc>
          <w:tcPr>
            <w:tcW w:w="1843"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في ملعب ألعاب الساحة والميدان</w:t>
            </w: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18</w:t>
            </w:r>
          </w:p>
        </w:tc>
        <w:tc>
          <w:tcPr>
            <w:tcW w:w="3119" w:type="dxa"/>
          </w:tcPr>
          <w:p w:rsidR="00542117" w:rsidRPr="00542117" w:rsidRDefault="00542117" w:rsidP="00D94787">
            <w:pPr>
              <w:spacing w:line="276" w:lineRule="auto"/>
              <w:rPr>
                <w:rFonts w:ascii="Book Antiqua" w:hAnsi="Book Antiqua" w:cs="Traditional Arabic"/>
                <w:sz w:val="22"/>
                <w:szCs w:val="22"/>
              </w:rPr>
            </w:pPr>
            <w:r w:rsidRPr="00542117">
              <w:rPr>
                <w:rFonts w:ascii="Book Antiqua" w:hAnsi="Book Antiqua" w:cstheme="majorBidi"/>
                <w:sz w:val="22"/>
                <w:szCs w:val="22"/>
              </w:rPr>
              <w:t>Wazan kata kerja VII dan VIII dan</w:t>
            </w:r>
            <w:r w:rsidRPr="00542117">
              <w:rPr>
                <w:rFonts w:ascii="Book Antiqua" w:hAnsi="Book Antiqua" w:cs="Traditional Arabic"/>
                <w:sz w:val="22"/>
                <w:szCs w:val="22"/>
              </w:rPr>
              <w:t xml:space="preserve"> X</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 xml:space="preserve">رسالة من جامعة الملك سعود </w:t>
            </w:r>
          </w:p>
        </w:tc>
        <w:tc>
          <w:tcPr>
            <w:tcW w:w="1843"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رخصة السياقة في الخارج</w:t>
            </w: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19</w:t>
            </w:r>
          </w:p>
        </w:tc>
        <w:tc>
          <w:tcPr>
            <w:tcW w:w="3119" w:type="dxa"/>
          </w:tcPr>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صيغة المجهول</w:t>
            </w:r>
          </w:p>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Beberapa ciri khas dari wazn-wazn kata kerja yang diturunkan</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النفط والعرب</w:t>
            </w:r>
          </w:p>
        </w:tc>
        <w:tc>
          <w:tcPr>
            <w:tcW w:w="1843"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في مكتب إستئجار السيارات</w:t>
            </w: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20</w:t>
            </w:r>
          </w:p>
        </w:tc>
        <w:tc>
          <w:tcPr>
            <w:tcW w:w="3119" w:type="dxa"/>
          </w:tcPr>
          <w:p w:rsidR="00542117" w:rsidRPr="00542117" w:rsidRDefault="00542117" w:rsidP="00D94787">
            <w:pPr>
              <w:bidi/>
              <w:spacing w:line="276" w:lineRule="auto"/>
              <w:rPr>
                <w:rFonts w:ascii="Book Antiqua" w:hAnsi="Book Antiqua" w:cs="Traditional Arabic"/>
                <w:sz w:val="22"/>
                <w:szCs w:val="22"/>
              </w:rPr>
            </w:pPr>
            <w:r w:rsidRPr="00542117">
              <w:rPr>
                <w:rFonts w:ascii="Book Antiqua" w:hAnsi="Book Antiqua" w:cs="Traditional Arabic"/>
                <w:sz w:val="22"/>
                <w:szCs w:val="22"/>
                <w:rtl/>
              </w:rPr>
              <w:t>اسم الجمع</w:t>
            </w:r>
          </w:p>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النسبة المؤنثة</w:t>
            </w:r>
          </w:p>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أن وأنْ</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ندوة آفاق تطور الزراعة</w:t>
            </w:r>
          </w:p>
        </w:tc>
        <w:tc>
          <w:tcPr>
            <w:tcW w:w="1843"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الحبحب والبطيخ</w:t>
            </w: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21</w:t>
            </w:r>
          </w:p>
        </w:tc>
        <w:tc>
          <w:tcPr>
            <w:tcW w:w="3119" w:type="dxa"/>
          </w:tcPr>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Partisip</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العالم العربي</w:t>
            </w:r>
          </w:p>
        </w:tc>
        <w:tc>
          <w:tcPr>
            <w:tcW w:w="1843"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المقابلة الصحيفة مع الرئيس</w:t>
            </w: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22</w:t>
            </w:r>
          </w:p>
        </w:tc>
        <w:tc>
          <w:tcPr>
            <w:tcW w:w="3119" w:type="dxa"/>
          </w:tcPr>
          <w:p w:rsidR="00542117" w:rsidRPr="00542117" w:rsidRDefault="00542117" w:rsidP="00D94787">
            <w:pPr>
              <w:bidi/>
              <w:spacing w:line="276" w:lineRule="auto"/>
              <w:rPr>
                <w:rFonts w:ascii="Book Antiqua" w:hAnsi="Book Antiqua" w:cs="Traditional Arabic"/>
                <w:sz w:val="22"/>
                <w:szCs w:val="22"/>
              </w:rPr>
            </w:pPr>
            <w:r w:rsidRPr="00542117">
              <w:rPr>
                <w:rFonts w:ascii="Book Antiqua" w:hAnsi="Book Antiqua" w:cs="Traditional Arabic"/>
                <w:sz w:val="22"/>
                <w:szCs w:val="22"/>
                <w:rtl/>
              </w:rPr>
              <w:t>المصدر</w:t>
            </w:r>
          </w:p>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Kata keterangan dan kontruksi adverbial</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الإصلاح ومستقبل التعليم</w:t>
            </w:r>
          </w:p>
        </w:tc>
        <w:tc>
          <w:tcPr>
            <w:tcW w:w="1843"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العين بصيرة واليد قصيرة</w:t>
            </w: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23</w:t>
            </w:r>
          </w:p>
        </w:tc>
        <w:tc>
          <w:tcPr>
            <w:tcW w:w="3119" w:type="dxa"/>
          </w:tcPr>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Anak kalimat-sebuah ikthtisar</w:t>
            </w:r>
          </w:p>
          <w:p w:rsidR="00542117" w:rsidRPr="00542117" w:rsidRDefault="00542117" w:rsidP="00D94787">
            <w:pPr>
              <w:spacing w:line="276" w:lineRule="auto"/>
              <w:rPr>
                <w:rFonts w:ascii="Book Antiqua" w:hAnsi="Book Antiqua" w:cs="Traditional Arabic"/>
                <w:sz w:val="22"/>
                <w:szCs w:val="22"/>
                <w:rtl/>
              </w:rPr>
            </w:pPr>
            <w:r w:rsidRPr="00542117">
              <w:rPr>
                <w:rFonts w:ascii="Book Antiqua" w:hAnsi="Book Antiqua" w:cstheme="majorBidi"/>
                <w:sz w:val="22"/>
                <w:szCs w:val="22"/>
              </w:rPr>
              <w:t>Kalimat keterangan</w:t>
            </w:r>
            <w:r w:rsidRPr="00542117">
              <w:rPr>
                <w:rFonts w:ascii="Book Antiqua" w:hAnsi="Book Antiqua" w:cs="Traditional Arabic"/>
                <w:sz w:val="22"/>
                <w:szCs w:val="22"/>
              </w:rPr>
              <w:t xml:space="preserve"> </w:t>
            </w:r>
            <w:r w:rsidRPr="00542117">
              <w:rPr>
                <w:rFonts w:ascii="Book Antiqua" w:hAnsi="Book Antiqua" w:cstheme="majorBidi"/>
                <w:sz w:val="22"/>
                <w:szCs w:val="22"/>
              </w:rPr>
              <w:t xml:space="preserve">waktu </w:t>
            </w:r>
            <w:r w:rsidRPr="00542117">
              <w:rPr>
                <w:rFonts w:ascii="Book Antiqua" w:hAnsi="Book Antiqua" w:cstheme="majorBidi"/>
                <w:sz w:val="22"/>
                <w:szCs w:val="22"/>
              </w:rPr>
              <w:lastRenderedPageBreak/>
              <w:t>(waktu/temporal)</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lastRenderedPageBreak/>
              <w:t>رسالة إلى أحمد</w:t>
            </w:r>
          </w:p>
        </w:tc>
        <w:tc>
          <w:tcPr>
            <w:tcW w:w="1843"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المطار والحقائب المفقودة</w:t>
            </w: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lastRenderedPageBreak/>
              <w:t>24</w:t>
            </w:r>
          </w:p>
        </w:tc>
        <w:tc>
          <w:tcPr>
            <w:tcW w:w="3119" w:type="dxa"/>
          </w:tcPr>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Kata kerja konsonan jidhr 2 sama dengan jidhr 3</w:t>
            </w:r>
          </w:p>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Kata kerja dengan Hamzah</w:t>
            </w:r>
          </w:p>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Cara penulisan Hamzah</w:t>
            </w:r>
          </w:p>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 xml:space="preserve">Kalimat kausatif </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في بلاد ما بين النهرين</w:t>
            </w:r>
          </w:p>
        </w:tc>
        <w:tc>
          <w:tcPr>
            <w:tcW w:w="1843"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شراء الملابس</w:t>
            </w: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25</w:t>
            </w:r>
          </w:p>
        </w:tc>
        <w:tc>
          <w:tcPr>
            <w:tcW w:w="3119" w:type="dxa"/>
          </w:tcPr>
          <w:p w:rsidR="00542117" w:rsidRPr="00542117" w:rsidRDefault="00542117" w:rsidP="00D94787">
            <w:pPr>
              <w:spacing w:line="276" w:lineRule="auto"/>
              <w:rPr>
                <w:rFonts w:ascii="Book Antiqua" w:hAnsi="Book Antiqua" w:cs="Traditional Arabic"/>
                <w:sz w:val="22"/>
                <w:szCs w:val="22"/>
              </w:rPr>
            </w:pPr>
            <w:r w:rsidRPr="00542117">
              <w:rPr>
                <w:rFonts w:ascii="Book Antiqua" w:hAnsi="Book Antiqua" w:cstheme="majorBidi"/>
                <w:sz w:val="22"/>
                <w:szCs w:val="22"/>
              </w:rPr>
              <w:t>Struktur kata</w:t>
            </w:r>
            <w:r w:rsidRPr="00542117">
              <w:rPr>
                <w:rFonts w:ascii="Book Antiqua" w:hAnsi="Book Antiqua" w:cs="Traditional Arabic"/>
                <w:sz w:val="22"/>
                <w:szCs w:val="22"/>
              </w:rPr>
              <w:t xml:space="preserve"> </w:t>
            </w:r>
            <w:r w:rsidRPr="00542117">
              <w:rPr>
                <w:rFonts w:ascii="Book Antiqua" w:hAnsi="Book Antiqua" w:cs="Traditional Arabic"/>
                <w:sz w:val="22"/>
                <w:szCs w:val="22"/>
                <w:rtl/>
              </w:rPr>
              <w:t>أفعل</w:t>
            </w:r>
          </w:p>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Tingkat perbandingan dengan akusatif Tamyiz</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الثروات الطبيعة في البلدان العربية</w:t>
            </w:r>
          </w:p>
        </w:tc>
        <w:tc>
          <w:tcPr>
            <w:tcW w:w="1843"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حوار في مكتبة الشرطة</w:t>
            </w: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26</w:t>
            </w:r>
          </w:p>
        </w:tc>
        <w:tc>
          <w:tcPr>
            <w:tcW w:w="3119" w:type="dxa"/>
          </w:tcPr>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الجمل الشرطية</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أهمية الحيوان في اللغة العربية</w:t>
            </w:r>
          </w:p>
        </w:tc>
        <w:tc>
          <w:tcPr>
            <w:tcW w:w="1843"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الأسد والثعلب ومفهوم الديمقراطية</w:t>
            </w: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tl/>
              </w:rPr>
            </w:pPr>
            <w:r w:rsidRPr="00542117">
              <w:rPr>
                <w:rFonts w:ascii="Book Antiqua" w:hAnsi="Book Antiqua" w:cstheme="majorBidi"/>
                <w:sz w:val="22"/>
                <w:szCs w:val="22"/>
                <w:rtl/>
              </w:rPr>
              <w:t>27</w:t>
            </w:r>
          </w:p>
        </w:tc>
        <w:tc>
          <w:tcPr>
            <w:tcW w:w="3119" w:type="dxa"/>
          </w:tcPr>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المستثنى</w:t>
            </w:r>
          </w:p>
          <w:p w:rsidR="00542117" w:rsidRPr="00542117" w:rsidRDefault="00542117" w:rsidP="00D94787">
            <w:pPr>
              <w:bidi/>
              <w:spacing w:line="276" w:lineRule="auto"/>
              <w:rPr>
                <w:rFonts w:ascii="Book Antiqua" w:hAnsi="Book Antiqua" w:cs="Traditional Arabic"/>
                <w:sz w:val="22"/>
                <w:szCs w:val="22"/>
              </w:rPr>
            </w:pPr>
            <w:r w:rsidRPr="00542117">
              <w:rPr>
                <w:rFonts w:ascii="Book Antiqua" w:hAnsi="Book Antiqua" w:cs="Traditional Arabic"/>
                <w:sz w:val="22"/>
                <w:szCs w:val="22"/>
                <w:rtl/>
              </w:rPr>
              <w:t>التصغير</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 xml:space="preserve">شبه الجزيرة العربية </w:t>
            </w:r>
          </w:p>
        </w:tc>
        <w:tc>
          <w:tcPr>
            <w:tcW w:w="1843"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الزواج في البلدان العربية</w:t>
            </w:r>
          </w:p>
        </w:tc>
      </w:tr>
      <w:tr w:rsidR="00542117" w:rsidRPr="00542117" w:rsidTr="00135DB4">
        <w:tc>
          <w:tcPr>
            <w:tcW w:w="567" w:type="dxa"/>
          </w:tcPr>
          <w:p w:rsidR="00542117" w:rsidRPr="00542117" w:rsidRDefault="00542117" w:rsidP="00D94787">
            <w:pPr>
              <w:spacing w:line="276" w:lineRule="auto"/>
              <w:jc w:val="center"/>
              <w:rPr>
                <w:rFonts w:ascii="Book Antiqua" w:hAnsi="Book Antiqua" w:cstheme="majorBidi"/>
                <w:sz w:val="22"/>
                <w:szCs w:val="22"/>
              </w:rPr>
            </w:pPr>
            <w:r w:rsidRPr="00542117">
              <w:rPr>
                <w:rFonts w:ascii="Book Antiqua" w:hAnsi="Book Antiqua" w:cstheme="majorBidi"/>
                <w:sz w:val="22"/>
                <w:szCs w:val="22"/>
                <w:rtl/>
              </w:rPr>
              <w:t>28</w:t>
            </w:r>
          </w:p>
        </w:tc>
        <w:tc>
          <w:tcPr>
            <w:tcW w:w="3119" w:type="dxa"/>
          </w:tcPr>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الحال</w:t>
            </w:r>
          </w:p>
          <w:p w:rsidR="00542117" w:rsidRPr="00542117" w:rsidRDefault="00542117" w:rsidP="00D94787">
            <w:pPr>
              <w:bidi/>
              <w:spacing w:line="276" w:lineRule="auto"/>
              <w:rPr>
                <w:rFonts w:ascii="Book Antiqua" w:hAnsi="Book Antiqua" w:cs="Traditional Arabic"/>
                <w:sz w:val="22"/>
                <w:szCs w:val="22"/>
                <w:rtl/>
              </w:rPr>
            </w:pPr>
            <w:r w:rsidRPr="00542117">
              <w:rPr>
                <w:rFonts w:ascii="Book Antiqua" w:hAnsi="Book Antiqua" w:cs="Traditional Arabic"/>
                <w:sz w:val="22"/>
                <w:szCs w:val="22"/>
                <w:rtl/>
              </w:rPr>
              <w:t>الجملة الحالية</w:t>
            </w:r>
          </w:p>
          <w:p w:rsidR="00542117" w:rsidRPr="00542117" w:rsidRDefault="00542117" w:rsidP="00D94787">
            <w:pPr>
              <w:spacing w:line="276" w:lineRule="auto"/>
              <w:rPr>
                <w:rFonts w:ascii="Book Antiqua" w:hAnsi="Book Antiqua" w:cstheme="majorBidi"/>
                <w:sz w:val="22"/>
                <w:szCs w:val="22"/>
              </w:rPr>
            </w:pPr>
            <w:r w:rsidRPr="00542117">
              <w:rPr>
                <w:rFonts w:ascii="Book Antiqua" w:hAnsi="Book Antiqua" w:cstheme="majorBidi"/>
                <w:sz w:val="22"/>
                <w:szCs w:val="22"/>
              </w:rPr>
              <w:t>Ikhtisar tentang penggunaan kasus akusatif</w:t>
            </w:r>
          </w:p>
        </w:tc>
        <w:tc>
          <w:tcPr>
            <w:tcW w:w="1559"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مقتطفات من طبقات النحويين واللغويين لأبي بكر الزبيدي</w:t>
            </w:r>
          </w:p>
        </w:tc>
        <w:tc>
          <w:tcPr>
            <w:tcW w:w="1843" w:type="dxa"/>
          </w:tcPr>
          <w:p w:rsidR="00542117" w:rsidRPr="00542117" w:rsidRDefault="00542117" w:rsidP="00D94787">
            <w:pPr>
              <w:spacing w:line="276" w:lineRule="auto"/>
              <w:jc w:val="right"/>
              <w:rPr>
                <w:rFonts w:ascii="Book Antiqua" w:hAnsi="Book Antiqua" w:cs="Traditional Arabic"/>
                <w:sz w:val="22"/>
                <w:szCs w:val="22"/>
              </w:rPr>
            </w:pPr>
            <w:r w:rsidRPr="00542117">
              <w:rPr>
                <w:rFonts w:ascii="Book Antiqua" w:hAnsi="Book Antiqua" w:cs="Traditional Arabic"/>
                <w:sz w:val="22"/>
                <w:szCs w:val="22"/>
                <w:rtl/>
              </w:rPr>
              <w:t>أسئلة عن الإسلام</w:t>
            </w:r>
          </w:p>
        </w:tc>
      </w:tr>
    </w:tbl>
    <w:p w:rsidR="00542117" w:rsidRPr="00542117" w:rsidRDefault="00542117" w:rsidP="00542117">
      <w:pPr>
        <w:spacing w:before="240" w:after="0"/>
        <w:ind w:firstLine="720"/>
        <w:jc w:val="both"/>
        <w:rPr>
          <w:rFonts w:ascii="Book Antiqua" w:hAnsi="Book Antiqua" w:cs="DecoType Naskh Extensions"/>
        </w:rPr>
      </w:pPr>
      <w:proofErr w:type="gramStart"/>
      <w:r w:rsidRPr="00542117">
        <w:rPr>
          <w:rFonts w:ascii="Book Antiqua" w:hAnsi="Book Antiqua" w:cs="DecoType Naskh Extensions"/>
        </w:rPr>
        <w:t>Materi yang disajikan dalam buku ini mulai dari pelajaran pertama sampai pelajaran dua puluh delapan membahas tentang kaidah bahasa dan keterampilan berbahasa.</w:t>
      </w:r>
      <w:proofErr w:type="gramEnd"/>
    </w:p>
    <w:p w:rsidR="00542117" w:rsidRPr="00542117" w:rsidRDefault="00542117" w:rsidP="00542117">
      <w:pPr>
        <w:ind w:firstLine="720"/>
        <w:jc w:val="both"/>
        <w:rPr>
          <w:rFonts w:ascii="Book Antiqua" w:hAnsi="Book Antiqua" w:cs="DecoType Naskh Extensions"/>
        </w:rPr>
      </w:pPr>
      <w:r w:rsidRPr="00542117">
        <w:rPr>
          <w:rFonts w:ascii="Book Antiqua" w:hAnsi="Book Antiqua" w:cs="DecoType Naskh Extensions"/>
        </w:rPr>
        <w:t xml:space="preserve">Pada dasarnya kegiatan pembelajaran kaidah bahasa Arab terdiri dari dua bagian, (a) pengenalan kaidah-kaidah bahasa, dan (b) pemberian latihan atau </w:t>
      </w:r>
      <w:r w:rsidRPr="00542117">
        <w:rPr>
          <w:rFonts w:ascii="Book Antiqua" w:hAnsi="Book Antiqua" w:cs="DecoType Naskh Extensions"/>
          <w:i/>
          <w:iCs/>
        </w:rPr>
        <w:t>driil</w:t>
      </w:r>
      <w:r w:rsidRPr="00542117">
        <w:rPr>
          <w:rFonts w:ascii="Book Antiqua" w:hAnsi="Book Antiqua" w:cs="DecoType Naskh Extensions"/>
        </w:rPr>
        <w:t xml:space="preserve">. Kedua kegiatan tersebut dapat dilaksanakan dengan </w:t>
      </w:r>
      <w:proofErr w:type="gramStart"/>
      <w:r w:rsidRPr="00542117">
        <w:rPr>
          <w:rFonts w:ascii="Book Antiqua" w:hAnsi="Book Antiqua" w:cs="DecoType Naskh Extensions"/>
        </w:rPr>
        <w:t>cara</w:t>
      </w:r>
      <w:proofErr w:type="gramEnd"/>
      <w:r w:rsidRPr="00542117">
        <w:rPr>
          <w:rFonts w:ascii="Book Antiqua" w:hAnsi="Book Antiqua" w:cs="DecoType Naskh Extensions"/>
        </w:rPr>
        <w:t xml:space="preserve"> deduktif atau induktif.</w:t>
      </w:r>
      <w:r w:rsidRPr="00542117">
        <w:rPr>
          <w:rStyle w:val="FootnoteReference"/>
          <w:rFonts w:ascii="Book Antiqua" w:hAnsi="Book Antiqua" w:cs="DecoType Naskh Extensions"/>
        </w:rPr>
        <w:footnoteReference w:id="18"/>
      </w:r>
    </w:p>
    <w:p w:rsidR="00542117" w:rsidRPr="00542117" w:rsidRDefault="00542117" w:rsidP="00542117">
      <w:pPr>
        <w:ind w:firstLine="567"/>
        <w:jc w:val="both"/>
        <w:rPr>
          <w:rFonts w:ascii="Book Antiqua" w:hAnsi="Book Antiqua" w:cs="DecoType Naskh Extensions"/>
        </w:rPr>
      </w:pPr>
      <w:r w:rsidRPr="00542117">
        <w:rPr>
          <w:rFonts w:ascii="Book Antiqua" w:hAnsi="Book Antiqua" w:cs="DecoType Naskh Extensions"/>
        </w:rPr>
        <w:t xml:space="preserve">Pengenalan kaidah bahasa pada buku </w:t>
      </w:r>
      <w:r w:rsidRPr="00542117">
        <w:rPr>
          <w:rFonts w:ascii="Book Antiqua" w:hAnsi="Book Antiqua" w:cs="DecoType Naskh Extensions"/>
          <w:i/>
          <w:iCs/>
        </w:rPr>
        <w:t>al-Lughah al-‘Arabiyah al-Mu’ashirah</w:t>
      </w:r>
      <w:r w:rsidRPr="00542117">
        <w:rPr>
          <w:rFonts w:ascii="Book Antiqua" w:hAnsi="Book Antiqua" w:cs="DecoType Naskh Extensions"/>
        </w:rPr>
        <w:t xml:space="preserve"> dengan menggunakan </w:t>
      </w:r>
      <w:proofErr w:type="gramStart"/>
      <w:r w:rsidRPr="00542117">
        <w:rPr>
          <w:rFonts w:ascii="Book Antiqua" w:hAnsi="Book Antiqua" w:cs="DecoType Naskh Extensions"/>
        </w:rPr>
        <w:t>cara</w:t>
      </w:r>
      <w:proofErr w:type="gramEnd"/>
      <w:r w:rsidRPr="00542117">
        <w:rPr>
          <w:rFonts w:ascii="Book Antiqua" w:hAnsi="Book Antiqua" w:cs="DecoType Naskh Extensions"/>
        </w:rPr>
        <w:t xml:space="preserve"> deduktif, yaitu dimulai dengan memberikan kaidah-kaidah bahasa yang harus dipahami dan dikuasai oleh mahasiswa, kemudian diberikan contoh-contoh yang berhubungan dengan kaidah bahasa yang dipelajari.</w:t>
      </w:r>
    </w:p>
    <w:p w:rsidR="00542117" w:rsidRPr="00542117" w:rsidRDefault="00542117" w:rsidP="00542117">
      <w:pPr>
        <w:spacing w:after="0"/>
        <w:ind w:firstLine="567"/>
        <w:jc w:val="both"/>
        <w:rPr>
          <w:rFonts w:ascii="Book Antiqua" w:hAnsi="Book Antiqua" w:cs="DecoType Naskh Extensions"/>
        </w:rPr>
      </w:pPr>
      <w:r w:rsidRPr="00542117">
        <w:rPr>
          <w:rFonts w:ascii="Book Antiqua" w:hAnsi="Book Antiqua" w:cs="DecoType Naskh Extensions"/>
        </w:rPr>
        <w:lastRenderedPageBreak/>
        <w:t xml:space="preserve">Berikut contoh materi pada pelajaran </w:t>
      </w:r>
      <w:proofErr w:type="gramStart"/>
      <w:r w:rsidRPr="00542117">
        <w:rPr>
          <w:rFonts w:ascii="Book Antiqua" w:hAnsi="Book Antiqua" w:cs="DecoType Naskh Extensions"/>
        </w:rPr>
        <w:t>enam  yang</w:t>
      </w:r>
      <w:proofErr w:type="gramEnd"/>
      <w:r w:rsidRPr="00542117">
        <w:rPr>
          <w:rFonts w:ascii="Book Antiqua" w:hAnsi="Book Antiqua" w:cs="DecoType Naskh Extensions"/>
        </w:rPr>
        <w:t xml:space="preserve"> terdapat pada buku </w:t>
      </w:r>
      <w:r w:rsidRPr="00542117">
        <w:rPr>
          <w:rFonts w:ascii="Book Antiqua" w:hAnsi="Book Antiqua" w:cs="DecoType Naskh Extensions"/>
          <w:i/>
          <w:iCs/>
        </w:rPr>
        <w:t>al-Lughah al-‘Arabiyah al-Mu’ashirah</w:t>
      </w:r>
      <w:r w:rsidRPr="00542117">
        <w:rPr>
          <w:rFonts w:ascii="Book Antiqua" w:hAnsi="Book Antiqua" w:cs="DecoType Naskh Extensions"/>
        </w:rPr>
        <w:t>:</w:t>
      </w:r>
      <w:r w:rsidRPr="00542117">
        <w:rPr>
          <w:rStyle w:val="FootnoteReference"/>
          <w:rFonts w:ascii="Book Antiqua" w:hAnsi="Book Antiqua" w:cs="DecoType Naskh Extensions"/>
        </w:rPr>
        <w:footnoteReference w:id="19"/>
      </w:r>
    </w:p>
    <w:p w:rsidR="00542117" w:rsidRPr="00542117" w:rsidRDefault="00542117" w:rsidP="00542117">
      <w:pPr>
        <w:spacing w:after="0"/>
        <w:jc w:val="both"/>
        <w:rPr>
          <w:rFonts w:ascii="Book Antiqua" w:hAnsi="Book Antiqua" w:cs="DecoType Naskh Extensions"/>
          <w:b/>
          <w:bCs/>
        </w:rPr>
      </w:pPr>
      <w:r w:rsidRPr="00542117">
        <w:rPr>
          <w:rFonts w:ascii="Book Antiqua" w:hAnsi="Book Antiqua" w:cs="DecoType Naskh Extensions"/>
          <w:b/>
          <w:bCs/>
        </w:rPr>
        <w:t xml:space="preserve">Idafah </w:t>
      </w:r>
      <w:r w:rsidRPr="00542117">
        <w:rPr>
          <w:rFonts w:ascii="Book Antiqua" w:hAnsi="Book Antiqua" w:cs="DecoType Naskh Extensions"/>
          <w:b/>
          <w:bCs/>
          <w:rtl/>
        </w:rPr>
        <w:t>(المضاف والمضاف إليه)</w:t>
      </w:r>
    </w:p>
    <w:p w:rsidR="00542117" w:rsidRPr="00542117" w:rsidRDefault="00542117" w:rsidP="00542117">
      <w:pPr>
        <w:spacing w:after="0"/>
        <w:ind w:firstLine="720"/>
        <w:jc w:val="both"/>
        <w:rPr>
          <w:rFonts w:ascii="Book Antiqua" w:hAnsi="Book Antiqua" w:cs="DecoType Naskh Extensions"/>
        </w:rPr>
      </w:pPr>
      <w:proofErr w:type="gramStart"/>
      <w:r w:rsidRPr="00542117">
        <w:rPr>
          <w:rFonts w:ascii="Book Antiqua" w:hAnsi="Book Antiqua" w:cs="DecoType Naskh Extensions"/>
        </w:rPr>
        <w:t>Penjelasan lengkap tentang sebuah isim tidak hanya dapat diberikan dengan sebuah kata sifat dalam fungsi atribut, melainkan dengan sebuah isim dalam kasus genitif yang mengikuti isim tersebut.</w:t>
      </w:r>
      <w:proofErr w:type="gramEnd"/>
      <w:r w:rsidRPr="00542117">
        <w:rPr>
          <w:rFonts w:ascii="Book Antiqua" w:hAnsi="Book Antiqua" w:cs="DecoType Naskh Extensions"/>
        </w:rPr>
        <w:t xml:space="preserve"> </w:t>
      </w:r>
      <w:proofErr w:type="gramStart"/>
      <w:r w:rsidRPr="00542117">
        <w:rPr>
          <w:rFonts w:ascii="Book Antiqua" w:hAnsi="Book Antiqua" w:cs="DecoType Naskh Extensions"/>
        </w:rPr>
        <w:t xml:space="preserve">Isism pertama diperhubungkan sebagai bagian pertama dari </w:t>
      </w:r>
      <w:r w:rsidRPr="00542117">
        <w:rPr>
          <w:rFonts w:ascii="Book Antiqua" w:hAnsi="Book Antiqua" w:cs="DecoType Naskh Extensions"/>
          <w:i/>
          <w:iCs/>
        </w:rPr>
        <w:t>idafah</w:t>
      </w:r>
      <w:r w:rsidRPr="00542117">
        <w:rPr>
          <w:rFonts w:ascii="Book Antiqua" w:hAnsi="Book Antiqua" w:cs="DecoType Naskh Extensions"/>
        </w:rPr>
        <w:t xml:space="preserve">, yakni </w:t>
      </w:r>
      <w:r w:rsidRPr="00542117">
        <w:rPr>
          <w:rFonts w:ascii="Book Antiqua" w:hAnsi="Book Antiqua" w:cs="DecoType Naskh Extensions"/>
          <w:i/>
          <w:iCs/>
        </w:rPr>
        <w:t>mudhaf</w:t>
      </w:r>
      <w:r w:rsidRPr="00542117">
        <w:rPr>
          <w:rFonts w:ascii="Book Antiqua" w:hAnsi="Book Antiqua" w:cs="DecoType Naskh Extensions"/>
        </w:rPr>
        <w:t xml:space="preserve"> dan isim kedua sebagai atribut menjadi bagian kedua, yakni </w:t>
      </w:r>
      <w:r w:rsidRPr="00542117">
        <w:rPr>
          <w:rFonts w:ascii="Book Antiqua" w:hAnsi="Book Antiqua" w:cs="DecoType Naskh Extensions"/>
          <w:i/>
          <w:iCs/>
        </w:rPr>
        <w:t>mudhaf illyhi.</w:t>
      </w:r>
      <w:proofErr w:type="gramEnd"/>
    </w:p>
    <w:p w:rsidR="00542117" w:rsidRPr="00542117" w:rsidRDefault="00542117" w:rsidP="00542117">
      <w:pPr>
        <w:pStyle w:val="ListParagraph"/>
        <w:numPr>
          <w:ilvl w:val="1"/>
          <w:numId w:val="6"/>
        </w:numPr>
        <w:ind w:left="567" w:hanging="567"/>
        <w:jc w:val="both"/>
        <w:rPr>
          <w:rFonts w:ascii="Book Antiqua" w:hAnsi="Book Antiqua" w:cs="DecoType Naskh Extensions"/>
        </w:rPr>
      </w:pPr>
      <w:r w:rsidRPr="00542117">
        <w:rPr>
          <w:rFonts w:ascii="Book Antiqua" w:hAnsi="Book Antiqua" w:cs="DecoType Naskh Extensions"/>
        </w:rPr>
        <w:t xml:space="preserve"> Bagian pertama dari </w:t>
      </w:r>
      <w:r w:rsidRPr="00542117">
        <w:rPr>
          <w:rFonts w:ascii="Book Antiqua" w:hAnsi="Book Antiqua" w:cs="DecoType Naskh Extensions"/>
          <w:i/>
          <w:iCs/>
        </w:rPr>
        <w:t>idafah</w:t>
      </w:r>
      <w:r w:rsidRPr="00542117">
        <w:rPr>
          <w:rFonts w:ascii="Book Antiqua" w:hAnsi="Book Antiqua" w:cs="DecoType Naskh Extensions"/>
        </w:rPr>
        <w:t xml:space="preserve">, yakni </w:t>
      </w:r>
      <w:r w:rsidRPr="00542117">
        <w:rPr>
          <w:rFonts w:ascii="Book Antiqua" w:hAnsi="Book Antiqua" w:cs="DecoType Naskh Extensions"/>
          <w:i/>
          <w:iCs/>
        </w:rPr>
        <w:t xml:space="preserve">mudaf, </w:t>
      </w:r>
      <w:r w:rsidRPr="00542117">
        <w:rPr>
          <w:rFonts w:ascii="Book Antiqua" w:hAnsi="Book Antiqua" w:cs="DecoType Naskh Extensions"/>
        </w:rPr>
        <w:t>selalu tidak bertanwin dan tidak mempunyai kata sandang.</w:t>
      </w:r>
    </w:p>
    <w:p w:rsidR="00542117" w:rsidRPr="00542117" w:rsidRDefault="00542117" w:rsidP="00542117">
      <w:pPr>
        <w:rPr>
          <w:rFonts w:ascii="Book Antiqua" w:hAnsi="Book Antiqua" w:cs="DecoType Naskh Extensions"/>
        </w:rPr>
      </w:pPr>
      <w:proofErr w:type="gramStart"/>
      <w:r w:rsidRPr="00542117">
        <w:rPr>
          <w:rFonts w:ascii="Book Antiqua" w:hAnsi="Book Antiqua" w:cs="DecoType Naskh Extensions"/>
        </w:rPr>
        <w:t>rumah</w:t>
      </w:r>
      <w:proofErr w:type="gramEnd"/>
      <w:r w:rsidRPr="00542117">
        <w:rPr>
          <w:rFonts w:ascii="Book Antiqua" w:hAnsi="Book Antiqua" w:cs="DecoType Naskh Extensions"/>
        </w:rPr>
        <w:t xml:space="preserve"> (itu) dari seorang laki-laki</w:t>
      </w:r>
      <w:r w:rsidRPr="00542117">
        <w:rPr>
          <w:rFonts w:ascii="Book Antiqua" w:hAnsi="Book Antiqua" w:cs="DecoType Naskh Extensions"/>
        </w:rPr>
        <w:tab/>
      </w:r>
      <w:r w:rsidRPr="00542117">
        <w:rPr>
          <w:rFonts w:ascii="Book Antiqua" w:hAnsi="Book Antiqua" w:cs="DecoType Naskh Extensions"/>
        </w:rPr>
        <w:tab/>
      </w:r>
      <w:r w:rsidRPr="00542117">
        <w:rPr>
          <w:rFonts w:ascii="Book Antiqua" w:hAnsi="Book Antiqua" w:cs="DecoType Naskh Extensions"/>
        </w:rPr>
        <w:tab/>
      </w:r>
      <w:r w:rsidRPr="00542117">
        <w:rPr>
          <w:rFonts w:ascii="Book Antiqua" w:hAnsi="Book Antiqua" w:cs="DecoType Naskh Extensions"/>
        </w:rPr>
        <w:tab/>
      </w:r>
      <w:r w:rsidRPr="00542117">
        <w:rPr>
          <w:rFonts w:ascii="Book Antiqua" w:hAnsi="Book Antiqua" w:cs="DecoType Naskh Extensions"/>
        </w:rPr>
        <w:tab/>
      </w:r>
      <w:r w:rsidRPr="00542117">
        <w:rPr>
          <w:rFonts w:ascii="Book Antiqua" w:hAnsi="Book Antiqua" w:cs="DecoType Naskh Extensions"/>
        </w:rPr>
        <w:tab/>
      </w:r>
      <w:r w:rsidRPr="00542117">
        <w:rPr>
          <w:rFonts w:ascii="Book Antiqua" w:hAnsi="Book Antiqua" w:cs="DecoType Naskh Extensions"/>
          <w:rtl/>
        </w:rPr>
        <w:t>بيتُ رجلٍ</w:t>
      </w:r>
      <w:r w:rsidRPr="00542117">
        <w:rPr>
          <w:rFonts w:ascii="Book Antiqua" w:hAnsi="Book Antiqua" w:cs="DecoType Naskh Extensions"/>
        </w:rPr>
        <w:tab/>
      </w:r>
    </w:p>
    <w:p w:rsidR="00542117" w:rsidRPr="00542117" w:rsidRDefault="00542117" w:rsidP="00542117">
      <w:pPr>
        <w:rPr>
          <w:rFonts w:ascii="Book Antiqua" w:hAnsi="Book Antiqua" w:cs="DecoType Naskh Extensions"/>
        </w:rPr>
      </w:pPr>
      <w:proofErr w:type="gramStart"/>
      <w:r w:rsidRPr="00542117">
        <w:rPr>
          <w:rFonts w:ascii="Book Antiqua" w:hAnsi="Book Antiqua" w:cs="DecoType Naskh Extensions"/>
        </w:rPr>
        <w:t>rumah</w:t>
      </w:r>
      <w:proofErr w:type="gramEnd"/>
      <w:r w:rsidRPr="00542117">
        <w:rPr>
          <w:rFonts w:ascii="Book Antiqua" w:hAnsi="Book Antiqua" w:cs="DecoType Naskh Extensions"/>
        </w:rPr>
        <w:t xml:space="preserve"> (itu) dari laki-laki itu</w:t>
      </w:r>
      <w:r w:rsidRPr="00542117">
        <w:rPr>
          <w:rFonts w:ascii="Book Antiqua" w:hAnsi="Book Antiqua" w:cs="DecoType Naskh Extensions"/>
        </w:rPr>
        <w:tab/>
      </w:r>
      <w:r w:rsidRPr="00542117">
        <w:rPr>
          <w:rFonts w:ascii="Book Antiqua" w:hAnsi="Book Antiqua" w:cs="DecoType Naskh Extensions"/>
        </w:rPr>
        <w:tab/>
      </w:r>
      <w:r w:rsidRPr="00542117">
        <w:rPr>
          <w:rFonts w:ascii="Book Antiqua" w:hAnsi="Book Antiqua" w:cs="DecoType Naskh Extensions"/>
        </w:rPr>
        <w:tab/>
      </w:r>
      <w:r w:rsidRPr="00542117">
        <w:rPr>
          <w:rFonts w:ascii="Book Antiqua" w:hAnsi="Book Antiqua" w:cs="DecoType Naskh Extensions"/>
        </w:rPr>
        <w:tab/>
      </w:r>
      <w:r w:rsidRPr="00542117">
        <w:rPr>
          <w:rFonts w:ascii="Book Antiqua" w:hAnsi="Book Antiqua" w:cs="DecoType Naskh Extensions"/>
        </w:rPr>
        <w:tab/>
      </w:r>
      <w:r w:rsidRPr="00542117">
        <w:rPr>
          <w:rFonts w:ascii="Book Antiqua" w:hAnsi="Book Antiqua" w:cs="DecoType Naskh Extensions"/>
        </w:rPr>
        <w:tab/>
      </w:r>
      <w:r w:rsidRPr="00542117">
        <w:rPr>
          <w:rFonts w:ascii="Book Antiqua" w:hAnsi="Book Antiqua" w:cs="DecoType Naskh Extensions"/>
        </w:rPr>
        <w:tab/>
      </w:r>
      <w:r w:rsidRPr="00542117">
        <w:rPr>
          <w:rFonts w:ascii="Book Antiqua" w:hAnsi="Book Antiqua" w:cs="DecoType Naskh Extensions"/>
          <w:rtl/>
        </w:rPr>
        <w:t>بيتُ الرجلِ</w:t>
      </w:r>
    </w:p>
    <w:p w:rsidR="00542117" w:rsidRPr="00542117" w:rsidRDefault="00542117" w:rsidP="00542117">
      <w:pPr>
        <w:rPr>
          <w:rFonts w:ascii="Book Antiqua" w:hAnsi="Book Antiqua" w:cs="DecoType Naskh Extensions"/>
        </w:rPr>
      </w:pPr>
      <w:r w:rsidRPr="00542117">
        <w:rPr>
          <w:rFonts w:ascii="Book Antiqua" w:hAnsi="Book Antiqua" w:cs="DecoType Naskh Extensions"/>
        </w:rPr>
        <w:t xml:space="preserve">Jika sebuah kata muncul sebagai </w:t>
      </w:r>
      <w:r w:rsidRPr="00542117">
        <w:rPr>
          <w:rFonts w:ascii="Book Antiqua" w:hAnsi="Book Antiqua" w:cs="DecoType Naskh Extensions"/>
          <w:i/>
          <w:iCs/>
        </w:rPr>
        <w:t>mudaf</w:t>
      </w:r>
      <w:r w:rsidRPr="00542117">
        <w:rPr>
          <w:rFonts w:ascii="Book Antiqua" w:hAnsi="Book Antiqua" w:cs="DecoType Naskh Extensions"/>
        </w:rPr>
        <w:t xml:space="preserve"> dan berakhiran </w:t>
      </w:r>
      <w:r w:rsidRPr="00542117">
        <w:rPr>
          <w:rFonts w:ascii="Book Antiqua" w:hAnsi="Book Antiqua" w:cs="Times New Roman"/>
          <w:rtl/>
        </w:rPr>
        <w:t>ة</w:t>
      </w:r>
      <w:r w:rsidRPr="00542117">
        <w:rPr>
          <w:rFonts w:ascii="Book Antiqua" w:hAnsi="Book Antiqua" w:cs="DecoType Naskh Extensions"/>
        </w:rPr>
        <w:t xml:space="preserve">, maka </w:t>
      </w:r>
      <w:r w:rsidRPr="00542117">
        <w:rPr>
          <w:rFonts w:ascii="Book Antiqua" w:hAnsi="Book Antiqua" w:cs="DecoType Naskh Extensions"/>
          <w:i/>
          <w:iCs/>
        </w:rPr>
        <w:t>Ta marbuta</w:t>
      </w:r>
      <w:r w:rsidRPr="00542117">
        <w:rPr>
          <w:rFonts w:ascii="Book Antiqua" w:hAnsi="Book Antiqua" w:cs="DecoType Naskh Extensions"/>
        </w:rPr>
        <w:t xml:space="preserve"> dapat diubah seperti berikut</w:t>
      </w:r>
    </w:p>
    <w:p w:rsidR="00542117" w:rsidRPr="00542117" w:rsidRDefault="00542117" w:rsidP="00542117">
      <w:pPr>
        <w:pStyle w:val="ListParagraph"/>
        <w:numPr>
          <w:ilvl w:val="0"/>
          <w:numId w:val="7"/>
        </w:numPr>
        <w:jc w:val="both"/>
        <w:rPr>
          <w:rFonts w:ascii="Book Antiqua" w:hAnsi="Book Antiqua" w:cs="DecoType Naskh Extensions"/>
        </w:rPr>
      </w:pPr>
      <w:r w:rsidRPr="00542117">
        <w:rPr>
          <w:rFonts w:ascii="Book Antiqua" w:hAnsi="Book Antiqua" w:cs="DecoType Naskh Extensions"/>
          <w:i/>
          <w:iCs/>
        </w:rPr>
        <w:t>Tu</w:t>
      </w:r>
      <w:r w:rsidRPr="00542117">
        <w:rPr>
          <w:rFonts w:ascii="Book Antiqua" w:hAnsi="Book Antiqua" w:cs="DecoType Naskh Extensions"/>
        </w:rPr>
        <w:t xml:space="preserve"> dalam kasus nominatif</w:t>
      </w:r>
      <w:r w:rsidRPr="00542117">
        <w:rPr>
          <w:rFonts w:ascii="Book Antiqua" w:hAnsi="Book Antiqua" w:cs="DecoType Naskh Extensions"/>
        </w:rPr>
        <w:tab/>
        <w:t xml:space="preserve"> </w:t>
      </w:r>
      <w:r w:rsidRPr="00542117">
        <w:rPr>
          <w:rFonts w:ascii="Book Antiqua" w:hAnsi="Book Antiqua" w:cs="DecoType Naskh Extensions"/>
          <w:rtl/>
        </w:rPr>
        <w:t>شنطة ُ المعلمةِ</w:t>
      </w:r>
      <w:r w:rsidRPr="00542117">
        <w:rPr>
          <w:rFonts w:ascii="Book Antiqua" w:hAnsi="Book Antiqua" w:cs="DecoType Naskh Extensions"/>
        </w:rPr>
        <w:t xml:space="preserve"> diucapkan: </w:t>
      </w:r>
      <w:r w:rsidRPr="00542117">
        <w:rPr>
          <w:rFonts w:ascii="Book Antiqua" w:hAnsi="Book Antiqua" w:cs="DecoType Naskh Extensions"/>
          <w:i/>
          <w:iCs/>
        </w:rPr>
        <w:t>shantatu l-mu’allimati</w:t>
      </w:r>
    </w:p>
    <w:p w:rsidR="00542117" w:rsidRPr="00542117" w:rsidRDefault="00542117" w:rsidP="00542117">
      <w:pPr>
        <w:pStyle w:val="ListParagraph"/>
        <w:numPr>
          <w:ilvl w:val="0"/>
          <w:numId w:val="7"/>
        </w:numPr>
        <w:jc w:val="both"/>
        <w:rPr>
          <w:rFonts w:ascii="Book Antiqua" w:hAnsi="Book Antiqua" w:cs="DecoType Naskh Extensions"/>
        </w:rPr>
      </w:pPr>
      <w:r w:rsidRPr="00542117">
        <w:rPr>
          <w:rFonts w:ascii="Book Antiqua" w:hAnsi="Book Antiqua" w:cs="DecoType Naskh Extensions"/>
          <w:i/>
          <w:iCs/>
        </w:rPr>
        <w:t>Tu</w:t>
      </w:r>
      <w:r w:rsidRPr="00542117">
        <w:rPr>
          <w:rFonts w:ascii="Book Antiqua" w:hAnsi="Book Antiqua" w:cs="DecoType Naskh Extensions"/>
        </w:rPr>
        <w:t xml:space="preserve"> dalam kasus genitif</w:t>
      </w:r>
      <w:r w:rsidRPr="00542117">
        <w:rPr>
          <w:rFonts w:ascii="Book Antiqua" w:hAnsi="Book Antiqua" w:cs="DecoType Naskh Extensions"/>
        </w:rPr>
        <w:tab/>
      </w:r>
      <w:r w:rsidRPr="00542117">
        <w:rPr>
          <w:rFonts w:ascii="Book Antiqua" w:hAnsi="Book Antiqua" w:cs="DecoType Naskh Extensions"/>
          <w:rtl/>
        </w:rPr>
        <w:t>شنطةِ المعلمةِ</w:t>
      </w:r>
      <w:r w:rsidRPr="00542117">
        <w:rPr>
          <w:rFonts w:ascii="Book Antiqua" w:hAnsi="Book Antiqua" w:cs="DecoType Naskh Extensions"/>
        </w:rPr>
        <w:t xml:space="preserve"> diucapkan: </w:t>
      </w:r>
      <w:r w:rsidRPr="00542117">
        <w:rPr>
          <w:rFonts w:ascii="Book Antiqua" w:hAnsi="Book Antiqua" w:cs="DecoType Naskh Extensions"/>
          <w:i/>
          <w:iCs/>
        </w:rPr>
        <w:t>shantati l-mu’allimati</w:t>
      </w:r>
    </w:p>
    <w:p w:rsidR="00542117" w:rsidRPr="00542117" w:rsidRDefault="00542117" w:rsidP="00542117">
      <w:pPr>
        <w:pStyle w:val="ListParagraph"/>
        <w:numPr>
          <w:ilvl w:val="0"/>
          <w:numId w:val="7"/>
        </w:numPr>
        <w:spacing w:after="0"/>
        <w:jc w:val="both"/>
        <w:rPr>
          <w:rFonts w:ascii="Book Antiqua" w:hAnsi="Book Antiqua" w:cs="DecoType Naskh Extensions"/>
        </w:rPr>
      </w:pPr>
      <w:r w:rsidRPr="00542117">
        <w:rPr>
          <w:rFonts w:ascii="Book Antiqua" w:hAnsi="Book Antiqua" w:cs="DecoType Naskh Extensions"/>
          <w:i/>
          <w:iCs/>
        </w:rPr>
        <w:t xml:space="preserve">Tu </w:t>
      </w:r>
      <w:r w:rsidRPr="00542117">
        <w:rPr>
          <w:rFonts w:ascii="Book Antiqua" w:hAnsi="Book Antiqua" w:cs="DecoType Naskh Extensions"/>
        </w:rPr>
        <w:t xml:space="preserve">dalam kasus akusatif </w:t>
      </w:r>
      <w:r w:rsidRPr="00542117">
        <w:rPr>
          <w:rFonts w:ascii="Book Antiqua" w:hAnsi="Book Antiqua" w:cs="DecoType Naskh Extensions"/>
        </w:rPr>
        <w:tab/>
      </w:r>
      <w:r w:rsidRPr="00542117">
        <w:rPr>
          <w:rFonts w:ascii="Book Antiqua" w:hAnsi="Book Antiqua" w:cs="DecoType Naskh Extensions"/>
          <w:rtl/>
        </w:rPr>
        <w:t>شنطةَ المعلمةِ</w:t>
      </w:r>
      <w:r w:rsidRPr="00542117">
        <w:rPr>
          <w:rFonts w:ascii="Book Antiqua" w:hAnsi="Book Antiqua" w:cs="DecoType Naskh Extensions"/>
        </w:rPr>
        <w:t xml:space="preserve"> diucapkan: </w:t>
      </w:r>
      <w:r w:rsidRPr="00542117">
        <w:rPr>
          <w:rFonts w:ascii="Book Antiqua" w:hAnsi="Book Antiqua" w:cs="DecoType Naskh Extensions"/>
          <w:i/>
          <w:iCs/>
        </w:rPr>
        <w:t>shantata l-mu’allimati</w:t>
      </w:r>
    </w:p>
    <w:p w:rsidR="00542117" w:rsidRPr="00542117" w:rsidRDefault="00542117" w:rsidP="00542117">
      <w:pPr>
        <w:ind w:firstLine="720"/>
        <w:jc w:val="both"/>
        <w:rPr>
          <w:rFonts w:ascii="Book Antiqua" w:hAnsi="Book Antiqua" w:cs="DecoType Naskh Extensions"/>
        </w:rPr>
      </w:pPr>
      <w:r w:rsidRPr="00542117">
        <w:rPr>
          <w:rFonts w:ascii="Book Antiqua" w:hAnsi="Book Antiqua" w:cs="DecoType Naskh Extensions"/>
        </w:rPr>
        <w:t>Berkenaan dengan materi keterampilan bahasa terdiri dari teks nomor 1 yang disajikan dalam bentuk bacaan dan teks nomor 2 disajikan dalam bentuk percakapan (dialog), sedangkan yang berkenaan dengan kaidah bahasa ada perbedaan penamaan dengan materi-materi yang terdapat dalam literatur yang lain di antaranya:</w:t>
      </w:r>
    </w:p>
    <w:p w:rsidR="00542117" w:rsidRPr="00542117" w:rsidRDefault="00542117" w:rsidP="00542117">
      <w:pPr>
        <w:pStyle w:val="ListParagraph"/>
        <w:numPr>
          <w:ilvl w:val="0"/>
          <w:numId w:val="4"/>
        </w:numPr>
        <w:jc w:val="both"/>
        <w:rPr>
          <w:rFonts w:ascii="Book Antiqua" w:hAnsi="Book Antiqua" w:cs="DecoType Naskh Extensions"/>
        </w:rPr>
      </w:pPr>
      <w:r w:rsidRPr="00542117">
        <w:rPr>
          <w:rFonts w:ascii="Book Antiqua" w:hAnsi="Book Antiqua" w:cs="DecoType Naskh Extensions"/>
        </w:rPr>
        <w:t xml:space="preserve">Jidhr (akar kata), misalnya kata </w:t>
      </w:r>
      <w:r w:rsidRPr="00542117">
        <w:rPr>
          <w:rFonts w:ascii="Book Antiqua" w:hAnsi="Book Antiqua" w:cs="DecoType Naskh Extensions"/>
          <w:rtl/>
        </w:rPr>
        <w:t>فعل</w:t>
      </w:r>
      <w:r w:rsidRPr="00542117">
        <w:rPr>
          <w:rFonts w:ascii="Book Antiqua" w:hAnsi="Book Antiqua" w:cs="DecoType Naskh Extensions"/>
        </w:rPr>
        <w:t xml:space="preserve"> yaitu akar kata dari bahasa Arab yang dimulai dari </w:t>
      </w:r>
      <w:r w:rsidRPr="00542117">
        <w:rPr>
          <w:rFonts w:ascii="Book Antiqua" w:hAnsi="Book Antiqua" w:cs="DecoType Naskh Extensions"/>
          <w:rtl/>
        </w:rPr>
        <w:t>ف</w:t>
      </w:r>
      <w:r w:rsidRPr="00542117">
        <w:rPr>
          <w:rFonts w:ascii="Book Antiqua" w:hAnsi="Book Antiqua" w:cs="DecoType Naskh Extensions"/>
        </w:rPr>
        <w:t xml:space="preserve"> yang disimbolkan dengan J</w:t>
      </w:r>
      <w:r w:rsidRPr="00542117">
        <w:rPr>
          <w:rFonts w:ascii="Book Antiqua" w:hAnsi="Book Antiqua" w:cs="DecoType Naskh Extensions"/>
          <w:vertAlign w:val="subscript"/>
        </w:rPr>
        <w:t>1</w:t>
      </w:r>
      <w:proofErr w:type="gramStart"/>
      <w:r w:rsidRPr="00542117">
        <w:rPr>
          <w:rFonts w:ascii="Book Antiqua" w:hAnsi="Book Antiqua" w:cs="DecoType Naskh Extensions"/>
        </w:rPr>
        <w:t xml:space="preserve">,  </w:t>
      </w:r>
      <w:r w:rsidRPr="00542117">
        <w:rPr>
          <w:rFonts w:ascii="Book Antiqua" w:hAnsi="Book Antiqua" w:cs="DecoType Naskh Extensions"/>
          <w:rtl/>
        </w:rPr>
        <w:t>ع</w:t>
      </w:r>
      <w:proofErr w:type="gramEnd"/>
      <w:r w:rsidRPr="00542117">
        <w:rPr>
          <w:rFonts w:ascii="Book Antiqua" w:hAnsi="Book Antiqua" w:cs="DecoType Naskh Extensions"/>
        </w:rPr>
        <w:t xml:space="preserve"> </w:t>
      </w:r>
      <w:r w:rsidRPr="00542117">
        <w:rPr>
          <w:rFonts w:ascii="Book Antiqua" w:hAnsi="Book Antiqua" w:cs="DecoType Naskh Extensions"/>
        </w:rPr>
        <w:lastRenderedPageBreak/>
        <w:t>disimbolkan dengan J</w:t>
      </w:r>
      <w:r w:rsidRPr="00542117">
        <w:rPr>
          <w:rFonts w:ascii="Book Antiqua" w:hAnsi="Book Antiqua" w:cs="DecoType Naskh Extensions"/>
          <w:vertAlign w:val="subscript"/>
        </w:rPr>
        <w:t>2</w:t>
      </w:r>
      <w:r w:rsidRPr="00542117">
        <w:rPr>
          <w:rFonts w:ascii="Book Antiqua" w:hAnsi="Book Antiqua" w:cs="DecoType Naskh Extensions"/>
        </w:rPr>
        <w:t xml:space="preserve"> dan </w:t>
      </w:r>
      <w:r w:rsidRPr="00542117">
        <w:rPr>
          <w:rFonts w:ascii="Book Antiqua" w:hAnsi="Book Antiqua" w:cs="DecoType Naskh Extensions"/>
          <w:rtl/>
        </w:rPr>
        <w:t>ل</w:t>
      </w:r>
      <w:r w:rsidRPr="00542117">
        <w:rPr>
          <w:rFonts w:ascii="Book Antiqua" w:hAnsi="Book Antiqua" w:cs="DecoType Naskh Extensions"/>
        </w:rPr>
        <w:t xml:space="preserve"> yang disimbolkan dengan J</w:t>
      </w:r>
      <w:r w:rsidRPr="00542117">
        <w:rPr>
          <w:rFonts w:ascii="Book Antiqua" w:hAnsi="Book Antiqua" w:cs="DecoType Naskh Extensions"/>
          <w:vertAlign w:val="subscript"/>
        </w:rPr>
        <w:t>3</w:t>
      </w:r>
      <w:r w:rsidRPr="00542117">
        <w:rPr>
          <w:rFonts w:ascii="Book Antiqua" w:hAnsi="Book Antiqua" w:cs="DecoType Naskh Extensions"/>
        </w:rPr>
        <w:t xml:space="preserve">, pada literatur lain tanpa disimbolkan. </w:t>
      </w:r>
    </w:p>
    <w:p w:rsidR="00542117" w:rsidRPr="00542117" w:rsidRDefault="00542117" w:rsidP="00542117">
      <w:pPr>
        <w:pStyle w:val="ListParagraph"/>
        <w:ind w:left="1080"/>
        <w:jc w:val="both"/>
        <w:rPr>
          <w:rFonts w:ascii="Book Antiqua" w:hAnsi="Book Antiqua" w:cs="DecoType Naskh Extensions"/>
        </w:rPr>
      </w:pPr>
    </w:p>
    <w:p w:rsidR="00542117" w:rsidRPr="00542117" w:rsidRDefault="00542117" w:rsidP="00542117">
      <w:pPr>
        <w:pStyle w:val="ListParagraph"/>
        <w:numPr>
          <w:ilvl w:val="0"/>
          <w:numId w:val="4"/>
        </w:numPr>
        <w:jc w:val="both"/>
        <w:rPr>
          <w:rFonts w:ascii="Book Antiqua" w:hAnsi="Book Antiqua" w:cs="DecoType Naskh Extensions"/>
        </w:rPr>
      </w:pPr>
      <w:r w:rsidRPr="00542117">
        <w:rPr>
          <w:rFonts w:ascii="Book Antiqua" w:hAnsi="Book Antiqua" w:cs="DecoType Naskh Extensions"/>
        </w:rPr>
        <w:t xml:space="preserve">Wazan (struktur contoh) yang dibedakan ke dalam sepuluh bagian, sedangkan pada literatur </w:t>
      </w:r>
      <w:proofErr w:type="gramStart"/>
      <w:r w:rsidRPr="00542117">
        <w:rPr>
          <w:rFonts w:ascii="Book Antiqua" w:hAnsi="Book Antiqua" w:cs="DecoType Naskh Extensions"/>
        </w:rPr>
        <w:t>lain</w:t>
      </w:r>
      <w:proofErr w:type="gramEnd"/>
      <w:r w:rsidRPr="00542117">
        <w:rPr>
          <w:rFonts w:ascii="Book Antiqua" w:hAnsi="Book Antiqua" w:cs="DecoType Naskh Extensions"/>
        </w:rPr>
        <w:t xml:space="preserve"> dikenal dengan </w:t>
      </w:r>
      <w:r w:rsidRPr="00542117">
        <w:rPr>
          <w:rFonts w:ascii="Book Antiqua" w:hAnsi="Book Antiqua" w:cs="DecoType Naskh Extensions"/>
          <w:i/>
          <w:iCs/>
        </w:rPr>
        <w:t>tsulasi mujarrad</w:t>
      </w:r>
      <w:r w:rsidRPr="00542117">
        <w:rPr>
          <w:rFonts w:ascii="Book Antiqua" w:hAnsi="Book Antiqua" w:cs="DecoType Naskh Extensions"/>
        </w:rPr>
        <w:t xml:space="preserve"> dan </w:t>
      </w:r>
      <w:r w:rsidRPr="00542117">
        <w:rPr>
          <w:rFonts w:ascii="Book Antiqua" w:hAnsi="Book Antiqua" w:cs="DecoType Naskh Extensions"/>
          <w:i/>
          <w:iCs/>
        </w:rPr>
        <w:t>tsulasi mazid</w:t>
      </w:r>
      <w:r w:rsidRPr="00542117">
        <w:rPr>
          <w:rFonts w:ascii="Book Antiqua" w:hAnsi="Book Antiqua" w:cs="DecoType Naskh Extensions"/>
        </w:rPr>
        <w:t xml:space="preserve">. </w:t>
      </w:r>
    </w:p>
    <w:tbl>
      <w:tblPr>
        <w:tblStyle w:val="TableGrid"/>
        <w:tblW w:w="0" w:type="auto"/>
        <w:tblInd w:w="720" w:type="dxa"/>
        <w:tblLook w:val="04A0" w:firstRow="1" w:lastRow="0" w:firstColumn="1" w:lastColumn="0" w:noHBand="0" w:noVBand="1"/>
      </w:tblPr>
      <w:tblGrid>
        <w:gridCol w:w="1064"/>
        <w:gridCol w:w="5632"/>
      </w:tblGrid>
      <w:tr w:rsidR="00542117" w:rsidRPr="00542117" w:rsidTr="00D94787">
        <w:tc>
          <w:tcPr>
            <w:tcW w:w="1089" w:type="dxa"/>
          </w:tcPr>
          <w:p w:rsidR="00542117" w:rsidRPr="00542117" w:rsidRDefault="00542117" w:rsidP="00D94787">
            <w:pPr>
              <w:pStyle w:val="ListParagraph"/>
              <w:spacing w:line="276" w:lineRule="auto"/>
              <w:ind w:left="0"/>
              <w:jc w:val="center"/>
              <w:rPr>
                <w:rFonts w:ascii="Book Antiqua" w:hAnsi="Book Antiqua" w:cs="DecoType Naskh Extensions"/>
                <w:sz w:val="22"/>
                <w:szCs w:val="22"/>
              </w:rPr>
            </w:pPr>
            <w:r w:rsidRPr="00542117">
              <w:rPr>
                <w:rFonts w:ascii="Book Antiqua" w:hAnsi="Book Antiqua" w:cs="DecoType Naskh Extensions"/>
                <w:sz w:val="22"/>
                <w:szCs w:val="22"/>
              </w:rPr>
              <w:t>Wazan</w:t>
            </w:r>
          </w:p>
        </w:tc>
        <w:tc>
          <w:tcPr>
            <w:tcW w:w="6344" w:type="dxa"/>
          </w:tcPr>
          <w:p w:rsidR="00542117" w:rsidRPr="00542117" w:rsidRDefault="00542117" w:rsidP="00D94787">
            <w:pPr>
              <w:pStyle w:val="ListParagraph"/>
              <w:spacing w:line="276" w:lineRule="auto"/>
              <w:ind w:left="0"/>
              <w:jc w:val="center"/>
              <w:rPr>
                <w:rFonts w:ascii="Book Antiqua" w:hAnsi="Book Antiqua" w:cs="DecoType Naskh Extensions"/>
                <w:sz w:val="22"/>
                <w:szCs w:val="22"/>
              </w:rPr>
            </w:pPr>
            <w:r w:rsidRPr="00542117">
              <w:rPr>
                <w:rFonts w:ascii="Book Antiqua" w:hAnsi="Book Antiqua" w:cs="DecoType Naskh Extensions"/>
                <w:sz w:val="22"/>
                <w:szCs w:val="22"/>
              </w:rPr>
              <w:t>Kata kerja</w:t>
            </w:r>
          </w:p>
        </w:tc>
      </w:tr>
      <w:tr w:rsidR="00542117" w:rsidRPr="00542117" w:rsidTr="00D94787">
        <w:tc>
          <w:tcPr>
            <w:tcW w:w="1089" w:type="dxa"/>
          </w:tcPr>
          <w:p w:rsidR="00542117" w:rsidRPr="00542117" w:rsidRDefault="00542117" w:rsidP="00D94787">
            <w:pPr>
              <w:pStyle w:val="ListParagraph"/>
              <w:spacing w:line="276" w:lineRule="auto"/>
              <w:ind w:left="0"/>
              <w:jc w:val="center"/>
              <w:rPr>
                <w:rFonts w:ascii="Book Antiqua" w:hAnsi="Book Antiqua" w:cs="DecoType Naskh Extensions"/>
                <w:sz w:val="22"/>
                <w:szCs w:val="22"/>
              </w:rPr>
            </w:pPr>
            <w:r w:rsidRPr="00542117">
              <w:rPr>
                <w:rFonts w:ascii="Book Antiqua" w:hAnsi="Book Antiqua" w:cs="DecoType Naskh Extensions"/>
                <w:sz w:val="22"/>
                <w:szCs w:val="22"/>
              </w:rPr>
              <w:t>I</w:t>
            </w:r>
          </w:p>
        </w:tc>
        <w:tc>
          <w:tcPr>
            <w:tcW w:w="6344" w:type="dxa"/>
          </w:tcPr>
          <w:p w:rsidR="00542117" w:rsidRPr="00542117" w:rsidRDefault="00542117" w:rsidP="00D94787">
            <w:pPr>
              <w:pStyle w:val="ListParagraph"/>
              <w:bidi/>
              <w:spacing w:line="276" w:lineRule="auto"/>
              <w:ind w:left="0"/>
              <w:jc w:val="center"/>
              <w:rPr>
                <w:rFonts w:ascii="Book Antiqua" w:hAnsi="Book Antiqua" w:cs="Traditional Arabic"/>
                <w:sz w:val="22"/>
                <w:szCs w:val="22"/>
                <w:rtl/>
              </w:rPr>
            </w:pPr>
            <w:r w:rsidRPr="00542117">
              <w:rPr>
                <w:rFonts w:ascii="Book Antiqua" w:hAnsi="Book Antiqua" w:cs="Traditional Arabic"/>
                <w:sz w:val="22"/>
                <w:szCs w:val="22"/>
                <w:rtl/>
              </w:rPr>
              <w:t>فعل-يفعل</w:t>
            </w:r>
          </w:p>
        </w:tc>
      </w:tr>
      <w:tr w:rsidR="00542117" w:rsidRPr="00542117" w:rsidTr="00D94787">
        <w:tc>
          <w:tcPr>
            <w:tcW w:w="1089" w:type="dxa"/>
          </w:tcPr>
          <w:p w:rsidR="00542117" w:rsidRPr="00542117" w:rsidRDefault="00542117" w:rsidP="00D94787">
            <w:pPr>
              <w:pStyle w:val="ListParagraph"/>
              <w:spacing w:line="276" w:lineRule="auto"/>
              <w:ind w:left="0"/>
              <w:jc w:val="center"/>
              <w:rPr>
                <w:rFonts w:ascii="Book Antiqua" w:hAnsi="Book Antiqua" w:cs="DecoType Naskh Extensions"/>
                <w:sz w:val="22"/>
                <w:szCs w:val="22"/>
              </w:rPr>
            </w:pPr>
            <w:r w:rsidRPr="00542117">
              <w:rPr>
                <w:rFonts w:ascii="Book Antiqua" w:hAnsi="Book Antiqua" w:cs="DecoType Naskh Extensions"/>
                <w:sz w:val="22"/>
                <w:szCs w:val="22"/>
              </w:rPr>
              <w:t>II</w:t>
            </w:r>
          </w:p>
        </w:tc>
        <w:tc>
          <w:tcPr>
            <w:tcW w:w="6344" w:type="dxa"/>
          </w:tcPr>
          <w:p w:rsidR="00542117" w:rsidRPr="00542117" w:rsidRDefault="00542117" w:rsidP="00D94787">
            <w:pPr>
              <w:pStyle w:val="ListParagraph"/>
              <w:bidi/>
              <w:spacing w:line="276" w:lineRule="auto"/>
              <w:ind w:left="0"/>
              <w:jc w:val="center"/>
              <w:rPr>
                <w:rFonts w:ascii="Book Antiqua" w:hAnsi="Book Antiqua" w:cs="Traditional Arabic"/>
                <w:sz w:val="22"/>
                <w:szCs w:val="22"/>
              </w:rPr>
            </w:pPr>
            <w:r w:rsidRPr="00542117">
              <w:rPr>
                <w:rFonts w:ascii="Book Antiqua" w:hAnsi="Book Antiqua" w:cs="Traditional Arabic"/>
                <w:sz w:val="22"/>
                <w:szCs w:val="22"/>
                <w:rtl/>
              </w:rPr>
              <w:t>فعّل-يفعّل</w:t>
            </w:r>
          </w:p>
        </w:tc>
      </w:tr>
      <w:tr w:rsidR="00542117" w:rsidRPr="00542117" w:rsidTr="00D94787">
        <w:tc>
          <w:tcPr>
            <w:tcW w:w="1089" w:type="dxa"/>
          </w:tcPr>
          <w:p w:rsidR="00542117" w:rsidRPr="00542117" w:rsidRDefault="00542117" w:rsidP="00D94787">
            <w:pPr>
              <w:pStyle w:val="ListParagraph"/>
              <w:spacing w:line="276" w:lineRule="auto"/>
              <w:ind w:left="0"/>
              <w:jc w:val="center"/>
              <w:rPr>
                <w:rFonts w:ascii="Book Antiqua" w:hAnsi="Book Antiqua" w:cs="DecoType Naskh Extensions"/>
                <w:sz w:val="22"/>
                <w:szCs w:val="22"/>
              </w:rPr>
            </w:pPr>
            <w:r w:rsidRPr="00542117">
              <w:rPr>
                <w:rFonts w:ascii="Book Antiqua" w:hAnsi="Book Antiqua" w:cs="DecoType Naskh Extensions"/>
                <w:sz w:val="22"/>
                <w:szCs w:val="22"/>
              </w:rPr>
              <w:t>III</w:t>
            </w:r>
          </w:p>
        </w:tc>
        <w:tc>
          <w:tcPr>
            <w:tcW w:w="6344" w:type="dxa"/>
          </w:tcPr>
          <w:p w:rsidR="00542117" w:rsidRPr="00542117" w:rsidRDefault="00542117" w:rsidP="00D94787">
            <w:pPr>
              <w:pStyle w:val="ListParagraph"/>
              <w:bidi/>
              <w:spacing w:line="276" w:lineRule="auto"/>
              <w:ind w:left="0"/>
              <w:jc w:val="center"/>
              <w:rPr>
                <w:rFonts w:ascii="Book Antiqua" w:hAnsi="Book Antiqua" w:cs="Traditional Arabic"/>
                <w:sz w:val="22"/>
                <w:szCs w:val="22"/>
              </w:rPr>
            </w:pPr>
            <w:r w:rsidRPr="00542117">
              <w:rPr>
                <w:rFonts w:ascii="Book Antiqua" w:hAnsi="Book Antiqua" w:cs="Traditional Arabic"/>
                <w:sz w:val="22"/>
                <w:szCs w:val="22"/>
                <w:rtl/>
              </w:rPr>
              <w:t>فاعل-يفاعل</w:t>
            </w:r>
          </w:p>
        </w:tc>
      </w:tr>
      <w:tr w:rsidR="00542117" w:rsidRPr="00542117" w:rsidTr="00D94787">
        <w:tc>
          <w:tcPr>
            <w:tcW w:w="1089" w:type="dxa"/>
          </w:tcPr>
          <w:p w:rsidR="00542117" w:rsidRPr="00542117" w:rsidRDefault="00542117" w:rsidP="00D94787">
            <w:pPr>
              <w:pStyle w:val="ListParagraph"/>
              <w:spacing w:line="276" w:lineRule="auto"/>
              <w:ind w:left="0"/>
              <w:jc w:val="center"/>
              <w:rPr>
                <w:rFonts w:ascii="Book Antiqua" w:hAnsi="Book Antiqua" w:cs="DecoType Naskh Extensions"/>
                <w:sz w:val="22"/>
                <w:szCs w:val="22"/>
              </w:rPr>
            </w:pPr>
            <w:r w:rsidRPr="00542117">
              <w:rPr>
                <w:rFonts w:ascii="Book Antiqua" w:hAnsi="Book Antiqua" w:cs="DecoType Naskh Extensions"/>
                <w:sz w:val="22"/>
                <w:szCs w:val="22"/>
              </w:rPr>
              <w:t>IV</w:t>
            </w:r>
          </w:p>
        </w:tc>
        <w:tc>
          <w:tcPr>
            <w:tcW w:w="6344" w:type="dxa"/>
          </w:tcPr>
          <w:p w:rsidR="00542117" w:rsidRPr="00542117" w:rsidRDefault="00542117" w:rsidP="00D94787">
            <w:pPr>
              <w:pStyle w:val="ListParagraph"/>
              <w:bidi/>
              <w:spacing w:line="276" w:lineRule="auto"/>
              <w:ind w:left="0"/>
              <w:jc w:val="center"/>
              <w:rPr>
                <w:rFonts w:ascii="Book Antiqua" w:hAnsi="Book Antiqua" w:cs="Traditional Arabic"/>
                <w:sz w:val="22"/>
                <w:szCs w:val="22"/>
              </w:rPr>
            </w:pPr>
            <w:r w:rsidRPr="00542117">
              <w:rPr>
                <w:rFonts w:ascii="Book Antiqua" w:hAnsi="Book Antiqua" w:cs="Traditional Arabic"/>
                <w:sz w:val="22"/>
                <w:szCs w:val="22"/>
                <w:rtl/>
              </w:rPr>
              <w:t>أفعل-يفعل</w:t>
            </w:r>
          </w:p>
        </w:tc>
      </w:tr>
      <w:tr w:rsidR="00542117" w:rsidRPr="00542117" w:rsidTr="00D94787">
        <w:tc>
          <w:tcPr>
            <w:tcW w:w="1089" w:type="dxa"/>
          </w:tcPr>
          <w:p w:rsidR="00542117" w:rsidRPr="00542117" w:rsidRDefault="00542117" w:rsidP="00D94787">
            <w:pPr>
              <w:pStyle w:val="ListParagraph"/>
              <w:spacing w:line="276" w:lineRule="auto"/>
              <w:ind w:left="0"/>
              <w:jc w:val="center"/>
              <w:rPr>
                <w:rFonts w:ascii="Book Antiqua" w:hAnsi="Book Antiqua" w:cs="DecoType Naskh Extensions"/>
                <w:sz w:val="22"/>
                <w:szCs w:val="22"/>
              </w:rPr>
            </w:pPr>
            <w:r w:rsidRPr="00542117">
              <w:rPr>
                <w:rFonts w:ascii="Book Antiqua" w:hAnsi="Book Antiqua" w:cs="DecoType Naskh Extensions"/>
                <w:sz w:val="22"/>
                <w:szCs w:val="22"/>
              </w:rPr>
              <w:t>V</w:t>
            </w:r>
          </w:p>
        </w:tc>
        <w:tc>
          <w:tcPr>
            <w:tcW w:w="6344" w:type="dxa"/>
          </w:tcPr>
          <w:p w:rsidR="00542117" w:rsidRPr="00542117" w:rsidRDefault="00542117" w:rsidP="00D94787">
            <w:pPr>
              <w:pStyle w:val="ListParagraph"/>
              <w:bidi/>
              <w:spacing w:line="276" w:lineRule="auto"/>
              <w:ind w:left="0"/>
              <w:jc w:val="center"/>
              <w:rPr>
                <w:rFonts w:ascii="Book Antiqua" w:hAnsi="Book Antiqua" w:cs="Traditional Arabic"/>
                <w:sz w:val="22"/>
                <w:szCs w:val="22"/>
              </w:rPr>
            </w:pPr>
            <w:r w:rsidRPr="00542117">
              <w:rPr>
                <w:rFonts w:ascii="Book Antiqua" w:hAnsi="Book Antiqua" w:cs="Traditional Arabic"/>
                <w:sz w:val="22"/>
                <w:szCs w:val="22"/>
                <w:rtl/>
              </w:rPr>
              <w:t>تفعّل-يتفعّل</w:t>
            </w:r>
          </w:p>
        </w:tc>
      </w:tr>
      <w:tr w:rsidR="00542117" w:rsidRPr="00542117" w:rsidTr="00D94787">
        <w:tc>
          <w:tcPr>
            <w:tcW w:w="1089" w:type="dxa"/>
          </w:tcPr>
          <w:p w:rsidR="00542117" w:rsidRPr="00542117" w:rsidRDefault="00542117" w:rsidP="00D94787">
            <w:pPr>
              <w:pStyle w:val="ListParagraph"/>
              <w:spacing w:line="276" w:lineRule="auto"/>
              <w:ind w:left="0"/>
              <w:jc w:val="center"/>
              <w:rPr>
                <w:rFonts w:ascii="Book Antiqua" w:hAnsi="Book Antiqua" w:cs="DecoType Naskh Extensions"/>
                <w:sz w:val="22"/>
                <w:szCs w:val="22"/>
              </w:rPr>
            </w:pPr>
            <w:r w:rsidRPr="00542117">
              <w:rPr>
                <w:rFonts w:ascii="Book Antiqua" w:hAnsi="Book Antiqua" w:cs="DecoType Naskh Extensions"/>
                <w:sz w:val="22"/>
                <w:szCs w:val="22"/>
              </w:rPr>
              <w:t>VI</w:t>
            </w:r>
          </w:p>
        </w:tc>
        <w:tc>
          <w:tcPr>
            <w:tcW w:w="6344" w:type="dxa"/>
          </w:tcPr>
          <w:p w:rsidR="00542117" w:rsidRPr="00542117" w:rsidRDefault="00542117" w:rsidP="00D94787">
            <w:pPr>
              <w:pStyle w:val="ListParagraph"/>
              <w:bidi/>
              <w:spacing w:line="276" w:lineRule="auto"/>
              <w:ind w:left="0"/>
              <w:jc w:val="center"/>
              <w:rPr>
                <w:rFonts w:ascii="Book Antiqua" w:hAnsi="Book Antiqua" w:cs="Traditional Arabic"/>
                <w:sz w:val="22"/>
                <w:szCs w:val="22"/>
              </w:rPr>
            </w:pPr>
            <w:r w:rsidRPr="00542117">
              <w:rPr>
                <w:rFonts w:ascii="Book Antiqua" w:hAnsi="Book Antiqua" w:cs="Traditional Arabic"/>
                <w:sz w:val="22"/>
                <w:szCs w:val="22"/>
                <w:rtl/>
              </w:rPr>
              <w:t>تفاعل- يتفاعل</w:t>
            </w:r>
          </w:p>
        </w:tc>
      </w:tr>
      <w:tr w:rsidR="00542117" w:rsidRPr="00542117" w:rsidTr="00D94787">
        <w:tc>
          <w:tcPr>
            <w:tcW w:w="1089" w:type="dxa"/>
          </w:tcPr>
          <w:p w:rsidR="00542117" w:rsidRPr="00542117" w:rsidRDefault="00542117" w:rsidP="00D94787">
            <w:pPr>
              <w:pStyle w:val="ListParagraph"/>
              <w:spacing w:line="276" w:lineRule="auto"/>
              <w:ind w:left="0"/>
              <w:jc w:val="center"/>
              <w:rPr>
                <w:rFonts w:ascii="Book Antiqua" w:hAnsi="Book Antiqua" w:cs="DecoType Naskh Extensions"/>
                <w:sz w:val="22"/>
                <w:szCs w:val="22"/>
              </w:rPr>
            </w:pPr>
            <w:r w:rsidRPr="00542117">
              <w:rPr>
                <w:rFonts w:ascii="Book Antiqua" w:hAnsi="Book Antiqua" w:cs="DecoType Naskh Extensions"/>
                <w:sz w:val="22"/>
                <w:szCs w:val="22"/>
              </w:rPr>
              <w:t>VII</w:t>
            </w:r>
          </w:p>
        </w:tc>
        <w:tc>
          <w:tcPr>
            <w:tcW w:w="6344" w:type="dxa"/>
          </w:tcPr>
          <w:p w:rsidR="00542117" w:rsidRPr="00542117" w:rsidRDefault="00542117" w:rsidP="00D94787">
            <w:pPr>
              <w:pStyle w:val="ListParagraph"/>
              <w:bidi/>
              <w:spacing w:line="276" w:lineRule="auto"/>
              <w:ind w:left="0"/>
              <w:jc w:val="center"/>
              <w:rPr>
                <w:rFonts w:ascii="Book Antiqua" w:hAnsi="Book Antiqua" w:cs="Traditional Arabic"/>
                <w:sz w:val="22"/>
                <w:szCs w:val="22"/>
              </w:rPr>
            </w:pPr>
            <w:r w:rsidRPr="00542117">
              <w:rPr>
                <w:rFonts w:ascii="Book Antiqua" w:hAnsi="Book Antiqua" w:cs="Traditional Arabic"/>
                <w:sz w:val="22"/>
                <w:szCs w:val="22"/>
                <w:rtl/>
              </w:rPr>
              <w:t>انفعل- ينفعل</w:t>
            </w:r>
          </w:p>
        </w:tc>
      </w:tr>
      <w:tr w:rsidR="00542117" w:rsidRPr="00542117" w:rsidTr="00D94787">
        <w:tc>
          <w:tcPr>
            <w:tcW w:w="1089" w:type="dxa"/>
          </w:tcPr>
          <w:p w:rsidR="00542117" w:rsidRPr="00542117" w:rsidRDefault="00542117" w:rsidP="00D94787">
            <w:pPr>
              <w:pStyle w:val="ListParagraph"/>
              <w:spacing w:line="276" w:lineRule="auto"/>
              <w:ind w:left="0"/>
              <w:jc w:val="center"/>
              <w:rPr>
                <w:rFonts w:ascii="Book Antiqua" w:hAnsi="Book Antiqua" w:cs="DecoType Naskh Extensions"/>
                <w:sz w:val="22"/>
                <w:szCs w:val="22"/>
              </w:rPr>
            </w:pPr>
            <w:r w:rsidRPr="00542117">
              <w:rPr>
                <w:rFonts w:ascii="Book Antiqua" w:hAnsi="Book Antiqua" w:cs="DecoType Naskh Extensions"/>
                <w:sz w:val="22"/>
                <w:szCs w:val="22"/>
              </w:rPr>
              <w:t>VIII</w:t>
            </w:r>
          </w:p>
        </w:tc>
        <w:tc>
          <w:tcPr>
            <w:tcW w:w="6344" w:type="dxa"/>
          </w:tcPr>
          <w:p w:rsidR="00542117" w:rsidRPr="00542117" w:rsidRDefault="00542117" w:rsidP="00D94787">
            <w:pPr>
              <w:pStyle w:val="ListParagraph"/>
              <w:bidi/>
              <w:spacing w:line="276" w:lineRule="auto"/>
              <w:ind w:left="0"/>
              <w:jc w:val="center"/>
              <w:rPr>
                <w:rFonts w:ascii="Book Antiqua" w:hAnsi="Book Antiqua" w:cs="Traditional Arabic"/>
                <w:sz w:val="22"/>
                <w:szCs w:val="22"/>
              </w:rPr>
            </w:pPr>
            <w:r w:rsidRPr="00542117">
              <w:rPr>
                <w:rFonts w:ascii="Book Antiqua" w:hAnsi="Book Antiqua" w:cs="Traditional Arabic"/>
                <w:sz w:val="22"/>
                <w:szCs w:val="22"/>
                <w:rtl/>
              </w:rPr>
              <w:t>افتعل- يفتعل</w:t>
            </w:r>
          </w:p>
        </w:tc>
      </w:tr>
      <w:tr w:rsidR="00542117" w:rsidRPr="00542117" w:rsidTr="00D94787">
        <w:tc>
          <w:tcPr>
            <w:tcW w:w="1089" w:type="dxa"/>
          </w:tcPr>
          <w:p w:rsidR="00542117" w:rsidRPr="00542117" w:rsidRDefault="00542117" w:rsidP="00D94787">
            <w:pPr>
              <w:pStyle w:val="ListParagraph"/>
              <w:spacing w:line="276" w:lineRule="auto"/>
              <w:ind w:left="0"/>
              <w:jc w:val="center"/>
              <w:rPr>
                <w:rFonts w:ascii="Book Antiqua" w:hAnsi="Book Antiqua" w:cs="DecoType Naskh Extensions"/>
                <w:sz w:val="22"/>
                <w:szCs w:val="22"/>
              </w:rPr>
            </w:pPr>
            <w:r w:rsidRPr="00542117">
              <w:rPr>
                <w:rFonts w:ascii="Book Antiqua" w:hAnsi="Book Antiqua" w:cs="DecoType Naskh Extensions"/>
                <w:sz w:val="22"/>
                <w:szCs w:val="22"/>
              </w:rPr>
              <w:t>IX</w:t>
            </w:r>
          </w:p>
        </w:tc>
        <w:tc>
          <w:tcPr>
            <w:tcW w:w="6344" w:type="dxa"/>
          </w:tcPr>
          <w:p w:rsidR="00542117" w:rsidRPr="00542117" w:rsidRDefault="00542117" w:rsidP="00D94787">
            <w:pPr>
              <w:pStyle w:val="ListParagraph"/>
              <w:bidi/>
              <w:spacing w:line="276" w:lineRule="auto"/>
              <w:ind w:left="0"/>
              <w:jc w:val="center"/>
              <w:rPr>
                <w:rFonts w:ascii="Book Antiqua" w:hAnsi="Book Antiqua" w:cs="Traditional Arabic"/>
                <w:sz w:val="22"/>
                <w:szCs w:val="22"/>
              </w:rPr>
            </w:pPr>
            <w:r w:rsidRPr="00542117">
              <w:rPr>
                <w:rFonts w:ascii="Book Antiqua" w:hAnsi="Book Antiqua" w:cs="Traditional Arabic"/>
                <w:sz w:val="22"/>
                <w:szCs w:val="22"/>
                <w:rtl/>
              </w:rPr>
              <w:t>اِفعلّ –يفعلّ</w:t>
            </w:r>
          </w:p>
        </w:tc>
      </w:tr>
      <w:tr w:rsidR="00542117" w:rsidRPr="00542117" w:rsidTr="00D94787">
        <w:tc>
          <w:tcPr>
            <w:tcW w:w="1089" w:type="dxa"/>
          </w:tcPr>
          <w:p w:rsidR="00542117" w:rsidRPr="00542117" w:rsidRDefault="00542117" w:rsidP="00D94787">
            <w:pPr>
              <w:pStyle w:val="ListParagraph"/>
              <w:spacing w:line="276" w:lineRule="auto"/>
              <w:ind w:left="0"/>
              <w:jc w:val="center"/>
              <w:rPr>
                <w:rFonts w:ascii="Book Antiqua" w:hAnsi="Book Antiqua" w:cs="DecoType Naskh Extensions"/>
                <w:sz w:val="22"/>
                <w:szCs w:val="22"/>
              </w:rPr>
            </w:pPr>
            <w:r w:rsidRPr="00542117">
              <w:rPr>
                <w:rFonts w:ascii="Book Antiqua" w:hAnsi="Book Antiqua" w:cs="DecoType Naskh Extensions"/>
                <w:sz w:val="22"/>
                <w:szCs w:val="22"/>
              </w:rPr>
              <w:t>X</w:t>
            </w:r>
          </w:p>
        </w:tc>
        <w:tc>
          <w:tcPr>
            <w:tcW w:w="6344" w:type="dxa"/>
          </w:tcPr>
          <w:p w:rsidR="00542117" w:rsidRPr="00542117" w:rsidRDefault="00542117" w:rsidP="00D94787">
            <w:pPr>
              <w:pStyle w:val="ListParagraph"/>
              <w:bidi/>
              <w:spacing w:line="276" w:lineRule="auto"/>
              <w:ind w:left="0"/>
              <w:jc w:val="center"/>
              <w:rPr>
                <w:rFonts w:ascii="Book Antiqua" w:hAnsi="Book Antiqua" w:cs="Traditional Arabic"/>
                <w:sz w:val="22"/>
                <w:szCs w:val="22"/>
              </w:rPr>
            </w:pPr>
            <w:r w:rsidRPr="00542117">
              <w:rPr>
                <w:rFonts w:ascii="Book Antiqua" w:hAnsi="Book Antiqua" w:cs="Traditional Arabic"/>
                <w:sz w:val="22"/>
                <w:szCs w:val="22"/>
                <w:rtl/>
              </w:rPr>
              <w:t>استفعل- يستفعل</w:t>
            </w:r>
          </w:p>
        </w:tc>
      </w:tr>
    </w:tbl>
    <w:p w:rsidR="00542117" w:rsidRPr="00542117" w:rsidRDefault="00542117" w:rsidP="00542117">
      <w:pPr>
        <w:spacing w:before="240"/>
        <w:jc w:val="both"/>
        <w:rPr>
          <w:rFonts w:ascii="Book Antiqua" w:hAnsi="Book Antiqua" w:cs="DecoType Naskh Extensions"/>
        </w:rPr>
      </w:pPr>
      <w:r w:rsidRPr="00542117">
        <w:rPr>
          <w:rFonts w:ascii="Book Antiqua" w:hAnsi="Book Antiqua" w:cs="DecoType Naskh Extensions"/>
        </w:rPr>
        <w:tab/>
        <w:t>Selain memuat materi-materi di atas, buku ini juga dilengkapi pada bagian akhir dengan daftar kosa kta, tabel bilangan, nama-nama bulan dalam kelender Islam, tabel-tabel wazn kata kerja dan bentuk isim, dan indeks bahasa Indonesia dan bahasa Arab.</w:t>
      </w:r>
    </w:p>
    <w:p w:rsidR="00542117" w:rsidRPr="00542117" w:rsidRDefault="00542117" w:rsidP="00542117">
      <w:pPr>
        <w:spacing w:after="0"/>
        <w:jc w:val="both"/>
        <w:rPr>
          <w:rFonts w:ascii="Book Antiqua" w:hAnsi="Book Antiqua" w:cs="DecoType Naskh Extensions"/>
          <w:b/>
          <w:bCs/>
        </w:rPr>
      </w:pPr>
      <w:r w:rsidRPr="00542117">
        <w:rPr>
          <w:rFonts w:ascii="Book Antiqua" w:hAnsi="Book Antiqua" w:cs="DecoType Naskh Extensions"/>
          <w:b/>
          <w:bCs/>
        </w:rPr>
        <w:t xml:space="preserve">Latihan Pembelajaran Pada Buku </w:t>
      </w:r>
      <w:r w:rsidRPr="00542117">
        <w:rPr>
          <w:rFonts w:ascii="Book Antiqua" w:hAnsi="Book Antiqua" w:cs="DecoType Naskh Extensions"/>
          <w:b/>
          <w:bCs/>
          <w:i/>
          <w:iCs/>
        </w:rPr>
        <w:t>al-Lughah al-‘Arabiyah al-Mu’ashirah</w:t>
      </w:r>
    </w:p>
    <w:p w:rsidR="00542117" w:rsidRPr="00542117" w:rsidRDefault="00542117" w:rsidP="00542117">
      <w:pPr>
        <w:spacing w:after="0"/>
        <w:ind w:firstLine="567"/>
        <w:jc w:val="both"/>
        <w:rPr>
          <w:rFonts w:ascii="Book Antiqua" w:hAnsi="Book Antiqua" w:cs="DecoType Naskh Extensions"/>
        </w:rPr>
      </w:pPr>
      <w:r w:rsidRPr="00542117">
        <w:rPr>
          <w:rFonts w:ascii="Book Antiqua" w:hAnsi="Book Antiqua" w:cs="DecoType Naskh Extensions"/>
        </w:rPr>
        <w:t xml:space="preserve">Buku </w:t>
      </w:r>
      <w:r w:rsidRPr="00542117">
        <w:rPr>
          <w:rFonts w:ascii="Book Antiqua" w:hAnsi="Book Antiqua" w:cs="DecoType Naskh Extensions"/>
          <w:i/>
          <w:iCs/>
        </w:rPr>
        <w:t>al-Lughah al-‘Arabiyah al-Mu’ashirah</w:t>
      </w:r>
      <w:r w:rsidRPr="00542117">
        <w:rPr>
          <w:rFonts w:ascii="Book Antiqua" w:hAnsi="Book Antiqua" w:cs="DecoType Naskh Extensions"/>
        </w:rPr>
        <w:t xml:space="preserve"> menerapkan berbagai macam latihan sebagai alat ukur ketercapaian tujuan pembelajaran, yaitu:</w:t>
      </w:r>
    </w:p>
    <w:p w:rsidR="00542117" w:rsidRPr="00542117" w:rsidRDefault="00542117" w:rsidP="00542117">
      <w:pPr>
        <w:pStyle w:val="ListParagraph"/>
        <w:numPr>
          <w:ilvl w:val="0"/>
          <w:numId w:val="9"/>
        </w:numPr>
        <w:spacing w:after="0"/>
        <w:ind w:left="284" w:hanging="284"/>
        <w:jc w:val="both"/>
        <w:rPr>
          <w:rFonts w:ascii="Book Antiqua" w:hAnsi="Book Antiqua" w:cs="DecoType Naskh Extensions"/>
        </w:rPr>
      </w:pPr>
      <w:r w:rsidRPr="00542117">
        <w:rPr>
          <w:rFonts w:ascii="Book Antiqua" w:hAnsi="Book Antiqua" w:cs="DecoType Naskh Extensions"/>
        </w:rPr>
        <w:t>Latihan mekanis, yaitu latihan yang bertujuan menanamkan kebiasaan dengan memberikan stimulus untuk mendapatkan respon yang benar. Latihan ini diberikan secara lisan atau tertulis dan diintegrasikan dengan latihan keterampilan berbicara dan menulis.</w:t>
      </w:r>
      <w:r w:rsidRPr="00542117">
        <w:rPr>
          <w:rStyle w:val="FootnoteReference"/>
          <w:rFonts w:ascii="Book Antiqua" w:hAnsi="Book Antiqua" w:cs="DecoType Naskh Extensions"/>
        </w:rPr>
        <w:footnoteReference w:id="20"/>
      </w:r>
    </w:p>
    <w:p w:rsidR="00542117" w:rsidRPr="00542117" w:rsidRDefault="00542117" w:rsidP="00542117">
      <w:pPr>
        <w:spacing w:after="0"/>
        <w:ind w:firstLine="284"/>
        <w:jc w:val="both"/>
        <w:rPr>
          <w:rFonts w:ascii="Book Antiqua" w:hAnsi="Book Antiqua" w:cs="DecoType Naskh Extensions"/>
        </w:rPr>
      </w:pPr>
      <w:r w:rsidRPr="00542117">
        <w:rPr>
          <w:rFonts w:ascii="Book Antiqua" w:hAnsi="Book Antiqua" w:cs="DecoType Naskh Extensions"/>
        </w:rPr>
        <w:t>Misalnya:</w:t>
      </w:r>
    </w:p>
    <w:p w:rsidR="00542117" w:rsidRPr="00542117" w:rsidRDefault="00542117" w:rsidP="00542117">
      <w:pPr>
        <w:pStyle w:val="ListParagraph"/>
        <w:numPr>
          <w:ilvl w:val="0"/>
          <w:numId w:val="10"/>
        </w:numPr>
        <w:spacing w:after="0"/>
        <w:ind w:left="567" w:hanging="283"/>
        <w:rPr>
          <w:rFonts w:ascii="Book Antiqua" w:hAnsi="Book Antiqua" w:cs="DecoType Naskh Extensions"/>
        </w:rPr>
      </w:pPr>
      <w:r w:rsidRPr="00542117">
        <w:rPr>
          <w:rFonts w:ascii="Book Antiqua" w:hAnsi="Book Antiqua" w:cs="DecoType Naskh Extensions"/>
        </w:rPr>
        <w:lastRenderedPageBreak/>
        <w:t>Latihan Menulis:</w:t>
      </w:r>
      <w:r w:rsidRPr="00542117">
        <w:rPr>
          <w:rStyle w:val="FootnoteReference"/>
          <w:rFonts w:ascii="Book Antiqua" w:hAnsi="Book Antiqua" w:cs="DecoType Naskh Extensions"/>
        </w:rPr>
        <w:footnoteReference w:id="21"/>
      </w:r>
    </w:p>
    <w:p w:rsidR="00542117" w:rsidRPr="00542117" w:rsidRDefault="00542117" w:rsidP="004509C9">
      <w:pPr>
        <w:bidi/>
        <w:spacing w:after="0"/>
        <w:ind w:firstLine="254"/>
        <w:rPr>
          <w:rFonts w:ascii="Book Antiqua" w:hAnsi="Book Antiqua" w:cs="Traditional Arabic"/>
          <w:b/>
          <w:bCs/>
          <w:rtl/>
        </w:rPr>
      </w:pPr>
      <w:r w:rsidRPr="00542117">
        <w:rPr>
          <w:rFonts w:ascii="Book Antiqua" w:hAnsi="Book Antiqua" w:cs="Traditional Arabic"/>
          <w:b/>
          <w:bCs/>
          <w:rtl/>
        </w:rPr>
        <w:t>ا</w:t>
      </w:r>
    </w:p>
    <w:p w:rsidR="00542117" w:rsidRPr="00542117" w:rsidRDefault="00542117" w:rsidP="004509C9">
      <w:pPr>
        <w:bidi/>
        <w:spacing w:after="0"/>
        <w:ind w:firstLine="254"/>
        <w:rPr>
          <w:rFonts w:ascii="Book Antiqua" w:hAnsi="Book Antiqua" w:cs="Traditional Arabic"/>
          <w:b/>
          <w:bCs/>
          <w:rtl/>
        </w:rPr>
      </w:pPr>
      <w:r w:rsidRPr="00542117">
        <w:rPr>
          <w:rFonts w:ascii="Book Antiqua" w:hAnsi="Book Antiqua" w:cs="Traditional Arabic"/>
          <w:b/>
          <w:bCs/>
          <w:rtl/>
        </w:rPr>
        <w:t>أ</w:t>
      </w:r>
    </w:p>
    <w:p w:rsidR="00542117" w:rsidRPr="00542117" w:rsidRDefault="00542117" w:rsidP="004509C9">
      <w:pPr>
        <w:bidi/>
        <w:spacing w:after="0"/>
        <w:ind w:firstLine="254"/>
        <w:rPr>
          <w:rFonts w:ascii="Book Antiqua" w:hAnsi="Book Antiqua" w:cs="Traditional Arabic"/>
          <w:b/>
          <w:bCs/>
          <w:rtl/>
        </w:rPr>
      </w:pPr>
      <w:r w:rsidRPr="00542117">
        <w:rPr>
          <w:rFonts w:ascii="Book Antiqua" w:hAnsi="Book Antiqua" w:cs="Traditional Arabic"/>
          <w:b/>
          <w:bCs/>
          <w:rtl/>
        </w:rPr>
        <w:t>إ</w:t>
      </w:r>
    </w:p>
    <w:p w:rsidR="00542117" w:rsidRPr="00542117" w:rsidRDefault="00542117" w:rsidP="004509C9">
      <w:pPr>
        <w:bidi/>
        <w:spacing w:after="0"/>
        <w:ind w:firstLine="254"/>
        <w:rPr>
          <w:rFonts w:ascii="Book Antiqua" w:hAnsi="Book Antiqua" w:cs="Traditional Arabic"/>
          <w:b/>
          <w:bCs/>
          <w:rtl/>
        </w:rPr>
      </w:pPr>
      <w:r w:rsidRPr="00542117">
        <w:rPr>
          <w:rFonts w:ascii="Book Antiqua" w:hAnsi="Book Antiqua" w:cs="Traditional Arabic"/>
          <w:b/>
          <w:bCs/>
          <w:rtl/>
        </w:rPr>
        <w:t>آ</w:t>
      </w:r>
    </w:p>
    <w:p w:rsidR="00542117" w:rsidRPr="00542117" w:rsidRDefault="00542117" w:rsidP="004509C9">
      <w:pPr>
        <w:bidi/>
        <w:spacing w:after="0"/>
        <w:ind w:firstLine="254"/>
        <w:rPr>
          <w:rFonts w:ascii="Book Antiqua" w:hAnsi="Book Antiqua" w:cs="Traditional Arabic"/>
          <w:b/>
          <w:bCs/>
          <w:rtl/>
        </w:rPr>
      </w:pPr>
      <w:r w:rsidRPr="00542117">
        <w:rPr>
          <w:rFonts w:ascii="Book Antiqua" w:hAnsi="Book Antiqua" w:cs="Traditional Arabic"/>
          <w:b/>
          <w:bCs/>
          <w:rtl/>
        </w:rPr>
        <w:t>بــــــ</w:t>
      </w:r>
    </w:p>
    <w:p w:rsidR="00542117" w:rsidRPr="00542117" w:rsidRDefault="00542117" w:rsidP="004509C9">
      <w:pPr>
        <w:bidi/>
        <w:spacing w:after="0"/>
        <w:ind w:firstLine="254"/>
        <w:rPr>
          <w:rFonts w:ascii="Book Antiqua" w:hAnsi="Book Antiqua" w:cs="Traditional Arabic"/>
          <w:b/>
          <w:bCs/>
          <w:rtl/>
        </w:rPr>
      </w:pPr>
      <w:r w:rsidRPr="00542117">
        <w:rPr>
          <w:rFonts w:ascii="Book Antiqua" w:hAnsi="Book Antiqua" w:cs="Traditional Arabic"/>
          <w:b/>
          <w:bCs/>
          <w:rtl/>
        </w:rPr>
        <w:t>ــبـــــــ</w:t>
      </w:r>
    </w:p>
    <w:p w:rsidR="00542117" w:rsidRPr="00542117" w:rsidRDefault="00542117" w:rsidP="004509C9">
      <w:pPr>
        <w:bidi/>
        <w:spacing w:after="0"/>
        <w:ind w:firstLine="254"/>
        <w:rPr>
          <w:rFonts w:ascii="Book Antiqua" w:hAnsi="Book Antiqua" w:cs="Traditional Arabic"/>
          <w:b/>
          <w:bCs/>
          <w:rtl/>
        </w:rPr>
      </w:pPr>
      <w:r w:rsidRPr="00542117">
        <w:rPr>
          <w:rFonts w:ascii="Book Antiqua" w:hAnsi="Book Antiqua" w:cs="Traditional Arabic"/>
          <w:b/>
          <w:bCs/>
          <w:rtl/>
        </w:rPr>
        <w:t>ـــب</w:t>
      </w:r>
    </w:p>
    <w:p w:rsidR="00542117" w:rsidRPr="00542117" w:rsidRDefault="00542117" w:rsidP="004509C9">
      <w:pPr>
        <w:bidi/>
        <w:spacing w:after="0"/>
        <w:ind w:firstLine="254"/>
        <w:rPr>
          <w:rFonts w:ascii="Book Antiqua" w:hAnsi="Book Antiqua" w:cs="Traditional Arabic"/>
          <w:b/>
          <w:bCs/>
          <w:rtl/>
        </w:rPr>
      </w:pPr>
      <w:r w:rsidRPr="00542117">
        <w:rPr>
          <w:rFonts w:ascii="Book Antiqua" w:hAnsi="Book Antiqua" w:cs="Traditional Arabic"/>
          <w:b/>
          <w:bCs/>
          <w:rtl/>
        </w:rPr>
        <w:t>ب</w:t>
      </w:r>
    </w:p>
    <w:p w:rsidR="00542117" w:rsidRPr="00542117" w:rsidRDefault="00542117" w:rsidP="004509C9">
      <w:pPr>
        <w:bidi/>
        <w:spacing w:after="0"/>
        <w:ind w:firstLine="537"/>
        <w:rPr>
          <w:rFonts w:ascii="Book Antiqua" w:hAnsi="Book Antiqua" w:cs="Traditional Arabic"/>
          <w:b/>
          <w:bCs/>
          <w:rtl/>
        </w:rPr>
      </w:pPr>
      <w:r w:rsidRPr="00542117">
        <w:rPr>
          <w:rFonts w:ascii="Book Antiqua" w:hAnsi="Book Antiqua" w:cs="Traditional Arabic"/>
          <w:b/>
          <w:bCs/>
          <w:rtl/>
        </w:rPr>
        <w:t>تـــ</w:t>
      </w:r>
    </w:p>
    <w:p w:rsidR="00542117" w:rsidRPr="00542117" w:rsidRDefault="00542117" w:rsidP="004509C9">
      <w:pPr>
        <w:bidi/>
        <w:spacing w:after="0"/>
        <w:ind w:firstLine="537"/>
        <w:rPr>
          <w:rFonts w:ascii="Book Antiqua" w:hAnsi="Book Antiqua" w:cs="Traditional Arabic"/>
          <w:b/>
          <w:bCs/>
          <w:rtl/>
        </w:rPr>
      </w:pPr>
      <w:r w:rsidRPr="00542117">
        <w:rPr>
          <w:rFonts w:ascii="Book Antiqua" w:hAnsi="Book Antiqua" w:cs="Traditional Arabic"/>
          <w:b/>
          <w:bCs/>
          <w:rtl/>
        </w:rPr>
        <w:t>ـــتـــــــ</w:t>
      </w:r>
    </w:p>
    <w:p w:rsidR="00542117" w:rsidRPr="00542117" w:rsidRDefault="00542117" w:rsidP="004509C9">
      <w:pPr>
        <w:bidi/>
        <w:spacing w:after="0"/>
        <w:ind w:firstLine="537"/>
        <w:rPr>
          <w:rFonts w:ascii="Book Antiqua" w:hAnsi="Book Antiqua" w:cs="Traditional Arabic"/>
          <w:b/>
          <w:bCs/>
        </w:rPr>
      </w:pPr>
      <w:r w:rsidRPr="00542117">
        <w:rPr>
          <w:rFonts w:ascii="Book Antiqua" w:hAnsi="Book Antiqua" w:cs="Traditional Arabic"/>
          <w:b/>
          <w:bCs/>
          <w:rtl/>
        </w:rPr>
        <w:t>ت</w:t>
      </w:r>
    </w:p>
    <w:p w:rsidR="00542117" w:rsidRPr="00542117" w:rsidRDefault="00542117" w:rsidP="004509C9">
      <w:pPr>
        <w:bidi/>
        <w:spacing w:after="0"/>
        <w:ind w:firstLine="537"/>
        <w:rPr>
          <w:rFonts w:ascii="Book Antiqua" w:hAnsi="Book Antiqua" w:cs="Traditional Arabic"/>
          <w:b/>
          <w:bCs/>
          <w:rtl/>
        </w:rPr>
      </w:pPr>
      <w:r w:rsidRPr="00542117">
        <w:rPr>
          <w:rFonts w:ascii="Book Antiqua" w:hAnsi="Book Antiqua" w:cs="Traditional Arabic"/>
          <w:b/>
          <w:bCs/>
          <w:rtl/>
        </w:rPr>
        <w:t>أنت</w:t>
      </w:r>
    </w:p>
    <w:p w:rsidR="00542117" w:rsidRPr="00542117" w:rsidRDefault="00542117" w:rsidP="004509C9">
      <w:pPr>
        <w:bidi/>
        <w:spacing w:after="0"/>
        <w:ind w:firstLine="537"/>
        <w:rPr>
          <w:rFonts w:ascii="Book Antiqua" w:hAnsi="Book Antiqua" w:cs="Traditional Arabic"/>
          <w:b/>
          <w:bCs/>
          <w:rtl/>
        </w:rPr>
      </w:pPr>
      <w:r w:rsidRPr="00542117">
        <w:rPr>
          <w:rFonts w:ascii="Book Antiqua" w:hAnsi="Book Antiqua" w:cs="Traditional Arabic"/>
          <w:b/>
          <w:bCs/>
          <w:rtl/>
        </w:rPr>
        <w:t>حاج</w:t>
      </w:r>
    </w:p>
    <w:p w:rsidR="00542117" w:rsidRPr="00542117" w:rsidRDefault="00542117" w:rsidP="004509C9">
      <w:pPr>
        <w:bidi/>
        <w:spacing w:after="0"/>
        <w:ind w:firstLine="537"/>
        <w:rPr>
          <w:rFonts w:ascii="Book Antiqua" w:hAnsi="Book Antiqua" w:cs="Traditional Arabic"/>
          <w:b/>
          <w:bCs/>
          <w:rtl/>
        </w:rPr>
      </w:pPr>
      <w:r w:rsidRPr="00542117">
        <w:rPr>
          <w:rFonts w:ascii="Book Antiqua" w:hAnsi="Book Antiqua" w:cs="Traditional Arabic"/>
          <w:b/>
          <w:bCs/>
          <w:rtl/>
        </w:rPr>
        <w:t>صحيح</w:t>
      </w:r>
    </w:p>
    <w:p w:rsidR="00542117" w:rsidRPr="00542117" w:rsidRDefault="00542117" w:rsidP="004509C9">
      <w:pPr>
        <w:bidi/>
        <w:spacing w:after="0"/>
        <w:ind w:firstLine="537"/>
        <w:rPr>
          <w:rFonts w:ascii="Book Antiqua" w:hAnsi="Book Antiqua" w:cs="Traditional Arabic"/>
          <w:b/>
          <w:bCs/>
        </w:rPr>
      </w:pPr>
      <w:r w:rsidRPr="00542117">
        <w:rPr>
          <w:rFonts w:ascii="Book Antiqua" w:hAnsi="Book Antiqua" w:cs="Traditional Arabic"/>
          <w:b/>
          <w:bCs/>
          <w:rtl/>
        </w:rPr>
        <w:t>أعطى</w:t>
      </w:r>
    </w:p>
    <w:p w:rsidR="00542117" w:rsidRPr="00542117" w:rsidRDefault="00542117" w:rsidP="00542117">
      <w:pPr>
        <w:bidi/>
        <w:spacing w:after="0"/>
        <w:rPr>
          <w:rFonts w:ascii="Book Antiqua" w:hAnsi="Book Antiqua" w:cs="Traditional Arabic"/>
          <w:b/>
          <w:bCs/>
          <w:rtl/>
        </w:rPr>
      </w:pPr>
    </w:p>
    <w:p w:rsidR="00542117" w:rsidRPr="00542117" w:rsidRDefault="00542117" w:rsidP="00542117">
      <w:pPr>
        <w:pStyle w:val="ListParagraph"/>
        <w:numPr>
          <w:ilvl w:val="0"/>
          <w:numId w:val="10"/>
        </w:numPr>
        <w:spacing w:after="0"/>
        <w:ind w:left="851" w:hanging="284"/>
        <w:rPr>
          <w:rFonts w:ascii="Book Antiqua" w:hAnsi="Book Antiqua" w:cstheme="majorBidi"/>
        </w:rPr>
      </w:pPr>
      <w:r w:rsidRPr="00542117">
        <w:rPr>
          <w:rFonts w:ascii="Book Antiqua" w:hAnsi="Book Antiqua" w:cstheme="majorBidi"/>
        </w:rPr>
        <w:t>Mahasiswa membuat kalimat tanya dengan kata-kata berikut ini:</w:t>
      </w:r>
      <w:r w:rsidRPr="00542117">
        <w:rPr>
          <w:rStyle w:val="FootnoteReference"/>
          <w:rFonts w:ascii="Book Antiqua" w:hAnsi="Book Antiqua" w:cs="DecoType Naskh Extensions"/>
        </w:rPr>
        <w:t xml:space="preserve"> </w:t>
      </w:r>
      <w:r w:rsidRPr="00542117">
        <w:rPr>
          <w:rStyle w:val="FootnoteReference"/>
          <w:rFonts w:ascii="Book Antiqua" w:hAnsi="Book Antiqua" w:cs="DecoType Naskh Extensions"/>
        </w:rPr>
        <w:footnoteReference w:id="22"/>
      </w:r>
    </w:p>
    <w:p w:rsidR="00542117" w:rsidRPr="00542117" w:rsidRDefault="00542117" w:rsidP="00542117">
      <w:pPr>
        <w:bidi/>
        <w:spacing w:after="0"/>
        <w:rPr>
          <w:rFonts w:ascii="Book Antiqua" w:hAnsi="Book Antiqua" w:cs="Traditional Arabic"/>
        </w:rPr>
      </w:pPr>
      <w:r w:rsidRPr="00542117">
        <w:rPr>
          <w:rFonts w:ascii="Book Antiqua" w:hAnsi="Book Antiqua" w:cs="Traditional Arabic"/>
          <w:rtl/>
        </w:rPr>
        <w:t>بيت، غرفة، شنطة، رسالة، كتاب، كتب، قلم، كراسة، كراريس، سيارة</w:t>
      </w:r>
    </w:p>
    <w:p w:rsidR="00542117" w:rsidRPr="00542117" w:rsidRDefault="00542117" w:rsidP="00542117">
      <w:pPr>
        <w:spacing w:after="0"/>
        <w:ind w:left="1134"/>
        <w:jc w:val="both"/>
        <w:rPr>
          <w:rFonts w:ascii="Book Antiqua" w:hAnsi="Book Antiqua" w:cs="Traditional Arabic"/>
        </w:rPr>
      </w:pPr>
      <w:r w:rsidRPr="00542117">
        <w:rPr>
          <w:rFonts w:ascii="Book Antiqua" w:hAnsi="Book Antiqua" w:cstheme="majorBidi"/>
        </w:rPr>
        <w:t xml:space="preserve">Serta mengikuti contoh seperti </w:t>
      </w:r>
      <w:r w:rsidRPr="00542117">
        <w:rPr>
          <w:rFonts w:ascii="Book Antiqua" w:hAnsi="Book Antiqua" w:cs="Traditional Arabic"/>
          <w:rtl/>
        </w:rPr>
        <w:t>بيت من هذا؟</w:t>
      </w:r>
      <w:r w:rsidRPr="00542117">
        <w:rPr>
          <w:rFonts w:ascii="Book Antiqua" w:hAnsi="Book Antiqua" w:cs="Traditional Arabic"/>
        </w:rPr>
        <w:t xml:space="preserve"> </w:t>
      </w:r>
      <w:r w:rsidRPr="00542117">
        <w:rPr>
          <w:rFonts w:ascii="Book Antiqua" w:hAnsi="Book Antiqua" w:cstheme="majorBidi"/>
        </w:rPr>
        <w:t>“Rumah itu/ di sana punya siapa?</w:t>
      </w:r>
      <w:proofErr w:type="gramStart"/>
      <w:r w:rsidRPr="00542117">
        <w:rPr>
          <w:rFonts w:ascii="Book Antiqua" w:hAnsi="Book Antiqua" w:cstheme="majorBidi"/>
        </w:rPr>
        <w:t>”.</w:t>
      </w:r>
      <w:proofErr w:type="gramEnd"/>
      <w:r w:rsidRPr="00542117">
        <w:rPr>
          <w:rFonts w:ascii="Book Antiqua" w:hAnsi="Book Antiqua" w:cs="Traditional Arabic"/>
        </w:rPr>
        <w:t xml:space="preserve"> </w:t>
      </w:r>
      <w:r w:rsidRPr="00542117">
        <w:rPr>
          <w:rFonts w:ascii="Book Antiqua" w:hAnsi="Book Antiqua" w:cstheme="majorBidi"/>
        </w:rPr>
        <w:t xml:space="preserve">Mahasiswa </w:t>
      </w:r>
      <w:proofErr w:type="gramStart"/>
      <w:r w:rsidRPr="00542117">
        <w:rPr>
          <w:rFonts w:ascii="Book Antiqua" w:hAnsi="Book Antiqua" w:cstheme="majorBidi"/>
        </w:rPr>
        <w:t>lain</w:t>
      </w:r>
      <w:proofErr w:type="gramEnd"/>
      <w:r w:rsidRPr="00542117">
        <w:rPr>
          <w:rFonts w:ascii="Book Antiqua" w:hAnsi="Book Antiqua" w:cstheme="majorBidi"/>
        </w:rPr>
        <w:t xml:space="preserve"> menjawab dengan</w:t>
      </w:r>
      <w:r w:rsidRPr="00542117">
        <w:rPr>
          <w:rFonts w:ascii="Book Antiqua" w:hAnsi="Book Antiqua" w:cs="Traditional Arabic"/>
        </w:rPr>
        <w:t xml:space="preserve">:  </w:t>
      </w:r>
    </w:p>
    <w:p w:rsidR="00542117" w:rsidRPr="00542117" w:rsidRDefault="00542117" w:rsidP="00542117">
      <w:pPr>
        <w:spacing w:before="240"/>
        <w:ind w:left="1134"/>
        <w:rPr>
          <w:rFonts w:ascii="Book Antiqua" w:hAnsi="Book Antiqua" w:cstheme="majorBidi"/>
        </w:rPr>
      </w:pPr>
      <w:r w:rsidRPr="00542117">
        <w:rPr>
          <w:rFonts w:ascii="Book Antiqua" w:hAnsi="Book Antiqua" w:cs="Traditional Arabic"/>
        </w:rPr>
        <w:t xml:space="preserve"> </w:t>
      </w:r>
      <w:r w:rsidRPr="00542117">
        <w:rPr>
          <w:rFonts w:ascii="Book Antiqua" w:hAnsi="Book Antiqua" w:cs="Traditional Arabic"/>
          <w:rtl/>
        </w:rPr>
        <w:t>هذا بيتي، هذا بيت المعلم، هذا بيت صديقي</w:t>
      </w:r>
      <w:r w:rsidRPr="00542117">
        <w:rPr>
          <w:rFonts w:ascii="Book Antiqua" w:hAnsi="Book Antiqua" w:cs="Traditional Arabic"/>
        </w:rPr>
        <w:t xml:space="preserve">, </w:t>
      </w:r>
      <w:r w:rsidRPr="00542117">
        <w:rPr>
          <w:rFonts w:ascii="Book Antiqua" w:hAnsi="Book Antiqua" w:cstheme="majorBidi"/>
        </w:rPr>
        <w:t>artinya yang menjadi</w:t>
      </w:r>
    </w:p>
    <w:p w:rsidR="00542117" w:rsidRPr="00542117" w:rsidRDefault="00542117" w:rsidP="00542117">
      <w:pPr>
        <w:spacing w:before="240"/>
        <w:ind w:left="1134"/>
        <w:jc w:val="both"/>
        <w:rPr>
          <w:rFonts w:ascii="Book Antiqua" w:hAnsi="Book Antiqua" w:cstheme="majorBidi"/>
        </w:rPr>
      </w:pPr>
      <w:proofErr w:type="gramStart"/>
      <w:r w:rsidRPr="00542117">
        <w:rPr>
          <w:rFonts w:ascii="Book Antiqua" w:hAnsi="Book Antiqua" w:cstheme="majorBidi"/>
        </w:rPr>
        <w:t>prediket</w:t>
      </w:r>
      <w:proofErr w:type="gramEnd"/>
      <w:r w:rsidRPr="00542117">
        <w:rPr>
          <w:rFonts w:ascii="Book Antiqua" w:hAnsi="Book Antiqua" w:cstheme="majorBidi"/>
        </w:rPr>
        <w:t xml:space="preserve"> ialah sebuah idafah atau sebuah isim yang dideterminasikan dengan ganti orang dalam bentuk sufiks.</w:t>
      </w:r>
    </w:p>
    <w:p w:rsidR="00542117" w:rsidRPr="00542117" w:rsidRDefault="00542117" w:rsidP="00542117">
      <w:pPr>
        <w:pStyle w:val="ListParagraph"/>
        <w:numPr>
          <w:ilvl w:val="0"/>
          <w:numId w:val="9"/>
        </w:numPr>
        <w:spacing w:before="240"/>
        <w:ind w:left="284" w:hanging="284"/>
        <w:jc w:val="both"/>
        <w:rPr>
          <w:rFonts w:ascii="Book Antiqua" w:hAnsi="Book Antiqua" w:cs="DecoType Naskh Extensions"/>
        </w:rPr>
      </w:pPr>
      <w:r w:rsidRPr="00542117">
        <w:rPr>
          <w:rFonts w:ascii="Book Antiqua" w:hAnsi="Book Antiqua" w:cs="DecoType Naskh Extensions"/>
        </w:rPr>
        <w:lastRenderedPageBreak/>
        <w:t>Latihan bermkana, yaitu latihan yang menuntut mahasiswa untuk menghubungkan kalimat-kalimat yang diucapkan oleh mahasiswa dengan konteks dan situasi sebenarnya tetapi tidak sepenuhnya bersifat komunikatif atau dapat dikatakan sebagai latihan semi-komunikatif.</w:t>
      </w:r>
      <w:r w:rsidRPr="00542117">
        <w:rPr>
          <w:rStyle w:val="FootnoteReference"/>
          <w:rFonts w:ascii="Book Antiqua" w:hAnsi="Book Antiqua" w:cs="DecoType Naskh Extensions"/>
        </w:rPr>
        <w:t xml:space="preserve"> </w:t>
      </w:r>
      <w:r w:rsidRPr="00542117">
        <w:rPr>
          <w:rStyle w:val="FootnoteReference"/>
          <w:rFonts w:ascii="Book Antiqua" w:hAnsi="Book Antiqua" w:cs="DecoType Naskh Extensions"/>
        </w:rPr>
        <w:footnoteReference w:id="23"/>
      </w:r>
    </w:p>
    <w:p w:rsidR="00542117" w:rsidRPr="00542117" w:rsidRDefault="00542117" w:rsidP="00542117">
      <w:pPr>
        <w:spacing w:after="0"/>
        <w:jc w:val="both"/>
        <w:rPr>
          <w:rFonts w:ascii="Book Antiqua" w:hAnsi="Book Antiqua" w:cs="DecoType Naskh Extensions"/>
        </w:rPr>
      </w:pPr>
      <w:r w:rsidRPr="00542117">
        <w:rPr>
          <w:rFonts w:ascii="Book Antiqua" w:hAnsi="Book Antiqua" w:cs="DecoType Naskh Extensions"/>
        </w:rPr>
        <w:t>Misalnya:</w:t>
      </w:r>
    </w:p>
    <w:p w:rsidR="00542117" w:rsidRPr="00542117" w:rsidRDefault="00542117" w:rsidP="00542117">
      <w:pPr>
        <w:spacing w:after="0"/>
        <w:jc w:val="both"/>
        <w:rPr>
          <w:rFonts w:ascii="Book Antiqua" w:hAnsi="Book Antiqua" w:cs="DecoType Naskh Extensions"/>
        </w:rPr>
      </w:pPr>
      <w:r w:rsidRPr="00542117">
        <w:rPr>
          <w:rFonts w:ascii="Book Antiqua" w:hAnsi="Book Antiqua" w:cstheme="majorBidi"/>
        </w:rPr>
        <w:t>Jawablah pertanyaan-pertanyaan berikut ini:</w:t>
      </w:r>
      <w:r w:rsidRPr="00542117">
        <w:rPr>
          <w:rStyle w:val="FootnoteReference"/>
          <w:rFonts w:ascii="Book Antiqua" w:hAnsi="Book Antiqua" w:cs="DecoType Naskh Extensions"/>
        </w:rPr>
        <w:t xml:space="preserve"> </w:t>
      </w:r>
      <w:r w:rsidRPr="00542117">
        <w:rPr>
          <w:rStyle w:val="FootnoteReference"/>
          <w:rFonts w:ascii="Book Antiqua" w:hAnsi="Book Antiqua" w:cs="DecoType Naskh Extensions"/>
        </w:rPr>
        <w:footnoteReference w:id="24"/>
      </w:r>
    </w:p>
    <w:p w:rsidR="00542117" w:rsidRPr="004509C9" w:rsidRDefault="00542117" w:rsidP="00542117">
      <w:pPr>
        <w:bidi/>
        <w:spacing w:after="0"/>
        <w:jc w:val="both"/>
        <w:rPr>
          <w:rFonts w:ascii="Sakkal Majalla" w:hAnsi="Sakkal Majalla" w:cs="Sakkal Majalla"/>
          <w:sz w:val="32"/>
          <w:szCs w:val="32"/>
        </w:rPr>
      </w:pPr>
      <w:r w:rsidRPr="004509C9">
        <w:rPr>
          <w:rFonts w:ascii="Sakkal Majalla" w:hAnsi="Sakkal Majalla" w:cs="Sakkal Majalla"/>
          <w:sz w:val="32"/>
          <w:szCs w:val="32"/>
          <w:rtl/>
        </w:rPr>
        <w:t>هل ذهبت إلى الصديق؟ هل ذهبت إلى هناك مع الصديقة؟ إلى أين وصل الوفد العرقي؟ إلى أين وصلت الوفود العربية؟ إلى أين ذهبت مع الوفد العرقي؟ أين وضعت الكتب؟ هل سمعتم الخبر؟ لمن كتبت الرسالة؟ مع من شربت النبيذ؟ من أين اشتريت المصباح؟ من عقد الاجتماع؟ هل فعلن ذلك؟ أين رأيتم الأصدقاء؟ من عرف ذلك؟ مع من ذهبتم إلى هناك؟ هل قرأت الأخبار؟ من فعل ذلك؟ إلى أين ذهبوا؟ إلى أين سافروا؟ ماذا رأيتم هناك؟ ماذا اشتريت من المخزن؟ ماذا قلت للأصدقاء العرب؟</w:t>
      </w:r>
    </w:p>
    <w:p w:rsidR="00542117" w:rsidRPr="00542117" w:rsidRDefault="00542117" w:rsidP="00542117">
      <w:pPr>
        <w:spacing w:after="0"/>
        <w:ind w:firstLine="567"/>
        <w:rPr>
          <w:rFonts w:ascii="Book Antiqua" w:hAnsi="Book Antiqua" w:cstheme="majorBidi"/>
        </w:rPr>
      </w:pPr>
      <w:r w:rsidRPr="00542117">
        <w:rPr>
          <w:rFonts w:ascii="Book Antiqua" w:hAnsi="Book Antiqua" w:cstheme="majorBidi"/>
        </w:rPr>
        <w:t>Latihan ini dapat diperluas dengan menambah isim atau kata kerja lain.</w:t>
      </w:r>
    </w:p>
    <w:p w:rsidR="00542117" w:rsidRPr="00542117" w:rsidRDefault="00542117" w:rsidP="00542117">
      <w:pPr>
        <w:spacing w:before="240" w:after="0"/>
        <w:rPr>
          <w:rFonts w:ascii="Book Antiqua" w:hAnsi="Book Antiqua" w:cstheme="majorBidi"/>
        </w:rPr>
      </w:pPr>
    </w:p>
    <w:p w:rsidR="00542117" w:rsidRPr="00542117" w:rsidRDefault="00542117" w:rsidP="00542117">
      <w:pPr>
        <w:pStyle w:val="ListParagraph"/>
        <w:numPr>
          <w:ilvl w:val="0"/>
          <w:numId w:val="9"/>
        </w:numPr>
        <w:tabs>
          <w:tab w:val="left" w:pos="284"/>
        </w:tabs>
        <w:ind w:left="284" w:hanging="284"/>
        <w:jc w:val="both"/>
        <w:rPr>
          <w:rFonts w:ascii="Book Antiqua" w:hAnsi="Book Antiqua" w:cs="DecoType Naskh Extensions"/>
        </w:rPr>
      </w:pPr>
      <w:r w:rsidRPr="00542117">
        <w:rPr>
          <w:rFonts w:ascii="Book Antiqua" w:hAnsi="Book Antiqua" w:cs="DecoType Naskh Extensions"/>
        </w:rPr>
        <w:t>Latihan komunikatif, yaitu latihan yang bertujuan untuk menumbuhkan kreasi mahasisiswa dan merupakan latihan berbahasa yang sebenarnya. Latihan ini sebaiknya diberikan apabila guru menganggap mahasiswa telah mendapatkan bahan yang cukup (berupa kosa kata, strukur, ungkapan komunikatif), yang sesuai dengan situasi dan konteks yang ditentuakan.</w:t>
      </w:r>
      <w:r w:rsidRPr="00542117">
        <w:rPr>
          <w:rStyle w:val="FootnoteReference"/>
          <w:rFonts w:ascii="Book Antiqua" w:hAnsi="Book Antiqua" w:cs="DecoType Naskh Extensions"/>
        </w:rPr>
        <w:t xml:space="preserve"> </w:t>
      </w:r>
      <w:r w:rsidRPr="00542117">
        <w:rPr>
          <w:rStyle w:val="FootnoteReference"/>
          <w:rFonts w:ascii="Book Antiqua" w:hAnsi="Book Antiqua" w:cs="DecoType Naskh Extensions"/>
        </w:rPr>
        <w:footnoteReference w:id="25"/>
      </w:r>
    </w:p>
    <w:p w:rsidR="00542117" w:rsidRPr="00542117" w:rsidRDefault="00542117" w:rsidP="00542117">
      <w:pPr>
        <w:tabs>
          <w:tab w:val="left" w:pos="284"/>
        </w:tabs>
        <w:spacing w:after="0"/>
        <w:jc w:val="both"/>
        <w:rPr>
          <w:rFonts w:ascii="Book Antiqua" w:hAnsi="Book Antiqua" w:cs="DecoType Naskh Extensions"/>
        </w:rPr>
      </w:pPr>
      <w:r w:rsidRPr="00542117">
        <w:rPr>
          <w:rFonts w:ascii="Book Antiqua" w:hAnsi="Book Antiqua" w:cs="DecoType Naskh Extensions"/>
        </w:rPr>
        <w:tab/>
        <w:t>Misalnya:</w:t>
      </w:r>
    </w:p>
    <w:p w:rsidR="00542117" w:rsidRPr="00542117" w:rsidRDefault="00542117" w:rsidP="00542117">
      <w:pPr>
        <w:tabs>
          <w:tab w:val="left" w:pos="284"/>
        </w:tabs>
        <w:jc w:val="both"/>
        <w:rPr>
          <w:rFonts w:ascii="Book Antiqua" w:hAnsi="Book Antiqua" w:cs="DecoType Naskh Extensions"/>
        </w:rPr>
      </w:pPr>
      <w:r w:rsidRPr="00542117">
        <w:rPr>
          <w:rFonts w:ascii="Book Antiqua" w:hAnsi="Book Antiqua" w:cs="DecoType Naskh Extensions"/>
        </w:rPr>
        <w:lastRenderedPageBreak/>
        <w:tab/>
      </w:r>
      <w:r w:rsidRPr="00542117">
        <w:rPr>
          <w:rFonts w:ascii="Book Antiqua" w:hAnsi="Book Antiqua" w:cstheme="majorBidi"/>
        </w:rPr>
        <w:t>Buatlah sebuah dialog berdasarkan Teks 2 tentang upacara dan pesta perkawinan di Indonesia</w:t>
      </w:r>
      <w:proofErr w:type="gramStart"/>
      <w:r w:rsidRPr="00542117">
        <w:rPr>
          <w:rFonts w:ascii="Book Antiqua" w:hAnsi="Book Antiqua" w:cstheme="majorBidi"/>
        </w:rPr>
        <w:t>!:</w:t>
      </w:r>
      <w:proofErr w:type="gramEnd"/>
      <w:r w:rsidRPr="00542117">
        <w:rPr>
          <w:rStyle w:val="FootnoteReference"/>
          <w:rFonts w:ascii="Book Antiqua" w:hAnsi="Book Antiqua" w:cs="DecoType Naskh Extensions"/>
        </w:rPr>
        <w:t xml:space="preserve"> </w:t>
      </w:r>
      <w:r w:rsidRPr="00542117">
        <w:rPr>
          <w:rStyle w:val="FootnoteReference"/>
          <w:rFonts w:ascii="Book Antiqua" w:hAnsi="Book Antiqua" w:cs="DecoType Naskh Extensions"/>
        </w:rPr>
        <w:footnoteReference w:id="26"/>
      </w:r>
    </w:p>
    <w:p w:rsidR="00542117" w:rsidRPr="00135DB4" w:rsidRDefault="00542117" w:rsidP="00542117">
      <w:pPr>
        <w:bidi/>
        <w:spacing w:after="0"/>
        <w:jc w:val="both"/>
        <w:rPr>
          <w:rFonts w:ascii="Sakkal Majalla" w:hAnsi="Sakkal Majalla" w:cs="Sakkal Majalla"/>
          <w:b/>
          <w:bCs/>
          <w:sz w:val="32"/>
          <w:szCs w:val="32"/>
        </w:rPr>
      </w:pPr>
      <w:r w:rsidRPr="00135DB4">
        <w:rPr>
          <w:rFonts w:ascii="Sakkal Majalla" w:hAnsi="Sakkal Majalla" w:cs="Sakkal Majalla"/>
          <w:b/>
          <w:bCs/>
          <w:sz w:val="32"/>
          <w:szCs w:val="32"/>
          <w:rtl/>
        </w:rPr>
        <w:t>الزواج في البلدان العربية</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بودي</w:t>
      </w:r>
      <w:r w:rsidRPr="00135DB4">
        <w:rPr>
          <w:rFonts w:ascii="Sakkal Majalla" w:hAnsi="Sakkal Majalla" w:cs="Sakkal Majalla"/>
          <w:sz w:val="32"/>
          <w:szCs w:val="32"/>
          <w:rtl/>
        </w:rPr>
        <w:tab/>
        <w:t>: أهلا بك، كيف حالك؟</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ياني</w:t>
      </w:r>
      <w:r w:rsidRPr="00135DB4">
        <w:rPr>
          <w:rFonts w:ascii="Sakkal Majalla" w:hAnsi="Sakkal Majalla" w:cs="Sakkal Majalla"/>
          <w:sz w:val="32"/>
          <w:szCs w:val="32"/>
          <w:rtl/>
        </w:rPr>
        <w:tab/>
        <w:t>: أهلا، أنا بخير وكيف حالك؟</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بودي</w:t>
      </w:r>
      <w:r w:rsidRPr="00135DB4">
        <w:rPr>
          <w:rFonts w:ascii="Sakkal Majalla" w:hAnsi="Sakkal Majalla" w:cs="Sakkal Majalla"/>
          <w:sz w:val="32"/>
          <w:szCs w:val="32"/>
          <w:rtl/>
        </w:rPr>
        <w:tab/>
        <w:t>: بخير وعندي بعض الأسئلة</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ياني</w:t>
      </w:r>
      <w:r w:rsidRPr="00135DB4">
        <w:rPr>
          <w:rFonts w:ascii="Sakkal Majalla" w:hAnsi="Sakkal Majalla" w:cs="Sakkal Majalla"/>
          <w:sz w:val="32"/>
          <w:szCs w:val="32"/>
          <w:rtl/>
        </w:rPr>
        <w:tab/>
        <w:t>: تفضل، اسأل</w:t>
      </w:r>
    </w:p>
    <w:p w:rsidR="00542117" w:rsidRPr="00135DB4" w:rsidRDefault="00542117" w:rsidP="00542117">
      <w:pPr>
        <w:bidi/>
        <w:spacing w:after="0"/>
        <w:ind w:left="720" w:hanging="720"/>
        <w:jc w:val="both"/>
        <w:rPr>
          <w:rFonts w:ascii="Sakkal Majalla" w:hAnsi="Sakkal Majalla" w:cs="Sakkal Majalla"/>
          <w:sz w:val="32"/>
          <w:szCs w:val="32"/>
          <w:rtl/>
        </w:rPr>
      </w:pPr>
      <w:r w:rsidRPr="00135DB4">
        <w:rPr>
          <w:rFonts w:ascii="Sakkal Majalla" w:hAnsi="Sakkal Majalla" w:cs="Sakkal Majalla"/>
          <w:sz w:val="32"/>
          <w:szCs w:val="32"/>
          <w:rtl/>
        </w:rPr>
        <w:t>بودي</w:t>
      </w:r>
      <w:r w:rsidRPr="00135DB4">
        <w:rPr>
          <w:rFonts w:ascii="Sakkal Majalla" w:hAnsi="Sakkal Majalla" w:cs="Sakkal Majalla"/>
          <w:sz w:val="32"/>
          <w:szCs w:val="32"/>
          <w:rtl/>
        </w:rPr>
        <w:tab/>
        <w:t>: رأيت مساء الأمس في المدينة عددا كبيرا من السيارات في صف واحد وكان السائقون يزمرون على طول</w:t>
      </w:r>
    </w:p>
    <w:p w:rsidR="00542117" w:rsidRPr="00135DB4" w:rsidRDefault="00542117" w:rsidP="00542117">
      <w:pPr>
        <w:bidi/>
        <w:spacing w:after="0"/>
        <w:ind w:left="720" w:hanging="720"/>
        <w:jc w:val="both"/>
        <w:rPr>
          <w:rFonts w:ascii="Sakkal Majalla" w:hAnsi="Sakkal Majalla" w:cs="Sakkal Majalla"/>
          <w:sz w:val="32"/>
          <w:szCs w:val="32"/>
          <w:rtl/>
        </w:rPr>
      </w:pPr>
      <w:r w:rsidRPr="00135DB4">
        <w:rPr>
          <w:rFonts w:ascii="Sakkal Majalla" w:hAnsi="Sakkal Majalla" w:cs="Sakkal Majalla"/>
          <w:sz w:val="32"/>
          <w:szCs w:val="32"/>
          <w:rtl/>
        </w:rPr>
        <w:t>ياني</w:t>
      </w:r>
      <w:r w:rsidRPr="00135DB4">
        <w:rPr>
          <w:rFonts w:ascii="Sakkal Majalla" w:hAnsi="Sakkal Majalla" w:cs="Sakkal Majalla"/>
          <w:sz w:val="32"/>
          <w:szCs w:val="32"/>
          <w:rtl/>
        </w:rPr>
        <w:tab/>
        <w:t>: آه، هذا زفاف، أي زواج أو عرس، كما نقول. العريس يمشي مع العروس إلى البيت لحفل الزواج</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بودي</w:t>
      </w:r>
      <w:r w:rsidRPr="00135DB4">
        <w:rPr>
          <w:rFonts w:ascii="Sakkal Majalla" w:hAnsi="Sakkal Majalla" w:cs="Sakkal Majalla"/>
          <w:sz w:val="32"/>
          <w:szCs w:val="32"/>
          <w:rtl/>
        </w:rPr>
        <w:tab/>
        <w:t>: إلى بيت من؟</w:t>
      </w:r>
    </w:p>
    <w:p w:rsidR="00542117" w:rsidRPr="00135DB4" w:rsidRDefault="00542117" w:rsidP="00542117">
      <w:pPr>
        <w:bidi/>
        <w:spacing w:after="0"/>
        <w:ind w:left="720" w:hanging="720"/>
        <w:jc w:val="both"/>
        <w:rPr>
          <w:rFonts w:ascii="Sakkal Majalla" w:hAnsi="Sakkal Majalla" w:cs="Sakkal Majalla"/>
          <w:sz w:val="32"/>
          <w:szCs w:val="32"/>
          <w:rtl/>
        </w:rPr>
      </w:pPr>
      <w:r w:rsidRPr="00135DB4">
        <w:rPr>
          <w:rFonts w:ascii="Sakkal Majalla" w:hAnsi="Sakkal Majalla" w:cs="Sakkal Majalla"/>
          <w:sz w:val="32"/>
          <w:szCs w:val="32"/>
          <w:rtl/>
        </w:rPr>
        <w:t>ياني</w:t>
      </w:r>
      <w:r w:rsidRPr="00135DB4">
        <w:rPr>
          <w:rFonts w:ascii="Sakkal Majalla" w:hAnsi="Sakkal Majalla" w:cs="Sakkal Majalla"/>
          <w:sz w:val="32"/>
          <w:szCs w:val="32"/>
          <w:rtl/>
        </w:rPr>
        <w:tab/>
        <w:t>: إلى بيت العريس. وقبل ذلك تجلس العروس لمدة ساعتين أو أكثر في صالون التجميل للماكياج ولضبط فستان العرس إلى آخره</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بودي</w:t>
      </w:r>
      <w:r w:rsidRPr="00135DB4">
        <w:rPr>
          <w:rFonts w:ascii="Sakkal Majalla" w:hAnsi="Sakkal Majalla" w:cs="Sakkal Majalla"/>
          <w:sz w:val="32"/>
          <w:szCs w:val="32"/>
          <w:rtl/>
        </w:rPr>
        <w:tab/>
        <w:t>: وكيف يتم الزواج رسميا؟ أمام القاضي أو في دار البلدية؟</w:t>
      </w:r>
    </w:p>
    <w:p w:rsidR="00542117" w:rsidRPr="00135DB4" w:rsidRDefault="00542117" w:rsidP="00542117">
      <w:pPr>
        <w:bidi/>
        <w:spacing w:after="0"/>
        <w:ind w:left="720" w:hanging="720"/>
        <w:jc w:val="both"/>
        <w:rPr>
          <w:rFonts w:ascii="Sakkal Majalla" w:hAnsi="Sakkal Majalla" w:cs="Sakkal Majalla"/>
          <w:sz w:val="32"/>
          <w:szCs w:val="32"/>
          <w:rtl/>
        </w:rPr>
      </w:pPr>
      <w:r w:rsidRPr="00135DB4">
        <w:rPr>
          <w:rFonts w:ascii="Sakkal Majalla" w:hAnsi="Sakkal Majalla" w:cs="Sakkal Majalla"/>
          <w:sz w:val="32"/>
          <w:szCs w:val="32"/>
          <w:rtl/>
        </w:rPr>
        <w:t>ياني</w:t>
      </w:r>
      <w:r w:rsidRPr="00135DB4">
        <w:rPr>
          <w:rFonts w:ascii="Sakkal Majalla" w:hAnsi="Sakkal Majalla" w:cs="Sakkal Majalla"/>
          <w:sz w:val="32"/>
          <w:szCs w:val="32"/>
          <w:rtl/>
        </w:rPr>
        <w:tab/>
        <w:t>: يتم عقد القران قبل الزواج بمدة قصيرة وبحضور شاهدين والعقد ينص كذلك على المهر.</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بودي</w:t>
      </w:r>
      <w:r w:rsidRPr="00135DB4">
        <w:rPr>
          <w:rFonts w:ascii="Sakkal Majalla" w:hAnsi="Sakkal Majalla" w:cs="Sakkal Majalla"/>
          <w:sz w:val="32"/>
          <w:szCs w:val="32"/>
          <w:rtl/>
        </w:rPr>
        <w:tab/>
        <w:t>: وماذا يقال عند عقد القران؟</w:t>
      </w:r>
    </w:p>
    <w:p w:rsidR="00542117" w:rsidRPr="00135DB4" w:rsidRDefault="00542117" w:rsidP="00542117">
      <w:pPr>
        <w:bidi/>
        <w:spacing w:after="0"/>
        <w:ind w:left="720" w:hanging="720"/>
        <w:jc w:val="both"/>
        <w:rPr>
          <w:rFonts w:ascii="Sakkal Majalla" w:hAnsi="Sakkal Majalla" w:cs="Sakkal Majalla"/>
          <w:sz w:val="32"/>
          <w:szCs w:val="32"/>
          <w:rtl/>
        </w:rPr>
      </w:pPr>
      <w:r w:rsidRPr="00135DB4">
        <w:rPr>
          <w:rFonts w:ascii="Sakkal Majalla" w:hAnsi="Sakkal Majalla" w:cs="Sakkal Majalla"/>
          <w:sz w:val="32"/>
          <w:szCs w:val="32"/>
          <w:rtl/>
        </w:rPr>
        <w:t>ياني</w:t>
      </w:r>
      <w:r w:rsidRPr="00135DB4">
        <w:rPr>
          <w:rFonts w:ascii="Sakkal Majalla" w:hAnsi="Sakkal Majalla" w:cs="Sakkal Majalla"/>
          <w:sz w:val="32"/>
          <w:szCs w:val="32"/>
          <w:rtl/>
        </w:rPr>
        <w:tab/>
        <w:t xml:space="preserve">: تقول الزوجة أو يقول وليها أو وكيلها: زوجتك نفسي أو ابنتي أو موكلتي على مهر معجله كذا ومهر مؤجله كذا على كتاب الله وسنة رسول الله صلى الله </w:t>
      </w:r>
      <w:r w:rsidRPr="00135DB4">
        <w:rPr>
          <w:rFonts w:ascii="Sakkal Majalla" w:hAnsi="Sakkal Majalla" w:cs="Sakkal Majalla"/>
          <w:sz w:val="32"/>
          <w:szCs w:val="32"/>
          <w:rtl/>
        </w:rPr>
        <w:lastRenderedPageBreak/>
        <w:t>عليه وسلم. فيجيب الزوج: وأنا قبلت زواجك على المهر المذكور على كتاب الله وسنة رسول الله صلى الله عليه وسلم</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بودي</w:t>
      </w:r>
      <w:r w:rsidRPr="00135DB4">
        <w:rPr>
          <w:rFonts w:ascii="Sakkal Majalla" w:hAnsi="Sakkal Majalla" w:cs="Sakkal Majalla"/>
          <w:sz w:val="32"/>
          <w:szCs w:val="32"/>
          <w:rtl/>
        </w:rPr>
        <w:tab/>
        <w:t>: هل يجوز للمرأة المسلمة الزواج من رجل غير مسلم؟</w:t>
      </w:r>
    </w:p>
    <w:p w:rsidR="00542117" w:rsidRPr="00135DB4" w:rsidRDefault="00542117" w:rsidP="00542117">
      <w:pPr>
        <w:bidi/>
        <w:spacing w:after="0"/>
        <w:ind w:left="720" w:hanging="720"/>
        <w:jc w:val="both"/>
        <w:rPr>
          <w:rFonts w:ascii="Sakkal Majalla" w:hAnsi="Sakkal Majalla" w:cs="Sakkal Majalla"/>
          <w:sz w:val="32"/>
          <w:szCs w:val="32"/>
          <w:rtl/>
        </w:rPr>
      </w:pPr>
      <w:r w:rsidRPr="00135DB4">
        <w:rPr>
          <w:rFonts w:ascii="Sakkal Majalla" w:hAnsi="Sakkal Majalla" w:cs="Sakkal Majalla"/>
          <w:sz w:val="32"/>
          <w:szCs w:val="32"/>
          <w:rtl/>
        </w:rPr>
        <w:t>ياني</w:t>
      </w:r>
      <w:r w:rsidRPr="00135DB4">
        <w:rPr>
          <w:rFonts w:ascii="Sakkal Majalla" w:hAnsi="Sakkal Majalla" w:cs="Sakkal Majalla"/>
          <w:sz w:val="32"/>
          <w:szCs w:val="32"/>
          <w:rtl/>
        </w:rPr>
        <w:tab/>
        <w:t>: لا، لايجوز لها الزواج إلا إذا كان مسلما ويجوز للرجل المسلم الزواج من امرأة كتابية غير مسلمة</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بودي</w:t>
      </w:r>
      <w:r w:rsidRPr="00135DB4">
        <w:rPr>
          <w:rFonts w:ascii="Sakkal Majalla" w:hAnsi="Sakkal Majalla" w:cs="Sakkal Majalla"/>
          <w:sz w:val="32"/>
          <w:szCs w:val="32"/>
          <w:rtl/>
        </w:rPr>
        <w:tab/>
        <w:t>:هل يجوز في الحفلة الاختلاط بين الرجال والنساء؟</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ياني</w:t>
      </w:r>
      <w:r w:rsidRPr="00135DB4">
        <w:rPr>
          <w:rFonts w:ascii="Sakkal Majalla" w:hAnsi="Sakkal Majalla" w:cs="Sakkal Majalla"/>
          <w:sz w:val="32"/>
          <w:szCs w:val="32"/>
          <w:rtl/>
        </w:rPr>
        <w:tab/>
        <w:t>: لا، أصلا لايجوز، غير أننا نجد اليوم بض العائلات التي لا تتقيد بهذه القواعد.</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بودي</w:t>
      </w:r>
      <w:r w:rsidRPr="00135DB4">
        <w:rPr>
          <w:rFonts w:ascii="Sakkal Majalla" w:hAnsi="Sakkal Majalla" w:cs="Sakkal Majalla"/>
          <w:sz w:val="32"/>
          <w:szCs w:val="32"/>
          <w:rtl/>
        </w:rPr>
        <w:tab/>
        <w:t>: وكيف بالنسبة للهدايا لأنني معزوم لحفلة زواج بعد أسبوع؟</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ياني</w:t>
      </w:r>
      <w:r w:rsidRPr="00135DB4">
        <w:rPr>
          <w:rFonts w:ascii="Sakkal Majalla" w:hAnsi="Sakkal Majalla" w:cs="Sakkal Majalla"/>
          <w:sz w:val="32"/>
          <w:szCs w:val="32"/>
          <w:rtl/>
        </w:rPr>
        <w:tab/>
        <w:t>: الهدايا حسب الإمكانيات وعادة نقدم النقود.</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بودي</w:t>
      </w:r>
      <w:r w:rsidRPr="00135DB4">
        <w:rPr>
          <w:rFonts w:ascii="Sakkal Majalla" w:hAnsi="Sakkal Majalla" w:cs="Sakkal Majalla"/>
          <w:sz w:val="32"/>
          <w:szCs w:val="32"/>
          <w:rtl/>
        </w:rPr>
        <w:tab/>
        <w:t>: وماذا أقول للعروسين في الحفلة؟</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ياني</w:t>
      </w:r>
      <w:r w:rsidRPr="00135DB4">
        <w:rPr>
          <w:rFonts w:ascii="Sakkal Majalla" w:hAnsi="Sakkal Majalla" w:cs="Sakkal Majalla"/>
          <w:sz w:val="32"/>
          <w:szCs w:val="32"/>
          <w:rtl/>
        </w:rPr>
        <w:tab/>
        <w:t>: ممكن أن تقول بالرفاء والبنين أو زواج سعيد</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بودي</w:t>
      </w:r>
      <w:r w:rsidRPr="00135DB4">
        <w:rPr>
          <w:rFonts w:ascii="Sakkal Majalla" w:hAnsi="Sakkal Majalla" w:cs="Sakkal Majalla"/>
          <w:sz w:val="32"/>
          <w:szCs w:val="32"/>
          <w:rtl/>
        </w:rPr>
        <w:tab/>
        <w:t>: أنا أشكر على هذه المعلومات المفيدة ويبقى سؤال أخير</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ياني</w:t>
      </w:r>
      <w:r w:rsidRPr="00135DB4">
        <w:rPr>
          <w:rFonts w:ascii="Sakkal Majalla" w:hAnsi="Sakkal Majalla" w:cs="Sakkal Majalla"/>
          <w:sz w:val="32"/>
          <w:szCs w:val="32"/>
          <w:rtl/>
        </w:rPr>
        <w:tab/>
        <w:t>: وهو؟</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بودي</w:t>
      </w:r>
      <w:r w:rsidRPr="00135DB4">
        <w:rPr>
          <w:rFonts w:ascii="Sakkal Majalla" w:hAnsi="Sakkal Majalla" w:cs="Sakkal Majalla"/>
          <w:sz w:val="32"/>
          <w:szCs w:val="32"/>
          <w:rtl/>
        </w:rPr>
        <w:tab/>
        <w:t>: متى سأحضر حفلة زواجك؟</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ياني</w:t>
      </w:r>
      <w:r w:rsidRPr="00135DB4">
        <w:rPr>
          <w:rFonts w:ascii="Sakkal Majalla" w:hAnsi="Sakkal Majalla" w:cs="Sakkal Majalla"/>
          <w:sz w:val="32"/>
          <w:szCs w:val="32"/>
          <w:rtl/>
        </w:rPr>
        <w:tab/>
        <w:t>: الله أعلم. لا أتزوج إلا إذا وجدت فتى أحلامي</w:t>
      </w:r>
    </w:p>
    <w:p w:rsidR="00542117" w:rsidRPr="00135DB4" w:rsidRDefault="00542117" w:rsidP="00542117">
      <w:pPr>
        <w:bidi/>
        <w:spacing w:after="0"/>
        <w:jc w:val="both"/>
        <w:rPr>
          <w:rFonts w:ascii="Sakkal Majalla" w:hAnsi="Sakkal Majalla" w:cs="Sakkal Majalla"/>
          <w:sz w:val="32"/>
          <w:szCs w:val="32"/>
          <w:rtl/>
        </w:rPr>
      </w:pPr>
      <w:r w:rsidRPr="00135DB4">
        <w:rPr>
          <w:rFonts w:ascii="Sakkal Majalla" w:hAnsi="Sakkal Majalla" w:cs="Sakkal Majalla"/>
          <w:sz w:val="32"/>
          <w:szCs w:val="32"/>
          <w:rtl/>
        </w:rPr>
        <w:t>بودي</w:t>
      </w:r>
      <w:r w:rsidRPr="00135DB4">
        <w:rPr>
          <w:rFonts w:ascii="Sakkal Majalla" w:hAnsi="Sakkal Majalla" w:cs="Sakkal Majalla"/>
          <w:sz w:val="32"/>
          <w:szCs w:val="32"/>
          <w:rtl/>
        </w:rPr>
        <w:tab/>
        <w:t>: هل عندك حق الاختيار؟</w:t>
      </w:r>
    </w:p>
    <w:p w:rsidR="00542117" w:rsidRPr="00135DB4" w:rsidRDefault="00542117" w:rsidP="00542117">
      <w:pPr>
        <w:bidi/>
        <w:spacing w:after="0"/>
        <w:jc w:val="both"/>
        <w:rPr>
          <w:rFonts w:ascii="Sakkal Majalla" w:hAnsi="Sakkal Majalla" w:cs="Sakkal Majalla"/>
          <w:sz w:val="32"/>
          <w:szCs w:val="32"/>
        </w:rPr>
      </w:pPr>
      <w:r w:rsidRPr="00135DB4">
        <w:rPr>
          <w:rFonts w:ascii="Sakkal Majalla" w:hAnsi="Sakkal Majalla" w:cs="Sakkal Majalla"/>
          <w:sz w:val="32"/>
          <w:szCs w:val="32"/>
          <w:rtl/>
        </w:rPr>
        <w:t>ياني</w:t>
      </w:r>
      <w:r w:rsidRPr="00135DB4">
        <w:rPr>
          <w:rFonts w:ascii="Sakkal Majalla" w:hAnsi="Sakkal Majalla" w:cs="Sakkal Majalla"/>
          <w:sz w:val="32"/>
          <w:szCs w:val="32"/>
          <w:rtl/>
        </w:rPr>
        <w:tab/>
        <w:t>: لا، ليس عندي حق الاختيار ولكن حق الرفض.</w:t>
      </w:r>
    </w:p>
    <w:p w:rsidR="00542117" w:rsidRPr="00542117" w:rsidRDefault="00542117" w:rsidP="00542117">
      <w:pPr>
        <w:spacing w:after="0"/>
        <w:ind w:firstLine="567"/>
        <w:jc w:val="both"/>
        <w:rPr>
          <w:rFonts w:ascii="Book Antiqua" w:hAnsi="Book Antiqua" w:cs="DecoType Naskh Extensions"/>
        </w:rPr>
      </w:pPr>
      <w:r w:rsidRPr="00542117">
        <w:rPr>
          <w:rFonts w:ascii="Book Antiqua" w:hAnsi="Book Antiqua" w:cs="DecoType Naskh Extensions"/>
        </w:rPr>
        <w:t>Selain latihan-latihan tersebut, mahasiswa juga dituntut untuk menguasai keterampilan mendengar, membaca, menulis, dan menerjemahkan teks sebagaimana yang terdapat pada latihan berikut ini:</w:t>
      </w:r>
    </w:p>
    <w:p w:rsidR="00542117" w:rsidRPr="00542117" w:rsidRDefault="00542117" w:rsidP="00542117">
      <w:pPr>
        <w:pStyle w:val="ListParagraph"/>
        <w:numPr>
          <w:ilvl w:val="0"/>
          <w:numId w:val="8"/>
        </w:numPr>
        <w:spacing w:after="0"/>
        <w:ind w:left="567" w:hanging="567"/>
        <w:jc w:val="both"/>
        <w:rPr>
          <w:rFonts w:ascii="Book Antiqua" w:hAnsi="Book Antiqua" w:cs="DecoType Naskh Extensions"/>
        </w:rPr>
      </w:pPr>
      <w:r w:rsidRPr="00542117">
        <w:rPr>
          <w:rFonts w:ascii="Book Antiqua" w:hAnsi="Book Antiqua" w:cs="DecoType Naskh Extensions"/>
        </w:rPr>
        <w:lastRenderedPageBreak/>
        <w:t>Dosen melafalkan isim-isim berikut ini. Mahasiswa mengulanginya dan juga menyebutkan bentuk jamaknya:</w:t>
      </w:r>
      <w:r w:rsidRPr="00542117">
        <w:rPr>
          <w:rStyle w:val="FootnoteReference"/>
          <w:rFonts w:ascii="Book Antiqua" w:hAnsi="Book Antiqua" w:cs="DecoType Naskh Extensions"/>
        </w:rPr>
        <w:t xml:space="preserve"> </w:t>
      </w:r>
      <w:r w:rsidRPr="00542117">
        <w:rPr>
          <w:rStyle w:val="FootnoteReference"/>
          <w:rFonts w:ascii="Book Antiqua" w:hAnsi="Book Antiqua" w:cs="DecoType Naskh Extensions"/>
        </w:rPr>
        <w:footnoteReference w:id="27"/>
      </w:r>
    </w:p>
    <w:p w:rsidR="00542117" w:rsidRPr="00542117" w:rsidRDefault="00542117" w:rsidP="00542117">
      <w:pPr>
        <w:bidi/>
        <w:jc w:val="both"/>
        <w:rPr>
          <w:rFonts w:ascii="Book Antiqua" w:hAnsi="Book Antiqua" w:cs="Traditional Arabic"/>
        </w:rPr>
      </w:pPr>
      <w:r w:rsidRPr="00542117">
        <w:rPr>
          <w:rFonts w:ascii="Book Antiqua" w:hAnsi="Book Antiqua" w:cs="Traditional Arabic"/>
          <w:rtl/>
        </w:rPr>
        <w:t>طاولة، معلمة، شباك، باب، كراسة، كتاب، رجل، معلم، طالب، قلم، كرسي، مصباح، مخزن، قطار، فتاة</w:t>
      </w:r>
    </w:p>
    <w:p w:rsidR="00542117" w:rsidRPr="00542117" w:rsidRDefault="00542117" w:rsidP="00542117">
      <w:pPr>
        <w:bidi/>
        <w:jc w:val="both"/>
        <w:rPr>
          <w:rFonts w:ascii="Book Antiqua" w:hAnsi="Book Antiqua" w:cs="Traditional Arabic"/>
        </w:rPr>
      </w:pPr>
    </w:p>
    <w:p w:rsidR="00542117" w:rsidRPr="00542117" w:rsidRDefault="00542117" w:rsidP="00542117">
      <w:pPr>
        <w:pStyle w:val="ListParagraph"/>
        <w:numPr>
          <w:ilvl w:val="0"/>
          <w:numId w:val="8"/>
        </w:numPr>
        <w:ind w:left="567" w:hanging="567"/>
        <w:jc w:val="both"/>
        <w:rPr>
          <w:rFonts w:ascii="Book Antiqua" w:hAnsi="Book Antiqua" w:cs="DecoType Naskh Extensions"/>
        </w:rPr>
      </w:pPr>
      <w:r w:rsidRPr="00542117">
        <w:rPr>
          <w:rFonts w:ascii="Book Antiqua" w:hAnsi="Book Antiqua" w:cstheme="majorBidi"/>
        </w:rPr>
        <w:t>Mahasiswa menyalin dan  mengerjakan teks nomor 1 di rumah sehingga pada pertemuan berikutnya mereka mampu membaca dan menerjemahkan teks tersebut:</w:t>
      </w:r>
      <w:r w:rsidRPr="00542117">
        <w:rPr>
          <w:rStyle w:val="FootnoteReference"/>
          <w:rFonts w:ascii="Book Antiqua" w:hAnsi="Book Antiqua" w:cs="DecoType Naskh Extensions"/>
        </w:rPr>
        <w:t xml:space="preserve"> </w:t>
      </w:r>
      <w:r w:rsidRPr="00542117">
        <w:rPr>
          <w:rStyle w:val="FootnoteReference"/>
          <w:rFonts w:ascii="Book Antiqua" w:hAnsi="Book Antiqua" w:cs="DecoType Naskh Extensions"/>
        </w:rPr>
        <w:footnoteReference w:id="28"/>
      </w:r>
    </w:p>
    <w:p w:rsidR="00542117" w:rsidRPr="00542117" w:rsidRDefault="00542117" w:rsidP="00542117">
      <w:pPr>
        <w:bidi/>
        <w:spacing w:after="0"/>
        <w:rPr>
          <w:rFonts w:ascii="Book Antiqua" w:hAnsi="Book Antiqua" w:cs="Traditional Arabic"/>
          <w:b/>
          <w:bCs/>
        </w:rPr>
      </w:pPr>
      <w:r w:rsidRPr="00542117">
        <w:rPr>
          <w:rFonts w:ascii="Book Antiqua" w:hAnsi="Book Antiqua" w:cs="Traditional Arabic"/>
          <w:b/>
          <w:bCs/>
          <w:rtl/>
        </w:rPr>
        <w:t xml:space="preserve">في البيت </w:t>
      </w:r>
    </w:p>
    <w:p w:rsidR="00542117" w:rsidRPr="00542117" w:rsidRDefault="00542117" w:rsidP="00542117">
      <w:pPr>
        <w:bidi/>
        <w:spacing w:after="0"/>
        <w:jc w:val="both"/>
        <w:rPr>
          <w:rFonts w:ascii="Book Antiqua" w:hAnsi="Book Antiqua" w:cs="Traditional Arabic"/>
        </w:rPr>
      </w:pPr>
      <w:r w:rsidRPr="00542117">
        <w:rPr>
          <w:rFonts w:ascii="Book Antiqua" w:hAnsi="Book Antiqua" w:cs="Traditional Arabic"/>
          <w:rtl/>
        </w:rPr>
        <w:t>البيت كبير وجميل ونظيف. توجد في البيت غرفة للجلوس وغرفة للنوم وغرفة للأخت وغرفة لي ومطبخ وأمام البيت حديقة جميلة وفي الحديقة حمام صغير. الأم طبيبة والأب معلم والأخت طالبة وأنا طالب أيضا. عندي غرفة كبيرة وفي الغرفة طاولة كبيرة وكرسي قديم وسرير كبير وخزانة جديدة وراديو ياباني وجهاز فيديو قديم وجهاز تلفزيون جديد ومصباح صغير وشباك كبير</w:t>
      </w:r>
    </w:p>
    <w:p w:rsidR="00542117" w:rsidRPr="00542117" w:rsidRDefault="00542117" w:rsidP="00542117">
      <w:pPr>
        <w:ind w:firstLine="567"/>
        <w:jc w:val="both"/>
        <w:rPr>
          <w:rFonts w:ascii="Book Antiqua" w:hAnsi="Book Antiqua" w:cs="DecoType Naskh Extensions"/>
        </w:rPr>
      </w:pPr>
      <w:proofErr w:type="gramStart"/>
      <w:r w:rsidRPr="00542117">
        <w:rPr>
          <w:rFonts w:ascii="Book Antiqua" w:hAnsi="Book Antiqua" w:cs="DecoType Naskh Extensions"/>
        </w:rPr>
        <w:t>Berdasarkan paparan di atas dapat dilihat bahwa teknik atau langkah yang ditempuh buku ini agar materi yang disajikan dapat dicerna oleh mahasiswa menjadi kemampuan berbahasa yang siap pakai adalah latihan yang bersifat produktif, yaitu latihan berbicara dan menulis disamping latihan kosa kata, keterampilan mendengar dan tata bahasa.</w:t>
      </w:r>
      <w:proofErr w:type="gramEnd"/>
    </w:p>
    <w:p w:rsidR="00542117" w:rsidRPr="00542117" w:rsidRDefault="00542117" w:rsidP="00542117">
      <w:pPr>
        <w:spacing w:after="0"/>
        <w:jc w:val="both"/>
        <w:rPr>
          <w:rFonts w:ascii="Book Antiqua" w:hAnsi="Book Antiqua" w:cstheme="majorBidi"/>
          <w:lang w:eastAsia="id-ID"/>
        </w:rPr>
      </w:pPr>
      <w:r w:rsidRPr="00542117">
        <w:rPr>
          <w:rFonts w:ascii="Book Antiqua" w:hAnsi="Book Antiqua" w:cs="DecoType Naskh Extensions"/>
          <w:b/>
          <w:bCs/>
        </w:rPr>
        <w:t xml:space="preserve">Analisis Materi Buku </w:t>
      </w:r>
      <w:r w:rsidRPr="00542117">
        <w:rPr>
          <w:rFonts w:ascii="Book Antiqua" w:hAnsi="Book Antiqua" w:cs="DecoType Naskh Extensions"/>
          <w:b/>
          <w:bCs/>
          <w:i/>
          <w:iCs/>
        </w:rPr>
        <w:t>al-Lughah al-‘Arabiyah al-Mu’ashirah</w:t>
      </w:r>
      <w:r w:rsidRPr="00542117">
        <w:rPr>
          <w:rFonts w:ascii="Book Antiqua" w:hAnsi="Book Antiqua" w:cstheme="majorBidi"/>
          <w:b/>
          <w:bCs/>
          <w:lang w:eastAsia="id-ID"/>
        </w:rPr>
        <w:t xml:space="preserve"> dengan Pendekatan Asas Pengembangan Materi Pembelajaran Bahasa Arab</w:t>
      </w:r>
    </w:p>
    <w:p w:rsidR="00542117" w:rsidRPr="00542117" w:rsidRDefault="00542117" w:rsidP="00542117">
      <w:pPr>
        <w:spacing w:after="0"/>
        <w:ind w:firstLine="567"/>
        <w:jc w:val="both"/>
        <w:rPr>
          <w:rFonts w:ascii="Book Antiqua" w:hAnsi="Book Antiqua" w:cstheme="majorBidi"/>
          <w:lang w:eastAsia="id-ID"/>
        </w:rPr>
      </w:pPr>
      <w:r w:rsidRPr="00542117">
        <w:rPr>
          <w:rFonts w:ascii="Book Antiqua" w:hAnsi="Book Antiqua" w:cs="DecoType Naskh Extensions"/>
        </w:rPr>
        <w:t xml:space="preserve">Tiga asas </w:t>
      </w:r>
      <w:r w:rsidRPr="00542117">
        <w:rPr>
          <w:rFonts w:ascii="Book Antiqua" w:hAnsi="Book Antiqua" w:cstheme="majorBidi"/>
          <w:lang w:eastAsia="id-ID"/>
        </w:rPr>
        <w:t>pengembangan materi pembelajaran bahasa Arab sebagaimana yang dijelaskan sebelumnya, buku ini memuat ketiga asas tersebut dalam menyajikan materi pembelajaran bahasa Arab bagi non Arab</w:t>
      </w:r>
    </w:p>
    <w:p w:rsidR="00542117" w:rsidRPr="00542117" w:rsidRDefault="00542117" w:rsidP="00542117">
      <w:pPr>
        <w:pStyle w:val="ListParagraph"/>
        <w:numPr>
          <w:ilvl w:val="0"/>
          <w:numId w:val="21"/>
        </w:numPr>
        <w:spacing w:after="0"/>
        <w:ind w:left="567" w:hanging="567"/>
        <w:jc w:val="both"/>
        <w:rPr>
          <w:rFonts w:ascii="Book Antiqua" w:hAnsi="Book Antiqua" w:cstheme="majorBidi"/>
          <w:lang w:eastAsia="id-ID"/>
        </w:rPr>
      </w:pPr>
      <w:r w:rsidRPr="00542117">
        <w:rPr>
          <w:rFonts w:ascii="Book Antiqua" w:hAnsi="Book Antiqua" w:cstheme="majorBidi"/>
          <w:lang w:eastAsia="id-ID"/>
        </w:rPr>
        <w:t>Asas Sosial-Budaya</w:t>
      </w:r>
    </w:p>
    <w:p w:rsidR="00542117" w:rsidRPr="00542117" w:rsidRDefault="00542117" w:rsidP="00542117">
      <w:pPr>
        <w:spacing w:after="0"/>
        <w:ind w:firstLine="567"/>
        <w:jc w:val="both"/>
        <w:rPr>
          <w:rFonts w:ascii="Book Antiqua" w:hAnsi="Book Antiqua" w:cs="DecoType Naskh Extensions"/>
        </w:rPr>
      </w:pPr>
      <w:proofErr w:type="gramStart"/>
      <w:r w:rsidRPr="00542117">
        <w:rPr>
          <w:rFonts w:ascii="Book Antiqua" w:hAnsi="Book Antiqua" w:cstheme="majorBidi"/>
          <w:lang w:eastAsia="id-ID"/>
        </w:rPr>
        <w:t>Mempelajari bahasa berarti harus dibarengi dengan memepelajari sosial dan budaya dari penutur bahasa tersebut, karena beriringan dengan hal tersebut bahasa itu lahir.</w:t>
      </w:r>
      <w:proofErr w:type="gramEnd"/>
      <w:r w:rsidRPr="00542117">
        <w:rPr>
          <w:rFonts w:ascii="Book Antiqua" w:hAnsi="Book Antiqua" w:cstheme="majorBidi"/>
          <w:lang w:eastAsia="id-ID"/>
        </w:rPr>
        <w:t xml:space="preserve"> </w:t>
      </w:r>
      <w:proofErr w:type="gramStart"/>
      <w:r w:rsidRPr="00542117">
        <w:rPr>
          <w:rFonts w:ascii="Book Antiqua" w:hAnsi="Book Antiqua" w:cstheme="majorBidi"/>
          <w:lang w:eastAsia="id-ID"/>
        </w:rPr>
        <w:t>Begitu pula ketika kita mempelajari bahasa Arab sudah selayaknya kita memahami sedikit banyak budaya dari penutur asli.</w:t>
      </w:r>
      <w:proofErr w:type="gramEnd"/>
      <w:r w:rsidRPr="00542117">
        <w:rPr>
          <w:rFonts w:ascii="Book Antiqua" w:hAnsi="Book Antiqua" w:cstheme="majorBidi"/>
          <w:lang w:eastAsia="id-ID"/>
        </w:rPr>
        <w:t xml:space="preserve"> </w:t>
      </w:r>
      <w:proofErr w:type="gramStart"/>
      <w:r w:rsidRPr="00542117">
        <w:rPr>
          <w:rFonts w:ascii="Book Antiqua" w:hAnsi="Book Antiqua" w:cstheme="majorBidi"/>
          <w:lang w:eastAsia="id-ID"/>
        </w:rPr>
        <w:t xml:space="preserve">Ini merupakan hal yang harus diperhatikan bagi </w:t>
      </w:r>
      <w:r w:rsidRPr="00542117">
        <w:rPr>
          <w:rFonts w:ascii="Book Antiqua" w:hAnsi="Book Antiqua" w:cstheme="majorBidi"/>
          <w:lang w:eastAsia="id-ID"/>
        </w:rPr>
        <w:lastRenderedPageBreak/>
        <w:t>penyusun buku ajar agar materi yang dimuat dalam buku tersebut mengandung konteks sosial budaya penutur asli.</w:t>
      </w:r>
      <w:proofErr w:type="gramEnd"/>
      <w:r w:rsidRPr="00542117">
        <w:rPr>
          <w:rFonts w:ascii="Book Antiqua" w:hAnsi="Book Antiqua" w:cstheme="majorBidi"/>
          <w:lang w:eastAsia="id-ID"/>
        </w:rPr>
        <w:t xml:space="preserve"> </w:t>
      </w:r>
      <w:proofErr w:type="gramStart"/>
      <w:r w:rsidRPr="00542117">
        <w:rPr>
          <w:rFonts w:ascii="Book Antiqua" w:hAnsi="Book Antiqua" w:cstheme="majorBidi"/>
          <w:lang w:eastAsia="id-ID"/>
        </w:rPr>
        <w:t xml:space="preserve">Itu pula yang penulis temukan dalam buku </w:t>
      </w:r>
      <w:r w:rsidRPr="00542117">
        <w:rPr>
          <w:rFonts w:ascii="Book Antiqua" w:hAnsi="Book Antiqua" w:cs="DecoType Naskh Extensions"/>
          <w:i/>
          <w:iCs/>
        </w:rPr>
        <w:t>al-Lughah al-‘Arabiyah al-Mu’ashirah</w:t>
      </w:r>
      <w:r w:rsidRPr="00542117">
        <w:rPr>
          <w:rFonts w:ascii="Book Antiqua" w:hAnsi="Book Antiqua" w:cs="DecoType Naskh Extensions"/>
        </w:rPr>
        <w:t xml:space="preserve"> yang disusun khusus untuk bagi mereka non-Arab yang ingin mempelajari bahasa Arab.</w:t>
      </w:r>
      <w:proofErr w:type="gramEnd"/>
      <w:r w:rsidRPr="00542117">
        <w:rPr>
          <w:rFonts w:ascii="Book Antiqua" w:hAnsi="Book Antiqua" w:cs="DecoType Naskh Extensions"/>
        </w:rPr>
        <w:t xml:space="preserve"> Sebagai contoh pada tema </w:t>
      </w:r>
      <w:r w:rsidRPr="00542117">
        <w:rPr>
          <w:rFonts w:ascii="Book Antiqua" w:hAnsi="Book Antiqua" w:cs="DecoType Naskh Extensions"/>
          <w:i/>
          <w:iCs/>
        </w:rPr>
        <w:t>az-zawaf fi al-buldan al-‘arabiyah</w:t>
      </w:r>
      <w:r w:rsidRPr="00542117">
        <w:rPr>
          <w:rFonts w:ascii="Book Antiqua" w:hAnsi="Book Antiqua" w:cs="DecoType Naskh Extensions"/>
        </w:rPr>
        <w:t xml:space="preserve"> yang menggambarkan bagaimana </w:t>
      </w:r>
      <w:proofErr w:type="gramStart"/>
      <w:r w:rsidRPr="00542117">
        <w:rPr>
          <w:rFonts w:ascii="Book Antiqua" w:hAnsi="Book Antiqua" w:cs="DecoType Naskh Extensions"/>
        </w:rPr>
        <w:t>cara</w:t>
      </w:r>
      <w:proofErr w:type="gramEnd"/>
      <w:r w:rsidRPr="00542117">
        <w:rPr>
          <w:rFonts w:ascii="Book Antiqua" w:hAnsi="Book Antiqua" w:cs="DecoType Naskh Extensions"/>
        </w:rPr>
        <w:t xml:space="preserve"> orang Arab melakukan resepsi pernikahan.</w:t>
      </w:r>
    </w:p>
    <w:p w:rsidR="00542117" w:rsidRPr="00542117" w:rsidRDefault="00542117" w:rsidP="00542117">
      <w:pPr>
        <w:pStyle w:val="ListParagraph"/>
        <w:numPr>
          <w:ilvl w:val="0"/>
          <w:numId w:val="21"/>
        </w:numPr>
        <w:spacing w:after="0"/>
        <w:ind w:left="567" w:hanging="567"/>
        <w:jc w:val="both"/>
        <w:rPr>
          <w:rFonts w:ascii="Book Antiqua" w:hAnsi="Book Antiqua" w:cstheme="majorBidi"/>
          <w:lang w:eastAsia="id-ID"/>
        </w:rPr>
      </w:pPr>
      <w:r w:rsidRPr="00542117">
        <w:rPr>
          <w:rFonts w:ascii="Book Antiqua" w:hAnsi="Book Antiqua" w:cstheme="majorBidi"/>
          <w:lang w:eastAsia="id-ID"/>
        </w:rPr>
        <w:t>Asas Psikologi</w:t>
      </w:r>
    </w:p>
    <w:p w:rsidR="00542117" w:rsidRPr="00542117" w:rsidRDefault="00542117" w:rsidP="00542117">
      <w:pPr>
        <w:spacing w:after="0"/>
        <w:ind w:firstLine="567"/>
        <w:jc w:val="both"/>
        <w:rPr>
          <w:rFonts w:ascii="Book Antiqua" w:hAnsi="Book Antiqua" w:cs="DecoType Naskh Extensions"/>
        </w:rPr>
      </w:pPr>
      <w:proofErr w:type="gramStart"/>
      <w:r w:rsidRPr="00542117">
        <w:rPr>
          <w:rFonts w:ascii="Book Antiqua" w:hAnsi="Book Antiqua" w:cstheme="majorBidi"/>
          <w:lang w:eastAsia="id-ID"/>
        </w:rPr>
        <w:t>Pengembangan materi pembelajaran bahasa Arab harus memperhatikan aspek-aspek psikologis siswa, sehingga dapat meningkatkan motivasi belajar siswa.</w:t>
      </w:r>
      <w:proofErr w:type="gramEnd"/>
      <w:r w:rsidRPr="00542117">
        <w:rPr>
          <w:rFonts w:ascii="Book Antiqua" w:hAnsi="Book Antiqua" w:cstheme="majorBidi"/>
          <w:lang w:eastAsia="id-ID"/>
        </w:rPr>
        <w:t xml:space="preserve"> </w:t>
      </w:r>
      <w:proofErr w:type="gramStart"/>
      <w:r w:rsidRPr="00542117">
        <w:rPr>
          <w:rFonts w:ascii="Book Antiqua" w:hAnsi="Book Antiqua" w:cstheme="majorBidi"/>
          <w:lang w:eastAsia="id-ID"/>
        </w:rPr>
        <w:t>Materi pembelajaran hendaknya disesuaikan dengan kemampuan intelektual siswa.</w:t>
      </w:r>
      <w:proofErr w:type="gramEnd"/>
      <w:r w:rsidRPr="00542117">
        <w:rPr>
          <w:rFonts w:ascii="Book Antiqua" w:hAnsi="Book Antiqua" w:cstheme="majorBidi"/>
          <w:lang w:eastAsia="id-ID"/>
        </w:rPr>
        <w:t xml:space="preserve"> </w:t>
      </w:r>
      <w:proofErr w:type="gramStart"/>
      <w:r w:rsidRPr="00542117">
        <w:rPr>
          <w:rFonts w:ascii="Book Antiqua" w:hAnsi="Book Antiqua" w:cstheme="majorBidi"/>
          <w:lang w:eastAsia="id-ID"/>
        </w:rPr>
        <w:t xml:space="preserve">Materi seperti itu pula yang terdapat dalam buku </w:t>
      </w:r>
      <w:r w:rsidRPr="00542117">
        <w:rPr>
          <w:rFonts w:ascii="Book Antiqua" w:hAnsi="Book Antiqua" w:cs="DecoType Naskh Extensions"/>
          <w:i/>
          <w:iCs/>
        </w:rPr>
        <w:t>al-Lughah al-‘Arabiyah al-Mu’ashirah</w:t>
      </w:r>
      <w:r w:rsidRPr="00542117">
        <w:rPr>
          <w:rFonts w:ascii="Book Antiqua" w:hAnsi="Book Antiqua" w:cs="DecoType Naskh Extensions"/>
        </w:rPr>
        <w:t>.</w:t>
      </w:r>
      <w:proofErr w:type="gramEnd"/>
      <w:r w:rsidRPr="00542117">
        <w:rPr>
          <w:rFonts w:ascii="Book Antiqua" w:hAnsi="Book Antiqua" w:cs="DecoType Naskh Extensions"/>
        </w:rPr>
        <w:t xml:space="preserve"> </w:t>
      </w:r>
      <w:proofErr w:type="gramStart"/>
      <w:r w:rsidRPr="00542117">
        <w:rPr>
          <w:rFonts w:ascii="Book Antiqua" w:hAnsi="Book Antiqua" w:cs="DecoType Naskh Extensions"/>
        </w:rPr>
        <w:t>buku</w:t>
      </w:r>
      <w:proofErr w:type="gramEnd"/>
      <w:r w:rsidRPr="00542117">
        <w:rPr>
          <w:rFonts w:ascii="Book Antiqua" w:hAnsi="Book Antiqua" w:cs="DecoType Naskh Extensions"/>
        </w:rPr>
        <w:t xml:space="preserve"> ini terdapat dua puluh delapan tema, dalam mempelajarinya siswa berhak memilih dimana level kemampuannya, materi dalam buku ini mampu merancang daya pikir siswa, dan mampu memotivasi siswa untuk menggunakan bahasa Arab secara alami.</w:t>
      </w:r>
    </w:p>
    <w:p w:rsidR="00542117" w:rsidRPr="00542117" w:rsidRDefault="00542117" w:rsidP="00542117">
      <w:pPr>
        <w:pStyle w:val="ListParagraph"/>
        <w:numPr>
          <w:ilvl w:val="0"/>
          <w:numId w:val="21"/>
        </w:numPr>
        <w:spacing w:after="0"/>
        <w:ind w:left="567" w:hanging="567"/>
        <w:jc w:val="both"/>
        <w:rPr>
          <w:rFonts w:ascii="Book Antiqua" w:hAnsi="Book Antiqua" w:cstheme="majorBidi"/>
          <w:lang w:eastAsia="id-ID"/>
        </w:rPr>
      </w:pPr>
      <w:r w:rsidRPr="00542117">
        <w:rPr>
          <w:rFonts w:ascii="Book Antiqua" w:hAnsi="Book Antiqua" w:cstheme="majorBidi"/>
          <w:lang w:eastAsia="id-ID"/>
        </w:rPr>
        <w:t>Asas Kebahasaan dan Pendidikan</w:t>
      </w:r>
    </w:p>
    <w:p w:rsidR="00542117" w:rsidRPr="00542117" w:rsidRDefault="00542117" w:rsidP="00542117">
      <w:pPr>
        <w:spacing w:after="0"/>
        <w:ind w:firstLine="567"/>
        <w:jc w:val="both"/>
        <w:rPr>
          <w:rFonts w:ascii="Book Antiqua" w:hAnsi="Book Antiqua" w:cs="DecoType Naskh Extensions"/>
        </w:rPr>
      </w:pPr>
      <w:r w:rsidRPr="00542117">
        <w:rPr>
          <w:rFonts w:ascii="Book Antiqua" w:hAnsi="Book Antiqua" w:cstheme="majorBidi"/>
          <w:lang w:eastAsia="id-ID"/>
        </w:rPr>
        <w:t xml:space="preserve">Bahasa yang digunakan buku ini adalah bahasa Arab fusha modern dengan tetap memperhatikan kaidah-kaidah dalam bahasa Arab, unsur-unsur bahasa seperti bunyi, mufrodat, dan gramtika tersaji lengkap dalam buku </w:t>
      </w:r>
      <w:r w:rsidRPr="00542117">
        <w:rPr>
          <w:rFonts w:ascii="Book Antiqua" w:hAnsi="Book Antiqua" w:cs="DecoType Naskh Extensions"/>
          <w:i/>
          <w:iCs/>
        </w:rPr>
        <w:t>al-Lughah al-‘Arabiyah al-Mu’ashirah</w:t>
      </w:r>
      <w:r w:rsidRPr="00542117">
        <w:rPr>
          <w:rFonts w:ascii="Book Antiqua" w:hAnsi="Book Antiqua" w:cs="DecoType Naskh Extensions"/>
        </w:rPr>
        <w:t xml:space="preserve">. </w:t>
      </w:r>
    </w:p>
    <w:p w:rsidR="00542117" w:rsidRPr="00542117" w:rsidRDefault="00542117" w:rsidP="00542117">
      <w:pPr>
        <w:spacing w:after="0"/>
        <w:ind w:firstLine="567"/>
        <w:jc w:val="both"/>
        <w:rPr>
          <w:rFonts w:ascii="Book Antiqua" w:hAnsi="Book Antiqua" w:cstheme="majorBidi"/>
        </w:rPr>
      </w:pPr>
      <w:proofErr w:type="gramStart"/>
      <w:r w:rsidRPr="00542117">
        <w:rPr>
          <w:rFonts w:ascii="Book Antiqua" w:hAnsi="Book Antiqua" w:cs="DecoType Naskh Extensions"/>
        </w:rPr>
        <w:t>Materi dalam buku ini juga disusun dari materi yang dianggap mudah menuju yang lebih kompleks, dimulai dari bahan yang sudah diketahui secara berangsur-angsur bergerak kepada bahan yang baru.</w:t>
      </w:r>
      <w:proofErr w:type="gramEnd"/>
      <w:r w:rsidRPr="00542117">
        <w:rPr>
          <w:rFonts w:ascii="Book Antiqua" w:hAnsi="Book Antiqua" w:cs="DecoType Naskh Extensions"/>
        </w:rPr>
        <w:t xml:space="preserve"> </w:t>
      </w:r>
      <w:proofErr w:type="gramStart"/>
      <w:r w:rsidRPr="00542117">
        <w:rPr>
          <w:rFonts w:ascii="Book Antiqua" w:hAnsi="Book Antiqua" w:cs="DecoType Naskh Extensions"/>
        </w:rPr>
        <w:t>semua</w:t>
      </w:r>
      <w:proofErr w:type="gramEnd"/>
      <w:r w:rsidRPr="00542117">
        <w:rPr>
          <w:rFonts w:ascii="Book Antiqua" w:hAnsi="Book Antiqua" w:cs="DecoType Naskh Extensions"/>
        </w:rPr>
        <w:t xml:space="preserve"> itu sangat tergambar jelas dalam buku </w:t>
      </w:r>
      <w:r w:rsidRPr="00542117">
        <w:rPr>
          <w:rFonts w:ascii="Book Antiqua" w:hAnsi="Book Antiqua" w:cstheme="majorBidi"/>
          <w:lang w:eastAsia="id-ID"/>
        </w:rPr>
        <w:t xml:space="preserve"> </w:t>
      </w:r>
      <w:r w:rsidRPr="00542117">
        <w:rPr>
          <w:rFonts w:ascii="Book Antiqua" w:hAnsi="Book Antiqua" w:cs="DecoType Naskh Extensions"/>
          <w:i/>
          <w:iCs/>
        </w:rPr>
        <w:t>al-Lughah al-‘Arabiyah al-Mu’ashirah</w:t>
      </w:r>
      <w:r w:rsidRPr="00542117">
        <w:rPr>
          <w:rFonts w:ascii="Book Antiqua" w:hAnsi="Book Antiqua" w:cs="DecoType Naskh Extensions"/>
        </w:rPr>
        <w:t xml:space="preserve">. Misalnya pelajaran pertama dimulai dengan materi </w:t>
      </w:r>
      <w:r w:rsidRPr="00542117">
        <w:rPr>
          <w:rFonts w:ascii="Book Antiqua" w:hAnsi="Book Antiqua" w:cstheme="majorBidi"/>
        </w:rPr>
        <w:t xml:space="preserve">abjad (pengucapan dan </w:t>
      </w:r>
      <w:proofErr w:type="gramStart"/>
      <w:r w:rsidRPr="00542117">
        <w:rPr>
          <w:rFonts w:ascii="Book Antiqua" w:hAnsi="Book Antiqua" w:cstheme="majorBidi"/>
        </w:rPr>
        <w:t>cara</w:t>
      </w:r>
      <w:proofErr w:type="gramEnd"/>
      <w:r w:rsidRPr="00542117">
        <w:rPr>
          <w:rFonts w:ascii="Book Antiqua" w:hAnsi="Book Antiqua" w:cstheme="majorBidi"/>
        </w:rPr>
        <w:t xml:space="preserve"> penulisan) dengan tidak membahas teks bacaan, kemudian pada pelajaran kedua dilanjuti dengan materi kata sandang dan membahas teks bacaan dengan tema </w:t>
      </w:r>
      <w:r w:rsidRPr="00542117">
        <w:rPr>
          <w:rFonts w:ascii="Book Antiqua" w:hAnsi="Book Antiqua" w:cstheme="majorBidi"/>
          <w:i/>
          <w:iCs/>
        </w:rPr>
        <w:t xml:space="preserve">fi al-baiti </w:t>
      </w:r>
      <w:r w:rsidRPr="00542117">
        <w:rPr>
          <w:rFonts w:ascii="Book Antiqua" w:hAnsi="Book Antiqua" w:cstheme="majorBidi"/>
        </w:rPr>
        <w:t>dan seterusnya.</w:t>
      </w:r>
    </w:p>
    <w:p w:rsidR="00542117" w:rsidRPr="00542117" w:rsidRDefault="00542117" w:rsidP="00542117">
      <w:pPr>
        <w:spacing w:after="0"/>
        <w:jc w:val="both"/>
        <w:rPr>
          <w:rFonts w:ascii="Book Antiqua" w:hAnsi="Book Antiqua" w:cs="DecoType Naskh Extensions"/>
        </w:rPr>
      </w:pPr>
      <w:r w:rsidRPr="00542117">
        <w:rPr>
          <w:rFonts w:ascii="Book Antiqua" w:hAnsi="Book Antiqua" w:cs="DecoType Naskh Extensions"/>
          <w:b/>
          <w:bCs/>
        </w:rPr>
        <w:t xml:space="preserve">Kelebihan dan Kekurangan Buku </w:t>
      </w:r>
      <w:r w:rsidRPr="00542117">
        <w:rPr>
          <w:rFonts w:ascii="Book Antiqua" w:hAnsi="Book Antiqua" w:cs="DecoType Naskh Extensions"/>
          <w:b/>
          <w:bCs/>
          <w:i/>
          <w:iCs/>
        </w:rPr>
        <w:t>al-Lughah al-‘Arabiyah al-Mu’ashirah</w:t>
      </w:r>
    </w:p>
    <w:p w:rsidR="00542117" w:rsidRPr="00542117" w:rsidRDefault="00542117" w:rsidP="00542117">
      <w:pPr>
        <w:ind w:firstLine="567"/>
        <w:jc w:val="both"/>
        <w:rPr>
          <w:rFonts w:ascii="Book Antiqua" w:hAnsi="Book Antiqua" w:cs="DecoType Naskh Extensions"/>
        </w:rPr>
      </w:pPr>
      <w:proofErr w:type="gramStart"/>
      <w:r w:rsidRPr="00542117">
        <w:rPr>
          <w:rFonts w:ascii="Book Antiqua" w:hAnsi="Book Antiqua" w:cs="DecoType Naskh Extensions"/>
        </w:rPr>
        <w:t>Pada setiap buku pelajaran tidak luput dari adanya beberapa ciri yang menjadi kelebihan masing-masing buku dan sekaligus ada sisi kekurangan yang juga terdapat pada masing-masing buku tersebut.</w:t>
      </w:r>
      <w:proofErr w:type="gramEnd"/>
      <w:r w:rsidRPr="00542117">
        <w:rPr>
          <w:rFonts w:ascii="Book Antiqua" w:hAnsi="Book Antiqua" w:cs="DecoType Naskh Extensions"/>
        </w:rPr>
        <w:t xml:space="preserve"> Berikut ini beberapa kelebihan buku </w:t>
      </w:r>
      <w:r w:rsidRPr="00542117">
        <w:rPr>
          <w:rFonts w:ascii="Book Antiqua" w:hAnsi="Book Antiqua" w:cstheme="majorBidi"/>
          <w:i/>
          <w:iCs/>
        </w:rPr>
        <w:t>al-Lughah al-‘Arabiyah al-Mu’ashirah</w:t>
      </w:r>
    </w:p>
    <w:p w:rsidR="00542117" w:rsidRPr="00542117" w:rsidRDefault="00542117" w:rsidP="00542117">
      <w:pPr>
        <w:pStyle w:val="ListParagraph"/>
        <w:numPr>
          <w:ilvl w:val="0"/>
          <w:numId w:val="5"/>
        </w:numPr>
        <w:jc w:val="both"/>
        <w:rPr>
          <w:rFonts w:ascii="Book Antiqua" w:hAnsi="Book Antiqua" w:cs="DecoType Naskh Extensions"/>
        </w:rPr>
      </w:pPr>
      <w:r w:rsidRPr="00542117">
        <w:rPr>
          <w:rFonts w:ascii="Book Antiqua" w:hAnsi="Book Antiqua" w:cs="DecoType Naskh Extensions"/>
        </w:rPr>
        <w:lastRenderedPageBreak/>
        <w:t xml:space="preserve">Mahasiswa mampu menguasai keterampilan berbahasa yang terdiri dari keterampilan mendengar, keterampilan berbicara, keterampilan membaca, </w:t>
      </w:r>
      <w:proofErr w:type="gramStart"/>
      <w:r w:rsidRPr="00542117">
        <w:rPr>
          <w:rFonts w:ascii="Book Antiqua" w:hAnsi="Book Antiqua" w:cs="DecoType Naskh Extensions"/>
        </w:rPr>
        <w:t>dan  keterampilan</w:t>
      </w:r>
      <w:proofErr w:type="gramEnd"/>
      <w:r w:rsidRPr="00542117">
        <w:rPr>
          <w:rFonts w:ascii="Book Antiqua" w:hAnsi="Book Antiqua" w:cs="DecoType Naskh Extensions"/>
        </w:rPr>
        <w:t xml:space="preserve"> menulis.</w:t>
      </w:r>
    </w:p>
    <w:p w:rsidR="00542117" w:rsidRPr="00542117" w:rsidRDefault="00542117" w:rsidP="00542117">
      <w:pPr>
        <w:pStyle w:val="ListParagraph"/>
        <w:numPr>
          <w:ilvl w:val="0"/>
          <w:numId w:val="5"/>
        </w:numPr>
        <w:jc w:val="both"/>
        <w:rPr>
          <w:rFonts w:ascii="Book Antiqua" w:hAnsi="Book Antiqua" w:cs="DecoType Naskh Extensions"/>
        </w:rPr>
      </w:pPr>
      <w:r w:rsidRPr="00542117">
        <w:rPr>
          <w:rFonts w:ascii="Book Antiqua" w:hAnsi="Book Antiqua" w:cs="DecoType Naskh Extensions"/>
        </w:rPr>
        <w:t xml:space="preserve">Mahasiswa mampu </w:t>
      </w:r>
      <w:proofErr w:type="gramStart"/>
      <w:r w:rsidRPr="00542117">
        <w:rPr>
          <w:rFonts w:ascii="Book Antiqua" w:hAnsi="Book Antiqua" w:cs="DecoType Naskh Extensions"/>
        </w:rPr>
        <w:t>mengusai  unsur</w:t>
      </w:r>
      <w:proofErr w:type="gramEnd"/>
      <w:r w:rsidRPr="00542117">
        <w:rPr>
          <w:rFonts w:ascii="Book Antiqua" w:hAnsi="Book Antiqua" w:cs="DecoType Naskh Extensions"/>
        </w:rPr>
        <w:t xml:space="preserve">-unsur bahasa yang meliputi bunyi, kosa kata, dan gramatika. </w:t>
      </w:r>
    </w:p>
    <w:p w:rsidR="00542117" w:rsidRPr="00542117" w:rsidRDefault="00542117" w:rsidP="00542117">
      <w:pPr>
        <w:pStyle w:val="ListParagraph"/>
        <w:numPr>
          <w:ilvl w:val="0"/>
          <w:numId w:val="5"/>
        </w:numPr>
        <w:jc w:val="both"/>
        <w:rPr>
          <w:rFonts w:ascii="Book Antiqua" w:hAnsi="Book Antiqua" w:cs="DecoType Naskh Extensions"/>
        </w:rPr>
      </w:pPr>
      <w:r w:rsidRPr="00542117">
        <w:rPr>
          <w:rFonts w:ascii="Book Antiqua" w:hAnsi="Book Antiqua" w:cs="DecoType Naskh Extensions"/>
        </w:rPr>
        <w:t xml:space="preserve">Mahasiswa mampu memahami karakteristik bahasa Arab dan banyak hal </w:t>
      </w:r>
      <w:proofErr w:type="gramStart"/>
      <w:r w:rsidRPr="00542117">
        <w:rPr>
          <w:rFonts w:ascii="Book Antiqua" w:hAnsi="Book Antiqua" w:cs="DecoType Naskh Extensions"/>
        </w:rPr>
        <w:t>lain</w:t>
      </w:r>
      <w:proofErr w:type="gramEnd"/>
      <w:r w:rsidRPr="00542117">
        <w:rPr>
          <w:rFonts w:ascii="Book Antiqua" w:hAnsi="Book Antiqua" w:cs="DecoType Naskh Extensions"/>
        </w:rPr>
        <w:t xml:space="preserve"> yang bersifat teoritis, dan dapat membandingkannya dengan karakterisitk bahasa ibu.</w:t>
      </w:r>
    </w:p>
    <w:p w:rsidR="00542117" w:rsidRPr="00542117" w:rsidRDefault="00542117" w:rsidP="00542117">
      <w:pPr>
        <w:pStyle w:val="ListParagraph"/>
        <w:numPr>
          <w:ilvl w:val="0"/>
          <w:numId w:val="5"/>
        </w:numPr>
        <w:jc w:val="both"/>
        <w:rPr>
          <w:rFonts w:ascii="Book Antiqua" w:hAnsi="Book Antiqua" w:cs="DecoType Naskh Extensions"/>
        </w:rPr>
      </w:pPr>
      <w:r w:rsidRPr="00542117">
        <w:rPr>
          <w:rFonts w:ascii="Book Antiqua" w:hAnsi="Book Antiqua" w:cs="DecoType Naskh Extensions"/>
        </w:rPr>
        <w:t>Bagi mahasiswa yang berasal dari Indonesia, mempelajari bahasa Arab dengan buku ini dapat menambah wawasan keilmuan dan sosial keagamaan yang terdapat di wilayah Timur Tengah.</w:t>
      </w:r>
    </w:p>
    <w:p w:rsidR="00542117" w:rsidRPr="00542117" w:rsidRDefault="00542117" w:rsidP="00542117">
      <w:pPr>
        <w:ind w:firstLine="567"/>
        <w:jc w:val="both"/>
        <w:rPr>
          <w:rFonts w:ascii="Book Antiqua" w:hAnsi="Book Antiqua" w:cstheme="majorBidi"/>
          <w:lang w:eastAsia="id-ID"/>
        </w:rPr>
      </w:pPr>
      <w:proofErr w:type="gramStart"/>
      <w:r w:rsidRPr="00542117">
        <w:rPr>
          <w:rFonts w:ascii="Book Antiqua" w:hAnsi="Book Antiqua" w:cs="DecoType Naskh Extensions"/>
        </w:rPr>
        <w:t xml:space="preserve">Adapun kekurangan buku </w:t>
      </w:r>
      <w:r w:rsidRPr="00542117">
        <w:rPr>
          <w:rFonts w:ascii="Book Antiqua" w:hAnsi="Book Antiqua" w:cstheme="majorBidi"/>
          <w:i/>
          <w:iCs/>
        </w:rPr>
        <w:t>al-Lughah al-‘Arabiyah al-Mu’ashirah</w:t>
      </w:r>
      <w:r w:rsidRPr="00542117">
        <w:rPr>
          <w:rFonts w:ascii="Book Antiqua" w:hAnsi="Book Antiqua" w:cstheme="majorBidi"/>
          <w:lang w:eastAsia="id-ID"/>
        </w:rPr>
        <w:t>, tidak adanya gambar yang menarik (</w:t>
      </w:r>
      <w:r w:rsidRPr="00542117">
        <w:rPr>
          <w:rFonts w:ascii="Book Antiqua" w:hAnsi="Book Antiqua" w:cstheme="majorBidi"/>
          <w:i/>
          <w:iCs/>
          <w:lang w:eastAsia="id-ID"/>
        </w:rPr>
        <w:t>visualisasi</w:t>
      </w:r>
      <w:r w:rsidRPr="00542117">
        <w:rPr>
          <w:rFonts w:ascii="Book Antiqua" w:hAnsi="Book Antiqua" w:cstheme="majorBidi"/>
          <w:lang w:eastAsia="id-ID"/>
        </w:rPr>
        <w:t>) yang bisa menumbuhkan motivasi tersendiri dalam mempelajari buku tersebut.</w:t>
      </w:r>
      <w:proofErr w:type="gramEnd"/>
    </w:p>
    <w:p w:rsidR="00542117" w:rsidRPr="00542117" w:rsidRDefault="00542117" w:rsidP="00542117">
      <w:pPr>
        <w:spacing w:before="240" w:after="0"/>
        <w:jc w:val="both"/>
        <w:rPr>
          <w:rFonts w:ascii="Book Antiqua" w:hAnsi="Book Antiqua" w:cstheme="majorBidi"/>
          <w:b/>
          <w:bCs/>
          <w:lang w:eastAsia="id-ID"/>
        </w:rPr>
      </w:pPr>
      <w:r w:rsidRPr="00542117">
        <w:rPr>
          <w:rFonts w:ascii="Book Antiqua" w:hAnsi="Book Antiqua" w:cstheme="majorBidi"/>
          <w:b/>
          <w:bCs/>
          <w:lang w:eastAsia="id-ID"/>
        </w:rPr>
        <w:t>Simpulan</w:t>
      </w:r>
    </w:p>
    <w:p w:rsidR="00542117" w:rsidRPr="00542117" w:rsidRDefault="00542117" w:rsidP="00542117">
      <w:pPr>
        <w:spacing w:after="0"/>
        <w:ind w:firstLine="567"/>
        <w:jc w:val="both"/>
        <w:rPr>
          <w:rFonts w:ascii="Book Antiqua" w:hAnsi="Book Antiqua" w:cstheme="majorBidi"/>
          <w:lang w:eastAsia="id-ID"/>
        </w:rPr>
      </w:pPr>
      <w:r w:rsidRPr="00542117">
        <w:rPr>
          <w:rFonts w:ascii="Book Antiqua" w:hAnsi="Book Antiqua" w:cstheme="majorBidi"/>
          <w:lang w:eastAsia="id-ID"/>
        </w:rPr>
        <w:t xml:space="preserve">Materi pembelajaran adalah seperangkat sarana yang berisikan materi pembelajaran, metode, batasan-batasan, dan </w:t>
      </w:r>
      <w:proofErr w:type="gramStart"/>
      <w:r w:rsidRPr="00542117">
        <w:rPr>
          <w:rFonts w:ascii="Book Antiqua" w:hAnsi="Book Antiqua" w:cstheme="majorBidi"/>
          <w:lang w:eastAsia="id-ID"/>
        </w:rPr>
        <w:t>cara</w:t>
      </w:r>
      <w:proofErr w:type="gramEnd"/>
      <w:r w:rsidRPr="00542117">
        <w:rPr>
          <w:rFonts w:ascii="Book Antiqua" w:hAnsi="Book Antiqua" w:cstheme="majorBidi"/>
          <w:lang w:eastAsia="id-ID"/>
        </w:rPr>
        <w:t xml:space="preserve"> mengevaluasi yang didesain secara sistematis dan menarik dalam rangka mencapai tujuan yang diharapkan.</w:t>
      </w:r>
    </w:p>
    <w:p w:rsidR="00542117" w:rsidRPr="00542117" w:rsidRDefault="00542117" w:rsidP="00542117">
      <w:pPr>
        <w:spacing w:after="0"/>
        <w:ind w:firstLine="567"/>
        <w:jc w:val="both"/>
        <w:rPr>
          <w:rFonts w:ascii="Book Antiqua" w:hAnsi="Book Antiqua" w:cstheme="majorBidi"/>
          <w:lang w:eastAsia="id-ID"/>
        </w:rPr>
      </w:pPr>
      <w:r w:rsidRPr="00542117">
        <w:rPr>
          <w:rFonts w:ascii="Book Antiqua" w:hAnsi="Book Antiqua" w:cs="DecoType Naskh Extensions"/>
        </w:rPr>
        <w:t>Sebuah materi pembelajaran paling tidak mencakup, antara lain: petunujuk belajar (petunjuk siswa/guru), kompetensi yang akan dicapai, informasi pendukung, latihan-latihan, petunujuk kerja, dapat berupa lembar kerja (LK)</w:t>
      </w:r>
      <w:proofErr w:type="gramStart"/>
      <w:r w:rsidRPr="00542117">
        <w:rPr>
          <w:rFonts w:ascii="Book Antiqua" w:hAnsi="Book Antiqua" w:cs="DecoType Naskh Extensions"/>
        </w:rPr>
        <w:t>,  dan</w:t>
      </w:r>
      <w:proofErr w:type="gramEnd"/>
      <w:r w:rsidRPr="00542117">
        <w:rPr>
          <w:rFonts w:ascii="Book Antiqua" w:hAnsi="Book Antiqua" w:cs="DecoType Naskh Extensions"/>
        </w:rPr>
        <w:t xml:space="preserve"> evaluasi serta mencakup asas pengembangan materi pembelajaran yaitu asas sosial-budaya, asas psikologi dan asas kebahasaan dan pendidikan.</w:t>
      </w:r>
    </w:p>
    <w:p w:rsidR="00542117" w:rsidRPr="00542117" w:rsidRDefault="00542117" w:rsidP="00542117">
      <w:pPr>
        <w:spacing w:after="0"/>
        <w:ind w:firstLine="567"/>
        <w:jc w:val="both"/>
        <w:rPr>
          <w:rFonts w:ascii="Book Antiqua" w:hAnsi="Book Antiqua" w:cstheme="majorBidi"/>
          <w:lang w:eastAsia="id-ID"/>
        </w:rPr>
      </w:pPr>
      <w:proofErr w:type="gramStart"/>
      <w:r w:rsidRPr="00542117">
        <w:rPr>
          <w:rFonts w:ascii="Book Antiqua" w:hAnsi="Book Antiqua" w:cstheme="majorBidi"/>
          <w:lang w:eastAsia="id-ID"/>
        </w:rPr>
        <w:t xml:space="preserve">Secara umum, buku </w:t>
      </w:r>
      <w:r w:rsidRPr="00542117">
        <w:rPr>
          <w:rFonts w:ascii="Book Antiqua" w:hAnsi="Book Antiqua" w:cstheme="majorBidi"/>
          <w:i/>
          <w:iCs/>
        </w:rPr>
        <w:t>al-Lughah al-‘Arabiyah al-Mu’ashirah</w:t>
      </w:r>
      <w:r w:rsidRPr="00542117">
        <w:rPr>
          <w:rFonts w:ascii="Book Antiqua" w:hAnsi="Book Antiqua" w:cstheme="majorBidi"/>
          <w:lang w:eastAsia="id-ID"/>
        </w:rPr>
        <w:t>, sebagai materi pembelajaran sesungguhnya telah memenuhi kriteria penyusunan buku ajar yang baik, namun demikian, tidak ada buku ajar yang benar-benar sempurna, melainkan memiliki sisi kelebihan dan kekurangan.</w:t>
      </w:r>
      <w:proofErr w:type="gramEnd"/>
    </w:p>
    <w:p w:rsidR="00542117" w:rsidRPr="00542117" w:rsidRDefault="00542117" w:rsidP="00542117">
      <w:pPr>
        <w:spacing w:after="0"/>
        <w:rPr>
          <w:rFonts w:ascii="Book Antiqua" w:hAnsi="Book Antiqua" w:cstheme="majorBidi"/>
          <w:b/>
          <w:bCs/>
          <w:lang w:eastAsia="id-ID"/>
        </w:rPr>
      </w:pPr>
      <w:r w:rsidRPr="00542117">
        <w:rPr>
          <w:rFonts w:ascii="Book Antiqua" w:hAnsi="Book Antiqua" w:cstheme="majorBidi"/>
          <w:b/>
          <w:bCs/>
          <w:lang w:eastAsia="id-ID"/>
        </w:rPr>
        <w:t>Daftar Pustaka</w:t>
      </w:r>
    </w:p>
    <w:p w:rsidR="00542117" w:rsidRPr="00542117" w:rsidRDefault="00542117" w:rsidP="00542117">
      <w:pPr>
        <w:pStyle w:val="FootnoteText"/>
        <w:tabs>
          <w:tab w:val="left" w:pos="567"/>
        </w:tabs>
        <w:spacing w:line="276" w:lineRule="auto"/>
        <w:ind w:left="567" w:hanging="567"/>
        <w:jc w:val="both"/>
        <w:rPr>
          <w:rFonts w:ascii="Book Antiqua" w:hAnsi="Book Antiqua" w:cstheme="majorBidi"/>
          <w:sz w:val="22"/>
          <w:szCs w:val="22"/>
        </w:rPr>
      </w:pPr>
      <w:proofErr w:type="gramStart"/>
      <w:r w:rsidRPr="00542117">
        <w:rPr>
          <w:rFonts w:ascii="Book Antiqua" w:hAnsi="Book Antiqua" w:cstheme="majorBidi"/>
          <w:sz w:val="22"/>
          <w:szCs w:val="22"/>
        </w:rPr>
        <w:t>al-Naqah</w:t>
      </w:r>
      <w:proofErr w:type="gramEnd"/>
      <w:r w:rsidRPr="00542117">
        <w:rPr>
          <w:rFonts w:ascii="Book Antiqua" w:hAnsi="Book Antiqua" w:cstheme="majorBidi"/>
          <w:sz w:val="22"/>
          <w:szCs w:val="22"/>
        </w:rPr>
        <w:t xml:space="preserve">, Mahmud Kamil, </w:t>
      </w:r>
      <w:r w:rsidRPr="00542117">
        <w:rPr>
          <w:rFonts w:ascii="Book Antiqua" w:hAnsi="Book Antiqua" w:cstheme="majorBidi"/>
          <w:i/>
          <w:iCs/>
          <w:sz w:val="22"/>
          <w:szCs w:val="22"/>
        </w:rPr>
        <w:t xml:space="preserve">Ta’lim al-Lughah al-‘Arabiyah Li al-Nathiqina Bi Lughat Ukhra: Ususuhu, Madhakhiluhu, Turuq Tadrisihi, </w:t>
      </w:r>
      <w:r w:rsidRPr="00542117">
        <w:rPr>
          <w:rFonts w:ascii="Book Antiqua" w:hAnsi="Book Antiqua" w:cstheme="majorBidi"/>
          <w:sz w:val="22"/>
          <w:szCs w:val="22"/>
        </w:rPr>
        <w:t>Makkah al-Mukarramah: Jami’ah Um al-Qura, 1985.</w:t>
      </w:r>
    </w:p>
    <w:p w:rsidR="00542117" w:rsidRPr="00542117" w:rsidRDefault="00542117" w:rsidP="00542117">
      <w:pPr>
        <w:pStyle w:val="FootnoteText"/>
        <w:tabs>
          <w:tab w:val="left" w:pos="567"/>
        </w:tabs>
        <w:spacing w:line="276" w:lineRule="auto"/>
        <w:ind w:left="567" w:hanging="567"/>
        <w:jc w:val="both"/>
        <w:rPr>
          <w:rFonts w:ascii="Book Antiqua" w:hAnsi="Book Antiqua" w:cstheme="majorBidi"/>
          <w:sz w:val="22"/>
          <w:szCs w:val="22"/>
        </w:rPr>
      </w:pPr>
      <w:r w:rsidRPr="00542117">
        <w:rPr>
          <w:rFonts w:ascii="Book Antiqua" w:hAnsi="Book Antiqua" w:cstheme="majorBidi"/>
          <w:sz w:val="22"/>
          <w:szCs w:val="22"/>
        </w:rPr>
        <w:t>Ali, Atabik dan Ahmad Zuhdi Mudlor,</w:t>
      </w:r>
      <w:r w:rsidRPr="00542117">
        <w:rPr>
          <w:rFonts w:ascii="Book Antiqua" w:hAnsi="Book Antiqua" w:cstheme="majorBidi"/>
          <w:i/>
          <w:iCs/>
          <w:sz w:val="22"/>
          <w:szCs w:val="22"/>
        </w:rPr>
        <w:t xml:space="preserve"> Kamus Kontemporer Arab-Indonesia, </w:t>
      </w:r>
      <w:r w:rsidRPr="00542117">
        <w:rPr>
          <w:rFonts w:ascii="Book Antiqua" w:hAnsi="Book Antiqua" w:cstheme="majorBidi"/>
          <w:sz w:val="22"/>
          <w:szCs w:val="22"/>
        </w:rPr>
        <w:t>Yogyakarta: Multi Karya Grafika, 1998, cet. Ke-7.</w:t>
      </w:r>
    </w:p>
    <w:p w:rsidR="00542117" w:rsidRPr="00542117" w:rsidRDefault="00542117" w:rsidP="00542117">
      <w:pPr>
        <w:pStyle w:val="FootnoteText"/>
        <w:tabs>
          <w:tab w:val="left" w:pos="567"/>
        </w:tabs>
        <w:spacing w:line="276" w:lineRule="auto"/>
        <w:ind w:left="567" w:hanging="567"/>
        <w:jc w:val="both"/>
        <w:rPr>
          <w:rFonts w:ascii="Book Antiqua" w:hAnsi="Book Antiqua" w:cstheme="majorBidi"/>
          <w:sz w:val="22"/>
          <w:szCs w:val="22"/>
        </w:rPr>
      </w:pPr>
      <w:r w:rsidRPr="00542117">
        <w:rPr>
          <w:rFonts w:ascii="Book Antiqua" w:hAnsi="Book Antiqua" w:cstheme="majorBidi"/>
          <w:sz w:val="22"/>
          <w:szCs w:val="22"/>
          <w:lang w:eastAsia="id-ID"/>
        </w:rPr>
        <w:lastRenderedPageBreak/>
        <w:t xml:space="preserve">Alwi, Hasan Alwi, dkk, </w:t>
      </w:r>
      <w:r w:rsidRPr="00542117">
        <w:rPr>
          <w:rFonts w:ascii="Book Antiqua" w:hAnsi="Book Antiqua" w:cstheme="majorBidi"/>
          <w:i/>
          <w:iCs/>
          <w:sz w:val="22"/>
          <w:szCs w:val="22"/>
        </w:rPr>
        <w:t xml:space="preserve">Kamus Besar Bahasa Indonesia, </w:t>
      </w:r>
      <w:r w:rsidRPr="00542117">
        <w:rPr>
          <w:rFonts w:ascii="Book Antiqua" w:hAnsi="Book Antiqua" w:cstheme="majorBidi"/>
          <w:sz w:val="22"/>
          <w:szCs w:val="22"/>
        </w:rPr>
        <w:t>Jakarta: Balai Pustaka, 2002.</w:t>
      </w:r>
    </w:p>
    <w:p w:rsidR="00542117" w:rsidRPr="00542117" w:rsidRDefault="00542117" w:rsidP="00542117">
      <w:pPr>
        <w:pStyle w:val="FootnoteText"/>
        <w:tabs>
          <w:tab w:val="left" w:pos="567"/>
        </w:tabs>
        <w:spacing w:line="276" w:lineRule="auto"/>
        <w:ind w:left="567" w:hanging="567"/>
        <w:jc w:val="both"/>
        <w:rPr>
          <w:rFonts w:ascii="Book Antiqua" w:hAnsi="Book Antiqua" w:cstheme="majorBidi"/>
          <w:sz w:val="22"/>
          <w:szCs w:val="22"/>
        </w:rPr>
      </w:pPr>
      <w:r w:rsidRPr="00542117">
        <w:rPr>
          <w:rFonts w:ascii="Book Antiqua" w:hAnsi="Book Antiqua" w:cstheme="majorBidi"/>
          <w:sz w:val="22"/>
          <w:szCs w:val="22"/>
        </w:rPr>
        <w:t xml:space="preserve">Depdiknas, </w:t>
      </w:r>
      <w:r w:rsidRPr="00542117">
        <w:rPr>
          <w:rFonts w:ascii="Book Antiqua" w:hAnsi="Book Antiqua" w:cstheme="majorBidi"/>
          <w:i/>
          <w:iCs/>
          <w:sz w:val="22"/>
          <w:szCs w:val="22"/>
        </w:rPr>
        <w:t>Panduan Pengembangan Indikator</w:t>
      </w:r>
      <w:proofErr w:type="gramStart"/>
      <w:r w:rsidRPr="00542117">
        <w:rPr>
          <w:rFonts w:ascii="Book Antiqua" w:hAnsi="Book Antiqua" w:cstheme="majorBidi"/>
          <w:i/>
          <w:iCs/>
          <w:sz w:val="22"/>
          <w:szCs w:val="22"/>
        </w:rPr>
        <w:t>,</w:t>
      </w:r>
      <w:r w:rsidRPr="00542117">
        <w:rPr>
          <w:rFonts w:ascii="Book Antiqua" w:hAnsi="Book Antiqua" w:cstheme="majorBidi"/>
          <w:sz w:val="22"/>
          <w:szCs w:val="22"/>
        </w:rPr>
        <w:t>Jakarta</w:t>
      </w:r>
      <w:proofErr w:type="gramEnd"/>
      <w:r w:rsidRPr="00542117">
        <w:rPr>
          <w:rFonts w:ascii="Book Antiqua" w:hAnsi="Book Antiqua" w:cstheme="majorBidi"/>
          <w:sz w:val="22"/>
          <w:szCs w:val="22"/>
        </w:rPr>
        <w:t>: Dirjen Manajemen Dikdasmen, 2008.</w:t>
      </w:r>
    </w:p>
    <w:p w:rsidR="00542117" w:rsidRPr="00542117" w:rsidRDefault="00542117" w:rsidP="00542117">
      <w:pPr>
        <w:pStyle w:val="FootnoteText"/>
        <w:tabs>
          <w:tab w:val="left" w:pos="567"/>
        </w:tabs>
        <w:spacing w:line="276" w:lineRule="auto"/>
        <w:ind w:left="567" w:hanging="567"/>
        <w:jc w:val="both"/>
        <w:rPr>
          <w:rFonts w:ascii="Book Antiqua" w:hAnsi="Book Antiqua" w:cstheme="majorBidi"/>
          <w:sz w:val="22"/>
          <w:szCs w:val="22"/>
        </w:rPr>
      </w:pPr>
      <w:r w:rsidRPr="00542117">
        <w:rPr>
          <w:rFonts w:ascii="Book Antiqua" w:hAnsi="Book Antiqua" w:cstheme="majorBidi"/>
          <w:sz w:val="22"/>
          <w:szCs w:val="22"/>
        </w:rPr>
        <w:t xml:space="preserve">Hamid, Abdul, dkk, </w:t>
      </w:r>
      <w:r w:rsidRPr="00542117">
        <w:rPr>
          <w:rFonts w:ascii="Book Antiqua" w:hAnsi="Book Antiqua" w:cstheme="majorBidi"/>
          <w:i/>
          <w:iCs/>
          <w:sz w:val="22"/>
          <w:szCs w:val="22"/>
        </w:rPr>
        <w:t>Pembelajaran Bahasa Arab: Pendekatan, Metode, Strategi, Materi, Media,</w:t>
      </w:r>
      <w:r w:rsidRPr="00542117">
        <w:rPr>
          <w:rFonts w:ascii="Book Antiqua" w:hAnsi="Book Antiqua" w:cstheme="majorBidi"/>
          <w:sz w:val="22"/>
          <w:szCs w:val="22"/>
        </w:rPr>
        <w:t xml:space="preserve"> Malang: UIN-Malang Press, 2008.</w:t>
      </w:r>
    </w:p>
    <w:p w:rsidR="00542117" w:rsidRPr="00542117" w:rsidRDefault="00542117" w:rsidP="00542117">
      <w:pPr>
        <w:pStyle w:val="FootnoteText"/>
        <w:tabs>
          <w:tab w:val="left" w:pos="567"/>
        </w:tabs>
        <w:spacing w:line="276" w:lineRule="auto"/>
        <w:ind w:left="567" w:hanging="567"/>
        <w:jc w:val="both"/>
        <w:rPr>
          <w:rFonts w:ascii="Book Antiqua" w:hAnsi="Book Antiqua" w:cstheme="majorBidi"/>
          <w:sz w:val="22"/>
          <w:szCs w:val="22"/>
        </w:rPr>
      </w:pPr>
      <w:r w:rsidRPr="00542117">
        <w:rPr>
          <w:rFonts w:ascii="Book Antiqua" w:hAnsi="Book Antiqua" w:cstheme="majorBidi"/>
          <w:sz w:val="22"/>
          <w:szCs w:val="22"/>
        </w:rPr>
        <w:t xml:space="preserve">Majid, Abdul, </w:t>
      </w:r>
      <w:r w:rsidRPr="00542117">
        <w:rPr>
          <w:rFonts w:ascii="Book Antiqua" w:hAnsi="Book Antiqua" w:cstheme="majorBidi"/>
          <w:i/>
          <w:iCs/>
          <w:sz w:val="22"/>
          <w:szCs w:val="22"/>
        </w:rPr>
        <w:t>Belajar dan Pembelajaran Pendidikan Agama Islam</w:t>
      </w:r>
      <w:r w:rsidRPr="00542117">
        <w:rPr>
          <w:rFonts w:ascii="Book Antiqua" w:hAnsi="Book Antiqua" w:cstheme="majorBidi"/>
          <w:sz w:val="22"/>
          <w:szCs w:val="22"/>
        </w:rPr>
        <w:t>, Bandung: Remaja Rosdakarya, 2012.</w:t>
      </w:r>
    </w:p>
    <w:p w:rsidR="00542117" w:rsidRPr="00542117" w:rsidRDefault="00542117" w:rsidP="00542117">
      <w:pPr>
        <w:pStyle w:val="FootnoteText"/>
        <w:tabs>
          <w:tab w:val="left" w:pos="567"/>
        </w:tabs>
        <w:spacing w:line="276" w:lineRule="auto"/>
        <w:ind w:left="567" w:hanging="567"/>
        <w:jc w:val="both"/>
        <w:rPr>
          <w:rFonts w:ascii="Book Antiqua" w:hAnsi="Book Antiqua" w:cstheme="majorBidi"/>
          <w:color w:val="000000"/>
          <w:sz w:val="22"/>
          <w:szCs w:val="22"/>
        </w:rPr>
      </w:pPr>
      <w:r w:rsidRPr="00542117">
        <w:rPr>
          <w:rFonts w:ascii="Book Antiqua" w:hAnsi="Book Antiqua" w:cstheme="majorBidi"/>
          <w:color w:val="000000"/>
          <w:sz w:val="22"/>
          <w:szCs w:val="22"/>
        </w:rPr>
        <w:t xml:space="preserve">_____________, </w:t>
      </w:r>
      <w:r w:rsidRPr="00542117">
        <w:rPr>
          <w:rFonts w:ascii="Book Antiqua" w:hAnsi="Book Antiqua" w:cstheme="majorBidi"/>
          <w:i/>
          <w:iCs/>
          <w:color w:val="000000"/>
          <w:sz w:val="22"/>
          <w:szCs w:val="22"/>
        </w:rPr>
        <w:t>Perencanaan Pembelajaran</w:t>
      </w:r>
      <w:r w:rsidRPr="00542117">
        <w:rPr>
          <w:rFonts w:ascii="Book Antiqua" w:hAnsi="Book Antiqua" w:cstheme="majorBidi"/>
          <w:color w:val="000000"/>
          <w:sz w:val="22"/>
          <w:szCs w:val="22"/>
        </w:rPr>
        <w:t>, (Bandung: Remaja Rosdakarya, 2008.</w:t>
      </w:r>
    </w:p>
    <w:p w:rsidR="00542117" w:rsidRPr="00542117" w:rsidRDefault="00542117" w:rsidP="00542117">
      <w:pPr>
        <w:pStyle w:val="FootnoteText"/>
        <w:tabs>
          <w:tab w:val="left" w:pos="567"/>
        </w:tabs>
        <w:spacing w:line="276" w:lineRule="auto"/>
        <w:ind w:left="567" w:hanging="567"/>
        <w:jc w:val="both"/>
        <w:rPr>
          <w:rFonts w:ascii="Book Antiqua" w:hAnsi="Book Antiqua" w:cstheme="majorBidi"/>
          <w:sz w:val="22"/>
          <w:szCs w:val="22"/>
        </w:rPr>
      </w:pPr>
      <w:r w:rsidRPr="00542117">
        <w:rPr>
          <w:rFonts w:ascii="Book Antiqua" w:hAnsi="Book Antiqua" w:cstheme="majorBidi"/>
          <w:sz w:val="22"/>
          <w:szCs w:val="22"/>
        </w:rPr>
        <w:t xml:space="preserve">Mustofa, Syaiful, </w:t>
      </w:r>
      <w:r w:rsidRPr="00542117">
        <w:rPr>
          <w:rFonts w:ascii="Book Antiqua" w:hAnsi="Book Antiqua" w:cstheme="majorBidi"/>
          <w:i/>
          <w:iCs/>
          <w:sz w:val="22"/>
          <w:szCs w:val="22"/>
        </w:rPr>
        <w:t>Strategi Pembelajaran Bahasa Arab Inovatif,</w:t>
      </w:r>
      <w:r w:rsidRPr="00542117">
        <w:rPr>
          <w:rFonts w:ascii="Book Antiqua" w:hAnsi="Book Antiqua" w:cstheme="majorBidi"/>
          <w:sz w:val="22"/>
          <w:szCs w:val="22"/>
        </w:rPr>
        <w:t xml:space="preserve"> Malang: UIN Malang Press, 2011.</w:t>
      </w:r>
    </w:p>
    <w:p w:rsidR="00542117" w:rsidRPr="00542117" w:rsidRDefault="00542117" w:rsidP="00542117">
      <w:pPr>
        <w:pStyle w:val="FootnoteText"/>
        <w:tabs>
          <w:tab w:val="left" w:pos="567"/>
        </w:tabs>
        <w:spacing w:line="276" w:lineRule="auto"/>
        <w:ind w:left="567" w:hanging="567"/>
        <w:jc w:val="both"/>
        <w:rPr>
          <w:rFonts w:ascii="Book Antiqua" w:hAnsi="Book Antiqua" w:cstheme="majorBidi"/>
          <w:sz w:val="22"/>
          <w:szCs w:val="22"/>
        </w:rPr>
      </w:pPr>
      <w:r w:rsidRPr="00542117">
        <w:rPr>
          <w:rFonts w:ascii="Book Antiqua" w:hAnsi="Book Antiqua" w:cstheme="majorBidi"/>
          <w:sz w:val="22"/>
          <w:szCs w:val="22"/>
        </w:rPr>
        <w:t xml:space="preserve">Natia, I.K., </w:t>
      </w:r>
      <w:r w:rsidRPr="00542117">
        <w:rPr>
          <w:rFonts w:ascii="Book Antiqua" w:hAnsi="Book Antiqua" w:cstheme="majorBidi"/>
          <w:i/>
          <w:iCs/>
          <w:sz w:val="22"/>
          <w:szCs w:val="22"/>
        </w:rPr>
        <w:t>Kamus Pe</w:t>
      </w:r>
      <w:r w:rsidRPr="00542117">
        <w:rPr>
          <w:rFonts w:ascii="Book Antiqua" w:hAnsi="Book Antiqua" w:cstheme="majorBidi"/>
          <w:i/>
          <w:iCs/>
          <w:sz w:val="22"/>
          <w:szCs w:val="22"/>
          <w:lang w:eastAsia="id-ID"/>
        </w:rPr>
        <w:t xml:space="preserve">lajar Bahasa Indonesia, </w:t>
      </w:r>
      <w:r w:rsidRPr="00542117">
        <w:rPr>
          <w:rFonts w:ascii="Book Antiqua" w:hAnsi="Book Antiqua" w:cstheme="majorBidi"/>
          <w:sz w:val="22"/>
          <w:szCs w:val="22"/>
          <w:lang w:eastAsia="id-ID"/>
        </w:rPr>
        <w:t>Surabaya: Bintang, 2008.</w:t>
      </w:r>
    </w:p>
    <w:p w:rsidR="00542117" w:rsidRPr="00542117" w:rsidRDefault="00542117" w:rsidP="00542117">
      <w:pPr>
        <w:pStyle w:val="FootnoteText"/>
        <w:tabs>
          <w:tab w:val="left" w:pos="567"/>
        </w:tabs>
        <w:spacing w:line="276" w:lineRule="auto"/>
        <w:ind w:left="567" w:hanging="567"/>
        <w:jc w:val="both"/>
        <w:rPr>
          <w:rFonts w:ascii="Book Antiqua" w:hAnsi="Book Antiqua" w:cstheme="majorBidi"/>
          <w:sz w:val="22"/>
          <w:szCs w:val="22"/>
        </w:rPr>
      </w:pPr>
      <w:r w:rsidRPr="00542117">
        <w:rPr>
          <w:rFonts w:ascii="Book Antiqua" w:hAnsi="Book Antiqua" w:cstheme="majorBidi"/>
          <w:sz w:val="22"/>
          <w:szCs w:val="22"/>
          <w:lang w:eastAsia="id-ID"/>
        </w:rPr>
        <w:t>Schulz, Eckehard, B</w:t>
      </w:r>
      <w:r w:rsidRPr="00542117">
        <w:rPr>
          <w:rFonts w:ascii="Book Antiqua" w:hAnsi="Book Antiqua" w:cstheme="majorBidi"/>
          <w:i/>
          <w:iCs/>
          <w:sz w:val="22"/>
          <w:szCs w:val="22"/>
          <w:lang w:eastAsia="id-ID"/>
        </w:rPr>
        <w:t xml:space="preserve">ahasa Arab Baku dan Modern: </w:t>
      </w:r>
      <w:r w:rsidRPr="00542117">
        <w:rPr>
          <w:rFonts w:ascii="Book Antiqua" w:hAnsi="Book Antiqua" w:cstheme="majorBidi"/>
          <w:i/>
          <w:iCs/>
          <w:sz w:val="22"/>
          <w:szCs w:val="22"/>
        </w:rPr>
        <w:t>al-Lughah al-‘Arabiyah al-Mu’ashirah</w:t>
      </w:r>
      <w:r w:rsidRPr="00542117">
        <w:rPr>
          <w:rFonts w:ascii="Book Antiqua" w:hAnsi="Book Antiqua" w:cstheme="majorBidi"/>
          <w:i/>
          <w:iCs/>
          <w:sz w:val="22"/>
          <w:szCs w:val="22"/>
          <w:lang w:eastAsia="id-ID"/>
        </w:rPr>
        <w:t>,</w:t>
      </w:r>
      <w:r w:rsidRPr="00542117">
        <w:rPr>
          <w:rFonts w:ascii="Book Antiqua" w:hAnsi="Book Antiqua" w:cstheme="majorBidi"/>
          <w:sz w:val="22"/>
          <w:szCs w:val="22"/>
          <w:lang w:eastAsia="id-ID"/>
        </w:rPr>
        <w:t> Yogyakarta: LKiS, 2009.</w:t>
      </w:r>
    </w:p>
    <w:p w:rsidR="00542117" w:rsidRPr="00542117" w:rsidRDefault="00542117" w:rsidP="00542117">
      <w:pPr>
        <w:pStyle w:val="FootnoteText"/>
        <w:tabs>
          <w:tab w:val="left" w:pos="567"/>
        </w:tabs>
        <w:spacing w:line="276" w:lineRule="auto"/>
        <w:ind w:left="567" w:hanging="567"/>
        <w:jc w:val="both"/>
        <w:rPr>
          <w:rFonts w:ascii="Book Antiqua" w:hAnsi="Book Antiqua" w:cstheme="majorBidi"/>
          <w:sz w:val="22"/>
          <w:szCs w:val="22"/>
        </w:rPr>
      </w:pPr>
      <w:r w:rsidRPr="00542117">
        <w:rPr>
          <w:rFonts w:ascii="Book Antiqua" w:hAnsi="Book Antiqua" w:cstheme="majorBidi"/>
          <w:sz w:val="22"/>
          <w:szCs w:val="22"/>
        </w:rPr>
        <w:t xml:space="preserve">Zulhannan, </w:t>
      </w:r>
      <w:r w:rsidRPr="00542117">
        <w:rPr>
          <w:rFonts w:ascii="Book Antiqua" w:hAnsi="Book Antiqua" w:cstheme="majorBidi"/>
          <w:i/>
          <w:iCs/>
          <w:sz w:val="22"/>
          <w:szCs w:val="22"/>
        </w:rPr>
        <w:t xml:space="preserve">Teknik Pembelajaran Bahasa Arab Interaktif, </w:t>
      </w:r>
      <w:r w:rsidRPr="00542117">
        <w:rPr>
          <w:rFonts w:ascii="Book Antiqua" w:hAnsi="Book Antiqua" w:cstheme="majorBidi"/>
          <w:sz w:val="22"/>
          <w:szCs w:val="22"/>
        </w:rPr>
        <w:t>Jakarta: Rajawali pers, 2014.</w:t>
      </w:r>
    </w:p>
    <w:p w:rsidR="00542117" w:rsidRPr="00542117" w:rsidRDefault="00542117" w:rsidP="00542117">
      <w:pPr>
        <w:pStyle w:val="FootnoteText"/>
        <w:spacing w:line="276" w:lineRule="auto"/>
        <w:ind w:firstLine="567"/>
        <w:jc w:val="both"/>
        <w:rPr>
          <w:rFonts w:ascii="Book Antiqua" w:hAnsi="Book Antiqua" w:cstheme="majorBidi"/>
          <w:sz w:val="22"/>
          <w:szCs w:val="22"/>
        </w:rPr>
      </w:pPr>
    </w:p>
    <w:p w:rsidR="00542117" w:rsidRDefault="00542117" w:rsidP="00542117">
      <w:pPr>
        <w:pStyle w:val="FootnoteText"/>
        <w:spacing w:line="276" w:lineRule="auto"/>
        <w:ind w:firstLine="567"/>
        <w:jc w:val="both"/>
        <w:rPr>
          <w:rFonts w:ascii="Book Antiqua" w:hAnsi="Book Antiqua" w:cstheme="majorBidi"/>
          <w:sz w:val="22"/>
          <w:szCs w:val="22"/>
        </w:rPr>
      </w:pPr>
    </w:p>
    <w:p w:rsidR="00215097" w:rsidRDefault="00215097" w:rsidP="00542117">
      <w:pPr>
        <w:pStyle w:val="FootnoteText"/>
        <w:spacing w:line="276" w:lineRule="auto"/>
        <w:ind w:firstLine="567"/>
        <w:jc w:val="both"/>
        <w:rPr>
          <w:rFonts w:ascii="Book Antiqua" w:hAnsi="Book Antiqua" w:cstheme="majorBidi"/>
          <w:sz w:val="22"/>
          <w:szCs w:val="22"/>
        </w:rPr>
      </w:pPr>
    </w:p>
    <w:p w:rsidR="00215097" w:rsidRDefault="00215097" w:rsidP="00542117">
      <w:pPr>
        <w:pStyle w:val="FootnoteText"/>
        <w:spacing w:line="276" w:lineRule="auto"/>
        <w:ind w:firstLine="567"/>
        <w:jc w:val="both"/>
        <w:rPr>
          <w:rFonts w:ascii="Book Antiqua" w:hAnsi="Book Antiqua" w:cstheme="majorBidi"/>
          <w:sz w:val="22"/>
          <w:szCs w:val="22"/>
        </w:rPr>
      </w:pPr>
    </w:p>
    <w:p w:rsidR="00215097" w:rsidRDefault="00215097" w:rsidP="00542117">
      <w:pPr>
        <w:pStyle w:val="FootnoteText"/>
        <w:spacing w:line="276" w:lineRule="auto"/>
        <w:ind w:firstLine="567"/>
        <w:jc w:val="both"/>
        <w:rPr>
          <w:rFonts w:ascii="Book Antiqua" w:hAnsi="Book Antiqua" w:cstheme="majorBidi"/>
          <w:sz w:val="22"/>
          <w:szCs w:val="22"/>
        </w:rPr>
      </w:pPr>
    </w:p>
    <w:p w:rsidR="00215097" w:rsidRDefault="00215097" w:rsidP="00542117">
      <w:pPr>
        <w:pStyle w:val="FootnoteText"/>
        <w:spacing w:line="276" w:lineRule="auto"/>
        <w:ind w:firstLine="567"/>
        <w:jc w:val="both"/>
        <w:rPr>
          <w:rFonts w:ascii="Book Antiqua" w:hAnsi="Book Antiqua" w:cstheme="majorBidi"/>
          <w:sz w:val="22"/>
          <w:szCs w:val="22"/>
        </w:rPr>
      </w:pPr>
    </w:p>
    <w:p w:rsidR="00215097" w:rsidRDefault="00215097" w:rsidP="00542117">
      <w:pPr>
        <w:pStyle w:val="FootnoteText"/>
        <w:spacing w:line="276" w:lineRule="auto"/>
        <w:ind w:firstLine="567"/>
        <w:jc w:val="both"/>
        <w:rPr>
          <w:rFonts w:ascii="Book Antiqua" w:hAnsi="Book Antiqua" w:cstheme="majorBidi"/>
          <w:sz w:val="22"/>
          <w:szCs w:val="22"/>
        </w:rPr>
      </w:pPr>
    </w:p>
    <w:p w:rsidR="00215097" w:rsidRDefault="00215097" w:rsidP="00542117">
      <w:pPr>
        <w:pStyle w:val="FootnoteText"/>
        <w:spacing w:line="276" w:lineRule="auto"/>
        <w:ind w:firstLine="567"/>
        <w:jc w:val="both"/>
        <w:rPr>
          <w:rFonts w:ascii="Book Antiqua" w:hAnsi="Book Antiqua" w:cstheme="majorBidi"/>
          <w:sz w:val="22"/>
          <w:szCs w:val="22"/>
        </w:rPr>
      </w:pPr>
    </w:p>
    <w:p w:rsidR="00542117" w:rsidRPr="00542117" w:rsidRDefault="00542117" w:rsidP="00542117">
      <w:pPr>
        <w:rPr>
          <w:rFonts w:ascii="Book Antiqua" w:hAnsi="Book Antiqua"/>
        </w:rPr>
      </w:pPr>
    </w:p>
    <w:p w:rsidR="00A15E35" w:rsidRDefault="00A15E35" w:rsidP="00FA33C3">
      <w:pPr>
        <w:pStyle w:val="FootnoteText"/>
        <w:spacing w:line="276" w:lineRule="auto"/>
        <w:jc w:val="both"/>
        <w:rPr>
          <w:rFonts w:ascii="Book Antiqua" w:hAnsi="Book Antiqua" w:cs="Times New Roman"/>
          <w:sz w:val="24"/>
          <w:szCs w:val="24"/>
        </w:rPr>
      </w:pPr>
    </w:p>
    <w:p w:rsidR="00917C03" w:rsidRDefault="00917C03" w:rsidP="00FA33C3">
      <w:pPr>
        <w:pStyle w:val="FootnoteText"/>
        <w:spacing w:line="276" w:lineRule="auto"/>
        <w:jc w:val="both"/>
        <w:rPr>
          <w:rFonts w:ascii="Book Antiqua" w:hAnsi="Book Antiqua" w:cs="Times New Roman"/>
          <w:sz w:val="24"/>
          <w:szCs w:val="24"/>
        </w:rPr>
      </w:pPr>
    </w:p>
    <w:p w:rsidR="00917C03" w:rsidRDefault="00917C03" w:rsidP="00FA33C3">
      <w:pPr>
        <w:pStyle w:val="FootnoteText"/>
        <w:spacing w:line="276" w:lineRule="auto"/>
        <w:jc w:val="both"/>
        <w:rPr>
          <w:rFonts w:ascii="Book Antiqua" w:hAnsi="Book Antiqua" w:cs="Times New Roman"/>
          <w:sz w:val="24"/>
          <w:szCs w:val="24"/>
        </w:rPr>
      </w:pPr>
    </w:p>
    <w:p w:rsidR="00917C03" w:rsidRPr="0004779F" w:rsidRDefault="00917C03" w:rsidP="00FA33C3">
      <w:pPr>
        <w:pStyle w:val="FootnoteText"/>
        <w:spacing w:line="276" w:lineRule="auto"/>
        <w:jc w:val="both"/>
        <w:rPr>
          <w:rFonts w:ascii="Book Antiqua" w:hAnsi="Book Antiqua" w:cs="Times New Roman"/>
          <w:sz w:val="24"/>
          <w:szCs w:val="24"/>
        </w:rPr>
      </w:pPr>
    </w:p>
    <w:sectPr w:rsidR="00917C03" w:rsidRPr="0004779F" w:rsidSect="00605C14">
      <w:headerReference w:type="even" r:id="rId10"/>
      <w:headerReference w:type="default" r:id="rId11"/>
      <w:footerReference w:type="even" r:id="rId12"/>
      <w:footerReference w:type="default" r:id="rId13"/>
      <w:headerReference w:type="first" r:id="rId14"/>
      <w:footerReference w:type="first" r:id="rId15"/>
      <w:pgSz w:w="10319" w:h="14572" w:code="13"/>
      <w:pgMar w:top="1701" w:right="1418" w:bottom="1418" w:left="1701" w:header="720" w:footer="720" w:gutter="0"/>
      <w:pgNumType w:start="1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117" w:rsidRDefault="00542117" w:rsidP="00A15E35">
      <w:pPr>
        <w:spacing w:after="0" w:line="240" w:lineRule="auto"/>
      </w:pPr>
      <w:r>
        <w:separator/>
      </w:r>
    </w:p>
  </w:endnote>
  <w:endnote w:type="continuationSeparator" w:id="0">
    <w:p w:rsidR="00542117" w:rsidRDefault="00542117" w:rsidP="00A1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DecoType Naskh Extensions">
    <w:altName w:val="Times New Roman"/>
    <w:panose1 w:val="00000000000000000000"/>
    <w:charset w:val="B2"/>
    <w:family w:val="auto"/>
    <w:notTrueType/>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CB" w:rsidRDefault="00DD0FCB" w:rsidP="00AC0075">
    <w:pPr>
      <w:pStyle w:val="Footer"/>
      <w:jc w:val="center"/>
      <w:rPr>
        <w:rFonts w:ascii="Book Antiqua" w:hAnsi="Book Antiqua" w:cs="Times New Roman"/>
        <w:i/>
        <w:iCs/>
      </w:rPr>
    </w:pPr>
  </w:p>
  <w:p w:rsidR="00800A86" w:rsidRPr="00124790" w:rsidRDefault="00800A86" w:rsidP="00800A86">
    <w:pPr>
      <w:pStyle w:val="Footer"/>
      <w:ind w:right="-455"/>
      <w:rPr>
        <w:sz w:val="14"/>
        <w:szCs w:val="14"/>
      </w:rPr>
    </w:pPr>
    <w:r w:rsidRPr="00800A86">
      <w:rPr>
        <w:rFonts w:ascii="Book Antiqua" w:hAnsi="Book Antiqua" w:cs="Times New Roman"/>
        <w:i/>
        <w:iCs/>
        <w:sz w:val="16"/>
        <w:szCs w:val="16"/>
      </w:rPr>
      <w:t xml:space="preserve"> </w:t>
    </w:r>
    <w:proofErr w:type="gramStart"/>
    <w:r w:rsidRPr="00124790">
      <w:rPr>
        <w:rFonts w:ascii="Book Antiqua" w:hAnsi="Book Antiqua" w:cs="Times New Roman"/>
        <w:i/>
        <w:iCs/>
        <w:sz w:val="16"/>
        <w:szCs w:val="16"/>
      </w:rPr>
      <w:t>al</w:t>
    </w:r>
    <w:proofErr w:type="gramEnd"/>
    <w:r w:rsidRPr="00124790">
      <w:rPr>
        <w:rFonts w:ascii="Book Antiqua" w:hAnsi="Book Antiqua" w:cs="Times New Roman"/>
        <w:i/>
        <w:iCs/>
        <w:sz w:val="16"/>
        <w:szCs w:val="16"/>
      </w:rPr>
      <w:t xml:space="preserve"> Mah</w:t>
    </w:r>
    <w:r w:rsidRPr="00124790">
      <w:rPr>
        <w:rFonts w:ascii="Book Antiqua" w:hAnsi="Book Antiqua"/>
        <w:i/>
        <w:iCs/>
        <w:sz w:val="16"/>
        <w:szCs w:val="16"/>
      </w:rPr>
      <w:t>ā</w:t>
    </w:r>
    <w:r w:rsidRPr="00124790">
      <w:rPr>
        <w:rFonts w:ascii="Book Antiqua" w:hAnsi="Book Antiqua" w:cs="Times New Roman"/>
        <w:i/>
        <w:iCs/>
        <w:sz w:val="16"/>
        <w:szCs w:val="16"/>
      </w:rPr>
      <w:t>ra</w:t>
    </w:r>
    <w:r w:rsidRPr="00124790">
      <w:rPr>
        <w:rFonts w:ascii="Book Antiqua" w:hAnsi="Book Antiqua" w:cs="Times New Roman"/>
        <w:i/>
        <w:iCs/>
        <w:sz w:val="16"/>
        <w:szCs w:val="16"/>
        <w:lang w:val="id-ID"/>
      </w:rPr>
      <w:t xml:space="preserve"> Jurnal Pendidikan Bahasa Arab</w:t>
    </w:r>
    <w:r w:rsidRPr="00124790">
      <w:rPr>
        <w:rFonts w:ascii="Book Antiqua" w:hAnsi="Book Antiqua" w:cs="Times New Roman"/>
        <w:i/>
        <w:iCs/>
        <w:sz w:val="16"/>
        <w:szCs w:val="16"/>
      </w:rPr>
      <w:t>, Vol.2, No.1, Juni 2016/1437H</w:t>
    </w:r>
    <w:r w:rsidRPr="00124790">
      <w:rPr>
        <w:rFonts w:ascii="Book Antiqua" w:hAnsi="Book Antiqua" w:cs="Times New Roman"/>
        <w:i/>
        <w:iCs/>
        <w:sz w:val="16"/>
        <w:szCs w:val="16"/>
        <w:lang w:val="id-ID"/>
      </w:rPr>
      <w:t xml:space="preserve">    </w:t>
    </w:r>
    <w:r w:rsidRPr="00124790">
      <w:rPr>
        <w:rFonts w:ascii="Book Antiqua" w:hAnsi="Book Antiqua" w:cs="Times New Roman"/>
        <w:i/>
        <w:iCs/>
        <w:sz w:val="14"/>
        <w:szCs w:val="14"/>
        <w:lang w:val="id-ID"/>
      </w:rPr>
      <w:t>P-</w:t>
    </w:r>
    <w:r w:rsidRPr="00124790">
      <w:rPr>
        <w:rFonts w:ascii="Book Antiqua" w:hAnsi="Book Antiqua"/>
        <w:sz w:val="14"/>
        <w:szCs w:val="14"/>
      </w:rPr>
      <w:t>ISSN: 2477-5835/</w:t>
    </w:r>
    <w:r w:rsidRPr="00124790">
      <w:rPr>
        <w:rFonts w:ascii="Book Antiqua" w:hAnsi="Book Antiqua"/>
        <w:sz w:val="14"/>
        <w:szCs w:val="14"/>
        <w:lang w:val="id-ID"/>
      </w:rPr>
      <w:t>E-</w:t>
    </w:r>
    <w:r w:rsidRPr="00124790">
      <w:rPr>
        <w:rFonts w:ascii="Book Antiqua" w:hAnsi="Book Antiqua"/>
        <w:sz w:val="14"/>
        <w:szCs w:val="14"/>
      </w:rPr>
      <w:t>ISSN: 2477-5827</w:t>
    </w:r>
  </w:p>
  <w:p w:rsidR="00AC0075" w:rsidRPr="00AC0075" w:rsidRDefault="00AC0075" w:rsidP="00800A86">
    <w:pPr>
      <w:pStyle w:val="Foot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A86" w:rsidRPr="00124790" w:rsidRDefault="00800A86" w:rsidP="00800A86">
    <w:pPr>
      <w:pStyle w:val="Footer"/>
      <w:ind w:right="-171"/>
      <w:rPr>
        <w:sz w:val="14"/>
        <w:szCs w:val="14"/>
      </w:rPr>
    </w:pPr>
    <w:proofErr w:type="gramStart"/>
    <w:r w:rsidRPr="00124790">
      <w:rPr>
        <w:rFonts w:ascii="Book Antiqua" w:hAnsi="Book Antiqua" w:cs="Times New Roman"/>
        <w:i/>
        <w:iCs/>
        <w:sz w:val="16"/>
        <w:szCs w:val="16"/>
      </w:rPr>
      <w:t>al</w:t>
    </w:r>
    <w:proofErr w:type="gramEnd"/>
    <w:r w:rsidRPr="00124790">
      <w:rPr>
        <w:rFonts w:ascii="Book Antiqua" w:hAnsi="Book Antiqua" w:cs="Times New Roman"/>
        <w:i/>
        <w:iCs/>
        <w:sz w:val="16"/>
        <w:szCs w:val="16"/>
      </w:rPr>
      <w:t xml:space="preserve"> Mah</w:t>
    </w:r>
    <w:r w:rsidRPr="00124790">
      <w:rPr>
        <w:rFonts w:ascii="Book Antiqua" w:hAnsi="Book Antiqua"/>
        <w:i/>
        <w:iCs/>
        <w:sz w:val="16"/>
        <w:szCs w:val="16"/>
      </w:rPr>
      <w:t>ā</w:t>
    </w:r>
    <w:r w:rsidRPr="00124790">
      <w:rPr>
        <w:rFonts w:ascii="Book Antiqua" w:hAnsi="Book Antiqua" w:cs="Times New Roman"/>
        <w:i/>
        <w:iCs/>
        <w:sz w:val="16"/>
        <w:szCs w:val="16"/>
      </w:rPr>
      <w:t>ra</w:t>
    </w:r>
    <w:r w:rsidRPr="00124790">
      <w:rPr>
        <w:rFonts w:ascii="Book Antiqua" w:hAnsi="Book Antiqua" w:cs="Times New Roman"/>
        <w:i/>
        <w:iCs/>
        <w:sz w:val="16"/>
        <w:szCs w:val="16"/>
        <w:lang w:val="id-ID"/>
      </w:rPr>
      <w:t xml:space="preserve"> Jurnal Pendidikan Bahasa Arab</w:t>
    </w:r>
    <w:r w:rsidRPr="00124790">
      <w:rPr>
        <w:rFonts w:ascii="Book Antiqua" w:hAnsi="Book Antiqua" w:cs="Times New Roman"/>
        <w:i/>
        <w:iCs/>
        <w:sz w:val="16"/>
        <w:szCs w:val="16"/>
      </w:rPr>
      <w:t>, Vol.2, No.1, Juni 2016/1437H</w:t>
    </w:r>
    <w:r w:rsidRPr="00124790">
      <w:rPr>
        <w:rFonts w:ascii="Book Antiqua" w:hAnsi="Book Antiqua" w:cs="Times New Roman"/>
        <w:i/>
        <w:iCs/>
        <w:sz w:val="16"/>
        <w:szCs w:val="16"/>
        <w:lang w:val="id-ID"/>
      </w:rPr>
      <w:t xml:space="preserve">    </w:t>
    </w:r>
    <w:r w:rsidRPr="00124790">
      <w:rPr>
        <w:rFonts w:ascii="Book Antiqua" w:hAnsi="Book Antiqua" w:cs="Times New Roman"/>
        <w:i/>
        <w:iCs/>
        <w:sz w:val="14"/>
        <w:szCs w:val="14"/>
        <w:lang w:val="id-ID"/>
      </w:rPr>
      <w:t>P-</w:t>
    </w:r>
    <w:r w:rsidRPr="00124790">
      <w:rPr>
        <w:rFonts w:ascii="Book Antiqua" w:hAnsi="Book Antiqua"/>
        <w:sz w:val="14"/>
        <w:szCs w:val="14"/>
      </w:rPr>
      <w:t>ISSN: 2477-5835/</w:t>
    </w:r>
    <w:r w:rsidRPr="00124790">
      <w:rPr>
        <w:rFonts w:ascii="Book Antiqua" w:hAnsi="Book Antiqua"/>
        <w:sz w:val="14"/>
        <w:szCs w:val="14"/>
        <w:lang w:val="id-ID"/>
      </w:rPr>
      <w:t>E-</w:t>
    </w:r>
    <w:r w:rsidRPr="00124790">
      <w:rPr>
        <w:rFonts w:ascii="Book Antiqua" w:hAnsi="Book Antiqua"/>
        <w:sz w:val="14"/>
        <w:szCs w:val="14"/>
      </w:rPr>
      <w:t>ISSN: 2477-5827</w:t>
    </w:r>
  </w:p>
  <w:p w:rsidR="00B76935" w:rsidRPr="00800A86" w:rsidRDefault="00B76935" w:rsidP="00800A86">
    <w:pPr>
      <w:pStyle w:val="Footer"/>
      <w:ind w:left="-142" w:right="-171"/>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03" w:rsidRDefault="00917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117" w:rsidRDefault="00542117" w:rsidP="00A15E35">
      <w:pPr>
        <w:spacing w:after="0" w:line="240" w:lineRule="auto"/>
      </w:pPr>
      <w:r>
        <w:separator/>
      </w:r>
    </w:p>
  </w:footnote>
  <w:footnote w:type="continuationSeparator" w:id="0">
    <w:p w:rsidR="00542117" w:rsidRDefault="00542117" w:rsidP="00A15E35">
      <w:pPr>
        <w:spacing w:after="0" w:line="240" w:lineRule="auto"/>
      </w:pPr>
      <w:r>
        <w:continuationSeparator/>
      </w:r>
    </w:p>
  </w:footnote>
  <w:footnote w:id="1">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Mahmud Kamil al-Naqah, </w:t>
      </w:r>
      <w:r w:rsidRPr="004509C9">
        <w:rPr>
          <w:rFonts w:ascii="Book Antiqua" w:hAnsi="Book Antiqua" w:cstheme="majorBidi"/>
          <w:i/>
          <w:iCs/>
          <w:sz w:val="16"/>
          <w:szCs w:val="16"/>
        </w:rPr>
        <w:t xml:space="preserve">Ta’lim al-Lughah al-‘Arabiyah Li al-Nathiqina Bi Lughat Ukhra: Ususuhu, Madhakhiluhu, Turuq Tadrisihi, </w:t>
      </w:r>
      <w:r w:rsidRPr="004509C9">
        <w:rPr>
          <w:rFonts w:ascii="Book Antiqua" w:hAnsi="Book Antiqua" w:cstheme="majorBidi"/>
          <w:sz w:val="16"/>
          <w:szCs w:val="16"/>
        </w:rPr>
        <w:t>(Makkah al-Mukarramah: Jami’ah Um al-Qura, 1985), hlm. 50.</w:t>
      </w:r>
    </w:p>
  </w:footnote>
  <w:footnote w:id="2">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Abdul Majid, </w:t>
      </w:r>
      <w:r w:rsidRPr="004509C9">
        <w:rPr>
          <w:rFonts w:ascii="Book Antiqua" w:hAnsi="Book Antiqua" w:cstheme="majorBidi"/>
          <w:i/>
          <w:iCs/>
          <w:sz w:val="16"/>
          <w:szCs w:val="16"/>
        </w:rPr>
        <w:t>Belajar dan Pembelajaran Pendidikan Agama Islam</w:t>
      </w:r>
      <w:r w:rsidRPr="004509C9">
        <w:rPr>
          <w:rFonts w:ascii="Book Antiqua" w:hAnsi="Book Antiqua" w:cstheme="majorBidi"/>
          <w:sz w:val="16"/>
          <w:szCs w:val="16"/>
        </w:rPr>
        <w:t>, (Bandung: Remaja Rosdakarya, 2012), hlm. 240.</w:t>
      </w:r>
    </w:p>
  </w:footnote>
  <w:footnote w:id="3">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Abdul Majid, </w:t>
      </w:r>
      <w:r w:rsidRPr="004509C9">
        <w:rPr>
          <w:rFonts w:ascii="Book Antiqua" w:hAnsi="Book Antiqua" w:cstheme="majorBidi"/>
          <w:i/>
          <w:iCs/>
          <w:sz w:val="16"/>
          <w:szCs w:val="16"/>
        </w:rPr>
        <w:t>Belajar dan Pembelajaran Pendidikan Agama Islam</w:t>
      </w:r>
      <w:proofErr w:type="gramStart"/>
      <w:r w:rsidRPr="004509C9">
        <w:rPr>
          <w:rFonts w:ascii="Book Antiqua" w:hAnsi="Book Antiqua" w:cstheme="majorBidi"/>
          <w:i/>
          <w:iCs/>
          <w:sz w:val="16"/>
          <w:szCs w:val="16"/>
        </w:rPr>
        <w:t>,</w:t>
      </w:r>
      <w:r w:rsidRPr="004509C9">
        <w:rPr>
          <w:rFonts w:ascii="Book Antiqua" w:hAnsi="Book Antiqua" w:cstheme="majorBidi"/>
          <w:sz w:val="16"/>
          <w:szCs w:val="16"/>
        </w:rPr>
        <w:t>...,</w:t>
      </w:r>
      <w:proofErr w:type="gramEnd"/>
      <w:r w:rsidRPr="004509C9">
        <w:rPr>
          <w:rFonts w:ascii="Book Antiqua" w:hAnsi="Book Antiqua" w:cstheme="majorBidi"/>
          <w:sz w:val="16"/>
          <w:szCs w:val="16"/>
        </w:rPr>
        <w:t xml:space="preserve"> hlm. 241.</w:t>
      </w:r>
    </w:p>
  </w:footnote>
  <w:footnote w:id="4">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Abdul Hamid, dkk, </w:t>
      </w:r>
      <w:r w:rsidRPr="004509C9">
        <w:rPr>
          <w:rFonts w:ascii="Book Antiqua" w:hAnsi="Book Antiqua" w:cstheme="majorBidi"/>
          <w:i/>
          <w:iCs/>
          <w:sz w:val="16"/>
          <w:szCs w:val="16"/>
        </w:rPr>
        <w:t>Pembelajaran Bahasa Arab: Pendekatan, Metode, Strategi, Materi, Media,</w:t>
      </w:r>
      <w:r w:rsidRPr="004509C9">
        <w:rPr>
          <w:rFonts w:ascii="Book Antiqua" w:hAnsi="Book Antiqua" w:cstheme="majorBidi"/>
          <w:sz w:val="16"/>
          <w:szCs w:val="16"/>
        </w:rPr>
        <w:t xml:space="preserve"> (Malang: UIN-Malang Press, 2008), hlm. 91.</w:t>
      </w:r>
    </w:p>
  </w:footnote>
  <w:footnote w:id="5">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Zulhannan, </w:t>
      </w:r>
      <w:r w:rsidRPr="004509C9">
        <w:rPr>
          <w:rFonts w:ascii="Book Antiqua" w:hAnsi="Book Antiqua" w:cstheme="majorBidi"/>
          <w:i/>
          <w:iCs/>
          <w:sz w:val="16"/>
          <w:szCs w:val="16"/>
        </w:rPr>
        <w:t>Teknik Pembelajaran Bahasa Arab Interaktif</w:t>
      </w:r>
      <w:proofErr w:type="gramStart"/>
      <w:r w:rsidRPr="004509C9">
        <w:rPr>
          <w:rFonts w:ascii="Book Antiqua" w:hAnsi="Book Antiqua" w:cstheme="majorBidi"/>
          <w:i/>
          <w:iCs/>
          <w:sz w:val="16"/>
          <w:szCs w:val="16"/>
        </w:rPr>
        <w:t xml:space="preserve">, </w:t>
      </w:r>
      <w:r w:rsidRPr="004509C9">
        <w:rPr>
          <w:rFonts w:ascii="Book Antiqua" w:hAnsi="Book Antiqua" w:cstheme="majorBidi"/>
          <w:sz w:val="16"/>
          <w:szCs w:val="16"/>
        </w:rPr>
        <w:t xml:space="preserve"> (</w:t>
      </w:r>
      <w:proofErr w:type="gramEnd"/>
      <w:r w:rsidRPr="004509C9">
        <w:rPr>
          <w:rFonts w:ascii="Book Antiqua" w:hAnsi="Book Antiqua" w:cstheme="majorBidi"/>
          <w:sz w:val="16"/>
          <w:szCs w:val="16"/>
        </w:rPr>
        <w:t>Jakarta: Rajawali pers, 2014), hlm. 150.</w:t>
      </w:r>
    </w:p>
  </w:footnote>
  <w:footnote w:id="6">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Abdul Hamid, dkk, </w:t>
      </w:r>
      <w:r w:rsidRPr="004509C9">
        <w:rPr>
          <w:rFonts w:ascii="Book Antiqua" w:hAnsi="Book Antiqua" w:cstheme="majorBidi"/>
          <w:i/>
          <w:iCs/>
          <w:sz w:val="16"/>
          <w:szCs w:val="16"/>
        </w:rPr>
        <w:t>Pembelajaran Bahasa Arab: Pendekatan, Metode, Strategi, Materi, Media</w:t>
      </w:r>
      <w:proofErr w:type="gramStart"/>
      <w:r w:rsidRPr="004509C9">
        <w:rPr>
          <w:rFonts w:ascii="Book Antiqua" w:hAnsi="Book Antiqua" w:cstheme="majorBidi"/>
          <w:i/>
          <w:iCs/>
          <w:sz w:val="16"/>
          <w:szCs w:val="16"/>
        </w:rPr>
        <w:t>,</w:t>
      </w:r>
      <w:r w:rsidRPr="004509C9">
        <w:rPr>
          <w:rFonts w:ascii="Book Antiqua" w:hAnsi="Book Antiqua" w:cstheme="majorBidi"/>
          <w:sz w:val="16"/>
          <w:szCs w:val="16"/>
        </w:rPr>
        <w:t>...,</w:t>
      </w:r>
      <w:proofErr w:type="gramEnd"/>
      <w:r w:rsidRPr="004509C9">
        <w:rPr>
          <w:rFonts w:ascii="Book Antiqua" w:hAnsi="Book Antiqua" w:cstheme="majorBidi"/>
          <w:sz w:val="16"/>
          <w:szCs w:val="16"/>
        </w:rPr>
        <w:t xml:space="preserve"> hlm. 92.</w:t>
      </w:r>
    </w:p>
  </w:footnote>
  <w:footnote w:id="7">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Abdul Majid, </w:t>
      </w:r>
      <w:r w:rsidRPr="004509C9">
        <w:rPr>
          <w:rFonts w:ascii="Book Antiqua" w:hAnsi="Book Antiqua" w:cstheme="majorBidi"/>
          <w:i/>
          <w:iCs/>
          <w:sz w:val="16"/>
          <w:szCs w:val="16"/>
        </w:rPr>
        <w:t>Perencanaan Pembelajaran</w:t>
      </w:r>
      <w:r w:rsidRPr="004509C9">
        <w:rPr>
          <w:rFonts w:ascii="Book Antiqua" w:hAnsi="Book Antiqua" w:cstheme="majorBidi"/>
          <w:sz w:val="16"/>
          <w:szCs w:val="16"/>
        </w:rPr>
        <w:t>, (Bandung: Remaja Rosdakarya, 2008), hlm. 176.</w:t>
      </w:r>
    </w:p>
  </w:footnote>
  <w:footnote w:id="8">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Abdul Hamid, dkk, </w:t>
      </w:r>
      <w:r w:rsidRPr="004509C9">
        <w:rPr>
          <w:rFonts w:ascii="Book Antiqua" w:hAnsi="Book Antiqua" w:cstheme="majorBidi"/>
          <w:i/>
          <w:iCs/>
          <w:sz w:val="16"/>
          <w:szCs w:val="16"/>
        </w:rPr>
        <w:t>Pembelajaran Bahasa Arab: Pendekatan, Metode, Strategi, Materi, Media</w:t>
      </w:r>
      <w:proofErr w:type="gramStart"/>
      <w:r w:rsidRPr="004509C9">
        <w:rPr>
          <w:rFonts w:ascii="Book Antiqua" w:hAnsi="Book Antiqua" w:cstheme="majorBidi"/>
          <w:i/>
          <w:iCs/>
          <w:sz w:val="16"/>
          <w:szCs w:val="16"/>
        </w:rPr>
        <w:t>,</w:t>
      </w:r>
      <w:r w:rsidRPr="004509C9">
        <w:rPr>
          <w:rFonts w:ascii="Book Antiqua" w:hAnsi="Book Antiqua" w:cstheme="majorBidi"/>
          <w:sz w:val="16"/>
          <w:szCs w:val="16"/>
        </w:rPr>
        <w:t>...,</w:t>
      </w:r>
      <w:proofErr w:type="gramEnd"/>
      <w:r w:rsidRPr="004509C9">
        <w:rPr>
          <w:rFonts w:ascii="Book Antiqua" w:hAnsi="Book Antiqua" w:cstheme="majorBidi"/>
          <w:sz w:val="16"/>
          <w:szCs w:val="16"/>
        </w:rPr>
        <w:t xml:space="preserve"> hlm. 95.</w:t>
      </w:r>
    </w:p>
  </w:footnote>
  <w:footnote w:id="9">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I.K. Natia, </w:t>
      </w:r>
      <w:r w:rsidRPr="004509C9">
        <w:rPr>
          <w:rFonts w:ascii="Book Antiqua" w:hAnsi="Book Antiqua" w:cstheme="majorBidi"/>
          <w:i/>
          <w:iCs/>
          <w:sz w:val="16"/>
          <w:szCs w:val="16"/>
        </w:rPr>
        <w:t>Kamus Pe</w:t>
      </w:r>
      <w:r w:rsidRPr="004509C9">
        <w:rPr>
          <w:rFonts w:ascii="Book Antiqua" w:hAnsi="Book Antiqua" w:cstheme="majorBidi"/>
          <w:i/>
          <w:iCs/>
          <w:sz w:val="16"/>
          <w:szCs w:val="16"/>
          <w:lang w:eastAsia="id-ID"/>
        </w:rPr>
        <w:t xml:space="preserve">lajar Bahasa Indonesia, </w:t>
      </w:r>
      <w:r w:rsidRPr="004509C9">
        <w:rPr>
          <w:rFonts w:ascii="Book Antiqua" w:hAnsi="Book Antiqua" w:cstheme="majorBidi"/>
          <w:sz w:val="16"/>
          <w:szCs w:val="16"/>
          <w:lang w:eastAsia="id-ID"/>
        </w:rPr>
        <w:t xml:space="preserve">(Surabaya: Bintang, 2008), hm. 82. Lihat juga Hasan Alwi, dkk, </w:t>
      </w:r>
      <w:r w:rsidRPr="004509C9">
        <w:rPr>
          <w:rFonts w:ascii="Book Antiqua" w:hAnsi="Book Antiqua" w:cstheme="majorBidi"/>
          <w:i/>
          <w:iCs/>
          <w:sz w:val="16"/>
          <w:szCs w:val="16"/>
        </w:rPr>
        <w:t xml:space="preserve">Kamus Besar Bahasa Indonesia, </w:t>
      </w:r>
      <w:r w:rsidRPr="004509C9">
        <w:rPr>
          <w:rFonts w:ascii="Book Antiqua" w:hAnsi="Book Antiqua" w:cstheme="majorBidi"/>
          <w:sz w:val="16"/>
          <w:szCs w:val="16"/>
        </w:rPr>
        <w:t>(Jakarta: Balai Pustaka, 2002), hlm. 723.</w:t>
      </w:r>
    </w:p>
  </w:footnote>
  <w:footnote w:id="10">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w:t>
      </w:r>
      <w:proofErr w:type="gramStart"/>
      <w:r w:rsidRPr="004509C9">
        <w:rPr>
          <w:rFonts w:ascii="Book Antiqua" w:hAnsi="Book Antiqua" w:cstheme="majorBidi"/>
          <w:sz w:val="16"/>
          <w:szCs w:val="16"/>
        </w:rPr>
        <w:t>Atabik Ali dan Ahmad Zuhdi Mudlor,</w:t>
      </w:r>
      <w:r w:rsidRPr="004509C9">
        <w:rPr>
          <w:rFonts w:ascii="Book Antiqua" w:hAnsi="Book Antiqua" w:cstheme="majorBidi"/>
          <w:i/>
          <w:iCs/>
          <w:sz w:val="16"/>
          <w:szCs w:val="16"/>
        </w:rPr>
        <w:t xml:space="preserve"> Kamus Kontemporer Arab-Indonesia, </w:t>
      </w:r>
      <w:r w:rsidRPr="004509C9">
        <w:rPr>
          <w:rFonts w:ascii="Book Antiqua" w:hAnsi="Book Antiqua" w:cstheme="majorBidi"/>
          <w:sz w:val="16"/>
          <w:szCs w:val="16"/>
        </w:rPr>
        <w:t>(Yogyakarta: Multi Karya Grafika, 1998), cet. Ke-7 hlm.</w:t>
      </w:r>
      <w:proofErr w:type="gramEnd"/>
      <w:r w:rsidRPr="004509C9">
        <w:rPr>
          <w:rFonts w:ascii="Book Antiqua" w:hAnsi="Book Antiqua" w:cstheme="majorBidi"/>
          <w:sz w:val="16"/>
          <w:szCs w:val="16"/>
        </w:rPr>
        <w:t xml:space="preserve"> 1578.</w:t>
      </w:r>
    </w:p>
  </w:footnote>
  <w:footnote w:id="11">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Depdiknas, </w:t>
      </w:r>
      <w:r w:rsidRPr="004509C9">
        <w:rPr>
          <w:rFonts w:ascii="Book Antiqua" w:hAnsi="Book Antiqua" w:cstheme="majorBidi"/>
          <w:i/>
          <w:iCs/>
          <w:sz w:val="16"/>
          <w:szCs w:val="16"/>
        </w:rPr>
        <w:t>Panduan Pengembangan Indikator</w:t>
      </w:r>
      <w:proofErr w:type="gramStart"/>
      <w:r w:rsidRPr="004509C9">
        <w:rPr>
          <w:rFonts w:ascii="Book Antiqua" w:hAnsi="Book Antiqua" w:cstheme="majorBidi"/>
          <w:i/>
          <w:iCs/>
          <w:sz w:val="16"/>
          <w:szCs w:val="16"/>
        </w:rPr>
        <w:t>,</w:t>
      </w:r>
      <w:r w:rsidRPr="004509C9">
        <w:rPr>
          <w:rFonts w:ascii="Book Antiqua" w:hAnsi="Book Antiqua" w:cstheme="majorBidi"/>
          <w:sz w:val="16"/>
          <w:szCs w:val="16"/>
        </w:rPr>
        <w:t>(</w:t>
      </w:r>
      <w:proofErr w:type="gramEnd"/>
      <w:r w:rsidRPr="004509C9">
        <w:rPr>
          <w:rFonts w:ascii="Book Antiqua" w:hAnsi="Book Antiqua" w:cstheme="majorBidi"/>
          <w:sz w:val="16"/>
          <w:szCs w:val="16"/>
        </w:rPr>
        <w:t>Jakarta: Dirjen Manajemen Dikdasmen, 2008), hlm. 3.</w:t>
      </w:r>
    </w:p>
  </w:footnote>
  <w:footnote w:id="12">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Yunus Abidin, </w:t>
      </w:r>
      <w:r w:rsidRPr="004509C9">
        <w:rPr>
          <w:rFonts w:ascii="Book Antiqua" w:hAnsi="Book Antiqua" w:cstheme="majorBidi"/>
          <w:i/>
          <w:iCs/>
          <w:sz w:val="16"/>
          <w:szCs w:val="16"/>
        </w:rPr>
        <w:t>Desain Sistem Pemebelajaran Bahasa dalam Konteks Kurikulum 2013,</w:t>
      </w:r>
      <w:r w:rsidRPr="004509C9">
        <w:rPr>
          <w:rFonts w:ascii="Book Antiqua" w:hAnsi="Book Antiqua" w:cstheme="majorBidi"/>
          <w:sz w:val="16"/>
          <w:szCs w:val="16"/>
        </w:rPr>
        <w:t xml:space="preserve"> (Bandung: Refika Aditama, 2014), hm. 263.</w:t>
      </w:r>
    </w:p>
  </w:footnote>
  <w:footnote w:id="13">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Abdul Majid, </w:t>
      </w:r>
      <w:r w:rsidRPr="004509C9">
        <w:rPr>
          <w:rFonts w:ascii="Book Antiqua" w:hAnsi="Book Antiqua" w:cstheme="majorBidi"/>
          <w:i/>
          <w:iCs/>
          <w:sz w:val="16"/>
          <w:szCs w:val="16"/>
        </w:rPr>
        <w:t>Belajar dan Pembelajaran Pendidikan Agama Islam</w:t>
      </w:r>
      <w:proofErr w:type="gramStart"/>
      <w:r w:rsidRPr="004509C9">
        <w:rPr>
          <w:rFonts w:ascii="Book Antiqua" w:hAnsi="Book Antiqua" w:cstheme="majorBidi"/>
          <w:i/>
          <w:iCs/>
          <w:sz w:val="16"/>
          <w:szCs w:val="16"/>
        </w:rPr>
        <w:t>,</w:t>
      </w:r>
      <w:r w:rsidRPr="004509C9">
        <w:rPr>
          <w:rFonts w:ascii="Book Antiqua" w:hAnsi="Book Antiqua" w:cstheme="majorBidi"/>
          <w:sz w:val="16"/>
          <w:szCs w:val="16"/>
        </w:rPr>
        <w:t>...,</w:t>
      </w:r>
      <w:proofErr w:type="gramEnd"/>
      <w:r w:rsidRPr="004509C9">
        <w:rPr>
          <w:rFonts w:ascii="Book Antiqua" w:hAnsi="Book Antiqua" w:cstheme="majorBidi"/>
          <w:sz w:val="16"/>
          <w:szCs w:val="16"/>
        </w:rPr>
        <w:t xml:space="preserve"> hlm</w:t>
      </w:r>
      <w:r w:rsidRPr="004509C9">
        <w:rPr>
          <w:rFonts w:ascii="Book Antiqua" w:hAnsi="Book Antiqua" w:cstheme="majorBidi"/>
          <w:sz w:val="16"/>
          <w:szCs w:val="16"/>
          <w:lang w:eastAsia="id-ID"/>
        </w:rPr>
        <w:t>. 226.</w:t>
      </w:r>
    </w:p>
  </w:footnote>
  <w:footnote w:id="14">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Abdul Hamid, dkk, </w:t>
      </w:r>
      <w:r w:rsidRPr="004509C9">
        <w:rPr>
          <w:rFonts w:ascii="Book Antiqua" w:hAnsi="Book Antiqua" w:cstheme="majorBidi"/>
          <w:i/>
          <w:iCs/>
          <w:sz w:val="16"/>
          <w:szCs w:val="16"/>
        </w:rPr>
        <w:t>Pembelajaran Bahasa Arab: Pendekatan, Metode, Strategi, Materi, Media</w:t>
      </w:r>
      <w:proofErr w:type="gramStart"/>
      <w:r w:rsidRPr="004509C9">
        <w:rPr>
          <w:rFonts w:ascii="Book Antiqua" w:hAnsi="Book Antiqua" w:cstheme="majorBidi"/>
          <w:i/>
          <w:iCs/>
          <w:sz w:val="16"/>
          <w:szCs w:val="16"/>
        </w:rPr>
        <w:t>,</w:t>
      </w:r>
      <w:r w:rsidRPr="004509C9">
        <w:rPr>
          <w:rFonts w:ascii="Book Antiqua" w:hAnsi="Book Antiqua" w:cstheme="majorBidi"/>
          <w:sz w:val="16"/>
          <w:szCs w:val="16"/>
        </w:rPr>
        <w:t>...,</w:t>
      </w:r>
      <w:proofErr w:type="gramEnd"/>
      <w:r w:rsidRPr="004509C9">
        <w:rPr>
          <w:rFonts w:ascii="Book Antiqua" w:hAnsi="Book Antiqua" w:cstheme="majorBidi"/>
          <w:sz w:val="16"/>
          <w:szCs w:val="16"/>
        </w:rPr>
        <w:t xml:space="preserve"> hlm. 74-80.</w:t>
      </w:r>
    </w:p>
  </w:footnote>
  <w:footnote w:id="15">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Abdul Hamid, dkk, </w:t>
      </w:r>
      <w:r w:rsidRPr="004509C9">
        <w:rPr>
          <w:rFonts w:ascii="Book Antiqua" w:hAnsi="Book Antiqua" w:cstheme="majorBidi"/>
          <w:i/>
          <w:iCs/>
          <w:sz w:val="16"/>
          <w:szCs w:val="16"/>
        </w:rPr>
        <w:t>Pembelajaran Bahasa Arab: Pendekatan, Metode, Strategi, Materi, Media</w:t>
      </w:r>
      <w:proofErr w:type="gramStart"/>
      <w:r w:rsidRPr="004509C9">
        <w:rPr>
          <w:rFonts w:ascii="Book Antiqua" w:hAnsi="Book Antiqua" w:cstheme="majorBidi"/>
          <w:i/>
          <w:iCs/>
          <w:sz w:val="16"/>
          <w:szCs w:val="16"/>
        </w:rPr>
        <w:t>,</w:t>
      </w:r>
      <w:r w:rsidRPr="004509C9">
        <w:rPr>
          <w:rFonts w:ascii="Book Antiqua" w:hAnsi="Book Antiqua" w:cstheme="majorBidi"/>
          <w:sz w:val="16"/>
          <w:szCs w:val="16"/>
        </w:rPr>
        <w:t>...,</w:t>
      </w:r>
      <w:proofErr w:type="gramEnd"/>
      <w:r w:rsidRPr="004509C9">
        <w:rPr>
          <w:rFonts w:ascii="Book Antiqua" w:hAnsi="Book Antiqua" w:cstheme="majorBidi"/>
          <w:sz w:val="16"/>
          <w:szCs w:val="16"/>
        </w:rPr>
        <w:t xml:space="preserve"> hlm. 96-101.</w:t>
      </w:r>
    </w:p>
  </w:footnote>
  <w:footnote w:id="16">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w:t>
      </w:r>
      <w:proofErr w:type="gramStart"/>
      <w:r w:rsidRPr="004509C9">
        <w:rPr>
          <w:rFonts w:ascii="Book Antiqua" w:hAnsi="Book Antiqua" w:cstheme="majorBidi"/>
          <w:sz w:val="16"/>
          <w:szCs w:val="16"/>
        </w:rPr>
        <w:t>Profesor untuk Studi Arab di Institut Oriental Universitas Leipzig/ Jerman.</w:t>
      </w:r>
      <w:proofErr w:type="gramEnd"/>
      <w:r w:rsidRPr="004509C9">
        <w:rPr>
          <w:rFonts w:ascii="Book Antiqua" w:hAnsi="Book Antiqua" w:cstheme="majorBidi"/>
          <w:sz w:val="16"/>
          <w:szCs w:val="16"/>
        </w:rPr>
        <w:t xml:space="preserve"> </w:t>
      </w:r>
      <w:proofErr w:type="gramStart"/>
      <w:r w:rsidRPr="004509C9">
        <w:rPr>
          <w:rFonts w:ascii="Book Antiqua" w:hAnsi="Book Antiqua" w:cstheme="majorBidi"/>
          <w:sz w:val="16"/>
          <w:szCs w:val="16"/>
        </w:rPr>
        <w:t>Dia adalah seorang dosen dan penerjemah Bahasa Arab yang telah berpengalaman dalam bidangnya dan beberapa hasil karyanya telah diterbitkan di luar negeri.</w:t>
      </w:r>
      <w:proofErr w:type="gramEnd"/>
    </w:p>
  </w:footnote>
  <w:footnote w:id="17">
    <w:p w:rsidR="00542117" w:rsidRPr="004509C9" w:rsidRDefault="00542117" w:rsidP="00542117">
      <w:pPr>
        <w:spacing w:after="0" w:line="240" w:lineRule="auto"/>
        <w:ind w:firstLine="567"/>
        <w:jc w:val="both"/>
        <w:rPr>
          <w:rFonts w:ascii="Book Antiqua" w:hAnsi="Book Antiqua" w:cstheme="majorBidi"/>
          <w:sz w:val="16"/>
          <w:szCs w:val="16"/>
          <w:lang w:eastAsia="id-ID"/>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w:t>
      </w:r>
      <w:r w:rsidRPr="004509C9">
        <w:rPr>
          <w:rFonts w:ascii="Book Antiqua" w:hAnsi="Book Antiqua" w:cstheme="majorBidi"/>
          <w:sz w:val="16"/>
          <w:szCs w:val="16"/>
          <w:lang w:eastAsia="id-ID"/>
        </w:rPr>
        <w:t>Eckehard Schulz, B</w:t>
      </w:r>
      <w:r w:rsidRPr="004509C9">
        <w:rPr>
          <w:rFonts w:ascii="Book Antiqua" w:hAnsi="Book Antiqua" w:cstheme="majorBidi"/>
          <w:i/>
          <w:iCs/>
          <w:sz w:val="16"/>
          <w:szCs w:val="16"/>
          <w:lang w:eastAsia="id-ID"/>
        </w:rPr>
        <w:t xml:space="preserve">ahasa Arab Baku dan Modern: </w:t>
      </w:r>
      <w:r w:rsidRPr="004509C9">
        <w:rPr>
          <w:rFonts w:ascii="Book Antiqua" w:hAnsi="Book Antiqua" w:cstheme="majorBidi"/>
          <w:i/>
          <w:iCs/>
          <w:sz w:val="16"/>
          <w:szCs w:val="16"/>
        </w:rPr>
        <w:t>al-Lughah al-‘Arabiyah al-Mu’ashirah</w:t>
      </w:r>
      <w:r w:rsidRPr="004509C9">
        <w:rPr>
          <w:rFonts w:ascii="Book Antiqua" w:hAnsi="Book Antiqua" w:cstheme="majorBidi"/>
          <w:i/>
          <w:iCs/>
          <w:sz w:val="16"/>
          <w:szCs w:val="16"/>
          <w:lang w:eastAsia="id-ID"/>
        </w:rPr>
        <w:t>,</w:t>
      </w:r>
      <w:r w:rsidRPr="004509C9">
        <w:rPr>
          <w:rFonts w:ascii="Book Antiqua" w:hAnsi="Book Antiqua" w:cstheme="majorBidi"/>
          <w:sz w:val="16"/>
          <w:szCs w:val="16"/>
          <w:lang w:eastAsia="id-ID"/>
        </w:rPr>
        <w:t xml:space="preserve"> (Yogyakarta: LKiS, 2009), hlm. </w:t>
      </w:r>
      <w:proofErr w:type="gramStart"/>
      <w:r w:rsidRPr="004509C9">
        <w:rPr>
          <w:rFonts w:ascii="Book Antiqua" w:hAnsi="Book Antiqua" w:cstheme="majorBidi"/>
          <w:sz w:val="16"/>
          <w:szCs w:val="16"/>
          <w:lang w:eastAsia="id-ID"/>
        </w:rPr>
        <w:t>xiv</w:t>
      </w:r>
      <w:proofErr w:type="gramEnd"/>
      <w:r w:rsidRPr="004509C9">
        <w:rPr>
          <w:rFonts w:ascii="Book Antiqua" w:hAnsi="Book Antiqua" w:cstheme="majorBidi"/>
          <w:sz w:val="16"/>
          <w:szCs w:val="16"/>
          <w:lang w:eastAsia="id-ID"/>
        </w:rPr>
        <w:t>.</w:t>
      </w:r>
    </w:p>
    <w:p w:rsidR="00542117" w:rsidRPr="004509C9" w:rsidRDefault="00542117" w:rsidP="00542117">
      <w:pPr>
        <w:spacing w:after="0" w:line="240" w:lineRule="auto"/>
        <w:ind w:firstLine="567"/>
        <w:jc w:val="both"/>
        <w:rPr>
          <w:rFonts w:ascii="Book Antiqua" w:hAnsi="Book Antiqua"/>
          <w:sz w:val="16"/>
          <w:szCs w:val="16"/>
        </w:rPr>
      </w:pPr>
    </w:p>
  </w:footnote>
  <w:footnote w:id="18">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Syaiful Mustofa, </w:t>
      </w:r>
      <w:r w:rsidRPr="004509C9">
        <w:rPr>
          <w:rFonts w:ascii="Book Antiqua" w:hAnsi="Book Antiqua" w:cstheme="majorBidi"/>
          <w:i/>
          <w:iCs/>
          <w:sz w:val="16"/>
          <w:szCs w:val="16"/>
        </w:rPr>
        <w:t>Strategi Pembelajaran Bahasa Arab Inovatif,</w:t>
      </w:r>
      <w:r w:rsidRPr="004509C9">
        <w:rPr>
          <w:rFonts w:ascii="Book Antiqua" w:hAnsi="Book Antiqua" w:cstheme="majorBidi"/>
          <w:sz w:val="16"/>
          <w:szCs w:val="16"/>
        </w:rPr>
        <w:t xml:space="preserve"> (Malang: UIN Malang Press, 2011). </w:t>
      </w:r>
      <w:proofErr w:type="gramStart"/>
      <w:r w:rsidRPr="004509C9">
        <w:rPr>
          <w:rFonts w:ascii="Book Antiqua" w:hAnsi="Book Antiqua" w:cstheme="majorBidi"/>
          <w:sz w:val="16"/>
          <w:szCs w:val="16"/>
        </w:rPr>
        <w:t>Hlm. 104.</w:t>
      </w:r>
      <w:proofErr w:type="gramEnd"/>
    </w:p>
  </w:footnote>
  <w:footnote w:id="19">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w:t>
      </w:r>
      <w:r w:rsidRPr="004509C9">
        <w:rPr>
          <w:rFonts w:ascii="Book Antiqua" w:hAnsi="Book Antiqua" w:cstheme="majorBidi"/>
          <w:sz w:val="16"/>
          <w:szCs w:val="16"/>
          <w:lang w:eastAsia="id-ID"/>
        </w:rPr>
        <w:t>Eckehard Schulz, B</w:t>
      </w:r>
      <w:r w:rsidRPr="004509C9">
        <w:rPr>
          <w:rFonts w:ascii="Book Antiqua" w:hAnsi="Book Antiqua" w:cstheme="majorBidi"/>
          <w:i/>
          <w:iCs/>
          <w:sz w:val="16"/>
          <w:szCs w:val="16"/>
          <w:lang w:eastAsia="id-ID"/>
        </w:rPr>
        <w:t xml:space="preserve">ahasa Arab Baku dan Modern: </w:t>
      </w:r>
      <w:r w:rsidRPr="004509C9">
        <w:rPr>
          <w:rFonts w:ascii="Book Antiqua" w:hAnsi="Book Antiqua" w:cstheme="majorBidi"/>
          <w:i/>
          <w:iCs/>
          <w:sz w:val="16"/>
          <w:szCs w:val="16"/>
        </w:rPr>
        <w:t>al-Lughah al-‘Arabiyah al-Mu’ashirah</w:t>
      </w:r>
      <w:proofErr w:type="gramStart"/>
      <w:r w:rsidRPr="004509C9">
        <w:rPr>
          <w:rFonts w:ascii="Book Antiqua" w:hAnsi="Book Antiqua" w:cstheme="majorBidi"/>
          <w:i/>
          <w:iCs/>
          <w:sz w:val="16"/>
          <w:szCs w:val="16"/>
          <w:lang w:eastAsia="id-ID"/>
        </w:rPr>
        <w:t>,</w:t>
      </w:r>
      <w:r w:rsidRPr="004509C9">
        <w:rPr>
          <w:rFonts w:ascii="Book Antiqua" w:hAnsi="Book Antiqua" w:cstheme="majorBidi"/>
          <w:sz w:val="16"/>
          <w:szCs w:val="16"/>
          <w:lang w:eastAsia="id-ID"/>
        </w:rPr>
        <w:t>...,</w:t>
      </w:r>
      <w:proofErr w:type="gramEnd"/>
      <w:r w:rsidRPr="004509C9">
        <w:rPr>
          <w:rFonts w:ascii="Book Antiqua" w:hAnsi="Book Antiqua" w:cstheme="majorBidi"/>
          <w:sz w:val="16"/>
          <w:szCs w:val="16"/>
          <w:lang w:eastAsia="id-ID"/>
        </w:rPr>
        <w:t xml:space="preserve"> hlm. 61</w:t>
      </w:r>
    </w:p>
  </w:footnote>
  <w:footnote w:id="20">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Syaiful Mustofa, </w:t>
      </w:r>
      <w:r w:rsidRPr="004509C9">
        <w:rPr>
          <w:rFonts w:ascii="Book Antiqua" w:hAnsi="Book Antiqua" w:cstheme="majorBidi"/>
          <w:i/>
          <w:iCs/>
          <w:sz w:val="16"/>
          <w:szCs w:val="16"/>
        </w:rPr>
        <w:t>Strategi Pembelajaran Bahasa Arab Inovatif</w:t>
      </w:r>
      <w:proofErr w:type="gramStart"/>
      <w:r w:rsidRPr="004509C9">
        <w:rPr>
          <w:rFonts w:ascii="Book Antiqua" w:hAnsi="Book Antiqua" w:cstheme="majorBidi"/>
          <w:i/>
          <w:iCs/>
          <w:sz w:val="16"/>
          <w:szCs w:val="16"/>
        </w:rPr>
        <w:t>,</w:t>
      </w:r>
      <w:r w:rsidRPr="004509C9">
        <w:rPr>
          <w:rFonts w:ascii="Book Antiqua" w:hAnsi="Book Antiqua" w:cstheme="majorBidi"/>
          <w:sz w:val="16"/>
          <w:szCs w:val="16"/>
        </w:rPr>
        <w:t>...,</w:t>
      </w:r>
      <w:proofErr w:type="gramEnd"/>
      <w:r w:rsidRPr="004509C9">
        <w:rPr>
          <w:rFonts w:ascii="Book Antiqua" w:hAnsi="Book Antiqua" w:cstheme="majorBidi"/>
          <w:sz w:val="16"/>
          <w:szCs w:val="16"/>
        </w:rPr>
        <w:t xml:space="preserve"> hlm. 106.</w:t>
      </w:r>
    </w:p>
  </w:footnote>
  <w:footnote w:id="21">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w:t>
      </w:r>
      <w:r w:rsidRPr="004509C9">
        <w:rPr>
          <w:rFonts w:ascii="Book Antiqua" w:hAnsi="Book Antiqua" w:cstheme="majorBidi"/>
          <w:sz w:val="16"/>
          <w:szCs w:val="16"/>
          <w:lang w:eastAsia="id-ID"/>
        </w:rPr>
        <w:t>Eckehard Schulz, B</w:t>
      </w:r>
      <w:r w:rsidRPr="004509C9">
        <w:rPr>
          <w:rFonts w:ascii="Book Antiqua" w:hAnsi="Book Antiqua" w:cstheme="majorBidi"/>
          <w:i/>
          <w:iCs/>
          <w:sz w:val="16"/>
          <w:szCs w:val="16"/>
          <w:lang w:eastAsia="id-ID"/>
        </w:rPr>
        <w:t xml:space="preserve">ahasa Arab Baku dan Modern: </w:t>
      </w:r>
      <w:r w:rsidRPr="004509C9">
        <w:rPr>
          <w:rFonts w:ascii="Book Antiqua" w:hAnsi="Book Antiqua" w:cstheme="majorBidi"/>
          <w:i/>
          <w:iCs/>
          <w:sz w:val="16"/>
          <w:szCs w:val="16"/>
        </w:rPr>
        <w:t>al-Lughah al-‘Arabiyah al-Mu’ashirah</w:t>
      </w:r>
      <w:proofErr w:type="gramStart"/>
      <w:r w:rsidRPr="004509C9">
        <w:rPr>
          <w:rFonts w:ascii="Book Antiqua" w:hAnsi="Book Antiqua" w:cstheme="majorBidi"/>
          <w:i/>
          <w:iCs/>
          <w:sz w:val="16"/>
          <w:szCs w:val="16"/>
          <w:lang w:eastAsia="id-ID"/>
        </w:rPr>
        <w:t>,</w:t>
      </w:r>
      <w:r w:rsidRPr="004509C9">
        <w:rPr>
          <w:rFonts w:ascii="Book Antiqua" w:hAnsi="Book Antiqua" w:cstheme="majorBidi"/>
          <w:sz w:val="16"/>
          <w:szCs w:val="16"/>
          <w:lang w:eastAsia="id-ID"/>
        </w:rPr>
        <w:t>...,</w:t>
      </w:r>
      <w:proofErr w:type="gramEnd"/>
      <w:r w:rsidRPr="004509C9">
        <w:rPr>
          <w:rFonts w:ascii="Book Antiqua" w:hAnsi="Book Antiqua" w:cstheme="majorBidi"/>
          <w:sz w:val="16"/>
          <w:szCs w:val="16"/>
          <w:lang w:eastAsia="id-ID"/>
        </w:rPr>
        <w:t xml:space="preserve"> hlm. 13.</w:t>
      </w:r>
    </w:p>
  </w:footnote>
  <w:footnote w:id="22">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w:t>
      </w:r>
      <w:r w:rsidRPr="004509C9">
        <w:rPr>
          <w:rFonts w:ascii="Book Antiqua" w:hAnsi="Book Antiqua" w:cstheme="majorBidi"/>
          <w:sz w:val="16"/>
          <w:szCs w:val="16"/>
          <w:lang w:eastAsia="id-ID"/>
        </w:rPr>
        <w:t>Eckehard Schulz, B</w:t>
      </w:r>
      <w:r w:rsidRPr="004509C9">
        <w:rPr>
          <w:rFonts w:ascii="Book Antiqua" w:hAnsi="Book Antiqua" w:cstheme="majorBidi"/>
          <w:i/>
          <w:iCs/>
          <w:sz w:val="16"/>
          <w:szCs w:val="16"/>
          <w:lang w:eastAsia="id-ID"/>
        </w:rPr>
        <w:t xml:space="preserve">ahasa Arab Baku dan Modern: </w:t>
      </w:r>
      <w:r w:rsidRPr="004509C9">
        <w:rPr>
          <w:rFonts w:ascii="Book Antiqua" w:hAnsi="Book Antiqua" w:cstheme="majorBidi"/>
          <w:i/>
          <w:iCs/>
          <w:sz w:val="16"/>
          <w:szCs w:val="16"/>
        </w:rPr>
        <w:t>al-Lughah al-‘Arabiyah al-Mu’ashirah</w:t>
      </w:r>
      <w:proofErr w:type="gramStart"/>
      <w:r w:rsidRPr="004509C9">
        <w:rPr>
          <w:rFonts w:ascii="Book Antiqua" w:hAnsi="Book Antiqua" w:cstheme="majorBidi"/>
          <w:i/>
          <w:iCs/>
          <w:sz w:val="16"/>
          <w:szCs w:val="16"/>
          <w:lang w:eastAsia="id-ID"/>
        </w:rPr>
        <w:t>,</w:t>
      </w:r>
      <w:r w:rsidRPr="004509C9">
        <w:rPr>
          <w:rFonts w:ascii="Book Antiqua" w:hAnsi="Book Antiqua" w:cstheme="majorBidi"/>
          <w:sz w:val="16"/>
          <w:szCs w:val="16"/>
          <w:lang w:eastAsia="id-ID"/>
        </w:rPr>
        <w:t>...,</w:t>
      </w:r>
      <w:proofErr w:type="gramEnd"/>
      <w:r w:rsidRPr="004509C9">
        <w:rPr>
          <w:rFonts w:ascii="Book Antiqua" w:hAnsi="Book Antiqua" w:cstheme="majorBidi"/>
          <w:sz w:val="16"/>
          <w:szCs w:val="16"/>
          <w:lang w:eastAsia="id-ID"/>
        </w:rPr>
        <w:t xml:space="preserve"> hlm. 67.</w:t>
      </w:r>
    </w:p>
  </w:footnote>
  <w:footnote w:id="23">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Syaiful Mustofa, </w:t>
      </w:r>
      <w:r w:rsidRPr="004509C9">
        <w:rPr>
          <w:rFonts w:ascii="Book Antiqua" w:hAnsi="Book Antiqua" w:cstheme="majorBidi"/>
          <w:i/>
          <w:iCs/>
          <w:sz w:val="16"/>
          <w:szCs w:val="16"/>
        </w:rPr>
        <w:t>Strategi Pembelajaran Bahasa Arab Inovatif</w:t>
      </w:r>
      <w:proofErr w:type="gramStart"/>
      <w:r w:rsidRPr="004509C9">
        <w:rPr>
          <w:rFonts w:ascii="Book Antiqua" w:hAnsi="Book Antiqua" w:cstheme="majorBidi"/>
          <w:i/>
          <w:iCs/>
          <w:sz w:val="16"/>
          <w:szCs w:val="16"/>
        </w:rPr>
        <w:t>,</w:t>
      </w:r>
      <w:r w:rsidRPr="004509C9">
        <w:rPr>
          <w:rFonts w:ascii="Book Antiqua" w:hAnsi="Book Antiqua" w:cstheme="majorBidi"/>
          <w:sz w:val="16"/>
          <w:szCs w:val="16"/>
        </w:rPr>
        <w:t>...,</w:t>
      </w:r>
      <w:proofErr w:type="gramEnd"/>
      <w:r w:rsidRPr="004509C9">
        <w:rPr>
          <w:rFonts w:ascii="Book Antiqua" w:hAnsi="Book Antiqua" w:cstheme="majorBidi"/>
          <w:sz w:val="16"/>
          <w:szCs w:val="16"/>
        </w:rPr>
        <w:t xml:space="preserve"> hlm. 106.</w:t>
      </w:r>
    </w:p>
  </w:footnote>
  <w:footnote w:id="24">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w:t>
      </w:r>
      <w:r w:rsidRPr="004509C9">
        <w:rPr>
          <w:rFonts w:ascii="Book Antiqua" w:hAnsi="Book Antiqua" w:cstheme="majorBidi"/>
          <w:sz w:val="16"/>
          <w:szCs w:val="16"/>
          <w:lang w:eastAsia="id-ID"/>
        </w:rPr>
        <w:t>Eckehard Schulz, B</w:t>
      </w:r>
      <w:r w:rsidRPr="004509C9">
        <w:rPr>
          <w:rFonts w:ascii="Book Antiqua" w:hAnsi="Book Antiqua" w:cstheme="majorBidi"/>
          <w:i/>
          <w:iCs/>
          <w:sz w:val="16"/>
          <w:szCs w:val="16"/>
          <w:lang w:eastAsia="id-ID"/>
        </w:rPr>
        <w:t xml:space="preserve">ahasa Arab Baku dan Modern: </w:t>
      </w:r>
      <w:r w:rsidRPr="004509C9">
        <w:rPr>
          <w:rFonts w:ascii="Book Antiqua" w:hAnsi="Book Antiqua" w:cstheme="majorBidi"/>
          <w:i/>
          <w:iCs/>
          <w:sz w:val="16"/>
          <w:szCs w:val="16"/>
        </w:rPr>
        <w:t>al-Lughah al-‘Arabiyah al-Mu’ashirah</w:t>
      </w:r>
      <w:proofErr w:type="gramStart"/>
      <w:r w:rsidRPr="004509C9">
        <w:rPr>
          <w:rFonts w:ascii="Book Antiqua" w:hAnsi="Book Antiqua" w:cstheme="majorBidi"/>
          <w:i/>
          <w:iCs/>
          <w:sz w:val="16"/>
          <w:szCs w:val="16"/>
          <w:lang w:eastAsia="id-ID"/>
        </w:rPr>
        <w:t>,</w:t>
      </w:r>
      <w:r w:rsidRPr="004509C9">
        <w:rPr>
          <w:rFonts w:ascii="Book Antiqua" w:hAnsi="Book Antiqua" w:cstheme="majorBidi"/>
          <w:sz w:val="16"/>
          <w:szCs w:val="16"/>
          <w:lang w:eastAsia="id-ID"/>
        </w:rPr>
        <w:t>...,</w:t>
      </w:r>
      <w:proofErr w:type="gramEnd"/>
      <w:r w:rsidRPr="004509C9">
        <w:rPr>
          <w:rFonts w:ascii="Book Antiqua" w:hAnsi="Book Antiqua" w:cstheme="majorBidi"/>
          <w:sz w:val="16"/>
          <w:szCs w:val="16"/>
          <w:lang w:eastAsia="id-ID"/>
        </w:rPr>
        <w:t xml:space="preserve"> hlm. 58.</w:t>
      </w:r>
    </w:p>
  </w:footnote>
  <w:footnote w:id="25">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Syaiful Mustofa, </w:t>
      </w:r>
      <w:r w:rsidRPr="004509C9">
        <w:rPr>
          <w:rFonts w:ascii="Book Antiqua" w:hAnsi="Book Antiqua" w:cstheme="majorBidi"/>
          <w:i/>
          <w:iCs/>
          <w:sz w:val="16"/>
          <w:szCs w:val="16"/>
        </w:rPr>
        <w:t>Strategi Pembelajaran Bahasa Arab Inovatif</w:t>
      </w:r>
      <w:proofErr w:type="gramStart"/>
      <w:r w:rsidRPr="004509C9">
        <w:rPr>
          <w:rFonts w:ascii="Book Antiqua" w:hAnsi="Book Antiqua" w:cstheme="majorBidi"/>
          <w:i/>
          <w:iCs/>
          <w:sz w:val="16"/>
          <w:szCs w:val="16"/>
        </w:rPr>
        <w:t>,</w:t>
      </w:r>
      <w:r w:rsidRPr="004509C9">
        <w:rPr>
          <w:rFonts w:ascii="Book Antiqua" w:hAnsi="Book Antiqua" w:cstheme="majorBidi"/>
          <w:sz w:val="16"/>
          <w:szCs w:val="16"/>
        </w:rPr>
        <w:t>...,</w:t>
      </w:r>
      <w:proofErr w:type="gramEnd"/>
      <w:r w:rsidRPr="004509C9">
        <w:rPr>
          <w:rFonts w:ascii="Book Antiqua" w:hAnsi="Book Antiqua" w:cstheme="majorBidi"/>
          <w:sz w:val="16"/>
          <w:szCs w:val="16"/>
        </w:rPr>
        <w:t xml:space="preserve"> hlm. 107.</w:t>
      </w:r>
    </w:p>
  </w:footnote>
  <w:footnote w:id="26">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w:t>
      </w:r>
      <w:r w:rsidRPr="004509C9">
        <w:rPr>
          <w:rFonts w:ascii="Book Antiqua" w:hAnsi="Book Antiqua" w:cstheme="majorBidi"/>
          <w:sz w:val="16"/>
          <w:szCs w:val="16"/>
          <w:lang w:eastAsia="id-ID"/>
        </w:rPr>
        <w:t>Eckehard Schulz, B</w:t>
      </w:r>
      <w:r w:rsidRPr="004509C9">
        <w:rPr>
          <w:rFonts w:ascii="Book Antiqua" w:hAnsi="Book Antiqua" w:cstheme="majorBidi"/>
          <w:i/>
          <w:iCs/>
          <w:sz w:val="16"/>
          <w:szCs w:val="16"/>
          <w:lang w:eastAsia="id-ID"/>
        </w:rPr>
        <w:t xml:space="preserve">ahasa Arab Baku dan Modern: </w:t>
      </w:r>
      <w:r w:rsidRPr="004509C9">
        <w:rPr>
          <w:rFonts w:ascii="Book Antiqua" w:hAnsi="Book Antiqua" w:cstheme="majorBidi"/>
          <w:i/>
          <w:iCs/>
          <w:sz w:val="16"/>
          <w:szCs w:val="16"/>
        </w:rPr>
        <w:t>al-Lughah al-‘Arabiyah al-Mu’ashirah</w:t>
      </w:r>
      <w:proofErr w:type="gramStart"/>
      <w:r w:rsidRPr="004509C9">
        <w:rPr>
          <w:rFonts w:ascii="Book Antiqua" w:hAnsi="Book Antiqua" w:cstheme="majorBidi"/>
          <w:i/>
          <w:iCs/>
          <w:sz w:val="16"/>
          <w:szCs w:val="16"/>
          <w:lang w:eastAsia="id-ID"/>
        </w:rPr>
        <w:t>,</w:t>
      </w:r>
      <w:r w:rsidRPr="004509C9">
        <w:rPr>
          <w:rFonts w:ascii="Book Antiqua" w:hAnsi="Book Antiqua" w:cstheme="majorBidi"/>
          <w:sz w:val="16"/>
          <w:szCs w:val="16"/>
          <w:lang w:eastAsia="id-ID"/>
        </w:rPr>
        <w:t>...,</w:t>
      </w:r>
      <w:proofErr w:type="gramEnd"/>
      <w:r w:rsidRPr="004509C9">
        <w:rPr>
          <w:rFonts w:ascii="Book Antiqua" w:hAnsi="Book Antiqua" w:cstheme="majorBidi"/>
          <w:sz w:val="16"/>
          <w:szCs w:val="16"/>
          <w:lang w:eastAsia="id-ID"/>
        </w:rPr>
        <w:t xml:space="preserve"> hlm. 292.</w:t>
      </w:r>
    </w:p>
  </w:footnote>
  <w:footnote w:id="27">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w:t>
      </w:r>
      <w:r w:rsidRPr="004509C9">
        <w:rPr>
          <w:rFonts w:ascii="Book Antiqua" w:hAnsi="Book Antiqua" w:cstheme="majorBidi"/>
          <w:sz w:val="16"/>
          <w:szCs w:val="16"/>
          <w:lang w:eastAsia="id-ID"/>
        </w:rPr>
        <w:t>Eckehard Schulz, B</w:t>
      </w:r>
      <w:r w:rsidRPr="004509C9">
        <w:rPr>
          <w:rFonts w:ascii="Book Antiqua" w:hAnsi="Book Antiqua" w:cstheme="majorBidi"/>
          <w:i/>
          <w:iCs/>
          <w:sz w:val="16"/>
          <w:szCs w:val="16"/>
          <w:lang w:eastAsia="id-ID"/>
        </w:rPr>
        <w:t xml:space="preserve">ahasa Arab Baku dan Modern: </w:t>
      </w:r>
      <w:r w:rsidRPr="004509C9">
        <w:rPr>
          <w:rFonts w:ascii="Book Antiqua" w:hAnsi="Book Antiqua" w:cstheme="majorBidi"/>
          <w:i/>
          <w:iCs/>
          <w:sz w:val="16"/>
          <w:szCs w:val="16"/>
        </w:rPr>
        <w:t>al-Lughah al-‘Arabiyah al-Mu’ashirah</w:t>
      </w:r>
      <w:proofErr w:type="gramStart"/>
      <w:r w:rsidRPr="004509C9">
        <w:rPr>
          <w:rFonts w:ascii="Book Antiqua" w:hAnsi="Book Antiqua" w:cstheme="majorBidi"/>
          <w:i/>
          <w:iCs/>
          <w:sz w:val="16"/>
          <w:szCs w:val="16"/>
          <w:lang w:eastAsia="id-ID"/>
        </w:rPr>
        <w:t>,</w:t>
      </w:r>
      <w:r w:rsidRPr="004509C9">
        <w:rPr>
          <w:rFonts w:ascii="Book Antiqua" w:hAnsi="Book Antiqua" w:cstheme="majorBidi"/>
          <w:sz w:val="16"/>
          <w:szCs w:val="16"/>
          <w:lang w:eastAsia="id-ID"/>
        </w:rPr>
        <w:t>...,</w:t>
      </w:r>
      <w:proofErr w:type="gramEnd"/>
      <w:r w:rsidRPr="004509C9">
        <w:rPr>
          <w:rFonts w:ascii="Book Antiqua" w:hAnsi="Book Antiqua" w:cstheme="majorBidi"/>
          <w:sz w:val="16"/>
          <w:szCs w:val="16"/>
          <w:lang w:eastAsia="id-ID"/>
        </w:rPr>
        <w:t xml:space="preserve"> hlm. 49.</w:t>
      </w:r>
    </w:p>
  </w:footnote>
  <w:footnote w:id="28">
    <w:p w:rsidR="00542117" w:rsidRPr="004509C9" w:rsidRDefault="00542117" w:rsidP="00542117">
      <w:pPr>
        <w:pStyle w:val="FootnoteText"/>
        <w:ind w:firstLine="567"/>
        <w:jc w:val="both"/>
        <w:rPr>
          <w:rFonts w:ascii="Book Antiqua" w:hAnsi="Book Antiqua"/>
          <w:sz w:val="16"/>
          <w:szCs w:val="16"/>
        </w:rPr>
      </w:pPr>
      <w:r w:rsidRPr="004509C9">
        <w:rPr>
          <w:rStyle w:val="FootnoteReference"/>
          <w:rFonts w:ascii="Book Antiqua" w:hAnsi="Book Antiqua" w:cstheme="majorBidi"/>
          <w:sz w:val="16"/>
          <w:szCs w:val="16"/>
        </w:rPr>
        <w:footnoteRef/>
      </w:r>
      <w:r w:rsidRPr="004509C9">
        <w:rPr>
          <w:rFonts w:ascii="Book Antiqua" w:hAnsi="Book Antiqua" w:cstheme="majorBidi"/>
          <w:sz w:val="16"/>
          <w:szCs w:val="16"/>
        </w:rPr>
        <w:t xml:space="preserve"> </w:t>
      </w:r>
      <w:r w:rsidRPr="004509C9">
        <w:rPr>
          <w:rFonts w:ascii="Book Antiqua" w:hAnsi="Book Antiqua" w:cstheme="majorBidi"/>
          <w:sz w:val="16"/>
          <w:szCs w:val="16"/>
          <w:lang w:eastAsia="id-ID"/>
        </w:rPr>
        <w:t>Eckehard Schulz, B</w:t>
      </w:r>
      <w:r w:rsidRPr="004509C9">
        <w:rPr>
          <w:rFonts w:ascii="Book Antiqua" w:hAnsi="Book Antiqua" w:cstheme="majorBidi"/>
          <w:i/>
          <w:iCs/>
          <w:sz w:val="16"/>
          <w:szCs w:val="16"/>
          <w:lang w:eastAsia="id-ID"/>
        </w:rPr>
        <w:t xml:space="preserve">ahasa Arab Baku dan Modern: </w:t>
      </w:r>
      <w:r w:rsidRPr="004509C9">
        <w:rPr>
          <w:rFonts w:ascii="Book Antiqua" w:hAnsi="Book Antiqua" w:cstheme="majorBidi"/>
          <w:i/>
          <w:iCs/>
          <w:sz w:val="16"/>
          <w:szCs w:val="16"/>
        </w:rPr>
        <w:t>al-Lughah al-‘Arabiyah al-Mu’ashirah</w:t>
      </w:r>
      <w:proofErr w:type="gramStart"/>
      <w:r w:rsidRPr="004509C9">
        <w:rPr>
          <w:rFonts w:ascii="Book Antiqua" w:hAnsi="Book Antiqua" w:cstheme="majorBidi"/>
          <w:i/>
          <w:iCs/>
          <w:sz w:val="16"/>
          <w:szCs w:val="16"/>
          <w:lang w:eastAsia="id-ID"/>
        </w:rPr>
        <w:t>,</w:t>
      </w:r>
      <w:r w:rsidRPr="004509C9">
        <w:rPr>
          <w:rFonts w:ascii="Book Antiqua" w:hAnsi="Book Antiqua" w:cstheme="majorBidi"/>
          <w:sz w:val="16"/>
          <w:szCs w:val="16"/>
          <w:lang w:eastAsia="id-ID"/>
        </w:rPr>
        <w:t>...,</w:t>
      </w:r>
      <w:proofErr w:type="gramEnd"/>
      <w:r w:rsidRPr="004509C9">
        <w:rPr>
          <w:rFonts w:ascii="Book Antiqua" w:hAnsi="Book Antiqua" w:cstheme="majorBidi"/>
          <w:sz w:val="16"/>
          <w:szCs w:val="16"/>
          <w:lang w:eastAsia="id-ID"/>
        </w:rPr>
        <w:t xml:space="preserve"> hlm.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491036"/>
      <w:docPartObj>
        <w:docPartGallery w:val="Page Numbers (Top of Page)"/>
        <w:docPartUnique/>
      </w:docPartObj>
    </w:sdtPr>
    <w:sdtEndPr>
      <w:rPr>
        <w:rFonts w:ascii="Book Antiqua" w:hAnsi="Book Antiqua"/>
        <w:noProof/>
        <w:sz w:val="28"/>
        <w:szCs w:val="28"/>
      </w:rPr>
    </w:sdtEndPr>
    <w:sdtContent>
      <w:p w:rsidR="001943B2" w:rsidRPr="001943B2" w:rsidRDefault="00480632">
        <w:pPr>
          <w:pStyle w:val="Header"/>
          <w:rPr>
            <w:rFonts w:ascii="Book Antiqua" w:hAnsi="Book Antiqua"/>
            <w:sz w:val="28"/>
            <w:szCs w:val="28"/>
          </w:rPr>
        </w:pPr>
        <w:r>
          <w:rPr>
            <w:rFonts w:ascii="Book Antiqua" w:hAnsi="Book Antiqua"/>
            <w:b/>
            <w:bCs/>
            <w:noProof/>
            <w:sz w:val="24"/>
            <w:szCs w:val="24"/>
            <w:lang w:val="id-ID" w:eastAsia="id-ID"/>
          </w:rPr>
          <w:pict>
            <v:shapetype id="_x0000_t202" coordsize="21600,21600" o:spt="202" path="m,l,21600r21600,l21600,xe">
              <v:stroke joinstyle="miter"/>
              <v:path gradientshapeok="t" o:connecttype="rect"/>
            </v:shapetype>
            <v:shape id="Text Box 2" o:spid="_x0000_s4104" type="#_x0000_t202" style="position:absolute;margin-left:24.45pt;margin-top:-9pt;width:309.85pt;height:39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RdggIAAA8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" stroked="f">
              <v:textbox>
                <w:txbxContent>
                  <w:p w:rsidR="00800A86" w:rsidRPr="00800A86" w:rsidRDefault="00800A86" w:rsidP="00800A86">
                    <w:pPr>
                      <w:pStyle w:val="ListParagraph"/>
                      <w:spacing w:after="0"/>
                      <w:ind w:left="0"/>
                      <w:rPr>
                        <w:rFonts w:ascii="Book Antiqua" w:hAnsi="Book Antiqua" w:cs="DecoType Naskh Extensions"/>
                        <w:b/>
                        <w:bCs/>
                        <w:sz w:val="14"/>
                        <w:szCs w:val="14"/>
                      </w:rPr>
                    </w:pPr>
                    <w:r w:rsidRPr="00800A86">
                      <w:rPr>
                        <w:rFonts w:ascii="Book Antiqua" w:hAnsi="Book Antiqua" w:cstheme="majorBidi"/>
                        <w:b/>
                        <w:bCs/>
                        <w:sz w:val="14"/>
                        <w:szCs w:val="14"/>
                        <w:lang w:eastAsia="id-ID"/>
                      </w:rPr>
                      <w:t>ANALISIS</w:t>
                    </w:r>
                    <w:r w:rsidRPr="00800A86">
                      <w:rPr>
                        <w:rFonts w:ascii="Book Antiqua" w:hAnsi="Book Antiqua" w:cstheme="majorBidi"/>
                        <w:b/>
                        <w:bCs/>
                        <w:sz w:val="14"/>
                        <w:szCs w:val="14"/>
                      </w:rPr>
                      <w:t xml:space="preserve"> MATERI PEMBELAJARAN BAHASA ARAB PADA BUKU </w:t>
                    </w:r>
                    <w:r w:rsidRPr="00800A86">
                      <w:rPr>
                        <w:rFonts w:ascii="Book Antiqua" w:hAnsi="Book Antiqua" w:cstheme="majorBidi"/>
                        <w:b/>
                        <w:bCs/>
                        <w:i/>
                        <w:iCs/>
                        <w:sz w:val="14"/>
                        <w:szCs w:val="14"/>
                        <w:lang w:eastAsia="id-ID"/>
                      </w:rPr>
                      <w:t xml:space="preserve">AL-LUGHAH AL-‘ARABIYAH AL-MU’ÂSYIRAH…. </w:t>
                    </w:r>
                    <w:r w:rsidRPr="00800A86">
                      <w:rPr>
                        <w:rFonts w:ascii="Book Antiqua" w:hAnsi="Book Antiqua" w:cs="DecoType Naskh Extensions"/>
                        <w:b/>
                        <w:bCs/>
                        <w:sz w:val="14"/>
                        <w:szCs w:val="14"/>
                      </w:rPr>
                      <w:t>Muhammad Ediyani</w:t>
                    </w:r>
                  </w:p>
                  <w:p w:rsidR="001943B2" w:rsidRPr="001943B2" w:rsidRDefault="001943B2" w:rsidP="001943B2">
                    <w:pPr>
                      <w:rPr>
                        <w:sz w:val="16"/>
                        <w:szCs w:val="16"/>
                      </w:rPr>
                    </w:pPr>
                  </w:p>
                </w:txbxContent>
              </v:textbox>
            </v:shape>
          </w:pict>
        </w:r>
        <w:r>
          <w:rPr>
            <w:rFonts w:ascii="Book Antiqua" w:hAnsi="Book Antiqua"/>
            <w:b/>
            <w:bCs/>
            <w:noProof/>
            <w:sz w:val="24"/>
            <w:szCs w:val="24"/>
            <w:lang w:val="id-ID" w:eastAsia="id-ID"/>
          </w:rPr>
          <w:pict>
            <v:shapetype id="_x0000_t32" coordsize="21600,21600" o:spt="32" o:oned="t" path="m,l21600,21600e" filled="f">
              <v:path arrowok="t" fillok="f" o:connecttype="none"/>
              <o:lock v:ext="edit" shapetype="t"/>
            </v:shapetype>
            <v:shape id="AutoShape 11" o:spid="_x0000_s4103" type="#_x0000_t32" style="position:absolute;margin-left:19.95pt;margin-top:-3pt;width:0;height:27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" strokeweight="2.25pt"/>
          </w:pict>
        </w:r>
        <w:r w:rsidR="0076085C" w:rsidRPr="009E32E2">
          <w:rPr>
            <w:rFonts w:ascii="Book Antiqua" w:hAnsi="Book Antiqua"/>
            <w:b/>
            <w:bCs/>
            <w:sz w:val="24"/>
            <w:szCs w:val="24"/>
          </w:rPr>
          <w:fldChar w:fldCharType="begin"/>
        </w:r>
        <w:r w:rsidR="001943B2" w:rsidRPr="009E32E2">
          <w:rPr>
            <w:rFonts w:ascii="Book Antiqua" w:hAnsi="Book Antiqua"/>
            <w:b/>
            <w:bCs/>
            <w:sz w:val="24"/>
            <w:szCs w:val="24"/>
          </w:rPr>
          <w:instrText xml:space="preserve"> PAGE   \* MERGEFORMAT </w:instrText>
        </w:r>
        <w:r w:rsidR="0076085C" w:rsidRPr="009E32E2">
          <w:rPr>
            <w:rFonts w:ascii="Book Antiqua" w:hAnsi="Book Antiqua"/>
            <w:b/>
            <w:bCs/>
            <w:sz w:val="24"/>
            <w:szCs w:val="24"/>
          </w:rPr>
          <w:fldChar w:fldCharType="separate"/>
        </w:r>
        <w:r>
          <w:rPr>
            <w:rFonts w:ascii="Book Antiqua" w:hAnsi="Book Antiqua"/>
            <w:b/>
            <w:bCs/>
            <w:noProof/>
            <w:sz w:val="24"/>
            <w:szCs w:val="24"/>
          </w:rPr>
          <w:t>144</w:t>
        </w:r>
        <w:r w:rsidR="0076085C" w:rsidRPr="009E32E2">
          <w:rPr>
            <w:rFonts w:ascii="Book Antiqua" w:hAnsi="Book Antiqua"/>
            <w:b/>
            <w:bCs/>
            <w:noProof/>
            <w:sz w:val="24"/>
            <w:szCs w:val="24"/>
          </w:rPr>
          <w:fldChar w:fldCharType="end"/>
        </w:r>
      </w:p>
    </w:sdtContent>
  </w:sdt>
  <w:p w:rsidR="001943B2" w:rsidRPr="001943B2" w:rsidRDefault="001943B2" w:rsidP="00194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B2" w:rsidRPr="001943B2" w:rsidRDefault="00480632">
    <w:pPr>
      <w:pStyle w:val="Header"/>
      <w:jc w:val="right"/>
      <w:rPr>
        <w:rFonts w:ascii="Book Antiqua" w:hAnsi="Book Antiqua"/>
        <w:b/>
        <w:bCs/>
        <w:sz w:val="24"/>
        <w:szCs w:val="24"/>
      </w:rPr>
    </w:pPr>
    <w:r>
      <w:rPr>
        <w:rFonts w:ascii="Book Antiqua" w:hAnsi="Book Antiqua"/>
        <w:b/>
        <w:bCs/>
        <w:noProof/>
        <w:sz w:val="24"/>
        <w:szCs w:val="24"/>
        <w:lang w:val="id-ID" w:eastAsia="id-ID"/>
      </w:rPr>
      <w:pict>
        <v:shapetype id="_x0000_t32" coordsize="21600,21600" o:spt="32" o:oned="t" path="m,l21600,21600e" filled="f">
          <v:path arrowok="t" fillok="f" o:connecttype="none"/>
          <o:lock v:ext="edit" shapetype="t"/>
        </v:shapetype>
        <v:shape id="AutoShape 7" o:spid="_x0000_s4101" type="#_x0000_t32" style="position:absolute;left:0;text-align:left;margin-left:337.2pt;margin-top:-5.25pt;width:0;height:27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o/OgIAAII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" strokeweight="2.25pt"/>
      </w:pict>
    </w:r>
    <w:r>
      <w:rPr>
        <w:noProof/>
        <w:lang w:val="id-ID" w:eastAsia="id-ID"/>
      </w:rPr>
      <w:pict>
        <v:shapetype id="_x0000_t202" coordsize="21600,21600" o:spt="202" path="m,l,21600r21600,l21600,xe">
          <v:stroke joinstyle="miter"/>
          <v:path gradientshapeok="t" o:connecttype="rect"/>
        </v:shapetype>
        <v:shape id="_x0000_s4102" type="#_x0000_t202" style="position:absolute;left:0;text-align:left;margin-left:-5.55pt;margin-top:-10.5pt;width:342.75pt;height:39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99hgIAABY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" stroked="f">
          <v:textbox>
            <w:txbxContent>
              <w:p w:rsidR="00800A86" w:rsidRPr="00800A86" w:rsidRDefault="00800A86" w:rsidP="00F10EEE">
                <w:pPr>
                  <w:pStyle w:val="ListParagraph"/>
                  <w:spacing w:after="0"/>
                  <w:ind w:left="0"/>
                  <w:rPr>
                    <w:rFonts w:ascii="Book Antiqua" w:hAnsi="Book Antiqua" w:cs="DecoType Naskh Extensions"/>
                    <w:b/>
                    <w:bCs/>
                    <w:sz w:val="14"/>
                    <w:szCs w:val="14"/>
                  </w:rPr>
                </w:pPr>
                <w:r w:rsidRPr="00800A86">
                  <w:rPr>
                    <w:rFonts w:ascii="Book Antiqua" w:hAnsi="Book Antiqua" w:cstheme="majorBidi"/>
                    <w:b/>
                    <w:bCs/>
                    <w:sz w:val="14"/>
                    <w:szCs w:val="14"/>
                    <w:lang w:eastAsia="id-ID"/>
                  </w:rPr>
                  <w:t>ANALISIS</w:t>
                </w:r>
                <w:r w:rsidRPr="00800A86">
                  <w:rPr>
                    <w:rFonts w:ascii="Book Antiqua" w:hAnsi="Book Antiqua" w:cstheme="majorBidi"/>
                    <w:b/>
                    <w:bCs/>
                    <w:sz w:val="14"/>
                    <w:szCs w:val="14"/>
                  </w:rPr>
                  <w:t xml:space="preserve"> MATERI PEMBELAJARAN BAHASA ARAB PADA BUKU </w:t>
                </w:r>
                <w:r w:rsidR="00F10EEE">
                  <w:rPr>
                    <w:rFonts w:ascii="Book Antiqua" w:hAnsi="Book Antiqua" w:cstheme="majorBidi"/>
                    <w:b/>
                    <w:bCs/>
                    <w:i/>
                    <w:iCs/>
                    <w:sz w:val="14"/>
                    <w:szCs w:val="14"/>
                    <w:lang w:eastAsia="id-ID"/>
                  </w:rPr>
                  <w:t>AL-LUGHAH AL-‘ARABIYAH AL-MU’ÂSH</w:t>
                </w:r>
                <w:r w:rsidRPr="00800A86">
                  <w:rPr>
                    <w:rFonts w:ascii="Book Antiqua" w:hAnsi="Book Antiqua" w:cstheme="majorBidi"/>
                    <w:b/>
                    <w:bCs/>
                    <w:i/>
                    <w:iCs/>
                    <w:sz w:val="14"/>
                    <w:szCs w:val="14"/>
                    <w:lang w:eastAsia="id-ID"/>
                  </w:rPr>
                  <w:t xml:space="preserve">IRAH…. </w:t>
                </w:r>
                <w:r w:rsidR="00F10EEE">
                  <w:rPr>
                    <w:rFonts w:ascii="Book Antiqua" w:hAnsi="Book Antiqua" w:cstheme="majorBidi"/>
                    <w:b/>
                    <w:bCs/>
                    <w:i/>
                    <w:iCs/>
                    <w:sz w:val="14"/>
                    <w:szCs w:val="14"/>
                    <w:lang w:eastAsia="id-ID"/>
                  </w:rPr>
                  <w:tab/>
                </w:r>
                <w:r w:rsidR="00F10EEE">
                  <w:rPr>
                    <w:rFonts w:ascii="Book Antiqua" w:hAnsi="Book Antiqua" w:cstheme="majorBidi"/>
                    <w:b/>
                    <w:bCs/>
                    <w:i/>
                    <w:iCs/>
                    <w:sz w:val="14"/>
                    <w:szCs w:val="14"/>
                    <w:lang w:eastAsia="id-ID"/>
                  </w:rPr>
                  <w:tab/>
                </w:r>
                <w:r w:rsidR="00F10EEE">
                  <w:rPr>
                    <w:rFonts w:ascii="Book Antiqua" w:hAnsi="Book Antiqua" w:cstheme="majorBidi"/>
                    <w:b/>
                    <w:bCs/>
                    <w:i/>
                    <w:iCs/>
                    <w:sz w:val="14"/>
                    <w:szCs w:val="14"/>
                    <w:lang w:eastAsia="id-ID"/>
                  </w:rPr>
                  <w:tab/>
                </w:r>
                <w:r w:rsidR="00F10EEE">
                  <w:rPr>
                    <w:rFonts w:ascii="Book Antiqua" w:hAnsi="Book Antiqua" w:cstheme="majorBidi"/>
                    <w:b/>
                    <w:bCs/>
                    <w:i/>
                    <w:iCs/>
                    <w:sz w:val="14"/>
                    <w:szCs w:val="14"/>
                    <w:lang w:eastAsia="id-ID"/>
                  </w:rPr>
                  <w:tab/>
                </w:r>
                <w:r w:rsidR="00F10EEE">
                  <w:rPr>
                    <w:rFonts w:ascii="Book Antiqua" w:hAnsi="Book Antiqua" w:cstheme="majorBidi"/>
                    <w:b/>
                    <w:bCs/>
                    <w:i/>
                    <w:iCs/>
                    <w:sz w:val="14"/>
                    <w:szCs w:val="14"/>
                    <w:lang w:eastAsia="id-ID"/>
                  </w:rPr>
                  <w:tab/>
                </w:r>
                <w:r w:rsidR="00F10EEE">
                  <w:rPr>
                    <w:rFonts w:ascii="Book Antiqua" w:hAnsi="Book Antiqua" w:cstheme="majorBidi"/>
                    <w:b/>
                    <w:bCs/>
                    <w:i/>
                    <w:iCs/>
                    <w:sz w:val="14"/>
                    <w:szCs w:val="14"/>
                    <w:lang w:eastAsia="id-ID"/>
                  </w:rPr>
                  <w:tab/>
                  <w:t xml:space="preserve">     </w:t>
                </w:r>
                <w:r w:rsidRPr="00800A86">
                  <w:rPr>
                    <w:rFonts w:ascii="Book Antiqua" w:hAnsi="Book Antiqua" w:cs="DecoType Naskh Extensions"/>
                    <w:b/>
                    <w:bCs/>
                    <w:sz w:val="14"/>
                    <w:szCs w:val="14"/>
                  </w:rPr>
                  <w:t>Muhammad Ediyani</w:t>
                </w:r>
              </w:p>
              <w:p w:rsidR="001943B2" w:rsidRPr="00800A86" w:rsidRDefault="001943B2" w:rsidP="001943B2">
                <w:pPr>
                  <w:jc w:val="right"/>
                  <w:rPr>
                    <w:sz w:val="4"/>
                    <w:szCs w:val="4"/>
                  </w:rPr>
                </w:pPr>
              </w:p>
            </w:txbxContent>
          </v:textbox>
        </v:shape>
      </w:pict>
    </w:r>
    <w:sdt>
      <w:sdtPr>
        <w:id w:val="-1847860107"/>
        <w:docPartObj>
          <w:docPartGallery w:val="Page Numbers (Top of Page)"/>
          <w:docPartUnique/>
        </w:docPartObj>
      </w:sdtPr>
      <w:sdtEndPr>
        <w:rPr>
          <w:rFonts w:ascii="Book Antiqua" w:hAnsi="Book Antiqua"/>
          <w:b/>
          <w:bCs/>
          <w:noProof/>
          <w:sz w:val="24"/>
          <w:szCs w:val="24"/>
        </w:rPr>
      </w:sdtEndPr>
      <w:sdtContent>
        <w:r w:rsidR="0076085C" w:rsidRPr="001943B2">
          <w:rPr>
            <w:rFonts w:ascii="Book Antiqua" w:hAnsi="Book Antiqua"/>
            <w:b/>
            <w:bCs/>
            <w:sz w:val="24"/>
            <w:szCs w:val="24"/>
          </w:rPr>
          <w:fldChar w:fldCharType="begin"/>
        </w:r>
        <w:r w:rsidR="001943B2" w:rsidRPr="001943B2">
          <w:rPr>
            <w:rFonts w:ascii="Book Antiqua" w:hAnsi="Book Antiqua"/>
            <w:b/>
            <w:bCs/>
            <w:sz w:val="24"/>
            <w:szCs w:val="24"/>
          </w:rPr>
          <w:instrText xml:space="preserve"> PAGE   \* MERGEFORMAT </w:instrText>
        </w:r>
        <w:r w:rsidR="0076085C" w:rsidRPr="001943B2">
          <w:rPr>
            <w:rFonts w:ascii="Book Antiqua" w:hAnsi="Book Antiqua"/>
            <w:b/>
            <w:bCs/>
            <w:sz w:val="24"/>
            <w:szCs w:val="24"/>
          </w:rPr>
          <w:fldChar w:fldCharType="separate"/>
        </w:r>
        <w:r>
          <w:rPr>
            <w:rFonts w:ascii="Book Antiqua" w:hAnsi="Book Antiqua"/>
            <w:b/>
            <w:bCs/>
            <w:noProof/>
            <w:sz w:val="24"/>
            <w:szCs w:val="24"/>
          </w:rPr>
          <w:t>143</w:t>
        </w:r>
        <w:r w:rsidR="0076085C" w:rsidRPr="001943B2">
          <w:rPr>
            <w:rFonts w:ascii="Book Antiqua" w:hAnsi="Book Antiqua"/>
            <w:b/>
            <w:bCs/>
            <w:noProof/>
            <w:sz w:val="24"/>
            <w:szCs w:val="24"/>
          </w:rPr>
          <w:fldChar w:fldCharType="end"/>
        </w:r>
      </w:sdtContent>
    </w:sdt>
  </w:p>
  <w:p w:rsidR="00757CFF" w:rsidRDefault="00757CFF" w:rsidP="003D0A7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03" w:rsidRDefault="00917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F10"/>
    <w:multiLevelType w:val="hybridMultilevel"/>
    <w:tmpl w:val="6BA29CD8"/>
    <w:lvl w:ilvl="0" w:tplc="942CF136">
      <w:start w:val="1"/>
      <w:numFmt w:val="lowerLetter"/>
      <w:lvlText w:val="%1."/>
      <w:lvlJc w:val="left"/>
      <w:pPr>
        <w:ind w:left="720" w:hanging="360"/>
      </w:pPr>
      <w:rPr>
        <w:rFonts w:asciiTheme="majorBidi" w:eastAsia="Times New Roman" w:hAnsiTheme="majorBidi" w:cstheme="majorBidi"/>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6093F93"/>
    <w:multiLevelType w:val="hybridMultilevel"/>
    <w:tmpl w:val="81B8D788"/>
    <w:lvl w:ilvl="0" w:tplc="04210017">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0C91C48"/>
    <w:multiLevelType w:val="hybridMultilevel"/>
    <w:tmpl w:val="D6DEADC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11EA5FBC"/>
    <w:multiLevelType w:val="multilevel"/>
    <w:tmpl w:val="3216C3A0"/>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14971093"/>
    <w:multiLevelType w:val="hybridMultilevel"/>
    <w:tmpl w:val="164E36F0"/>
    <w:lvl w:ilvl="0" w:tplc="E14E31E6">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866FB"/>
    <w:multiLevelType w:val="hybridMultilevel"/>
    <w:tmpl w:val="668A27EA"/>
    <w:lvl w:ilvl="0" w:tplc="C15C82E0">
      <w:start w:val="1"/>
      <w:numFmt w:val="decimal"/>
      <w:lvlText w:val="%1."/>
      <w:lvlJc w:val="left"/>
      <w:pPr>
        <w:ind w:left="862" w:hanging="360"/>
      </w:pPr>
      <w:rPr>
        <w:rFonts w:cs="Times New Roman" w:hint="default"/>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6">
    <w:nsid w:val="1CF50ABA"/>
    <w:multiLevelType w:val="hybridMultilevel"/>
    <w:tmpl w:val="457E859A"/>
    <w:lvl w:ilvl="0" w:tplc="C4A2FAE4">
      <w:start w:val="1"/>
      <w:numFmt w:val="lowerLetter"/>
      <w:pStyle w:val="Heading4"/>
      <w:lvlText w:val="%1."/>
      <w:lvlJc w:val="left"/>
      <w:pPr>
        <w:tabs>
          <w:tab w:val="num" w:pos="717"/>
        </w:tabs>
        <w:ind w:left="717" w:hanging="360"/>
      </w:pPr>
      <w:rPr>
        <w:rFonts w:ascii="Bookman Old Style" w:hAnsi="Bookman Old Style" w:hint="default"/>
        <w:caps w:val="0"/>
        <w:strike w:val="0"/>
        <w:dstrike w:val="0"/>
        <w:vanish w:val="0"/>
        <w:sz w:val="22"/>
        <w:vertAlign w:val="baseline"/>
      </w:rPr>
    </w:lvl>
    <w:lvl w:ilvl="1" w:tplc="FC700B28">
      <w:start w:val="1"/>
      <w:numFmt w:val="decimal"/>
      <w:pStyle w:val="Heading5"/>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caps w:val="0"/>
        <w:strike w:val="0"/>
        <w:dstrike w:val="0"/>
        <w:vanish w:val="0"/>
        <w:sz w:val="22"/>
        <w:vertAlign w:val="baseline"/>
      </w:rPr>
    </w:lvl>
    <w:lvl w:ilvl="3" w:tplc="4F7A8322">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E10CCD"/>
    <w:multiLevelType w:val="hybridMultilevel"/>
    <w:tmpl w:val="B504D00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310A183A"/>
    <w:multiLevelType w:val="hybridMultilevel"/>
    <w:tmpl w:val="1BC48F6C"/>
    <w:lvl w:ilvl="0" w:tplc="52A26062">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
    <w:nsid w:val="37573B42"/>
    <w:multiLevelType w:val="hybridMultilevel"/>
    <w:tmpl w:val="179E82C6"/>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0">
    <w:nsid w:val="392617F3"/>
    <w:multiLevelType w:val="hybridMultilevel"/>
    <w:tmpl w:val="461E67DE"/>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3BE154A2"/>
    <w:multiLevelType w:val="hybridMultilevel"/>
    <w:tmpl w:val="F55C90A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3F2E04F5"/>
    <w:multiLevelType w:val="hybridMultilevel"/>
    <w:tmpl w:val="D9786752"/>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4E7B77F8"/>
    <w:multiLevelType w:val="hybridMultilevel"/>
    <w:tmpl w:val="6C64C346"/>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5058109D"/>
    <w:multiLevelType w:val="hybridMultilevel"/>
    <w:tmpl w:val="9916710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5D486B74"/>
    <w:multiLevelType w:val="hybridMultilevel"/>
    <w:tmpl w:val="2D30D318"/>
    <w:lvl w:ilvl="0" w:tplc="C75A414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AC3A4A"/>
    <w:multiLevelType w:val="hybridMultilevel"/>
    <w:tmpl w:val="5C34D19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695653A9"/>
    <w:multiLevelType w:val="hybridMultilevel"/>
    <w:tmpl w:val="9470F002"/>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6E5F1154"/>
    <w:multiLevelType w:val="hybridMultilevel"/>
    <w:tmpl w:val="0576C6B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750A578B"/>
    <w:multiLevelType w:val="hybridMultilevel"/>
    <w:tmpl w:val="0A328A64"/>
    <w:lvl w:ilvl="0" w:tplc="41EC836A">
      <w:start w:val="1"/>
      <w:numFmt w:val="bullet"/>
      <w:lvlText w:val="-"/>
      <w:lvlJc w:val="left"/>
      <w:pPr>
        <w:ind w:left="720" w:hanging="360"/>
      </w:pPr>
      <w:rPr>
        <w:rFonts w:ascii="Times New Roman" w:eastAsia="Times New Roman" w:hAnsi="Times New Roman" w:hint="default"/>
        <w:i/>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7B220791"/>
    <w:multiLevelType w:val="hybridMultilevel"/>
    <w:tmpl w:val="34AC2296"/>
    <w:lvl w:ilvl="0" w:tplc="CE9E2A2C">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1">
    <w:nsid w:val="7F1B1199"/>
    <w:multiLevelType w:val="hybridMultilevel"/>
    <w:tmpl w:val="C9427228"/>
    <w:lvl w:ilvl="0" w:tplc="4BA6AA04">
      <w:start w:val="1"/>
      <w:numFmt w:val="upperLetter"/>
      <w:lvlText w:val="%1."/>
      <w:lvlJc w:val="left"/>
      <w:pPr>
        <w:tabs>
          <w:tab w:val="num" w:pos="720"/>
        </w:tabs>
        <w:ind w:left="720" w:hanging="360"/>
      </w:pPr>
      <w:rPr>
        <w:rFonts w:hint="default"/>
      </w:rPr>
    </w:lvl>
    <w:lvl w:ilvl="1" w:tplc="DB62CBEC">
      <w:start w:val="1"/>
      <w:numFmt w:val="decimal"/>
      <w:pStyle w:val="Heading2"/>
      <w:lvlText w:val="%2."/>
      <w:lvlJc w:val="left"/>
      <w:pPr>
        <w:tabs>
          <w:tab w:val="num" w:pos="1440"/>
        </w:tabs>
        <w:ind w:left="1440" w:hanging="360"/>
      </w:pPr>
      <w:rPr>
        <w:rFonts w:hint="default"/>
      </w:rPr>
    </w:lvl>
    <w:lvl w:ilvl="2" w:tplc="A6C215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1"/>
  </w:num>
  <w:num w:numId="3">
    <w:abstractNumId w:val="4"/>
  </w:num>
  <w:num w:numId="4">
    <w:abstractNumId w:val="8"/>
  </w:num>
  <w:num w:numId="5">
    <w:abstractNumId w:val="13"/>
  </w:num>
  <w:num w:numId="6">
    <w:abstractNumId w:val="3"/>
  </w:num>
  <w:num w:numId="7">
    <w:abstractNumId w:val="19"/>
  </w:num>
  <w:num w:numId="8">
    <w:abstractNumId w:val="1"/>
  </w:num>
  <w:num w:numId="9">
    <w:abstractNumId w:val="18"/>
  </w:num>
  <w:num w:numId="10">
    <w:abstractNumId w:val="20"/>
  </w:num>
  <w:num w:numId="11">
    <w:abstractNumId w:val="0"/>
  </w:num>
  <w:num w:numId="12">
    <w:abstractNumId w:val="9"/>
  </w:num>
  <w:num w:numId="13">
    <w:abstractNumId w:val="11"/>
  </w:num>
  <w:num w:numId="14">
    <w:abstractNumId w:val="16"/>
  </w:num>
  <w:num w:numId="15">
    <w:abstractNumId w:val="10"/>
  </w:num>
  <w:num w:numId="16">
    <w:abstractNumId w:val="14"/>
  </w:num>
  <w:num w:numId="17">
    <w:abstractNumId w:val="7"/>
  </w:num>
  <w:num w:numId="18">
    <w:abstractNumId w:val="2"/>
  </w:num>
  <w:num w:numId="19">
    <w:abstractNumId w:val="12"/>
  </w:num>
  <w:num w:numId="20">
    <w:abstractNumId w:val="17"/>
  </w:num>
  <w:num w:numId="21">
    <w:abstractNumId w:val="5"/>
  </w:num>
  <w:num w:numId="2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4107"/>
    <o:shapelayout v:ext="edit">
      <o:idmap v:ext="edit" data="4"/>
      <o:rules v:ext="edit">
        <o:r id="V:Rule3" type="connector" idref="#AutoShape 11"/>
        <o:r id="V:Rule4" type="connector" idref="#AutoShape 7"/>
      </o:rules>
    </o:shapelayout>
  </w:hdrShapeDefaults>
  <w:footnotePr>
    <w:footnote w:id="-1"/>
    <w:footnote w:id="0"/>
  </w:footnotePr>
  <w:endnotePr>
    <w:endnote w:id="-1"/>
    <w:endnote w:id="0"/>
  </w:endnotePr>
  <w:compat>
    <w:compatSetting w:name="compatibilityMode" w:uri="http://schemas.microsoft.com/office/word" w:val="12"/>
  </w:compat>
  <w:rsids>
    <w:rsidRoot w:val="00BB0732"/>
    <w:rsid w:val="00016386"/>
    <w:rsid w:val="000168F5"/>
    <w:rsid w:val="00023248"/>
    <w:rsid w:val="000333A5"/>
    <w:rsid w:val="00036AB4"/>
    <w:rsid w:val="00037116"/>
    <w:rsid w:val="000428AB"/>
    <w:rsid w:val="00044874"/>
    <w:rsid w:val="0004779F"/>
    <w:rsid w:val="0005013E"/>
    <w:rsid w:val="00050C51"/>
    <w:rsid w:val="0005281D"/>
    <w:rsid w:val="000531D1"/>
    <w:rsid w:val="00055C1B"/>
    <w:rsid w:val="00056BCA"/>
    <w:rsid w:val="00057692"/>
    <w:rsid w:val="00057C5D"/>
    <w:rsid w:val="00062912"/>
    <w:rsid w:val="00062FEF"/>
    <w:rsid w:val="000777EE"/>
    <w:rsid w:val="0008132E"/>
    <w:rsid w:val="00081512"/>
    <w:rsid w:val="00090789"/>
    <w:rsid w:val="00096B77"/>
    <w:rsid w:val="000971EF"/>
    <w:rsid w:val="000B03E4"/>
    <w:rsid w:val="000B2246"/>
    <w:rsid w:val="000B4639"/>
    <w:rsid w:val="000C009B"/>
    <w:rsid w:val="000C26E2"/>
    <w:rsid w:val="000D0F55"/>
    <w:rsid w:val="000D3FEF"/>
    <w:rsid w:val="000D603B"/>
    <w:rsid w:val="000E0F53"/>
    <w:rsid w:val="000E10E5"/>
    <w:rsid w:val="000E1517"/>
    <w:rsid w:val="000E6F1E"/>
    <w:rsid w:val="000F2BBF"/>
    <w:rsid w:val="000F3050"/>
    <w:rsid w:val="000F4421"/>
    <w:rsid w:val="001005C1"/>
    <w:rsid w:val="001075C8"/>
    <w:rsid w:val="00110BB0"/>
    <w:rsid w:val="00111896"/>
    <w:rsid w:val="00120092"/>
    <w:rsid w:val="001217F7"/>
    <w:rsid w:val="001349A5"/>
    <w:rsid w:val="00135DB4"/>
    <w:rsid w:val="001365E3"/>
    <w:rsid w:val="0015167A"/>
    <w:rsid w:val="00155EA7"/>
    <w:rsid w:val="00165E98"/>
    <w:rsid w:val="001712C6"/>
    <w:rsid w:val="00177D00"/>
    <w:rsid w:val="00186400"/>
    <w:rsid w:val="00190EB6"/>
    <w:rsid w:val="00191187"/>
    <w:rsid w:val="001927E3"/>
    <w:rsid w:val="001943B2"/>
    <w:rsid w:val="001A0FB2"/>
    <w:rsid w:val="001A35FA"/>
    <w:rsid w:val="001A581E"/>
    <w:rsid w:val="001B2154"/>
    <w:rsid w:val="001B2156"/>
    <w:rsid w:val="001B4C75"/>
    <w:rsid w:val="001B7DD9"/>
    <w:rsid w:val="001C320F"/>
    <w:rsid w:val="001C4291"/>
    <w:rsid w:val="001C5C8E"/>
    <w:rsid w:val="001C6829"/>
    <w:rsid w:val="001D17CE"/>
    <w:rsid w:val="001D2894"/>
    <w:rsid w:val="001E112B"/>
    <w:rsid w:val="001E14A0"/>
    <w:rsid w:val="001F1CEF"/>
    <w:rsid w:val="001F2499"/>
    <w:rsid w:val="001F2B68"/>
    <w:rsid w:val="00201916"/>
    <w:rsid w:val="00203776"/>
    <w:rsid w:val="00204EF9"/>
    <w:rsid w:val="002054BA"/>
    <w:rsid w:val="00205721"/>
    <w:rsid w:val="00207374"/>
    <w:rsid w:val="00211D72"/>
    <w:rsid w:val="00215097"/>
    <w:rsid w:val="00216EE3"/>
    <w:rsid w:val="00220041"/>
    <w:rsid w:val="00220AFB"/>
    <w:rsid w:val="00220E19"/>
    <w:rsid w:val="0022391C"/>
    <w:rsid w:val="00224E7A"/>
    <w:rsid w:val="00225758"/>
    <w:rsid w:val="00226C0E"/>
    <w:rsid w:val="00231C39"/>
    <w:rsid w:val="002324F5"/>
    <w:rsid w:val="002331A9"/>
    <w:rsid w:val="002422A6"/>
    <w:rsid w:val="00243D83"/>
    <w:rsid w:val="0024649D"/>
    <w:rsid w:val="00253A35"/>
    <w:rsid w:val="0025475E"/>
    <w:rsid w:val="0026085B"/>
    <w:rsid w:val="00262FB3"/>
    <w:rsid w:val="0026474F"/>
    <w:rsid w:val="002653FE"/>
    <w:rsid w:val="00266C43"/>
    <w:rsid w:val="00266DC0"/>
    <w:rsid w:val="002711E9"/>
    <w:rsid w:val="00271632"/>
    <w:rsid w:val="002730D7"/>
    <w:rsid w:val="00275B71"/>
    <w:rsid w:val="002813E5"/>
    <w:rsid w:val="00283FAA"/>
    <w:rsid w:val="002874A0"/>
    <w:rsid w:val="00290CDA"/>
    <w:rsid w:val="00293681"/>
    <w:rsid w:val="0029491E"/>
    <w:rsid w:val="002A0668"/>
    <w:rsid w:val="002A13EB"/>
    <w:rsid w:val="002A44FC"/>
    <w:rsid w:val="002A5623"/>
    <w:rsid w:val="002A6EDD"/>
    <w:rsid w:val="002A79FF"/>
    <w:rsid w:val="002B646B"/>
    <w:rsid w:val="002C12C4"/>
    <w:rsid w:val="002C471A"/>
    <w:rsid w:val="002C4F7F"/>
    <w:rsid w:val="002C50A7"/>
    <w:rsid w:val="002D06AA"/>
    <w:rsid w:val="002D254D"/>
    <w:rsid w:val="002E136C"/>
    <w:rsid w:val="002E1DE6"/>
    <w:rsid w:val="002E40E5"/>
    <w:rsid w:val="002E4E58"/>
    <w:rsid w:val="002E7868"/>
    <w:rsid w:val="002F060D"/>
    <w:rsid w:val="002F2D8F"/>
    <w:rsid w:val="002F4DFA"/>
    <w:rsid w:val="002F74A1"/>
    <w:rsid w:val="00301C30"/>
    <w:rsid w:val="0031482A"/>
    <w:rsid w:val="0031595F"/>
    <w:rsid w:val="003209F4"/>
    <w:rsid w:val="00322118"/>
    <w:rsid w:val="0032365E"/>
    <w:rsid w:val="003278FA"/>
    <w:rsid w:val="00331370"/>
    <w:rsid w:val="0033567E"/>
    <w:rsid w:val="003357EC"/>
    <w:rsid w:val="0034563D"/>
    <w:rsid w:val="0034595A"/>
    <w:rsid w:val="00347ECA"/>
    <w:rsid w:val="003502B6"/>
    <w:rsid w:val="00350A12"/>
    <w:rsid w:val="00351A9B"/>
    <w:rsid w:val="00351D1D"/>
    <w:rsid w:val="003616B3"/>
    <w:rsid w:val="00367AD1"/>
    <w:rsid w:val="003705BF"/>
    <w:rsid w:val="0037142F"/>
    <w:rsid w:val="00371E7B"/>
    <w:rsid w:val="00373D8C"/>
    <w:rsid w:val="00374C33"/>
    <w:rsid w:val="00386073"/>
    <w:rsid w:val="00387881"/>
    <w:rsid w:val="00392A5C"/>
    <w:rsid w:val="00394305"/>
    <w:rsid w:val="00396697"/>
    <w:rsid w:val="003B11F7"/>
    <w:rsid w:val="003B203B"/>
    <w:rsid w:val="003B4598"/>
    <w:rsid w:val="003C1194"/>
    <w:rsid w:val="003C232A"/>
    <w:rsid w:val="003C6A27"/>
    <w:rsid w:val="003C793E"/>
    <w:rsid w:val="003D0A7E"/>
    <w:rsid w:val="003D25B9"/>
    <w:rsid w:val="003D2712"/>
    <w:rsid w:val="003D2C7F"/>
    <w:rsid w:val="003D668C"/>
    <w:rsid w:val="003D6F9E"/>
    <w:rsid w:val="003E551C"/>
    <w:rsid w:val="003E72C0"/>
    <w:rsid w:val="003F6A25"/>
    <w:rsid w:val="003F7F4F"/>
    <w:rsid w:val="004025A7"/>
    <w:rsid w:val="00406C37"/>
    <w:rsid w:val="00407808"/>
    <w:rsid w:val="0041079B"/>
    <w:rsid w:val="00414A58"/>
    <w:rsid w:val="004150AA"/>
    <w:rsid w:val="0042199B"/>
    <w:rsid w:val="00424C61"/>
    <w:rsid w:val="00426099"/>
    <w:rsid w:val="00427E8F"/>
    <w:rsid w:val="00427F44"/>
    <w:rsid w:val="00430AD9"/>
    <w:rsid w:val="00431AF1"/>
    <w:rsid w:val="0043430B"/>
    <w:rsid w:val="00437C02"/>
    <w:rsid w:val="00441597"/>
    <w:rsid w:val="004461B9"/>
    <w:rsid w:val="00447B32"/>
    <w:rsid w:val="004509C9"/>
    <w:rsid w:val="00456FB4"/>
    <w:rsid w:val="0045713C"/>
    <w:rsid w:val="00460F15"/>
    <w:rsid w:val="00462405"/>
    <w:rsid w:val="004650FC"/>
    <w:rsid w:val="00465A27"/>
    <w:rsid w:val="004665CB"/>
    <w:rsid w:val="00467A0D"/>
    <w:rsid w:val="00470826"/>
    <w:rsid w:val="00472B95"/>
    <w:rsid w:val="00473402"/>
    <w:rsid w:val="0047449D"/>
    <w:rsid w:val="004754C4"/>
    <w:rsid w:val="004771BC"/>
    <w:rsid w:val="00477353"/>
    <w:rsid w:val="00480632"/>
    <w:rsid w:val="00486609"/>
    <w:rsid w:val="004877B7"/>
    <w:rsid w:val="00497599"/>
    <w:rsid w:val="004A1340"/>
    <w:rsid w:val="004A5844"/>
    <w:rsid w:val="004A6608"/>
    <w:rsid w:val="004C0FA2"/>
    <w:rsid w:val="004D4D27"/>
    <w:rsid w:val="004E161F"/>
    <w:rsid w:val="004E16D1"/>
    <w:rsid w:val="004E5F1C"/>
    <w:rsid w:val="004E7362"/>
    <w:rsid w:val="00503FE6"/>
    <w:rsid w:val="00513593"/>
    <w:rsid w:val="00516ACA"/>
    <w:rsid w:val="00516C63"/>
    <w:rsid w:val="00517EA5"/>
    <w:rsid w:val="00526C15"/>
    <w:rsid w:val="00533D7A"/>
    <w:rsid w:val="005358DA"/>
    <w:rsid w:val="005400E3"/>
    <w:rsid w:val="00542117"/>
    <w:rsid w:val="005520A6"/>
    <w:rsid w:val="005527AD"/>
    <w:rsid w:val="005528FD"/>
    <w:rsid w:val="0055519F"/>
    <w:rsid w:val="00563CBE"/>
    <w:rsid w:val="00565228"/>
    <w:rsid w:val="00565FF4"/>
    <w:rsid w:val="005662BF"/>
    <w:rsid w:val="0056756B"/>
    <w:rsid w:val="00571905"/>
    <w:rsid w:val="00572478"/>
    <w:rsid w:val="005734EB"/>
    <w:rsid w:val="00580E9A"/>
    <w:rsid w:val="00584E6D"/>
    <w:rsid w:val="00590EB6"/>
    <w:rsid w:val="005938E1"/>
    <w:rsid w:val="005955BE"/>
    <w:rsid w:val="005A2CF5"/>
    <w:rsid w:val="005A310C"/>
    <w:rsid w:val="005A325F"/>
    <w:rsid w:val="005B25E2"/>
    <w:rsid w:val="005C70DB"/>
    <w:rsid w:val="005D1130"/>
    <w:rsid w:val="005D442A"/>
    <w:rsid w:val="005D602F"/>
    <w:rsid w:val="005E0255"/>
    <w:rsid w:val="005F1DAF"/>
    <w:rsid w:val="005F2953"/>
    <w:rsid w:val="005F2B7D"/>
    <w:rsid w:val="005F71D5"/>
    <w:rsid w:val="006017DC"/>
    <w:rsid w:val="00604941"/>
    <w:rsid w:val="00605C14"/>
    <w:rsid w:val="00610DCC"/>
    <w:rsid w:val="00614CAE"/>
    <w:rsid w:val="006207AD"/>
    <w:rsid w:val="00625633"/>
    <w:rsid w:val="00627E2B"/>
    <w:rsid w:val="00632EC7"/>
    <w:rsid w:val="00633522"/>
    <w:rsid w:val="006379F9"/>
    <w:rsid w:val="00644743"/>
    <w:rsid w:val="00655EDE"/>
    <w:rsid w:val="00661D6E"/>
    <w:rsid w:val="00666C3A"/>
    <w:rsid w:val="00676D4D"/>
    <w:rsid w:val="00676F49"/>
    <w:rsid w:val="00684E52"/>
    <w:rsid w:val="00691B33"/>
    <w:rsid w:val="006A42B7"/>
    <w:rsid w:val="006A4703"/>
    <w:rsid w:val="006B75ED"/>
    <w:rsid w:val="006C22B8"/>
    <w:rsid w:val="006C2557"/>
    <w:rsid w:val="006C70B8"/>
    <w:rsid w:val="006D3B5E"/>
    <w:rsid w:val="006E0B96"/>
    <w:rsid w:val="006F2D1B"/>
    <w:rsid w:val="006F4BED"/>
    <w:rsid w:val="006F6641"/>
    <w:rsid w:val="00701925"/>
    <w:rsid w:val="00705BE4"/>
    <w:rsid w:val="00706E8D"/>
    <w:rsid w:val="00710F83"/>
    <w:rsid w:val="00714EFA"/>
    <w:rsid w:val="00716761"/>
    <w:rsid w:val="00733FC8"/>
    <w:rsid w:val="00735AED"/>
    <w:rsid w:val="007379F8"/>
    <w:rsid w:val="007407A3"/>
    <w:rsid w:val="00743A35"/>
    <w:rsid w:val="007440EB"/>
    <w:rsid w:val="00745FD7"/>
    <w:rsid w:val="007475A7"/>
    <w:rsid w:val="00752CC7"/>
    <w:rsid w:val="00757CFF"/>
    <w:rsid w:val="0076085C"/>
    <w:rsid w:val="00771492"/>
    <w:rsid w:val="00771DC5"/>
    <w:rsid w:val="007723EA"/>
    <w:rsid w:val="00775EA5"/>
    <w:rsid w:val="00776285"/>
    <w:rsid w:val="0077780B"/>
    <w:rsid w:val="00777F7B"/>
    <w:rsid w:val="00780164"/>
    <w:rsid w:val="007813AF"/>
    <w:rsid w:val="00786E1B"/>
    <w:rsid w:val="007907A4"/>
    <w:rsid w:val="00790C8B"/>
    <w:rsid w:val="007947AB"/>
    <w:rsid w:val="0079798C"/>
    <w:rsid w:val="007A1144"/>
    <w:rsid w:val="007A719C"/>
    <w:rsid w:val="007B1D5D"/>
    <w:rsid w:val="007B4671"/>
    <w:rsid w:val="007C1094"/>
    <w:rsid w:val="007C5A0E"/>
    <w:rsid w:val="007D0155"/>
    <w:rsid w:val="007D1335"/>
    <w:rsid w:val="007D2EF0"/>
    <w:rsid w:val="007D4101"/>
    <w:rsid w:val="007D62CA"/>
    <w:rsid w:val="007D6376"/>
    <w:rsid w:val="007D7780"/>
    <w:rsid w:val="00800A86"/>
    <w:rsid w:val="0080288F"/>
    <w:rsid w:val="00811FC5"/>
    <w:rsid w:val="00824061"/>
    <w:rsid w:val="00824F0A"/>
    <w:rsid w:val="00825815"/>
    <w:rsid w:val="00826F53"/>
    <w:rsid w:val="00832A89"/>
    <w:rsid w:val="00832CBC"/>
    <w:rsid w:val="00833791"/>
    <w:rsid w:val="00844638"/>
    <w:rsid w:val="00851CFF"/>
    <w:rsid w:val="00861682"/>
    <w:rsid w:val="00863AB4"/>
    <w:rsid w:val="008649AC"/>
    <w:rsid w:val="008653D6"/>
    <w:rsid w:val="00865433"/>
    <w:rsid w:val="00875AB9"/>
    <w:rsid w:val="00882290"/>
    <w:rsid w:val="00884588"/>
    <w:rsid w:val="00884D81"/>
    <w:rsid w:val="00887F59"/>
    <w:rsid w:val="0089079B"/>
    <w:rsid w:val="00891CC0"/>
    <w:rsid w:val="0089312F"/>
    <w:rsid w:val="008934EC"/>
    <w:rsid w:val="008A0568"/>
    <w:rsid w:val="008A0BD9"/>
    <w:rsid w:val="008A0E63"/>
    <w:rsid w:val="008C2B77"/>
    <w:rsid w:val="008C4AD7"/>
    <w:rsid w:val="008C4DDB"/>
    <w:rsid w:val="008C51ED"/>
    <w:rsid w:val="008D1348"/>
    <w:rsid w:val="008D530A"/>
    <w:rsid w:val="008E33F7"/>
    <w:rsid w:val="008E36E0"/>
    <w:rsid w:val="008E3CED"/>
    <w:rsid w:val="008E48BA"/>
    <w:rsid w:val="008E5538"/>
    <w:rsid w:val="008E74AA"/>
    <w:rsid w:val="008F1B50"/>
    <w:rsid w:val="008F302E"/>
    <w:rsid w:val="008F33EF"/>
    <w:rsid w:val="008F65B7"/>
    <w:rsid w:val="008F7558"/>
    <w:rsid w:val="008F7A99"/>
    <w:rsid w:val="0090301A"/>
    <w:rsid w:val="009107DE"/>
    <w:rsid w:val="00911B7B"/>
    <w:rsid w:val="00917C03"/>
    <w:rsid w:val="00917EBC"/>
    <w:rsid w:val="0092211F"/>
    <w:rsid w:val="009226D8"/>
    <w:rsid w:val="00923059"/>
    <w:rsid w:val="00930D31"/>
    <w:rsid w:val="00942107"/>
    <w:rsid w:val="0094560A"/>
    <w:rsid w:val="00945FA1"/>
    <w:rsid w:val="009521DA"/>
    <w:rsid w:val="00952938"/>
    <w:rsid w:val="009554D2"/>
    <w:rsid w:val="00957289"/>
    <w:rsid w:val="00957FBD"/>
    <w:rsid w:val="00960DA8"/>
    <w:rsid w:val="00962F8E"/>
    <w:rsid w:val="00964D3E"/>
    <w:rsid w:val="00966199"/>
    <w:rsid w:val="00971FC5"/>
    <w:rsid w:val="00991FD4"/>
    <w:rsid w:val="009A4EA2"/>
    <w:rsid w:val="009B04F5"/>
    <w:rsid w:val="009B083C"/>
    <w:rsid w:val="009B4CDB"/>
    <w:rsid w:val="009B621F"/>
    <w:rsid w:val="009B677D"/>
    <w:rsid w:val="009C0CF0"/>
    <w:rsid w:val="009C15B3"/>
    <w:rsid w:val="009D008E"/>
    <w:rsid w:val="009D4485"/>
    <w:rsid w:val="009D6456"/>
    <w:rsid w:val="009E29D4"/>
    <w:rsid w:val="009E32E2"/>
    <w:rsid w:val="009E3447"/>
    <w:rsid w:val="009E4E1C"/>
    <w:rsid w:val="009E57DA"/>
    <w:rsid w:val="009F484B"/>
    <w:rsid w:val="00A0120A"/>
    <w:rsid w:val="00A04052"/>
    <w:rsid w:val="00A07420"/>
    <w:rsid w:val="00A107AF"/>
    <w:rsid w:val="00A11FFF"/>
    <w:rsid w:val="00A15E35"/>
    <w:rsid w:val="00A1674F"/>
    <w:rsid w:val="00A16DBA"/>
    <w:rsid w:val="00A21285"/>
    <w:rsid w:val="00A22C2B"/>
    <w:rsid w:val="00A23141"/>
    <w:rsid w:val="00A24384"/>
    <w:rsid w:val="00A25DD2"/>
    <w:rsid w:val="00A32065"/>
    <w:rsid w:val="00A35A89"/>
    <w:rsid w:val="00A37F2D"/>
    <w:rsid w:val="00A41565"/>
    <w:rsid w:val="00A434B7"/>
    <w:rsid w:val="00A44BCC"/>
    <w:rsid w:val="00A50DB4"/>
    <w:rsid w:val="00A65CF2"/>
    <w:rsid w:val="00A676DC"/>
    <w:rsid w:val="00A74612"/>
    <w:rsid w:val="00A7472E"/>
    <w:rsid w:val="00A75DB7"/>
    <w:rsid w:val="00A77DBE"/>
    <w:rsid w:val="00A826DE"/>
    <w:rsid w:val="00A837E5"/>
    <w:rsid w:val="00A853F6"/>
    <w:rsid w:val="00A95337"/>
    <w:rsid w:val="00A96952"/>
    <w:rsid w:val="00AA2230"/>
    <w:rsid w:val="00AA4CBD"/>
    <w:rsid w:val="00AA5BD8"/>
    <w:rsid w:val="00AB7DD0"/>
    <w:rsid w:val="00AC0075"/>
    <w:rsid w:val="00AC281E"/>
    <w:rsid w:val="00AC4734"/>
    <w:rsid w:val="00AD0A8B"/>
    <w:rsid w:val="00AD2A44"/>
    <w:rsid w:val="00AD488D"/>
    <w:rsid w:val="00AD4EB6"/>
    <w:rsid w:val="00AD616B"/>
    <w:rsid w:val="00AE1477"/>
    <w:rsid w:val="00AE4EDE"/>
    <w:rsid w:val="00AF6C9B"/>
    <w:rsid w:val="00B040E4"/>
    <w:rsid w:val="00B050B5"/>
    <w:rsid w:val="00B05A52"/>
    <w:rsid w:val="00B2080C"/>
    <w:rsid w:val="00B27269"/>
    <w:rsid w:val="00B30452"/>
    <w:rsid w:val="00B32E12"/>
    <w:rsid w:val="00B339DD"/>
    <w:rsid w:val="00B3447B"/>
    <w:rsid w:val="00B34639"/>
    <w:rsid w:val="00B34728"/>
    <w:rsid w:val="00B4434C"/>
    <w:rsid w:val="00B45058"/>
    <w:rsid w:val="00B45542"/>
    <w:rsid w:val="00B4689C"/>
    <w:rsid w:val="00B53579"/>
    <w:rsid w:val="00B63803"/>
    <w:rsid w:val="00B65C5E"/>
    <w:rsid w:val="00B67280"/>
    <w:rsid w:val="00B71E32"/>
    <w:rsid w:val="00B73B6C"/>
    <w:rsid w:val="00B75C9C"/>
    <w:rsid w:val="00B76935"/>
    <w:rsid w:val="00B81BEE"/>
    <w:rsid w:val="00B87DA4"/>
    <w:rsid w:val="00B93236"/>
    <w:rsid w:val="00B9365E"/>
    <w:rsid w:val="00BA7CC9"/>
    <w:rsid w:val="00BB0732"/>
    <w:rsid w:val="00BB1E16"/>
    <w:rsid w:val="00BB583A"/>
    <w:rsid w:val="00BC14B6"/>
    <w:rsid w:val="00BC165D"/>
    <w:rsid w:val="00BC4BCE"/>
    <w:rsid w:val="00BC5317"/>
    <w:rsid w:val="00BC6186"/>
    <w:rsid w:val="00BC63B8"/>
    <w:rsid w:val="00BD0A82"/>
    <w:rsid w:val="00BD1681"/>
    <w:rsid w:val="00BD4201"/>
    <w:rsid w:val="00BD4F83"/>
    <w:rsid w:val="00BD651B"/>
    <w:rsid w:val="00BE4752"/>
    <w:rsid w:val="00BE5D30"/>
    <w:rsid w:val="00BF5FEE"/>
    <w:rsid w:val="00C0215E"/>
    <w:rsid w:val="00C028CD"/>
    <w:rsid w:val="00C03369"/>
    <w:rsid w:val="00C03E52"/>
    <w:rsid w:val="00C04A3A"/>
    <w:rsid w:val="00C076D4"/>
    <w:rsid w:val="00C12F45"/>
    <w:rsid w:val="00C1702E"/>
    <w:rsid w:val="00C209C6"/>
    <w:rsid w:val="00C22758"/>
    <w:rsid w:val="00C22D61"/>
    <w:rsid w:val="00C254E9"/>
    <w:rsid w:val="00C257F2"/>
    <w:rsid w:val="00C266DB"/>
    <w:rsid w:val="00C34042"/>
    <w:rsid w:val="00C34BFE"/>
    <w:rsid w:val="00C35BA2"/>
    <w:rsid w:val="00C4417D"/>
    <w:rsid w:val="00C45A6D"/>
    <w:rsid w:val="00C466CA"/>
    <w:rsid w:val="00C55CFC"/>
    <w:rsid w:val="00C56E3B"/>
    <w:rsid w:val="00C6360B"/>
    <w:rsid w:val="00C656FB"/>
    <w:rsid w:val="00C6743B"/>
    <w:rsid w:val="00C719BF"/>
    <w:rsid w:val="00C80005"/>
    <w:rsid w:val="00C8169D"/>
    <w:rsid w:val="00C83B81"/>
    <w:rsid w:val="00C85A4E"/>
    <w:rsid w:val="00C924AB"/>
    <w:rsid w:val="00C92904"/>
    <w:rsid w:val="00C940B3"/>
    <w:rsid w:val="00C95AE0"/>
    <w:rsid w:val="00C963FB"/>
    <w:rsid w:val="00C97CEC"/>
    <w:rsid w:val="00CA5681"/>
    <w:rsid w:val="00CA60FC"/>
    <w:rsid w:val="00CA6B3D"/>
    <w:rsid w:val="00CA7AFF"/>
    <w:rsid w:val="00CB7BD7"/>
    <w:rsid w:val="00CC01C6"/>
    <w:rsid w:val="00CD03DE"/>
    <w:rsid w:val="00CE0EDB"/>
    <w:rsid w:val="00CE46EA"/>
    <w:rsid w:val="00CE4B08"/>
    <w:rsid w:val="00CE7729"/>
    <w:rsid w:val="00CF1FD4"/>
    <w:rsid w:val="00CF5FE5"/>
    <w:rsid w:val="00CF6A99"/>
    <w:rsid w:val="00D05D7A"/>
    <w:rsid w:val="00D111DB"/>
    <w:rsid w:val="00D11D81"/>
    <w:rsid w:val="00D136AC"/>
    <w:rsid w:val="00D168FA"/>
    <w:rsid w:val="00D16F09"/>
    <w:rsid w:val="00D17009"/>
    <w:rsid w:val="00D26692"/>
    <w:rsid w:val="00D33972"/>
    <w:rsid w:val="00D34E3F"/>
    <w:rsid w:val="00D3602D"/>
    <w:rsid w:val="00D361BB"/>
    <w:rsid w:val="00D4371B"/>
    <w:rsid w:val="00D44060"/>
    <w:rsid w:val="00D536A0"/>
    <w:rsid w:val="00D53DE2"/>
    <w:rsid w:val="00D54E4B"/>
    <w:rsid w:val="00D56314"/>
    <w:rsid w:val="00D61E28"/>
    <w:rsid w:val="00D62A45"/>
    <w:rsid w:val="00D657D3"/>
    <w:rsid w:val="00D73D3E"/>
    <w:rsid w:val="00D74517"/>
    <w:rsid w:val="00D801AB"/>
    <w:rsid w:val="00D817A4"/>
    <w:rsid w:val="00D81BC5"/>
    <w:rsid w:val="00D8524D"/>
    <w:rsid w:val="00D86B57"/>
    <w:rsid w:val="00D94DAA"/>
    <w:rsid w:val="00DA2A19"/>
    <w:rsid w:val="00DA582D"/>
    <w:rsid w:val="00DB2497"/>
    <w:rsid w:val="00DB2E3A"/>
    <w:rsid w:val="00DB3453"/>
    <w:rsid w:val="00DB4D3E"/>
    <w:rsid w:val="00DC3DA5"/>
    <w:rsid w:val="00DD0FCB"/>
    <w:rsid w:val="00DD3DB0"/>
    <w:rsid w:val="00DD7105"/>
    <w:rsid w:val="00DE5AC9"/>
    <w:rsid w:val="00DF598A"/>
    <w:rsid w:val="00DF6C34"/>
    <w:rsid w:val="00E00E30"/>
    <w:rsid w:val="00E048C6"/>
    <w:rsid w:val="00E12C5E"/>
    <w:rsid w:val="00E13F13"/>
    <w:rsid w:val="00E1485F"/>
    <w:rsid w:val="00E16C39"/>
    <w:rsid w:val="00E16F4E"/>
    <w:rsid w:val="00E176B5"/>
    <w:rsid w:val="00E17F1C"/>
    <w:rsid w:val="00E355DD"/>
    <w:rsid w:val="00E35BD0"/>
    <w:rsid w:val="00E36C1A"/>
    <w:rsid w:val="00E40970"/>
    <w:rsid w:val="00E477F4"/>
    <w:rsid w:val="00E51EE0"/>
    <w:rsid w:val="00E53F70"/>
    <w:rsid w:val="00E56731"/>
    <w:rsid w:val="00E777ED"/>
    <w:rsid w:val="00E802AE"/>
    <w:rsid w:val="00E8654C"/>
    <w:rsid w:val="00E90ECF"/>
    <w:rsid w:val="00E92DDE"/>
    <w:rsid w:val="00E94883"/>
    <w:rsid w:val="00EB2E9D"/>
    <w:rsid w:val="00EC38B8"/>
    <w:rsid w:val="00EC3950"/>
    <w:rsid w:val="00EC469B"/>
    <w:rsid w:val="00EC6ACE"/>
    <w:rsid w:val="00EE2004"/>
    <w:rsid w:val="00F03959"/>
    <w:rsid w:val="00F047FC"/>
    <w:rsid w:val="00F06874"/>
    <w:rsid w:val="00F069D7"/>
    <w:rsid w:val="00F078C3"/>
    <w:rsid w:val="00F10445"/>
    <w:rsid w:val="00F10EEE"/>
    <w:rsid w:val="00F11BBE"/>
    <w:rsid w:val="00F21FC0"/>
    <w:rsid w:val="00F2646A"/>
    <w:rsid w:val="00F41D1A"/>
    <w:rsid w:val="00F5081C"/>
    <w:rsid w:val="00F55BBD"/>
    <w:rsid w:val="00F64286"/>
    <w:rsid w:val="00F650E2"/>
    <w:rsid w:val="00F66791"/>
    <w:rsid w:val="00F74B02"/>
    <w:rsid w:val="00F75B83"/>
    <w:rsid w:val="00F75D85"/>
    <w:rsid w:val="00F76042"/>
    <w:rsid w:val="00F76F83"/>
    <w:rsid w:val="00F771D8"/>
    <w:rsid w:val="00F81176"/>
    <w:rsid w:val="00F82023"/>
    <w:rsid w:val="00F8223E"/>
    <w:rsid w:val="00F84178"/>
    <w:rsid w:val="00F873D0"/>
    <w:rsid w:val="00F87D1B"/>
    <w:rsid w:val="00FA15AB"/>
    <w:rsid w:val="00FA192C"/>
    <w:rsid w:val="00FA33C3"/>
    <w:rsid w:val="00FA7B9D"/>
    <w:rsid w:val="00FA7E16"/>
    <w:rsid w:val="00FB088B"/>
    <w:rsid w:val="00FC44E2"/>
    <w:rsid w:val="00FC49D4"/>
    <w:rsid w:val="00FC73A4"/>
    <w:rsid w:val="00FD0A15"/>
    <w:rsid w:val="00FD0E82"/>
    <w:rsid w:val="00FD21FD"/>
    <w:rsid w:val="00FD2550"/>
    <w:rsid w:val="00FE0F33"/>
    <w:rsid w:val="00FE1577"/>
    <w:rsid w:val="00FE1BB1"/>
    <w:rsid w:val="00FE4AA0"/>
    <w:rsid w:val="00FE5C78"/>
    <w:rsid w:val="00FE7422"/>
    <w:rsid w:val="00FF3C5E"/>
    <w:rsid w:val="00FF4382"/>
    <w:rsid w:val="00FF4F56"/>
    <w:rsid w:val="00FF62FF"/>
    <w:rsid w:val="00FF76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35"/>
    <w:rPr>
      <w:rFonts w:ascii="Calibri" w:eastAsia="Times New Roman" w:hAnsi="Calibri" w:cs="Arial"/>
    </w:rPr>
  </w:style>
  <w:style w:type="paragraph" w:styleId="Heading1">
    <w:name w:val="heading 1"/>
    <w:basedOn w:val="Normal"/>
    <w:link w:val="Heading1Char"/>
    <w:autoRedefine/>
    <w:qFormat/>
    <w:rsid w:val="0055519F"/>
    <w:pPr>
      <w:numPr>
        <w:numId w:val="3"/>
      </w:numPr>
      <w:tabs>
        <w:tab w:val="left" w:pos="426"/>
      </w:tabs>
      <w:spacing w:after="0"/>
      <w:ind w:left="0" w:firstLine="0"/>
      <w:jc w:val="both"/>
      <w:outlineLvl w:val="0"/>
    </w:pPr>
    <w:rPr>
      <w:rFonts w:ascii="Book Antiqua" w:hAnsi="Book Antiqua" w:cs="Times New Roman"/>
      <w:sz w:val="24"/>
      <w:szCs w:val="24"/>
    </w:rPr>
  </w:style>
  <w:style w:type="paragraph" w:styleId="Heading2">
    <w:name w:val="heading 2"/>
    <w:basedOn w:val="Normal"/>
    <w:link w:val="Heading2Char"/>
    <w:autoRedefine/>
    <w:qFormat/>
    <w:rsid w:val="003D0A7E"/>
    <w:pPr>
      <w:numPr>
        <w:ilvl w:val="1"/>
        <w:numId w:val="2"/>
      </w:numPr>
      <w:tabs>
        <w:tab w:val="clear" w:pos="1440"/>
        <w:tab w:val="num" w:pos="709"/>
      </w:tabs>
      <w:spacing w:after="120" w:line="520" w:lineRule="exact"/>
      <w:ind w:left="709" w:hanging="357"/>
      <w:outlineLvl w:val="1"/>
    </w:pPr>
    <w:rPr>
      <w:rFonts w:ascii="Times New Roman" w:hAnsi="Times New Roman" w:cs="Times New Roman"/>
      <w:b/>
      <w:bCs/>
      <w:sz w:val="24"/>
      <w:szCs w:val="24"/>
    </w:rPr>
  </w:style>
  <w:style w:type="paragraph" w:styleId="Heading3">
    <w:name w:val="heading 3"/>
    <w:basedOn w:val="Normal"/>
    <w:link w:val="Heading3Char"/>
    <w:qFormat/>
    <w:rsid w:val="003D0A7E"/>
    <w:pPr>
      <w:spacing w:after="0" w:line="199" w:lineRule="atLeast"/>
      <w:outlineLvl w:val="2"/>
    </w:pPr>
    <w:rPr>
      <w:rFonts w:ascii="Times New Roman" w:hAnsi="Times New Roman" w:cs="Times New Roman"/>
      <w:b/>
      <w:bCs/>
      <w:sz w:val="24"/>
      <w:szCs w:val="24"/>
    </w:rPr>
  </w:style>
  <w:style w:type="paragraph" w:styleId="Heading4">
    <w:name w:val="heading 4"/>
    <w:basedOn w:val="Normal"/>
    <w:next w:val="Normal"/>
    <w:link w:val="Heading4Char"/>
    <w:autoRedefine/>
    <w:qFormat/>
    <w:rsid w:val="003D0A7E"/>
    <w:pPr>
      <w:keepNext/>
      <w:numPr>
        <w:numId w:val="1"/>
      </w:numPr>
      <w:spacing w:after="120" w:line="360" w:lineRule="auto"/>
      <w:outlineLvl w:val="3"/>
    </w:pPr>
    <w:rPr>
      <w:rFonts w:ascii="Book Antiqua" w:hAnsi="Book Antiqua"/>
      <w:snapToGrid w:val="0"/>
      <w:lang w:val="en-GB"/>
    </w:rPr>
  </w:style>
  <w:style w:type="paragraph" w:styleId="Heading5">
    <w:name w:val="heading 5"/>
    <w:basedOn w:val="Normal"/>
    <w:next w:val="Normal"/>
    <w:link w:val="Heading5Char"/>
    <w:autoRedefine/>
    <w:qFormat/>
    <w:rsid w:val="003D0A7E"/>
    <w:pPr>
      <w:keepNext/>
      <w:numPr>
        <w:ilvl w:val="1"/>
        <w:numId w:val="1"/>
      </w:numPr>
      <w:tabs>
        <w:tab w:val="clear" w:pos="1440"/>
        <w:tab w:val="num" w:pos="960"/>
      </w:tabs>
      <w:spacing w:after="120" w:line="480" w:lineRule="exact"/>
      <w:ind w:left="960"/>
      <w:outlineLvl w:val="4"/>
    </w:pPr>
    <w:rPr>
      <w:rFonts w:ascii="Bookman Old Style" w:hAnsi="Bookman Old Style" w:cs="Tahoma"/>
      <w:b/>
      <w:bCs/>
      <w:color w:val="000000"/>
    </w:rPr>
  </w:style>
  <w:style w:type="paragraph" w:styleId="Heading6">
    <w:name w:val="heading 6"/>
    <w:basedOn w:val="Normal"/>
    <w:next w:val="Normal"/>
    <w:link w:val="Heading6Char"/>
    <w:autoRedefine/>
    <w:qFormat/>
    <w:rsid w:val="003D0A7E"/>
    <w:pPr>
      <w:keepNext/>
      <w:spacing w:after="120" w:line="480" w:lineRule="exact"/>
      <w:outlineLvl w:val="5"/>
    </w:pPr>
    <w:rPr>
      <w:rFonts w:ascii="Bookman Old Style" w:hAnsi="Bookman Old Styl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5E35"/>
    <w:pPr>
      <w:ind w:left="720"/>
      <w:contextualSpacing/>
    </w:pPr>
  </w:style>
  <w:style w:type="paragraph" w:styleId="Header">
    <w:name w:val="header"/>
    <w:basedOn w:val="Normal"/>
    <w:link w:val="HeaderChar"/>
    <w:uiPriority w:val="99"/>
    <w:unhideWhenUsed/>
    <w:rsid w:val="00A15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E35"/>
    <w:rPr>
      <w:rFonts w:ascii="Calibri" w:eastAsia="Times New Roman" w:hAnsi="Calibri" w:cs="Arial"/>
    </w:rPr>
  </w:style>
  <w:style w:type="paragraph" w:styleId="Footer">
    <w:name w:val="footer"/>
    <w:basedOn w:val="Normal"/>
    <w:link w:val="FooterChar"/>
    <w:uiPriority w:val="99"/>
    <w:unhideWhenUsed/>
    <w:rsid w:val="00A15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E35"/>
    <w:rPr>
      <w:rFonts w:ascii="Calibri" w:eastAsia="Times New Roman" w:hAnsi="Calibri" w:cs="Arial"/>
    </w:rPr>
  </w:style>
  <w:style w:type="paragraph" w:styleId="FootnoteText">
    <w:name w:val="footnote text"/>
    <w:basedOn w:val="Normal"/>
    <w:link w:val="FootnoteTextChar"/>
    <w:uiPriority w:val="99"/>
    <w:unhideWhenUsed/>
    <w:rsid w:val="00A15E35"/>
    <w:pPr>
      <w:spacing w:after="0" w:line="240" w:lineRule="auto"/>
    </w:pPr>
    <w:rPr>
      <w:sz w:val="20"/>
      <w:szCs w:val="20"/>
    </w:rPr>
  </w:style>
  <w:style w:type="character" w:customStyle="1" w:styleId="FootnoteTextChar">
    <w:name w:val="Footnote Text Char"/>
    <w:basedOn w:val="DefaultParagraphFont"/>
    <w:link w:val="FootnoteText"/>
    <w:uiPriority w:val="99"/>
    <w:rsid w:val="00A15E35"/>
    <w:rPr>
      <w:rFonts w:ascii="Calibri" w:eastAsia="Times New Roman" w:hAnsi="Calibri" w:cs="Arial"/>
      <w:sz w:val="20"/>
      <w:szCs w:val="20"/>
    </w:rPr>
  </w:style>
  <w:style w:type="character" w:styleId="FootnoteReference">
    <w:name w:val="footnote reference"/>
    <w:basedOn w:val="DefaultParagraphFont"/>
    <w:uiPriority w:val="99"/>
    <w:unhideWhenUsed/>
    <w:rsid w:val="00A15E35"/>
    <w:rPr>
      <w:rFonts w:cs="Times New Roman"/>
      <w:vertAlign w:val="superscript"/>
    </w:rPr>
  </w:style>
  <w:style w:type="character" w:styleId="Hyperlink">
    <w:name w:val="Hyperlink"/>
    <w:basedOn w:val="DefaultParagraphFont"/>
    <w:uiPriority w:val="99"/>
    <w:unhideWhenUsed/>
    <w:rsid w:val="00A15E35"/>
    <w:rPr>
      <w:rFonts w:cs="Times New Roman"/>
      <w:color w:val="0000FF"/>
      <w:u w:val="single"/>
    </w:rPr>
  </w:style>
  <w:style w:type="table" w:styleId="TableGrid">
    <w:name w:val="Table Grid"/>
    <w:basedOn w:val="TableNormal"/>
    <w:uiPriority w:val="59"/>
    <w:rsid w:val="00A15E35"/>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rsid w:val="00A15E35"/>
  </w:style>
  <w:style w:type="paragraph" w:styleId="BodyTextIndent3">
    <w:name w:val="Body Text Indent 3"/>
    <w:basedOn w:val="Normal"/>
    <w:link w:val="BodyTextIndent3Char"/>
    <w:rsid w:val="003D0A7E"/>
    <w:pPr>
      <w:spacing w:after="0" w:line="240" w:lineRule="auto"/>
      <w:ind w:left="360" w:firstLine="720"/>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rsid w:val="003D0A7E"/>
    <w:rPr>
      <w:rFonts w:ascii="Times New Roman" w:eastAsia="Times New Roman" w:hAnsi="Times New Roman" w:cs="Times New Roman"/>
      <w:sz w:val="24"/>
      <w:szCs w:val="24"/>
    </w:rPr>
  </w:style>
  <w:style w:type="paragraph" w:styleId="BodyText3">
    <w:name w:val="Body Text 3"/>
    <w:basedOn w:val="Normal"/>
    <w:link w:val="BodyText3Char"/>
    <w:rsid w:val="003D0A7E"/>
    <w:pPr>
      <w:spacing w:after="0" w:line="240" w:lineRule="auto"/>
      <w:jc w:val="both"/>
    </w:pPr>
    <w:rPr>
      <w:rFonts w:ascii="Times New Roman" w:hAnsi="Times New Roman" w:cs="Times New Roman"/>
      <w:sz w:val="24"/>
      <w:szCs w:val="24"/>
    </w:rPr>
  </w:style>
  <w:style w:type="character" w:customStyle="1" w:styleId="BodyText3Char">
    <w:name w:val="Body Text 3 Char"/>
    <w:basedOn w:val="DefaultParagraphFont"/>
    <w:link w:val="BodyText3"/>
    <w:rsid w:val="003D0A7E"/>
    <w:rPr>
      <w:rFonts w:ascii="Times New Roman" w:eastAsia="Times New Roman" w:hAnsi="Times New Roman" w:cs="Times New Roman"/>
      <w:sz w:val="24"/>
      <w:szCs w:val="24"/>
    </w:rPr>
  </w:style>
  <w:style w:type="paragraph" w:styleId="BodyText">
    <w:name w:val="Body Text"/>
    <w:basedOn w:val="Normal"/>
    <w:link w:val="BodyTextChar"/>
    <w:rsid w:val="003D0A7E"/>
    <w:pPr>
      <w:spacing w:after="0" w:line="240" w:lineRule="auto"/>
    </w:pPr>
    <w:rPr>
      <w:rFonts w:ascii="Times New Roman" w:hAnsi="Times New Roman" w:cs="Times New Roman"/>
      <w:sz w:val="40"/>
      <w:szCs w:val="24"/>
      <w:lang w:val="en-GB"/>
    </w:rPr>
  </w:style>
  <w:style w:type="character" w:customStyle="1" w:styleId="BodyTextChar">
    <w:name w:val="Body Text Char"/>
    <w:basedOn w:val="DefaultParagraphFont"/>
    <w:link w:val="BodyText"/>
    <w:rsid w:val="003D0A7E"/>
    <w:rPr>
      <w:rFonts w:ascii="Times New Roman" w:eastAsia="Times New Roman" w:hAnsi="Times New Roman" w:cs="Times New Roman"/>
      <w:sz w:val="40"/>
      <w:szCs w:val="24"/>
      <w:lang w:val="en-GB"/>
    </w:rPr>
  </w:style>
  <w:style w:type="paragraph" w:styleId="BodyTextIndent2">
    <w:name w:val="Body Text Indent 2"/>
    <w:basedOn w:val="Normal"/>
    <w:link w:val="BodyTextIndent2Char"/>
    <w:uiPriority w:val="99"/>
    <w:semiHidden/>
    <w:unhideWhenUsed/>
    <w:rsid w:val="003D0A7E"/>
    <w:pPr>
      <w:spacing w:after="120" w:line="480" w:lineRule="auto"/>
      <w:ind w:left="283"/>
    </w:pPr>
  </w:style>
  <w:style w:type="character" w:customStyle="1" w:styleId="BodyTextIndent2Char">
    <w:name w:val="Body Text Indent 2 Char"/>
    <w:basedOn w:val="DefaultParagraphFont"/>
    <w:link w:val="BodyTextIndent2"/>
    <w:uiPriority w:val="99"/>
    <w:semiHidden/>
    <w:rsid w:val="003D0A7E"/>
    <w:rPr>
      <w:rFonts w:ascii="Calibri" w:eastAsia="Times New Roman" w:hAnsi="Calibri" w:cs="Arial"/>
    </w:rPr>
  </w:style>
  <w:style w:type="paragraph" w:styleId="NormalWeb">
    <w:name w:val="Normal (Web)"/>
    <w:basedOn w:val="Normal"/>
    <w:rsid w:val="003D0A7E"/>
    <w:pPr>
      <w:spacing w:before="100" w:beforeAutospacing="1" w:after="100" w:afterAutospacing="1" w:line="240" w:lineRule="auto"/>
    </w:pPr>
    <w:rPr>
      <w:rFonts w:ascii="Times New Roman" w:hAnsi="Times New Roman" w:cs="Times New Roman"/>
      <w:sz w:val="24"/>
      <w:szCs w:val="24"/>
      <w:lang w:val="id-ID" w:eastAsia="id-ID"/>
    </w:rPr>
  </w:style>
  <w:style w:type="paragraph" w:styleId="BodyText2">
    <w:name w:val="Body Text 2"/>
    <w:basedOn w:val="Normal"/>
    <w:link w:val="BodyText2Char"/>
    <w:unhideWhenUsed/>
    <w:rsid w:val="003D0A7E"/>
    <w:pPr>
      <w:spacing w:after="120" w:line="480" w:lineRule="auto"/>
    </w:pPr>
  </w:style>
  <w:style w:type="character" w:customStyle="1" w:styleId="BodyText2Char">
    <w:name w:val="Body Text 2 Char"/>
    <w:basedOn w:val="DefaultParagraphFont"/>
    <w:link w:val="BodyText2"/>
    <w:uiPriority w:val="99"/>
    <w:semiHidden/>
    <w:rsid w:val="003D0A7E"/>
    <w:rPr>
      <w:rFonts w:ascii="Calibri" w:eastAsia="Times New Roman" w:hAnsi="Calibri" w:cs="Arial"/>
    </w:rPr>
  </w:style>
  <w:style w:type="character" w:customStyle="1" w:styleId="Heading1Char">
    <w:name w:val="Heading 1 Char"/>
    <w:basedOn w:val="DefaultParagraphFont"/>
    <w:link w:val="Heading1"/>
    <w:rsid w:val="0055519F"/>
    <w:rPr>
      <w:rFonts w:ascii="Book Antiqua" w:eastAsia="Times New Roman" w:hAnsi="Book Antiqua" w:cs="Times New Roman"/>
      <w:sz w:val="24"/>
      <w:szCs w:val="24"/>
    </w:rPr>
  </w:style>
  <w:style w:type="character" w:customStyle="1" w:styleId="Heading2Char">
    <w:name w:val="Heading 2 Char"/>
    <w:basedOn w:val="DefaultParagraphFont"/>
    <w:link w:val="Heading2"/>
    <w:rsid w:val="003D0A7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D0A7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3D0A7E"/>
    <w:rPr>
      <w:rFonts w:ascii="Book Antiqua" w:eastAsia="Times New Roman" w:hAnsi="Book Antiqua" w:cs="Arial"/>
      <w:snapToGrid w:val="0"/>
      <w:lang w:val="en-GB"/>
    </w:rPr>
  </w:style>
  <w:style w:type="character" w:customStyle="1" w:styleId="Heading5Char">
    <w:name w:val="Heading 5 Char"/>
    <w:basedOn w:val="DefaultParagraphFont"/>
    <w:link w:val="Heading5"/>
    <w:rsid w:val="003D0A7E"/>
    <w:rPr>
      <w:rFonts w:ascii="Bookman Old Style" w:eastAsia="Times New Roman" w:hAnsi="Bookman Old Style" w:cs="Tahoma"/>
      <w:b/>
      <w:bCs/>
      <w:color w:val="000000"/>
    </w:rPr>
  </w:style>
  <w:style w:type="character" w:customStyle="1" w:styleId="Heading6Char">
    <w:name w:val="Heading 6 Char"/>
    <w:basedOn w:val="DefaultParagraphFont"/>
    <w:link w:val="Heading6"/>
    <w:rsid w:val="003D0A7E"/>
    <w:rPr>
      <w:rFonts w:ascii="Bookman Old Style" w:eastAsia="Times New Roman" w:hAnsi="Bookman Old Style" w:cs="Times New Roman"/>
    </w:rPr>
  </w:style>
  <w:style w:type="paragraph" w:styleId="Title">
    <w:name w:val="Title"/>
    <w:basedOn w:val="Normal"/>
    <w:link w:val="TitleChar"/>
    <w:qFormat/>
    <w:rsid w:val="003D0A7E"/>
    <w:pPr>
      <w:spacing w:after="120" w:line="480" w:lineRule="atLeast"/>
      <w:jc w:val="center"/>
    </w:pPr>
    <w:rPr>
      <w:rFonts w:ascii="Bookman Old Style" w:hAnsi="Bookman Old Style" w:cs="Times New Roman"/>
      <w:b/>
      <w:bCs/>
      <w:sz w:val="24"/>
      <w:szCs w:val="36"/>
    </w:rPr>
  </w:style>
  <w:style w:type="character" w:customStyle="1" w:styleId="TitleChar">
    <w:name w:val="Title Char"/>
    <w:basedOn w:val="DefaultParagraphFont"/>
    <w:link w:val="Title"/>
    <w:rsid w:val="003D0A7E"/>
    <w:rPr>
      <w:rFonts w:ascii="Bookman Old Style" w:eastAsia="Times New Roman" w:hAnsi="Bookman Old Style" w:cs="Times New Roman"/>
      <w:b/>
      <w:bCs/>
      <w:sz w:val="24"/>
      <w:szCs w:val="36"/>
    </w:rPr>
  </w:style>
  <w:style w:type="character" w:styleId="PageNumber">
    <w:name w:val="page number"/>
    <w:basedOn w:val="DefaultParagraphFont"/>
    <w:rsid w:val="003D0A7E"/>
  </w:style>
  <w:style w:type="character" w:styleId="Strong">
    <w:name w:val="Strong"/>
    <w:basedOn w:val="DefaultParagraphFont"/>
    <w:qFormat/>
    <w:rsid w:val="003D0A7E"/>
    <w:rPr>
      <w:b/>
      <w:bCs/>
    </w:rPr>
  </w:style>
  <w:style w:type="paragraph" w:customStyle="1" w:styleId="StyleBodyText2LatinTimesNewRomanComplexTimesNewRo">
    <w:name w:val="Style Body Text 2 + (Latin) Times New Roman (Complex) Times New Ro..."/>
    <w:basedOn w:val="Normal"/>
    <w:link w:val="StyleBodyText2LatinTimesNewRomanComplexTimesNewRoChar"/>
    <w:autoRedefine/>
    <w:rsid w:val="003D0A7E"/>
    <w:pPr>
      <w:spacing w:after="240" w:line="240" w:lineRule="auto"/>
      <w:ind w:left="567"/>
      <w:jc w:val="both"/>
    </w:pPr>
    <w:rPr>
      <w:rFonts w:ascii="Times New Roman" w:hAnsi="Times New Roman" w:cs="Times New Roman"/>
      <w:sz w:val="24"/>
      <w:szCs w:val="24"/>
      <w:lang w:val="id-ID"/>
    </w:rPr>
  </w:style>
  <w:style w:type="character" w:customStyle="1" w:styleId="StyleBodyText2LatinTimesNewRomanComplexTimesNewRoChar">
    <w:name w:val="Style Body Text 2 + (Latin) Times New Roman (Complex) Times New Ro... Char"/>
    <w:basedOn w:val="DefaultParagraphFont"/>
    <w:link w:val="StyleBodyText2LatinTimesNewRomanComplexTimesNewRo"/>
    <w:rsid w:val="003D0A7E"/>
    <w:rPr>
      <w:rFonts w:ascii="Times New Roman" w:eastAsia="Times New Roman" w:hAnsi="Times New Roman" w:cs="Times New Roman"/>
      <w:sz w:val="24"/>
      <w:szCs w:val="24"/>
      <w:lang w:val="id-ID"/>
    </w:rPr>
  </w:style>
  <w:style w:type="paragraph" w:styleId="DocumentMap">
    <w:name w:val="Document Map"/>
    <w:basedOn w:val="Normal"/>
    <w:link w:val="DocumentMapChar"/>
    <w:semiHidden/>
    <w:rsid w:val="003D0A7E"/>
    <w:pPr>
      <w:shd w:val="clear" w:color="auto" w:fill="000080"/>
      <w:spacing w:after="0" w:line="199" w:lineRule="atLeast"/>
    </w:pPr>
    <w:rPr>
      <w:rFonts w:ascii="Tahoma" w:hAnsi="Tahoma" w:cs="Tahoma"/>
      <w:sz w:val="20"/>
      <w:szCs w:val="20"/>
    </w:rPr>
  </w:style>
  <w:style w:type="character" w:customStyle="1" w:styleId="DocumentMapChar">
    <w:name w:val="Document Map Char"/>
    <w:basedOn w:val="DefaultParagraphFont"/>
    <w:link w:val="DocumentMap"/>
    <w:semiHidden/>
    <w:rsid w:val="003D0A7E"/>
    <w:rPr>
      <w:rFonts w:ascii="Tahoma" w:eastAsia="Times New Roman" w:hAnsi="Tahoma" w:cs="Tahoma"/>
      <w:sz w:val="20"/>
      <w:szCs w:val="20"/>
      <w:shd w:val="clear" w:color="auto" w:fill="000080"/>
    </w:rPr>
  </w:style>
  <w:style w:type="character" w:customStyle="1" w:styleId="ListParagraphChar">
    <w:name w:val="List Paragraph Char"/>
    <w:basedOn w:val="DefaultParagraphFont"/>
    <w:link w:val="ListParagraph"/>
    <w:uiPriority w:val="34"/>
    <w:locked/>
    <w:rsid w:val="003D0A7E"/>
    <w:rPr>
      <w:rFonts w:ascii="Calibri" w:eastAsia="Times New Roman" w:hAnsi="Calibri" w:cs="Arial"/>
    </w:rPr>
  </w:style>
  <w:style w:type="character" w:styleId="HTMLCite">
    <w:name w:val="HTML Cite"/>
    <w:basedOn w:val="DefaultParagraphFont"/>
    <w:uiPriority w:val="99"/>
    <w:semiHidden/>
    <w:unhideWhenUsed/>
    <w:rsid w:val="003D0A7E"/>
    <w:rPr>
      <w:rFonts w:cs="Times New Roman"/>
      <w:i/>
      <w:iCs/>
    </w:rPr>
  </w:style>
  <w:style w:type="table" w:styleId="LightShading">
    <w:name w:val="Light Shading"/>
    <w:basedOn w:val="TableNormal"/>
    <w:uiPriority w:val="60"/>
    <w:rsid w:val="00F650E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94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3B2"/>
    <w:rPr>
      <w:rFonts w:ascii="Tahoma" w:eastAsia="Times New Roman" w:hAnsi="Tahoma" w:cs="Tahoma"/>
      <w:sz w:val="16"/>
      <w:szCs w:val="16"/>
    </w:rPr>
  </w:style>
  <w:style w:type="paragraph" w:customStyle="1" w:styleId="Default">
    <w:name w:val="Default"/>
    <w:rsid w:val="00542117"/>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bidi="hi-IN"/>
    </w:rPr>
  </w:style>
  <w:style w:type="paragraph" w:styleId="NoSpacing">
    <w:name w:val="No Spacing"/>
    <w:uiPriority w:val="1"/>
    <w:qFormat/>
    <w:rsid w:val="00605C14"/>
    <w:pPr>
      <w:spacing w:after="0" w:line="240" w:lineRule="auto"/>
    </w:pPr>
    <w:rPr>
      <w:rFonts w:ascii="Calibri" w:eastAsia="Calibri" w:hAnsi="Calibri" w:cs="Arial"/>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diyani03@gmail.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a%20JURNAL%20al%20MAHARA%20PBA%20UIN%20SUKA\Edisi%20Juni%202016\TEMPLATE%20JURNAL%20ALMAHA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1CF54-DEA6-4766-81B6-54AE6CA0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ALMAHARA.dotx</Template>
  <TotalTime>31</TotalTime>
  <Pages>26</Pages>
  <Words>5511</Words>
  <Characters>31417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Lenovo</cp:lastModifiedBy>
  <cp:revision>15</cp:revision>
  <cp:lastPrinted>2017-12-19T03:12:00Z</cp:lastPrinted>
  <dcterms:created xsi:type="dcterms:W3CDTF">2016-12-01T00:26:00Z</dcterms:created>
  <dcterms:modified xsi:type="dcterms:W3CDTF">2017-12-19T03:13:00Z</dcterms:modified>
</cp:coreProperties>
</file>