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AA" w:rsidRPr="00456C38" w:rsidRDefault="00390F58" w:rsidP="00390F58">
      <w:pPr>
        <w:spacing w:before="24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TOLERANSI FUNGSIONAL</w:t>
      </w:r>
      <w:r w:rsidR="00CC06E8">
        <w:rPr>
          <w:rFonts w:ascii="Times New Roman" w:hAnsi="Times New Roman" w:cs="Times New Roman"/>
          <w:sz w:val="24"/>
          <w:szCs w:val="24"/>
          <w:lang w:val="id-ID"/>
        </w:rPr>
        <w:t xml:space="preserve"> </w:t>
      </w:r>
    </w:p>
    <w:p w:rsidR="009D177B" w:rsidRDefault="009D177B" w:rsidP="00FF2A6D">
      <w:pPr>
        <w:spacing w:before="240" w:line="360" w:lineRule="auto"/>
        <w:jc w:val="center"/>
        <w:rPr>
          <w:rFonts w:ascii="Times New Roman" w:hAnsi="Times New Roman" w:cs="Times New Roman"/>
          <w:sz w:val="24"/>
          <w:szCs w:val="24"/>
          <w:lang w:val="id-ID"/>
        </w:rPr>
      </w:pPr>
      <w:r>
        <w:rPr>
          <w:rFonts w:ascii="Times New Roman" w:hAnsi="Times New Roman" w:cs="Times New Roman"/>
          <w:sz w:val="24"/>
          <w:szCs w:val="24"/>
        </w:rPr>
        <w:t>(Oleh: Khoirun Nisa Urrozi)</w:t>
      </w:r>
    </w:p>
    <w:p w:rsidR="00FC1343" w:rsidRDefault="00FC1343" w:rsidP="00FF2A6D">
      <w:pPr>
        <w:spacing w:before="240" w:line="360" w:lineRule="auto"/>
        <w:jc w:val="center"/>
        <w:rPr>
          <w:rFonts w:ascii="Times New Roman" w:hAnsi="Times New Roman" w:cs="Times New Roman"/>
          <w:i/>
          <w:iCs/>
          <w:sz w:val="24"/>
          <w:szCs w:val="24"/>
          <w:lang w:val="id-ID"/>
        </w:rPr>
      </w:pPr>
      <w:r w:rsidRPr="00FC1343">
        <w:rPr>
          <w:rFonts w:ascii="Times New Roman" w:hAnsi="Times New Roman" w:cs="Times New Roman"/>
          <w:i/>
          <w:iCs/>
          <w:sz w:val="24"/>
          <w:szCs w:val="24"/>
          <w:lang w:val="id-ID"/>
        </w:rPr>
        <w:t>Mahasiswa Pasca sarjana Uin Sunan Kalijaga</w:t>
      </w:r>
    </w:p>
    <w:p w:rsidR="00FC1343" w:rsidRPr="00FC1343" w:rsidRDefault="00FC1343" w:rsidP="00FF2A6D">
      <w:pPr>
        <w:spacing w:before="24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w:t>
      </w:r>
      <w:hyperlink r:id="rId8" w:history="1">
        <w:r w:rsidR="00430098" w:rsidRPr="000C7193">
          <w:rPr>
            <w:rStyle w:val="Hyperlink"/>
            <w:rFonts w:ascii="Times New Roman" w:hAnsi="Times New Roman" w:cs="Times New Roman"/>
            <w:sz w:val="24"/>
            <w:szCs w:val="24"/>
            <w:lang w:val="id-ID"/>
          </w:rPr>
          <w:t>urrozi</w:t>
        </w:r>
        <w:r w:rsidR="00430098" w:rsidRPr="000C7193">
          <w:rPr>
            <w:rStyle w:val="Hyperlink"/>
            <w:rFonts w:ascii="Times New Roman" w:hAnsi="Times New Roman" w:cs="Times New Roman"/>
            <w:sz w:val="24"/>
            <w:szCs w:val="24"/>
          </w:rPr>
          <w:t>khoirun</w:t>
        </w:r>
        <w:r w:rsidR="00430098" w:rsidRPr="000C7193">
          <w:rPr>
            <w:rStyle w:val="Hyperlink"/>
            <w:rFonts w:ascii="Times New Roman" w:hAnsi="Times New Roman" w:cs="Times New Roman"/>
            <w:sz w:val="24"/>
            <w:szCs w:val="24"/>
            <w:lang w:val="id-ID"/>
          </w:rPr>
          <w:t>@gmail.com</w:t>
        </w:r>
      </w:hyperlink>
    </w:p>
    <w:p w:rsidR="007E2661" w:rsidRDefault="007E2661" w:rsidP="00FF2A6D">
      <w:pPr>
        <w:spacing w:before="24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Abstrak</w:t>
      </w:r>
    </w:p>
    <w:p w:rsidR="007E2661" w:rsidRDefault="007E2661" w:rsidP="00325B4F">
      <w:pPr>
        <w:spacing w:before="240" w:line="360" w:lineRule="auto"/>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Realitas yang plural mengantarkan masyara</w:t>
      </w:r>
      <w:r w:rsidR="004B2051">
        <w:rPr>
          <w:rFonts w:ascii="Times New Roman" w:hAnsi="Times New Roman" w:cs="Times New Roman"/>
          <w:i/>
          <w:iCs/>
          <w:sz w:val="24"/>
          <w:szCs w:val="24"/>
          <w:lang w:val="id-ID"/>
        </w:rPr>
        <w:t xml:space="preserve">kat pada perbedaan yang seringkali menimbulkan konflik, </w:t>
      </w:r>
      <w:r w:rsidR="00D915CA">
        <w:rPr>
          <w:rFonts w:ascii="Times New Roman" w:hAnsi="Times New Roman" w:cs="Times New Roman"/>
          <w:i/>
          <w:iCs/>
          <w:sz w:val="24"/>
          <w:szCs w:val="24"/>
          <w:lang w:val="id-ID"/>
        </w:rPr>
        <w:t xml:space="preserve">ketidak siapan masyarakat atas </w:t>
      </w:r>
      <w:r w:rsidR="004B2051">
        <w:rPr>
          <w:rFonts w:ascii="Times New Roman" w:hAnsi="Times New Roman" w:cs="Times New Roman"/>
          <w:i/>
          <w:iCs/>
          <w:sz w:val="24"/>
          <w:szCs w:val="24"/>
          <w:lang w:val="id-ID"/>
        </w:rPr>
        <w:t xml:space="preserve">perbedaan agama, idiologi, keyakinan dan ritual </w:t>
      </w:r>
      <w:r w:rsidR="00D915CA">
        <w:rPr>
          <w:rFonts w:ascii="Times New Roman" w:hAnsi="Times New Roman" w:cs="Times New Roman"/>
          <w:i/>
          <w:iCs/>
          <w:sz w:val="24"/>
          <w:szCs w:val="24"/>
          <w:lang w:val="id-ID"/>
        </w:rPr>
        <w:t xml:space="preserve">pada </w:t>
      </w:r>
      <w:r w:rsidR="0008117C">
        <w:rPr>
          <w:rFonts w:ascii="Times New Roman" w:hAnsi="Times New Roman" w:cs="Times New Roman"/>
          <w:i/>
          <w:iCs/>
          <w:sz w:val="24"/>
          <w:szCs w:val="24"/>
          <w:lang w:val="id-ID"/>
        </w:rPr>
        <w:t>lingkungan sosial menjadikan agama keluar dari fungsinya sebagai penuntun pada perdamaian</w:t>
      </w:r>
      <w:r w:rsidR="00EC7F38">
        <w:rPr>
          <w:rFonts w:ascii="Times New Roman" w:hAnsi="Times New Roman" w:cs="Times New Roman"/>
          <w:i/>
          <w:iCs/>
          <w:sz w:val="24"/>
          <w:szCs w:val="24"/>
          <w:lang w:val="id-ID"/>
        </w:rPr>
        <w:t xml:space="preserve">. </w:t>
      </w:r>
      <w:r w:rsidR="0008117C">
        <w:rPr>
          <w:rFonts w:ascii="Times New Roman" w:hAnsi="Times New Roman" w:cs="Times New Roman"/>
          <w:i/>
          <w:iCs/>
          <w:sz w:val="24"/>
          <w:szCs w:val="24"/>
          <w:lang w:val="id-ID"/>
        </w:rPr>
        <w:t>Agama merupakan sistem</w:t>
      </w:r>
      <w:r w:rsidR="00733E95">
        <w:rPr>
          <w:rFonts w:ascii="Times New Roman" w:hAnsi="Times New Roman" w:cs="Times New Roman"/>
          <w:i/>
          <w:iCs/>
          <w:sz w:val="24"/>
          <w:szCs w:val="24"/>
          <w:lang w:val="id-ID"/>
        </w:rPr>
        <w:t xml:space="preserve"> yaitu</w:t>
      </w:r>
      <w:r w:rsidR="0008117C">
        <w:rPr>
          <w:rFonts w:ascii="Times New Roman" w:hAnsi="Times New Roman" w:cs="Times New Roman"/>
          <w:i/>
          <w:iCs/>
          <w:sz w:val="24"/>
          <w:szCs w:val="24"/>
          <w:lang w:val="id-ID"/>
        </w:rPr>
        <w:t xml:space="preserve"> </w:t>
      </w:r>
      <w:r w:rsidR="00733E95">
        <w:rPr>
          <w:rFonts w:ascii="Times New Roman" w:hAnsi="Times New Roman" w:cs="Times New Roman"/>
          <w:i/>
          <w:iCs/>
          <w:sz w:val="24"/>
          <w:szCs w:val="24"/>
          <w:lang w:val="id-ID"/>
        </w:rPr>
        <w:t xml:space="preserve">sebagai kontrol sosial yang pada dasarnya mengontrol manusia agar manusia dapat senantiasa </w:t>
      </w:r>
      <w:r w:rsidR="00B56130">
        <w:rPr>
          <w:rFonts w:ascii="Times New Roman" w:hAnsi="Times New Roman" w:cs="Times New Roman"/>
          <w:i/>
          <w:iCs/>
          <w:sz w:val="24"/>
          <w:szCs w:val="24"/>
          <w:lang w:val="id-ID"/>
        </w:rPr>
        <w:t>menjadi insan yang ihsan</w:t>
      </w:r>
      <w:r w:rsidR="00531B24">
        <w:rPr>
          <w:rFonts w:ascii="Times New Roman" w:hAnsi="Times New Roman" w:cs="Times New Roman"/>
          <w:i/>
          <w:iCs/>
          <w:sz w:val="24"/>
          <w:szCs w:val="24"/>
          <w:lang w:val="id-ID"/>
        </w:rPr>
        <w:t xml:space="preserve">. </w:t>
      </w:r>
      <w:r w:rsidR="004826C4">
        <w:rPr>
          <w:rFonts w:ascii="Times New Roman" w:hAnsi="Times New Roman" w:cs="Times New Roman"/>
          <w:i/>
          <w:iCs/>
          <w:sz w:val="24"/>
          <w:szCs w:val="24"/>
          <w:lang w:val="id-ID"/>
        </w:rPr>
        <w:t>Melihat r</w:t>
      </w:r>
      <w:r w:rsidR="00531B24">
        <w:rPr>
          <w:rFonts w:ascii="Times New Roman" w:hAnsi="Times New Roman" w:cs="Times New Roman"/>
          <w:i/>
          <w:iCs/>
          <w:sz w:val="24"/>
          <w:szCs w:val="24"/>
          <w:lang w:val="id-ID"/>
        </w:rPr>
        <w:t>ealitas idiologi dan keyakinan yang berbeda</w:t>
      </w:r>
      <w:r w:rsidR="004826C4">
        <w:rPr>
          <w:rFonts w:ascii="Times New Roman" w:hAnsi="Times New Roman" w:cs="Times New Roman"/>
          <w:i/>
          <w:iCs/>
          <w:sz w:val="24"/>
          <w:szCs w:val="24"/>
          <w:lang w:val="id-ID"/>
        </w:rPr>
        <w:t xml:space="preserve"> menjdikan fungsional bag</w:t>
      </w:r>
      <w:r w:rsidR="00A62C47">
        <w:rPr>
          <w:rFonts w:ascii="Times New Roman" w:hAnsi="Times New Roman" w:cs="Times New Roman"/>
          <w:i/>
          <w:iCs/>
          <w:sz w:val="24"/>
          <w:szCs w:val="24"/>
          <w:lang w:val="id-ID"/>
        </w:rPr>
        <w:t xml:space="preserve">i sebagian segmen dan menjadi tidak fungsional bagi sebagian segmen yang lain, dalam hal tersebut perlu kiranya </w:t>
      </w:r>
      <w:r w:rsidR="005E6616">
        <w:rPr>
          <w:rFonts w:ascii="Times New Roman" w:hAnsi="Times New Roman" w:cs="Times New Roman"/>
          <w:i/>
          <w:iCs/>
          <w:sz w:val="24"/>
          <w:szCs w:val="24"/>
          <w:lang w:val="id-ID"/>
        </w:rPr>
        <w:t xml:space="preserve">memunculkan </w:t>
      </w:r>
      <w:r w:rsidR="005F4F1E">
        <w:rPr>
          <w:rFonts w:ascii="Times New Roman" w:hAnsi="Times New Roman" w:cs="Times New Roman"/>
          <w:i/>
          <w:iCs/>
          <w:sz w:val="24"/>
          <w:szCs w:val="24"/>
          <w:lang w:val="id-ID"/>
        </w:rPr>
        <w:t xml:space="preserve">kembali </w:t>
      </w:r>
      <w:r w:rsidR="005E6616">
        <w:rPr>
          <w:rFonts w:ascii="Times New Roman" w:hAnsi="Times New Roman" w:cs="Times New Roman"/>
          <w:i/>
          <w:iCs/>
          <w:sz w:val="24"/>
          <w:szCs w:val="24"/>
          <w:lang w:val="id-ID"/>
        </w:rPr>
        <w:t xml:space="preserve">sub sistem yang memang pada dasarnya merupakan </w:t>
      </w:r>
      <w:r w:rsidR="005F4F1E">
        <w:rPr>
          <w:rFonts w:ascii="Times New Roman" w:hAnsi="Times New Roman" w:cs="Times New Roman"/>
          <w:i/>
          <w:iCs/>
          <w:sz w:val="24"/>
          <w:szCs w:val="24"/>
          <w:lang w:val="id-ID"/>
        </w:rPr>
        <w:t>bagian dari  sistem agama yaitu toleran</w:t>
      </w:r>
      <w:r w:rsidR="00FD7669">
        <w:rPr>
          <w:rFonts w:ascii="Times New Roman" w:hAnsi="Times New Roman" w:cs="Times New Roman"/>
          <w:i/>
          <w:iCs/>
          <w:sz w:val="24"/>
          <w:szCs w:val="24"/>
          <w:lang w:val="id-ID"/>
        </w:rPr>
        <w:t>si</w:t>
      </w:r>
      <w:r w:rsidR="005F4F1E">
        <w:rPr>
          <w:rFonts w:ascii="Times New Roman" w:hAnsi="Times New Roman" w:cs="Times New Roman"/>
          <w:i/>
          <w:iCs/>
          <w:sz w:val="24"/>
          <w:szCs w:val="24"/>
          <w:lang w:val="id-ID"/>
        </w:rPr>
        <w:t xml:space="preserve">, toleransi dibutuhkan sebagai upaya menjembatani </w:t>
      </w:r>
      <w:r w:rsidR="00FD7669">
        <w:rPr>
          <w:rFonts w:ascii="Times New Roman" w:hAnsi="Times New Roman" w:cs="Times New Roman"/>
          <w:i/>
          <w:iCs/>
          <w:sz w:val="24"/>
          <w:szCs w:val="24"/>
          <w:lang w:val="id-ID"/>
        </w:rPr>
        <w:t>perbedaan tersebut dengan menekan rasa egoisitas dan kepentingan untuk kemaslahatan bersama</w:t>
      </w:r>
      <w:r w:rsidR="00325B4F">
        <w:rPr>
          <w:rFonts w:ascii="Times New Roman" w:hAnsi="Times New Roman" w:cs="Times New Roman"/>
          <w:i/>
          <w:iCs/>
          <w:sz w:val="24"/>
          <w:szCs w:val="24"/>
          <w:lang w:val="id-ID"/>
        </w:rPr>
        <w:t xml:space="preserve"> dalam hidup berdampingan</w:t>
      </w:r>
      <w:r w:rsidR="00FD7669">
        <w:rPr>
          <w:rFonts w:ascii="Times New Roman" w:hAnsi="Times New Roman" w:cs="Times New Roman"/>
          <w:i/>
          <w:iCs/>
          <w:sz w:val="24"/>
          <w:szCs w:val="24"/>
          <w:lang w:val="id-ID"/>
        </w:rPr>
        <w:t>.</w:t>
      </w:r>
    </w:p>
    <w:p w:rsidR="00325B4F" w:rsidRPr="00325B4F" w:rsidRDefault="00325B4F" w:rsidP="00325B4F">
      <w:p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Kata Kunci : Agama, Sistem, Toleransi</w:t>
      </w:r>
    </w:p>
    <w:p w:rsidR="009D177B" w:rsidRDefault="009D177B" w:rsidP="00FF2A6D">
      <w:pPr>
        <w:spacing w:before="240" w:line="360" w:lineRule="auto"/>
        <w:jc w:val="both"/>
        <w:rPr>
          <w:rFonts w:ascii="Times New Roman" w:hAnsi="Times New Roman" w:cs="Times New Roman"/>
          <w:b/>
          <w:sz w:val="24"/>
          <w:szCs w:val="24"/>
        </w:rPr>
      </w:pPr>
      <w:r w:rsidRPr="009D177B">
        <w:rPr>
          <w:rFonts w:ascii="Times New Roman" w:hAnsi="Times New Roman" w:cs="Times New Roman"/>
          <w:b/>
          <w:sz w:val="24"/>
          <w:szCs w:val="24"/>
        </w:rPr>
        <w:t>Pendahuluan</w:t>
      </w:r>
    </w:p>
    <w:p w:rsidR="00E5559D" w:rsidRDefault="00ED4A53" w:rsidP="00FF2A6D">
      <w:pPr>
        <w:spacing w:before="240"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Toleran dalam</w:t>
      </w:r>
      <w:r w:rsidR="004F7FF3">
        <w:rPr>
          <w:rFonts w:ascii="Times New Roman" w:hAnsi="Times New Roman" w:cs="Times New Roman"/>
          <w:bCs/>
          <w:sz w:val="24"/>
          <w:szCs w:val="24"/>
          <w:lang w:val="id-ID"/>
        </w:rPr>
        <w:t xml:space="preserve"> KBBI (Kamus Besar Bahasa indonesia</w:t>
      </w:r>
      <w:r>
        <w:rPr>
          <w:rFonts w:ascii="Times New Roman" w:hAnsi="Times New Roman" w:cs="Times New Roman"/>
          <w:bCs/>
          <w:sz w:val="24"/>
          <w:szCs w:val="24"/>
          <w:lang w:val="id-ID"/>
        </w:rPr>
        <w:t>)</w:t>
      </w:r>
      <w:r w:rsidR="004F7FF3">
        <w:rPr>
          <w:rFonts w:ascii="Times New Roman" w:hAnsi="Times New Roman" w:cs="Times New Roman"/>
          <w:bCs/>
          <w:sz w:val="24"/>
          <w:szCs w:val="24"/>
          <w:lang w:val="id-ID"/>
        </w:rPr>
        <w:t xml:space="preserve"> memiliki pengertian bersifat atau</w:t>
      </w:r>
      <w:r>
        <w:rPr>
          <w:rFonts w:ascii="Times New Roman" w:hAnsi="Times New Roman" w:cs="Times New Roman"/>
          <w:bCs/>
          <w:sz w:val="24"/>
          <w:szCs w:val="24"/>
          <w:lang w:val="id-ID"/>
        </w:rPr>
        <w:t xml:space="preserve"> </w:t>
      </w:r>
      <w:r w:rsidR="004F7FF3">
        <w:rPr>
          <w:rFonts w:ascii="Times New Roman" w:hAnsi="Times New Roman" w:cs="Times New Roman"/>
          <w:bCs/>
          <w:sz w:val="24"/>
          <w:szCs w:val="24"/>
          <w:lang w:val="id-ID"/>
        </w:rPr>
        <w:t>bersikap menenggang (menghargai, membiarkan, memperbolehkan) pendirian (</w:t>
      </w:r>
      <w:r w:rsidR="00BC4AE5">
        <w:rPr>
          <w:rFonts w:ascii="Times New Roman" w:hAnsi="Times New Roman" w:cs="Times New Roman"/>
          <w:bCs/>
          <w:sz w:val="24"/>
          <w:szCs w:val="24"/>
          <w:lang w:val="id-ID"/>
        </w:rPr>
        <w:t>pendapat, pandangan, kepercayaan, kebiasaan, kelakuan dan sebagainya</w:t>
      </w:r>
      <w:r w:rsidR="004F7FF3">
        <w:rPr>
          <w:rFonts w:ascii="Times New Roman" w:hAnsi="Times New Roman" w:cs="Times New Roman"/>
          <w:bCs/>
          <w:sz w:val="24"/>
          <w:szCs w:val="24"/>
          <w:lang w:val="id-ID"/>
        </w:rPr>
        <w:t>)</w:t>
      </w:r>
      <w:r w:rsidR="00BC4AE5">
        <w:rPr>
          <w:rFonts w:ascii="Times New Roman" w:hAnsi="Times New Roman" w:cs="Times New Roman"/>
          <w:bCs/>
          <w:sz w:val="24"/>
          <w:szCs w:val="24"/>
          <w:lang w:val="id-ID"/>
        </w:rPr>
        <w:t xml:space="preserve"> yang berbeda atau yang bertentangan dengan pendapat sendiri </w:t>
      </w:r>
      <w:r w:rsidR="004C4861">
        <w:rPr>
          <w:rFonts w:ascii="Times New Roman" w:hAnsi="Times New Roman" w:cs="Times New Roman"/>
          <w:bCs/>
          <w:sz w:val="24"/>
          <w:szCs w:val="24"/>
          <w:lang w:val="id-ID"/>
        </w:rPr>
        <w:t>sedangkan toleransi</w:t>
      </w:r>
      <w:r w:rsidR="00D1173D">
        <w:rPr>
          <w:rFonts w:ascii="Times New Roman" w:hAnsi="Times New Roman" w:cs="Times New Roman"/>
          <w:bCs/>
          <w:sz w:val="24"/>
          <w:szCs w:val="24"/>
          <w:lang w:val="id-ID"/>
        </w:rPr>
        <w:t xml:space="preserve"> adalah sikap dan sifat toleran.</w:t>
      </w:r>
      <w:r w:rsidR="00D1173D">
        <w:rPr>
          <w:rStyle w:val="FootnoteReference"/>
          <w:rFonts w:ascii="Times New Roman" w:hAnsi="Times New Roman" w:cs="Times New Roman"/>
          <w:bCs/>
          <w:sz w:val="24"/>
          <w:szCs w:val="24"/>
          <w:lang w:val="id-ID"/>
        </w:rPr>
        <w:footnoteReference w:id="1"/>
      </w:r>
      <w:r w:rsidR="00D1173D">
        <w:rPr>
          <w:rFonts w:ascii="Times New Roman" w:hAnsi="Times New Roman" w:cs="Times New Roman"/>
          <w:bCs/>
          <w:sz w:val="24"/>
          <w:szCs w:val="24"/>
          <w:lang w:val="id-ID"/>
        </w:rPr>
        <w:t xml:space="preserve"> Berdasarkan penge</w:t>
      </w:r>
      <w:r w:rsidR="00DA3071">
        <w:rPr>
          <w:rFonts w:ascii="Times New Roman" w:hAnsi="Times New Roman" w:cs="Times New Roman"/>
          <w:bCs/>
          <w:sz w:val="24"/>
          <w:szCs w:val="24"/>
          <w:lang w:val="id-ID"/>
        </w:rPr>
        <w:t xml:space="preserve">rtian tersebut toleransi </w:t>
      </w:r>
      <w:r w:rsidR="00BC1E94">
        <w:rPr>
          <w:rFonts w:ascii="Times New Roman" w:hAnsi="Times New Roman" w:cs="Times New Roman"/>
          <w:bCs/>
          <w:sz w:val="24"/>
          <w:szCs w:val="24"/>
          <w:lang w:val="id-ID"/>
        </w:rPr>
        <w:t xml:space="preserve">dimaknai sebagai suatu kondisi saling berhargai satu dengan yang lainnya dengan membiarkan idiologi masing-masing </w:t>
      </w:r>
      <w:r w:rsidR="00970CB5">
        <w:rPr>
          <w:rFonts w:ascii="Times New Roman" w:hAnsi="Times New Roman" w:cs="Times New Roman"/>
          <w:bCs/>
          <w:sz w:val="24"/>
          <w:szCs w:val="24"/>
          <w:lang w:val="id-ID"/>
        </w:rPr>
        <w:t>dan kepercayaan sendiri-</w:t>
      </w:r>
      <w:r w:rsidR="00970CB5">
        <w:rPr>
          <w:rFonts w:ascii="Times New Roman" w:hAnsi="Times New Roman" w:cs="Times New Roman"/>
          <w:bCs/>
          <w:sz w:val="24"/>
          <w:szCs w:val="24"/>
          <w:lang w:val="id-ID"/>
        </w:rPr>
        <w:lastRenderedPageBreak/>
        <w:t>sendiri.</w:t>
      </w:r>
      <w:r w:rsidR="006E5594">
        <w:rPr>
          <w:rFonts w:ascii="Times New Roman" w:hAnsi="Times New Roman" w:cs="Times New Roman"/>
          <w:bCs/>
          <w:sz w:val="24"/>
          <w:szCs w:val="24"/>
          <w:lang w:val="id-ID"/>
        </w:rPr>
        <w:t xml:space="preserve"> </w:t>
      </w:r>
      <w:r w:rsidR="00E5559D">
        <w:rPr>
          <w:rFonts w:ascii="Times New Roman" w:hAnsi="Times New Roman" w:cs="Times New Roman"/>
          <w:bCs/>
          <w:sz w:val="24"/>
          <w:szCs w:val="24"/>
          <w:lang w:val="id-ID"/>
        </w:rPr>
        <w:t>Toleransi sangat dibutuhkan ditengah masyarakat yang beragam.</w:t>
      </w:r>
      <w:r w:rsidR="00154044">
        <w:rPr>
          <w:rFonts w:ascii="Times New Roman" w:hAnsi="Times New Roman" w:cs="Times New Roman"/>
          <w:bCs/>
          <w:sz w:val="24"/>
          <w:szCs w:val="24"/>
          <w:lang w:val="id-ID"/>
        </w:rPr>
        <w:t xml:space="preserve"> Sedangkan </w:t>
      </w:r>
      <w:r w:rsidR="0058068F">
        <w:rPr>
          <w:rFonts w:ascii="Times New Roman" w:hAnsi="Times New Roman" w:cs="Times New Roman"/>
          <w:bCs/>
          <w:sz w:val="24"/>
          <w:szCs w:val="24"/>
          <w:lang w:val="id-ID"/>
        </w:rPr>
        <w:t>intoleransi adalah bersikap tidak menenggang terhadap hal yang bertenta</w:t>
      </w:r>
      <w:r w:rsidR="00AB6C1D">
        <w:rPr>
          <w:rFonts w:ascii="Times New Roman" w:hAnsi="Times New Roman" w:cs="Times New Roman"/>
          <w:bCs/>
          <w:sz w:val="24"/>
          <w:szCs w:val="24"/>
          <w:lang w:val="id-ID"/>
        </w:rPr>
        <w:t xml:space="preserve">ngan dengan pandangan, dan pendapat sendiri. </w:t>
      </w:r>
    </w:p>
    <w:p w:rsidR="009D177B" w:rsidRDefault="004D454C" w:rsidP="00FF2A6D">
      <w:pPr>
        <w:spacing w:before="24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Masyarakat di Indonesia terdiri dari masyarakat yang plural dan merupakan fakta sosial yang tak terbantahkan, NKRI sebagai negara kesatuan terdiri dari banyak sekali suku atau etnis yang sangat bermacam-macam dari segi kebudayaan, kepercayaan, idiologi dan bahasa yang berbeda-beda, sangat buruk sekali ketika membayangkan semua berkonflik atas dasar perbedaan tersebut yang sama-sama menginginkan memaksakan perbedaan ini menjadi penyeragaman idiologi dan sebagainya.</w:t>
      </w:r>
      <w:r w:rsidR="00E5559D">
        <w:rPr>
          <w:rFonts w:asciiTheme="majorBidi" w:hAnsiTheme="majorBidi" w:cstheme="majorBidi"/>
          <w:sz w:val="24"/>
          <w:szCs w:val="24"/>
          <w:lang w:val="id-ID"/>
        </w:rPr>
        <w:t xml:space="preserve"> </w:t>
      </w:r>
      <w:r w:rsidR="0000614F">
        <w:rPr>
          <w:rFonts w:asciiTheme="majorBidi" w:hAnsiTheme="majorBidi" w:cstheme="majorBidi"/>
          <w:sz w:val="24"/>
          <w:szCs w:val="24"/>
          <w:lang w:val="id-ID"/>
        </w:rPr>
        <w:t>Atas dasar perbedaan tersebut kiranya toleransi harus dihidupkan dalam kontek kerukunan hidup berdampingan agar tercipta sebuah tat</w:t>
      </w:r>
      <w:r w:rsidR="00B96CD2">
        <w:rPr>
          <w:rFonts w:asciiTheme="majorBidi" w:hAnsiTheme="majorBidi" w:cstheme="majorBidi"/>
          <w:sz w:val="24"/>
          <w:szCs w:val="24"/>
          <w:lang w:val="id-ID"/>
        </w:rPr>
        <w:t xml:space="preserve">anan sosial yang tentram, dan damai. </w:t>
      </w:r>
    </w:p>
    <w:p w:rsidR="000C3033" w:rsidRPr="00FF26D2" w:rsidRDefault="00E837CC" w:rsidP="00EC1163">
      <w:pPr>
        <w:spacing w:before="24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Secara umum toleransi dapat mengacu dalam semua bidang kehidupan manusia namun dalam ruang lingkup kehidupan keagamaan </w:t>
      </w:r>
      <w:r w:rsidR="00345236">
        <w:rPr>
          <w:rFonts w:asciiTheme="majorBidi" w:hAnsiTheme="majorBidi" w:cstheme="majorBidi"/>
          <w:sz w:val="24"/>
          <w:szCs w:val="24"/>
          <w:lang w:val="id-ID"/>
        </w:rPr>
        <w:t xml:space="preserve">toleransi sangat diperlukan dalam membina kerukunan. Secara normatif agama memiliki peranan terhadap </w:t>
      </w:r>
      <w:r w:rsidR="00353344">
        <w:rPr>
          <w:rFonts w:asciiTheme="majorBidi" w:hAnsiTheme="majorBidi" w:cstheme="majorBidi"/>
          <w:sz w:val="24"/>
          <w:szCs w:val="24"/>
          <w:lang w:val="id-ID"/>
        </w:rPr>
        <w:t xml:space="preserve">ketentraman, setiap agama yang dianut oleh manusia berdasarkan pilihan dan keyakinan masing-masing yang perlu untuk dihormati, </w:t>
      </w:r>
      <w:r w:rsidR="004F4CDC">
        <w:rPr>
          <w:rFonts w:asciiTheme="majorBidi" w:hAnsiTheme="majorBidi" w:cstheme="majorBidi"/>
          <w:sz w:val="24"/>
          <w:szCs w:val="24"/>
          <w:lang w:val="id-ID"/>
        </w:rPr>
        <w:t xml:space="preserve">dan jika mengacu kepada fungsinya </w:t>
      </w:r>
      <w:r w:rsidR="00DB1178">
        <w:rPr>
          <w:rFonts w:asciiTheme="majorBidi" w:hAnsiTheme="majorBidi" w:cstheme="majorBidi"/>
          <w:sz w:val="24"/>
          <w:szCs w:val="24"/>
          <w:lang w:val="id-ID"/>
        </w:rPr>
        <w:t xml:space="preserve">semua </w:t>
      </w:r>
      <w:r w:rsidR="004F4CDC">
        <w:rPr>
          <w:rFonts w:asciiTheme="majorBidi" w:hAnsiTheme="majorBidi" w:cstheme="majorBidi"/>
          <w:sz w:val="24"/>
          <w:szCs w:val="24"/>
          <w:lang w:val="id-ID"/>
        </w:rPr>
        <w:t xml:space="preserve">agama </w:t>
      </w:r>
      <w:r w:rsidR="00DB1178">
        <w:rPr>
          <w:rFonts w:asciiTheme="majorBidi" w:hAnsiTheme="majorBidi" w:cstheme="majorBidi"/>
          <w:sz w:val="24"/>
          <w:szCs w:val="24"/>
          <w:lang w:val="id-ID"/>
        </w:rPr>
        <w:t xml:space="preserve">menuntun kepada kebaikan. </w:t>
      </w:r>
      <w:r w:rsidR="003A7398">
        <w:rPr>
          <w:rFonts w:asciiTheme="majorBidi" w:hAnsiTheme="majorBidi" w:cstheme="majorBidi"/>
          <w:sz w:val="24"/>
          <w:szCs w:val="24"/>
          <w:lang w:val="id-ID"/>
        </w:rPr>
        <w:t>Sikap toleransi dan intoleransi berkenaan dengan keagamaan masyarakat di Indonesia</w:t>
      </w:r>
      <w:r w:rsidR="00612342">
        <w:rPr>
          <w:rFonts w:asciiTheme="majorBidi" w:hAnsiTheme="majorBidi" w:cstheme="majorBidi"/>
          <w:sz w:val="24"/>
          <w:szCs w:val="24"/>
          <w:lang w:val="id-ID"/>
        </w:rPr>
        <w:t xml:space="preserve"> semakin simpang siur ditengah maraknya demokrasi dimana setiap individu berhak mengemukakan pendapatnya. Konflik keaga</w:t>
      </w:r>
      <w:r w:rsidR="000C1DE7">
        <w:rPr>
          <w:rFonts w:asciiTheme="majorBidi" w:hAnsiTheme="majorBidi" w:cstheme="majorBidi"/>
          <w:sz w:val="24"/>
          <w:szCs w:val="24"/>
          <w:lang w:val="id-ID"/>
        </w:rPr>
        <w:t>maan kerap terjadi tidak hanya antar penganut keagamaaan namun juga sesama pemeluk yang bersifat intern. Berdasarkan hal tersebut perlu kiranya untuk m</w:t>
      </w:r>
      <w:r w:rsidR="002D50AC">
        <w:rPr>
          <w:rFonts w:asciiTheme="majorBidi" w:hAnsiTheme="majorBidi" w:cstheme="majorBidi"/>
          <w:sz w:val="24"/>
          <w:szCs w:val="24"/>
          <w:lang w:val="id-ID"/>
        </w:rPr>
        <w:t>engetahui fungsi agama dalam membentuk toleransi dan intoleransi di indonesia</w:t>
      </w:r>
      <w:r w:rsidR="00672F7F">
        <w:rPr>
          <w:rFonts w:asciiTheme="majorBidi" w:hAnsiTheme="majorBidi" w:cstheme="majorBidi"/>
          <w:sz w:val="24"/>
          <w:szCs w:val="24"/>
          <w:lang w:val="id-ID"/>
        </w:rPr>
        <w:t xml:space="preserve"> khususnya Islam sebagai agama mayoritas.</w:t>
      </w:r>
      <w:r w:rsidR="00AE2253">
        <w:rPr>
          <w:rFonts w:asciiTheme="majorBidi" w:hAnsiTheme="majorBidi" w:cstheme="majorBidi"/>
          <w:sz w:val="24"/>
          <w:szCs w:val="24"/>
          <w:lang w:val="id-ID"/>
        </w:rPr>
        <w:t xml:space="preserve"> Kecendrungan agama mayoritas pada suatu tempat dapat mengheg</w:t>
      </w:r>
      <w:r w:rsidR="004E5664">
        <w:rPr>
          <w:rFonts w:asciiTheme="majorBidi" w:hAnsiTheme="majorBidi" w:cstheme="majorBidi"/>
          <w:sz w:val="24"/>
          <w:szCs w:val="24"/>
          <w:lang w:val="id-ID"/>
        </w:rPr>
        <w:t>emoni suatu kebijakan sehingga tidak jarang berujung pada konflik, baik eksternal maupun internal</w:t>
      </w:r>
      <w:r w:rsidR="00521278">
        <w:rPr>
          <w:rFonts w:asciiTheme="majorBidi" w:hAnsiTheme="majorBidi" w:cstheme="majorBidi"/>
          <w:sz w:val="24"/>
          <w:szCs w:val="24"/>
          <w:lang w:val="id-ID"/>
        </w:rPr>
        <w:t xml:space="preserve">. </w:t>
      </w:r>
      <w:r w:rsidR="0034280E">
        <w:rPr>
          <w:rFonts w:asciiTheme="majorBidi" w:hAnsiTheme="majorBidi" w:cstheme="majorBidi"/>
          <w:sz w:val="24"/>
          <w:szCs w:val="24"/>
          <w:lang w:val="id-ID"/>
        </w:rPr>
        <w:t xml:space="preserve"> Pertanyaan mengenai </w:t>
      </w:r>
      <w:r w:rsidR="008868C0" w:rsidRPr="0034280E">
        <w:rPr>
          <w:rFonts w:asciiTheme="majorBidi" w:hAnsiTheme="majorBidi" w:cstheme="majorBidi"/>
          <w:sz w:val="24"/>
          <w:szCs w:val="24"/>
          <w:lang w:val="id-ID"/>
        </w:rPr>
        <w:t>Apa peran dan fungsi agama dalam mewujudkan toleransi</w:t>
      </w:r>
      <w:r w:rsidR="001314F0">
        <w:rPr>
          <w:rFonts w:asciiTheme="majorBidi" w:hAnsiTheme="majorBidi" w:cstheme="majorBidi"/>
          <w:sz w:val="24"/>
          <w:szCs w:val="24"/>
          <w:lang w:val="id-ID"/>
        </w:rPr>
        <w:t>?</w:t>
      </w:r>
      <w:r w:rsidR="0034280E">
        <w:rPr>
          <w:rFonts w:asciiTheme="majorBidi" w:hAnsiTheme="majorBidi" w:cstheme="majorBidi"/>
          <w:sz w:val="24"/>
          <w:szCs w:val="24"/>
          <w:lang w:val="id-ID"/>
        </w:rPr>
        <w:t xml:space="preserve">, serta </w:t>
      </w:r>
      <w:r w:rsidR="00FF26D2" w:rsidRPr="0034280E">
        <w:rPr>
          <w:rFonts w:asciiTheme="majorBidi" w:hAnsiTheme="majorBidi" w:cstheme="majorBidi"/>
          <w:sz w:val="24"/>
          <w:szCs w:val="24"/>
          <w:lang w:val="id-ID"/>
        </w:rPr>
        <w:t>Apa batas</w:t>
      </w:r>
      <w:r w:rsidR="00667083" w:rsidRPr="0034280E">
        <w:rPr>
          <w:rFonts w:asciiTheme="majorBidi" w:hAnsiTheme="majorBidi" w:cstheme="majorBidi"/>
          <w:sz w:val="24"/>
          <w:szCs w:val="24"/>
          <w:lang w:val="id-ID"/>
        </w:rPr>
        <w:t>an</w:t>
      </w:r>
      <w:r w:rsidR="00FF26D2" w:rsidRPr="0034280E">
        <w:rPr>
          <w:rFonts w:asciiTheme="majorBidi" w:hAnsiTheme="majorBidi" w:cstheme="majorBidi"/>
          <w:sz w:val="24"/>
          <w:szCs w:val="24"/>
          <w:lang w:val="id-ID"/>
        </w:rPr>
        <w:t xml:space="preserve"> toleransi dan intoleransi</w:t>
      </w:r>
      <w:r w:rsidR="001314F0">
        <w:rPr>
          <w:rFonts w:asciiTheme="majorBidi" w:hAnsiTheme="majorBidi" w:cstheme="majorBidi"/>
          <w:sz w:val="24"/>
          <w:szCs w:val="24"/>
          <w:lang w:val="id-ID"/>
        </w:rPr>
        <w:t>?, perlu untuk ditulis untuk membuka wawasan agar toleransi dapat</w:t>
      </w:r>
      <w:r w:rsidR="00132195">
        <w:rPr>
          <w:rFonts w:asciiTheme="majorBidi" w:hAnsiTheme="majorBidi" w:cstheme="majorBidi"/>
          <w:sz w:val="24"/>
          <w:szCs w:val="24"/>
          <w:lang w:val="id-ID"/>
        </w:rPr>
        <w:t xml:space="preserve"> berjalan sesuai dengan fungsiny</w:t>
      </w:r>
      <w:r w:rsidR="001314F0">
        <w:rPr>
          <w:rFonts w:asciiTheme="majorBidi" w:hAnsiTheme="majorBidi" w:cstheme="majorBidi"/>
          <w:sz w:val="24"/>
          <w:szCs w:val="24"/>
          <w:lang w:val="id-ID"/>
        </w:rPr>
        <w:t xml:space="preserve">a terhadap tercapainya </w:t>
      </w:r>
      <w:r w:rsidR="00707828">
        <w:rPr>
          <w:rFonts w:asciiTheme="majorBidi" w:hAnsiTheme="majorBidi" w:cstheme="majorBidi"/>
          <w:sz w:val="24"/>
          <w:szCs w:val="24"/>
          <w:lang w:val="id-ID"/>
        </w:rPr>
        <w:t>perdamaian.</w:t>
      </w:r>
    </w:p>
    <w:p w:rsidR="00567EFD" w:rsidRPr="00567EFD" w:rsidRDefault="002D50AC" w:rsidP="00FF2A6D">
      <w:pPr>
        <w:spacing w:before="240" w:line="360" w:lineRule="auto"/>
        <w:jc w:val="both"/>
        <w:rPr>
          <w:rFonts w:asciiTheme="majorBidi" w:hAnsiTheme="majorBidi" w:cstheme="majorBidi"/>
          <w:b/>
          <w:bCs/>
          <w:sz w:val="24"/>
          <w:szCs w:val="24"/>
          <w:lang w:val="id-ID"/>
        </w:rPr>
      </w:pPr>
      <w:r w:rsidRPr="00FF26D2">
        <w:rPr>
          <w:rFonts w:asciiTheme="majorBidi" w:hAnsiTheme="majorBidi" w:cstheme="majorBidi"/>
          <w:b/>
          <w:bCs/>
          <w:sz w:val="24"/>
          <w:szCs w:val="24"/>
          <w:lang w:val="id-ID"/>
        </w:rPr>
        <w:t xml:space="preserve">Kerangka </w:t>
      </w:r>
      <w:r w:rsidR="00302FA2">
        <w:rPr>
          <w:rFonts w:asciiTheme="majorBidi" w:hAnsiTheme="majorBidi" w:cstheme="majorBidi"/>
          <w:b/>
          <w:bCs/>
          <w:sz w:val="24"/>
          <w:szCs w:val="24"/>
          <w:lang w:val="id-ID"/>
        </w:rPr>
        <w:t xml:space="preserve">Konsep </w:t>
      </w:r>
    </w:p>
    <w:p w:rsidR="00FE7F19" w:rsidRDefault="00541232" w:rsidP="00FF2A6D">
      <w:pPr>
        <w:spacing w:before="24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Agama memiliki peran dan fungsinya sebagai doktrin atau norma-norma yang mengantarkan manusia pada kebaikan. </w:t>
      </w:r>
      <w:r w:rsidR="00B2554D">
        <w:rPr>
          <w:rFonts w:asciiTheme="majorBidi" w:hAnsiTheme="majorBidi" w:cstheme="majorBidi"/>
          <w:sz w:val="24"/>
          <w:szCs w:val="24"/>
          <w:lang w:val="id-ID"/>
        </w:rPr>
        <w:t xml:space="preserve">Norma-norma ini merupakan sistem-sitem yang dibangun </w:t>
      </w:r>
      <w:r w:rsidR="00B2554D">
        <w:rPr>
          <w:rFonts w:asciiTheme="majorBidi" w:hAnsiTheme="majorBidi" w:cstheme="majorBidi"/>
          <w:sz w:val="24"/>
          <w:szCs w:val="24"/>
          <w:lang w:val="id-ID"/>
        </w:rPr>
        <w:lastRenderedPageBreak/>
        <w:t>dalam mewujudkan sebuah tujuan yaitu kebaikan yang menuju kepada ketaatan dan kesalehan kepada Tuhan</w:t>
      </w:r>
      <w:r w:rsidR="004F0A68">
        <w:rPr>
          <w:rFonts w:asciiTheme="majorBidi" w:hAnsiTheme="majorBidi" w:cstheme="majorBidi"/>
          <w:sz w:val="24"/>
          <w:szCs w:val="24"/>
          <w:lang w:val="id-ID"/>
        </w:rPr>
        <w:t>.</w:t>
      </w:r>
      <w:r w:rsidR="00DE3CAD">
        <w:rPr>
          <w:rFonts w:asciiTheme="majorBidi" w:hAnsiTheme="majorBidi" w:cstheme="majorBidi"/>
          <w:sz w:val="24"/>
          <w:szCs w:val="24"/>
          <w:lang w:val="id-ID"/>
        </w:rPr>
        <w:t xml:space="preserve"> </w:t>
      </w:r>
      <w:r w:rsidR="004F0A68">
        <w:rPr>
          <w:rFonts w:asciiTheme="majorBidi" w:hAnsiTheme="majorBidi" w:cstheme="majorBidi"/>
          <w:sz w:val="24"/>
          <w:szCs w:val="24"/>
          <w:lang w:val="id-ID"/>
        </w:rPr>
        <w:t>S</w:t>
      </w:r>
      <w:r w:rsidR="003E4894">
        <w:rPr>
          <w:rFonts w:asciiTheme="majorBidi" w:hAnsiTheme="majorBidi" w:cstheme="majorBidi"/>
          <w:sz w:val="24"/>
          <w:szCs w:val="24"/>
          <w:lang w:val="id-ID"/>
        </w:rPr>
        <w:t xml:space="preserve">ecara idiologi dalam merepresentasi mengenai Tuhan terdapat </w:t>
      </w:r>
      <w:r w:rsidR="00277470">
        <w:rPr>
          <w:rFonts w:asciiTheme="majorBidi" w:hAnsiTheme="majorBidi" w:cstheme="majorBidi"/>
          <w:sz w:val="24"/>
          <w:szCs w:val="24"/>
          <w:lang w:val="id-ID"/>
        </w:rPr>
        <w:t>beragam paradigma yang mengantarkan manusia kepada pilihan-pilihan mengenai</w:t>
      </w:r>
      <w:r w:rsidR="003E4894">
        <w:rPr>
          <w:rFonts w:asciiTheme="majorBidi" w:hAnsiTheme="majorBidi" w:cstheme="majorBidi"/>
          <w:sz w:val="24"/>
          <w:szCs w:val="24"/>
          <w:lang w:val="id-ID"/>
        </w:rPr>
        <w:t xml:space="preserve"> </w:t>
      </w:r>
      <w:r w:rsidR="00277470">
        <w:rPr>
          <w:rFonts w:asciiTheme="majorBidi" w:hAnsiTheme="majorBidi" w:cstheme="majorBidi"/>
          <w:sz w:val="24"/>
          <w:szCs w:val="24"/>
          <w:lang w:val="id-ID"/>
        </w:rPr>
        <w:t xml:space="preserve">cara </w:t>
      </w:r>
      <w:r w:rsidR="00B76277">
        <w:rPr>
          <w:rFonts w:asciiTheme="majorBidi" w:hAnsiTheme="majorBidi" w:cstheme="majorBidi"/>
          <w:sz w:val="24"/>
          <w:szCs w:val="24"/>
          <w:lang w:val="id-ID"/>
        </w:rPr>
        <w:t>mengenal Tuhan dan menginterpretasi ajaran yang dibawa oleh utusannya, sehingga keragaman paradigma mengenai Tuhan tersebut me</w:t>
      </w:r>
      <w:r w:rsidR="004F0A68">
        <w:rPr>
          <w:rFonts w:asciiTheme="majorBidi" w:hAnsiTheme="majorBidi" w:cstheme="majorBidi"/>
          <w:sz w:val="24"/>
          <w:szCs w:val="24"/>
          <w:lang w:val="id-ID"/>
        </w:rPr>
        <w:t>nghadapkan manusia pada pilihan yang harus dipilih. Pilihan</w:t>
      </w:r>
      <w:r w:rsidR="00472748">
        <w:rPr>
          <w:rFonts w:asciiTheme="majorBidi" w:hAnsiTheme="majorBidi" w:cstheme="majorBidi"/>
          <w:sz w:val="24"/>
          <w:szCs w:val="24"/>
          <w:lang w:val="id-ID"/>
        </w:rPr>
        <w:t xml:space="preserve"> yang telah ditetapkan oleh manusia membuat manusia terpecah menj</w:t>
      </w:r>
      <w:r w:rsidR="00FE7F19">
        <w:rPr>
          <w:rFonts w:asciiTheme="majorBidi" w:hAnsiTheme="majorBidi" w:cstheme="majorBidi"/>
          <w:sz w:val="24"/>
          <w:szCs w:val="24"/>
          <w:lang w:val="id-ID"/>
        </w:rPr>
        <w:t>a</w:t>
      </w:r>
      <w:r w:rsidR="00472748">
        <w:rPr>
          <w:rFonts w:asciiTheme="majorBidi" w:hAnsiTheme="majorBidi" w:cstheme="majorBidi"/>
          <w:sz w:val="24"/>
          <w:szCs w:val="24"/>
          <w:lang w:val="id-ID"/>
        </w:rPr>
        <w:t>di beberapa kelompok keagamaan yang bisa dilihat dari banyaknya agama yang di anut oleh manusia</w:t>
      </w:r>
      <w:r w:rsidR="00FE7F19">
        <w:rPr>
          <w:rFonts w:asciiTheme="majorBidi" w:hAnsiTheme="majorBidi" w:cstheme="majorBidi"/>
          <w:sz w:val="24"/>
          <w:szCs w:val="24"/>
          <w:lang w:val="id-ID"/>
        </w:rPr>
        <w:t xml:space="preserve">. Agama – agama besar di Dunia seperti Islam, Kristen, Hindu, Budha dan lain sebagainya merupakan hasil interpretasi mengenai kepercayaan kepada Tuhan dan ajaran yang di bawa oleh utusannya. </w:t>
      </w:r>
    </w:p>
    <w:p w:rsidR="001E5CC2" w:rsidRDefault="00FE7F19" w:rsidP="00FF2A6D">
      <w:pPr>
        <w:spacing w:before="24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Keragaman agama tersebut </w:t>
      </w:r>
      <w:r w:rsidR="00822392">
        <w:rPr>
          <w:rFonts w:asciiTheme="majorBidi" w:hAnsiTheme="majorBidi" w:cstheme="majorBidi"/>
          <w:sz w:val="24"/>
          <w:szCs w:val="24"/>
          <w:lang w:val="id-ID"/>
        </w:rPr>
        <w:t xml:space="preserve">tidak jarang menimbulkan pertanyaan mengenai agama siapa yang paling benar </w:t>
      </w:r>
      <w:r w:rsidR="00E9429E">
        <w:rPr>
          <w:rFonts w:asciiTheme="majorBidi" w:hAnsiTheme="majorBidi" w:cstheme="majorBidi"/>
          <w:sz w:val="24"/>
          <w:szCs w:val="24"/>
          <w:lang w:val="id-ID"/>
        </w:rPr>
        <w:t>sehingga kemudian memunculkan k</w:t>
      </w:r>
      <w:r w:rsidR="00822392">
        <w:rPr>
          <w:rFonts w:asciiTheme="majorBidi" w:hAnsiTheme="majorBidi" w:cstheme="majorBidi"/>
          <w:sz w:val="24"/>
          <w:szCs w:val="24"/>
          <w:lang w:val="id-ID"/>
        </w:rPr>
        <w:t>l</w:t>
      </w:r>
      <w:r w:rsidR="00E9429E">
        <w:rPr>
          <w:rFonts w:asciiTheme="majorBidi" w:hAnsiTheme="majorBidi" w:cstheme="majorBidi"/>
          <w:sz w:val="24"/>
          <w:szCs w:val="24"/>
          <w:lang w:val="id-ID"/>
        </w:rPr>
        <w:t>a</w:t>
      </w:r>
      <w:r w:rsidR="00822392">
        <w:rPr>
          <w:rFonts w:asciiTheme="majorBidi" w:hAnsiTheme="majorBidi" w:cstheme="majorBidi"/>
          <w:sz w:val="24"/>
          <w:szCs w:val="24"/>
          <w:lang w:val="id-ID"/>
        </w:rPr>
        <w:t>im kebenaran yang dis</w:t>
      </w:r>
      <w:r w:rsidR="00E9429E">
        <w:rPr>
          <w:rFonts w:asciiTheme="majorBidi" w:hAnsiTheme="majorBidi" w:cstheme="majorBidi"/>
          <w:sz w:val="24"/>
          <w:szCs w:val="24"/>
          <w:lang w:val="id-ID"/>
        </w:rPr>
        <w:t>ertai dengan pemaksaan idiologi dan konflik dibeberapa tempat yang tidak hanya berlaku pada agama yang berbeda bahkan pemaksaan idiologi bisa terjadi pada penganut yang</w:t>
      </w:r>
      <w:r w:rsidR="007B7EBA">
        <w:rPr>
          <w:rFonts w:asciiTheme="majorBidi" w:hAnsiTheme="majorBidi" w:cstheme="majorBidi"/>
          <w:sz w:val="24"/>
          <w:szCs w:val="24"/>
          <w:lang w:val="id-ID"/>
        </w:rPr>
        <w:t xml:space="preserve"> sama dalam satu agama mengenai interpretasi siapa yang paling benar</w:t>
      </w:r>
      <w:r w:rsidR="00E9429E">
        <w:rPr>
          <w:rFonts w:asciiTheme="majorBidi" w:hAnsiTheme="majorBidi" w:cstheme="majorBidi"/>
          <w:sz w:val="24"/>
          <w:szCs w:val="24"/>
          <w:lang w:val="id-ID"/>
        </w:rPr>
        <w:t>.</w:t>
      </w:r>
      <w:r w:rsidR="007B7EBA">
        <w:rPr>
          <w:rFonts w:asciiTheme="majorBidi" w:hAnsiTheme="majorBidi" w:cstheme="majorBidi"/>
          <w:sz w:val="24"/>
          <w:szCs w:val="24"/>
          <w:lang w:val="id-ID"/>
        </w:rPr>
        <w:t xml:space="preserve"> Berdasarkan hal tersebut dibutuhkan sebuah komponen untuk hidup saling berdampingan dengan bersama-sama me</w:t>
      </w:r>
      <w:r w:rsidR="001E5CC2">
        <w:rPr>
          <w:rFonts w:asciiTheme="majorBidi" w:hAnsiTheme="majorBidi" w:cstheme="majorBidi"/>
          <w:sz w:val="24"/>
          <w:szCs w:val="24"/>
          <w:lang w:val="id-ID"/>
        </w:rPr>
        <w:t>nghidupkan kembali</w:t>
      </w:r>
      <w:r w:rsidR="000A3DA2">
        <w:rPr>
          <w:rFonts w:asciiTheme="majorBidi" w:hAnsiTheme="majorBidi" w:cstheme="majorBidi"/>
          <w:sz w:val="24"/>
          <w:szCs w:val="24"/>
          <w:lang w:val="id-ID"/>
        </w:rPr>
        <w:t xml:space="preserve"> sub sistem yang berkesinambungan dalam pembentukan perdaimaian</w:t>
      </w:r>
      <w:r w:rsidR="001E5CC2">
        <w:rPr>
          <w:rFonts w:asciiTheme="majorBidi" w:hAnsiTheme="majorBidi" w:cstheme="majorBidi"/>
          <w:sz w:val="24"/>
          <w:szCs w:val="24"/>
          <w:lang w:val="id-ID"/>
        </w:rPr>
        <w:t xml:space="preserve"> yang sebenarnya telah menjadi bagian dari setiap agama yaitu toleransi</w:t>
      </w:r>
      <w:r w:rsidR="000A3DA2">
        <w:rPr>
          <w:rFonts w:asciiTheme="majorBidi" w:hAnsiTheme="majorBidi" w:cstheme="majorBidi"/>
          <w:sz w:val="24"/>
          <w:szCs w:val="24"/>
          <w:lang w:val="id-ID"/>
        </w:rPr>
        <w:t>.</w:t>
      </w:r>
      <w:r w:rsidR="007B7EBA">
        <w:rPr>
          <w:rFonts w:asciiTheme="majorBidi" w:hAnsiTheme="majorBidi" w:cstheme="majorBidi"/>
          <w:sz w:val="24"/>
          <w:szCs w:val="24"/>
          <w:lang w:val="id-ID"/>
        </w:rPr>
        <w:t xml:space="preserve">  </w:t>
      </w:r>
      <w:r w:rsidR="00472748">
        <w:rPr>
          <w:rFonts w:asciiTheme="majorBidi" w:hAnsiTheme="majorBidi" w:cstheme="majorBidi"/>
          <w:sz w:val="24"/>
          <w:szCs w:val="24"/>
          <w:lang w:val="id-ID"/>
        </w:rPr>
        <w:t xml:space="preserve"> </w:t>
      </w:r>
    </w:p>
    <w:p w:rsidR="00770ABB" w:rsidRPr="00430098" w:rsidRDefault="0021249C" w:rsidP="00430098">
      <w:pPr>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Toleransi merupakan </w:t>
      </w:r>
      <w:r w:rsidR="00DE3CAD">
        <w:rPr>
          <w:rFonts w:asciiTheme="majorBidi" w:hAnsiTheme="majorBidi" w:cstheme="majorBidi"/>
          <w:sz w:val="24"/>
          <w:szCs w:val="24"/>
          <w:lang w:val="id-ID"/>
        </w:rPr>
        <w:t xml:space="preserve">salah satu dari </w:t>
      </w:r>
      <w:r>
        <w:rPr>
          <w:rFonts w:asciiTheme="majorBidi" w:hAnsiTheme="majorBidi" w:cstheme="majorBidi"/>
          <w:sz w:val="24"/>
          <w:szCs w:val="24"/>
          <w:lang w:val="id-ID"/>
        </w:rPr>
        <w:t xml:space="preserve">sebuah sub sistem </w:t>
      </w:r>
      <w:r w:rsidR="000A3DA2">
        <w:rPr>
          <w:rFonts w:asciiTheme="majorBidi" w:hAnsiTheme="majorBidi" w:cstheme="majorBidi"/>
          <w:sz w:val="24"/>
          <w:szCs w:val="24"/>
          <w:lang w:val="id-ID"/>
        </w:rPr>
        <w:t xml:space="preserve">yang ditawarkan </w:t>
      </w:r>
      <w:r w:rsidR="001E5CC2">
        <w:rPr>
          <w:rFonts w:asciiTheme="majorBidi" w:hAnsiTheme="majorBidi" w:cstheme="majorBidi"/>
          <w:sz w:val="24"/>
          <w:szCs w:val="24"/>
          <w:lang w:val="id-ID"/>
        </w:rPr>
        <w:t>dan</w:t>
      </w:r>
      <w:r>
        <w:rPr>
          <w:rFonts w:asciiTheme="majorBidi" w:hAnsiTheme="majorBidi" w:cstheme="majorBidi"/>
          <w:sz w:val="24"/>
          <w:szCs w:val="24"/>
          <w:lang w:val="id-ID"/>
        </w:rPr>
        <w:t xml:space="preserve"> dibangun</w:t>
      </w:r>
      <w:r w:rsidR="009209C9">
        <w:rPr>
          <w:rFonts w:asciiTheme="majorBidi" w:hAnsiTheme="majorBidi" w:cstheme="majorBidi"/>
          <w:sz w:val="24"/>
          <w:szCs w:val="24"/>
          <w:lang w:val="id-ID"/>
        </w:rPr>
        <w:t xml:space="preserve"> oleh agama sebagai sarana dalam kehidupan manusia</w:t>
      </w:r>
      <w:r w:rsidR="00D96580">
        <w:rPr>
          <w:rFonts w:asciiTheme="majorBidi" w:hAnsiTheme="majorBidi" w:cstheme="majorBidi"/>
          <w:sz w:val="24"/>
          <w:szCs w:val="24"/>
          <w:lang w:val="id-ID"/>
        </w:rPr>
        <w:t xml:space="preserve"> yang didalamnya mengandung muatan integrasi dengan bersinggungannya sistem-sitem lain</w:t>
      </w:r>
      <w:r w:rsidR="00567EFD">
        <w:rPr>
          <w:rFonts w:asciiTheme="majorBidi" w:hAnsiTheme="majorBidi" w:cstheme="majorBidi"/>
          <w:sz w:val="24"/>
          <w:szCs w:val="24"/>
          <w:lang w:val="id-ID"/>
        </w:rPr>
        <w:t xml:space="preserve"> yang bersumber dari orientasi normatif</w:t>
      </w:r>
      <w:r w:rsidR="00205D3F">
        <w:rPr>
          <w:rFonts w:asciiTheme="majorBidi" w:hAnsiTheme="majorBidi" w:cstheme="majorBidi"/>
          <w:sz w:val="24"/>
          <w:szCs w:val="24"/>
          <w:lang w:val="id-ID"/>
        </w:rPr>
        <w:t xml:space="preserve">. </w:t>
      </w:r>
      <w:r w:rsidR="00E15341">
        <w:rPr>
          <w:rFonts w:asciiTheme="majorBidi" w:hAnsiTheme="majorBidi" w:cstheme="majorBidi"/>
          <w:sz w:val="24"/>
          <w:szCs w:val="24"/>
          <w:lang w:val="id-ID"/>
        </w:rPr>
        <w:t xml:space="preserve">Untuk memahami </w:t>
      </w:r>
      <w:r w:rsidR="00C238B9">
        <w:rPr>
          <w:rFonts w:asciiTheme="majorBidi" w:hAnsiTheme="majorBidi" w:cstheme="majorBidi"/>
          <w:sz w:val="24"/>
          <w:szCs w:val="24"/>
          <w:lang w:val="id-ID"/>
        </w:rPr>
        <w:t>fungsi-funsi agama berkenaan dengan toleransi j</w:t>
      </w:r>
      <w:r w:rsidR="00302FA2">
        <w:rPr>
          <w:rFonts w:asciiTheme="majorBidi" w:hAnsiTheme="majorBidi" w:cstheme="majorBidi"/>
          <w:sz w:val="24"/>
          <w:szCs w:val="24"/>
          <w:lang w:val="id-ID"/>
        </w:rPr>
        <w:t xml:space="preserve">ika menggunakan </w:t>
      </w:r>
      <w:r w:rsidR="001C301D">
        <w:rPr>
          <w:rFonts w:asciiTheme="majorBidi" w:hAnsiTheme="majorBidi" w:cstheme="majorBidi"/>
          <w:sz w:val="24"/>
          <w:szCs w:val="24"/>
          <w:lang w:val="id-ID"/>
        </w:rPr>
        <w:t xml:space="preserve">kerangka </w:t>
      </w:r>
      <w:r w:rsidR="00E15341">
        <w:rPr>
          <w:rFonts w:asciiTheme="majorBidi" w:hAnsiTheme="majorBidi" w:cstheme="majorBidi"/>
          <w:sz w:val="24"/>
          <w:szCs w:val="24"/>
          <w:lang w:val="id-ID"/>
        </w:rPr>
        <w:t>konsep</w:t>
      </w:r>
      <w:r w:rsidR="00205D3F">
        <w:rPr>
          <w:rFonts w:asciiTheme="majorBidi" w:hAnsiTheme="majorBidi" w:cstheme="majorBidi"/>
          <w:sz w:val="24"/>
          <w:szCs w:val="24"/>
          <w:lang w:val="id-ID"/>
        </w:rPr>
        <w:t xml:space="preserve"> yang ditawarka</w:t>
      </w:r>
      <w:r w:rsidR="008737BF">
        <w:rPr>
          <w:rFonts w:asciiTheme="majorBidi" w:hAnsiTheme="majorBidi" w:cstheme="majorBidi"/>
          <w:sz w:val="24"/>
          <w:szCs w:val="24"/>
          <w:lang w:val="id-ID"/>
        </w:rPr>
        <w:t>n oleh</w:t>
      </w:r>
      <w:r w:rsidR="00205D3F">
        <w:rPr>
          <w:rFonts w:asciiTheme="majorBidi" w:hAnsiTheme="majorBidi" w:cstheme="majorBidi"/>
          <w:sz w:val="24"/>
          <w:szCs w:val="24"/>
          <w:lang w:val="id-ID"/>
        </w:rPr>
        <w:t xml:space="preserve"> Talcott Person </w:t>
      </w:r>
      <w:r w:rsidR="001C301D">
        <w:rPr>
          <w:rFonts w:asciiTheme="majorBidi" w:hAnsiTheme="majorBidi" w:cstheme="majorBidi"/>
          <w:sz w:val="24"/>
          <w:szCs w:val="24"/>
          <w:lang w:val="id-ID"/>
        </w:rPr>
        <w:t xml:space="preserve">dengan </w:t>
      </w:r>
      <w:r w:rsidR="00205D3F">
        <w:rPr>
          <w:rFonts w:asciiTheme="majorBidi" w:hAnsiTheme="majorBidi" w:cstheme="majorBidi"/>
          <w:sz w:val="24"/>
          <w:szCs w:val="24"/>
          <w:lang w:val="id-ID"/>
        </w:rPr>
        <w:t>memuat sistem nilai yang berorientasi melalui tindakan yang dikenal sebagai teori fungsional</w:t>
      </w:r>
      <w:r w:rsidR="00722776">
        <w:rPr>
          <w:rFonts w:asciiTheme="majorBidi" w:hAnsiTheme="majorBidi" w:cstheme="majorBidi"/>
          <w:sz w:val="24"/>
          <w:szCs w:val="24"/>
          <w:lang w:val="id-ID"/>
        </w:rPr>
        <w:t xml:space="preserve"> stuktural dengan mengacu kepada dua pembahasan yaitu tindakan dan sistem.</w:t>
      </w:r>
      <w:r w:rsidR="005E12D8">
        <w:rPr>
          <w:rStyle w:val="FootnoteReference"/>
          <w:rFonts w:asciiTheme="majorBidi" w:hAnsiTheme="majorBidi" w:cstheme="majorBidi"/>
          <w:sz w:val="24"/>
          <w:szCs w:val="24"/>
          <w:lang w:val="id-ID"/>
        </w:rPr>
        <w:footnoteReference w:id="2"/>
      </w:r>
      <w:r w:rsidR="00302FA2">
        <w:rPr>
          <w:rFonts w:asciiTheme="majorBidi" w:hAnsiTheme="majorBidi" w:cstheme="majorBidi"/>
          <w:sz w:val="24"/>
          <w:szCs w:val="24"/>
          <w:lang w:val="id-ID"/>
        </w:rPr>
        <w:t xml:space="preserve"> </w:t>
      </w:r>
      <w:r w:rsidR="00B30B82">
        <w:rPr>
          <w:rFonts w:asciiTheme="majorBidi" w:hAnsiTheme="majorBidi" w:cstheme="majorBidi"/>
          <w:sz w:val="24"/>
          <w:szCs w:val="24"/>
          <w:lang w:val="id-ID"/>
        </w:rPr>
        <w:t>Toleransi merupakan sub</w:t>
      </w:r>
      <w:r w:rsidR="004A4271">
        <w:rPr>
          <w:rFonts w:asciiTheme="majorBidi" w:hAnsiTheme="majorBidi" w:cstheme="majorBidi"/>
          <w:sz w:val="24"/>
          <w:szCs w:val="24"/>
          <w:lang w:val="id-ID"/>
        </w:rPr>
        <w:t xml:space="preserve"> sistem dalam mekanisme agama dalam membentuk perdamaian yang dapat diwujudkan melalui sebuah tindakan dan pemahaman kembali mengenai</w:t>
      </w:r>
      <w:r w:rsidR="005D6459">
        <w:rPr>
          <w:rFonts w:asciiTheme="majorBidi" w:hAnsiTheme="majorBidi" w:cstheme="majorBidi"/>
          <w:sz w:val="24"/>
          <w:szCs w:val="24"/>
          <w:lang w:val="id-ID"/>
        </w:rPr>
        <w:t xml:space="preserve"> agama dan bagaimana cara beragama</w:t>
      </w:r>
      <w:r w:rsidR="003D4C56">
        <w:rPr>
          <w:rFonts w:asciiTheme="majorBidi" w:hAnsiTheme="majorBidi" w:cstheme="majorBidi"/>
          <w:sz w:val="24"/>
          <w:szCs w:val="24"/>
          <w:lang w:val="id-ID"/>
        </w:rPr>
        <w:t>.</w:t>
      </w:r>
      <w:r w:rsidR="002514CB">
        <w:rPr>
          <w:rFonts w:asciiTheme="majorBidi" w:hAnsiTheme="majorBidi" w:cstheme="majorBidi"/>
          <w:sz w:val="24"/>
          <w:szCs w:val="24"/>
          <w:lang w:val="id-ID"/>
        </w:rPr>
        <w:t xml:space="preserve"> </w:t>
      </w:r>
      <w:r w:rsidR="00DA6BD2">
        <w:rPr>
          <w:rFonts w:asciiTheme="majorBidi" w:hAnsiTheme="majorBidi" w:cstheme="majorBidi"/>
          <w:sz w:val="24"/>
          <w:szCs w:val="24"/>
          <w:lang w:val="id-ID"/>
        </w:rPr>
        <w:t xml:space="preserve">Untuk memahani sistem </w:t>
      </w:r>
      <w:r w:rsidR="00DA6BD2">
        <w:rPr>
          <w:rFonts w:asciiTheme="majorBidi" w:hAnsiTheme="majorBidi" w:cstheme="majorBidi"/>
          <w:sz w:val="24"/>
          <w:szCs w:val="24"/>
          <w:lang w:val="id-ID"/>
        </w:rPr>
        <w:lastRenderedPageBreak/>
        <w:t>dan</w:t>
      </w:r>
      <w:r w:rsidR="00C518F9">
        <w:rPr>
          <w:rFonts w:asciiTheme="majorBidi" w:hAnsiTheme="majorBidi" w:cstheme="majorBidi"/>
          <w:sz w:val="24"/>
          <w:szCs w:val="24"/>
          <w:lang w:val="id-ID"/>
        </w:rPr>
        <w:t xml:space="preserve"> </w:t>
      </w:r>
      <w:r w:rsidR="00DA6BD2">
        <w:rPr>
          <w:rFonts w:asciiTheme="majorBidi" w:hAnsiTheme="majorBidi" w:cstheme="majorBidi"/>
          <w:sz w:val="24"/>
          <w:szCs w:val="24"/>
          <w:lang w:val="id-ID"/>
        </w:rPr>
        <w:t xml:space="preserve">mekanisme </w:t>
      </w:r>
      <w:r w:rsidR="00C518F9">
        <w:rPr>
          <w:rFonts w:asciiTheme="majorBidi" w:hAnsiTheme="majorBidi" w:cstheme="majorBidi"/>
          <w:sz w:val="24"/>
          <w:szCs w:val="24"/>
          <w:lang w:val="id-ID"/>
        </w:rPr>
        <w:t>toleransi terutama dalam agama mayoritas di Indonesia yaitu Islam perlu</w:t>
      </w:r>
      <w:r w:rsidR="002514CB">
        <w:rPr>
          <w:rFonts w:asciiTheme="majorBidi" w:hAnsiTheme="majorBidi" w:cstheme="majorBidi"/>
          <w:sz w:val="24"/>
          <w:szCs w:val="24"/>
          <w:lang w:val="id-ID"/>
        </w:rPr>
        <w:t xml:space="preserve"> melihat struktur yang dibangun oleh </w:t>
      </w:r>
      <w:r w:rsidR="00AF7E64">
        <w:rPr>
          <w:rFonts w:asciiTheme="majorBidi" w:hAnsiTheme="majorBidi" w:cstheme="majorBidi"/>
          <w:sz w:val="24"/>
          <w:szCs w:val="24"/>
          <w:lang w:val="id-ID"/>
        </w:rPr>
        <w:t>kuntowijoyo yang dia sebut sebagai struktur tauhid</w:t>
      </w:r>
      <w:r w:rsidR="002D38F6">
        <w:rPr>
          <w:rFonts w:asciiTheme="majorBidi" w:hAnsiTheme="majorBidi" w:cstheme="majorBidi"/>
          <w:sz w:val="24"/>
          <w:szCs w:val="24"/>
          <w:lang w:val="id-ID"/>
        </w:rPr>
        <w:t>.</w:t>
      </w:r>
      <w:r w:rsidR="00AF7E64">
        <w:rPr>
          <w:rStyle w:val="FootnoteReference"/>
          <w:rFonts w:asciiTheme="majorBidi" w:hAnsiTheme="majorBidi" w:cstheme="majorBidi"/>
          <w:sz w:val="24"/>
          <w:szCs w:val="24"/>
          <w:lang w:val="id-ID"/>
        </w:rPr>
        <w:footnoteReference w:id="3"/>
      </w:r>
      <w:r w:rsidR="00430098">
        <w:rPr>
          <w:rFonts w:asciiTheme="majorBidi" w:hAnsiTheme="majorBidi" w:cstheme="majorBidi"/>
          <w:sz w:val="24"/>
          <w:szCs w:val="24"/>
        </w:rPr>
        <w:t xml:space="preserve"> </w:t>
      </w:r>
    </w:p>
    <w:p w:rsidR="009D177B" w:rsidRPr="00905909" w:rsidRDefault="009D177B" w:rsidP="00FF2A6D">
      <w:pPr>
        <w:spacing w:before="240" w:line="360" w:lineRule="auto"/>
        <w:jc w:val="both"/>
        <w:rPr>
          <w:rFonts w:ascii="Times New Roman" w:hAnsi="Times New Roman" w:cs="Times New Roman"/>
          <w:b/>
          <w:sz w:val="24"/>
          <w:szCs w:val="24"/>
          <w:lang w:val="id-ID"/>
        </w:rPr>
      </w:pPr>
      <w:r w:rsidRPr="00905909">
        <w:rPr>
          <w:rFonts w:ascii="Times New Roman" w:hAnsi="Times New Roman" w:cs="Times New Roman"/>
          <w:b/>
          <w:sz w:val="24"/>
          <w:szCs w:val="24"/>
          <w:lang w:val="id-ID"/>
        </w:rPr>
        <w:t>Pembahasan</w:t>
      </w:r>
    </w:p>
    <w:p w:rsidR="009D177B" w:rsidRDefault="00707828" w:rsidP="00FF2A6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Indonesia mengakui </w:t>
      </w:r>
      <w:r w:rsidR="00310E68">
        <w:rPr>
          <w:rFonts w:ascii="Times New Roman" w:hAnsi="Times New Roman" w:cs="Times New Roman"/>
          <w:sz w:val="24"/>
          <w:szCs w:val="24"/>
          <w:lang w:val="id-ID"/>
        </w:rPr>
        <w:t>tujuh</w:t>
      </w:r>
      <w:r>
        <w:rPr>
          <w:rFonts w:ascii="Times New Roman" w:hAnsi="Times New Roman" w:cs="Times New Roman"/>
          <w:sz w:val="24"/>
          <w:szCs w:val="24"/>
          <w:lang w:val="id-ID"/>
        </w:rPr>
        <w:t xml:space="preserve"> kepercayaan yang dilindungi oleh undang-undang dasar </w:t>
      </w:r>
      <w:r w:rsidR="0051267C">
        <w:rPr>
          <w:rFonts w:ascii="Times New Roman" w:hAnsi="Times New Roman" w:cs="Times New Roman"/>
          <w:sz w:val="24"/>
          <w:szCs w:val="24"/>
          <w:lang w:val="id-ID"/>
        </w:rPr>
        <w:t>sebagai agama resmi, yaitu Islam sebagai mayoritas, Protestan, Katolik, Hindu, Budha, Khong Hu Chu,</w:t>
      </w:r>
      <w:r w:rsidR="00310E68">
        <w:rPr>
          <w:rFonts w:ascii="Times New Roman" w:hAnsi="Times New Roman" w:cs="Times New Roman"/>
          <w:sz w:val="24"/>
          <w:szCs w:val="24"/>
          <w:lang w:val="id-ID"/>
        </w:rPr>
        <w:t xml:space="preserve"> dan Aliran Kepercayaan.</w:t>
      </w:r>
      <w:r w:rsidR="0051267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Sedikit </w:t>
      </w:r>
      <w:r w:rsidR="009D177B">
        <w:rPr>
          <w:rFonts w:ascii="Times New Roman" w:hAnsi="Times New Roman" w:cs="Times New Roman"/>
          <w:sz w:val="24"/>
          <w:szCs w:val="24"/>
        </w:rPr>
        <w:t xml:space="preserve">Meninjau ajaran </w:t>
      </w:r>
      <w:r w:rsidR="00310E68">
        <w:rPr>
          <w:rFonts w:ascii="Times New Roman" w:hAnsi="Times New Roman" w:cs="Times New Roman"/>
          <w:sz w:val="24"/>
          <w:szCs w:val="24"/>
        </w:rPr>
        <w:t>normati</w:t>
      </w:r>
      <w:r w:rsidR="00310E68">
        <w:rPr>
          <w:rFonts w:ascii="Times New Roman" w:hAnsi="Times New Roman" w:cs="Times New Roman"/>
          <w:sz w:val="24"/>
          <w:szCs w:val="24"/>
          <w:lang w:val="id-ID"/>
        </w:rPr>
        <w:t>f</w:t>
      </w:r>
      <w:r w:rsidR="00407832">
        <w:rPr>
          <w:rFonts w:ascii="Times New Roman" w:hAnsi="Times New Roman" w:cs="Times New Roman"/>
          <w:sz w:val="24"/>
          <w:szCs w:val="24"/>
        </w:rPr>
        <w:t xml:space="preserve"> agama-</w:t>
      </w:r>
      <w:r w:rsidR="009D177B">
        <w:rPr>
          <w:rFonts w:ascii="Times New Roman" w:hAnsi="Times New Roman" w:cs="Times New Roman"/>
          <w:sz w:val="24"/>
          <w:szCs w:val="24"/>
        </w:rPr>
        <w:t xml:space="preserve">agama </w:t>
      </w:r>
      <w:r w:rsidR="00310E68">
        <w:rPr>
          <w:rFonts w:ascii="Times New Roman" w:hAnsi="Times New Roman" w:cs="Times New Roman"/>
          <w:sz w:val="24"/>
          <w:szCs w:val="24"/>
          <w:lang w:val="id-ID"/>
        </w:rPr>
        <w:t xml:space="preserve">tersebut </w:t>
      </w:r>
      <w:r w:rsidR="00BE0191">
        <w:rPr>
          <w:rFonts w:ascii="Times New Roman" w:hAnsi="Times New Roman" w:cs="Times New Roman"/>
          <w:sz w:val="24"/>
          <w:szCs w:val="24"/>
        </w:rPr>
        <w:t xml:space="preserve">yang berkaitan dengan toleransi </w:t>
      </w:r>
      <w:r w:rsidR="009D177B">
        <w:rPr>
          <w:rFonts w:ascii="Times New Roman" w:hAnsi="Times New Roman" w:cs="Times New Roman"/>
          <w:sz w:val="24"/>
          <w:szCs w:val="24"/>
        </w:rPr>
        <w:t>diantaranya:</w:t>
      </w:r>
    </w:p>
    <w:p w:rsidR="000107E9" w:rsidRPr="0076382A" w:rsidRDefault="00505DDE" w:rsidP="00FF2A6D">
      <w:pPr>
        <w:pStyle w:val="ListParagraph"/>
        <w:numPr>
          <w:ilvl w:val="0"/>
          <w:numId w:val="1"/>
        </w:num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Ajaran yang dimiliki Islam tentang toleransi adalah perintah poko</w:t>
      </w:r>
      <w:r w:rsidR="00471EE1">
        <w:rPr>
          <w:rFonts w:ascii="Times New Roman" w:hAnsi="Times New Roman" w:cs="Times New Roman"/>
          <w:sz w:val="24"/>
          <w:szCs w:val="24"/>
          <w:lang w:val="id-ID"/>
        </w:rPr>
        <w:t>k</w:t>
      </w:r>
      <w:r>
        <w:rPr>
          <w:rFonts w:ascii="Times New Roman" w:hAnsi="Times New Roman" w:cs="Times New Roman"/>
          <w:sz w:val="24"/>
          <w:szCs w:val="24"/>
          <w:lang w:val="id-ID"/>
        </w:rPr>
        <w:t xml:space="preserve"> mengenai </w:t>
      </w:r>
      <w:r w:rsidRPr="00505DDE">
        <w:rPr>
          <w:rFonts w:ascii="Times New Roman" w:hAnsi="Times New Roman" w:cs="Times New Roman"/>
          <w:i/>
          <w:iCs/>
          <w:sz w:val="24"/>
          <w:szCs w:val="24"/>
          <w:lang w:val="id-ID"/>
        </w:rPr>
        <w:t>amal ma’ruf nahyi munkar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dan melaksanakan ajaran Islam tanpa kekerasan </w:t>
      </w:r>
      <w:r w:rsidR="00471EE1">
        <w:rPr>
          <w:rFonts w:ascii="Times New Roman" w:hAnsi="Times New Roman" w:cs="Times New Roman"/>
          <w:sz w:val="24"/>
          <w:szCs w:val="24"/>
          <w:lang w:val="id-ID"/>
        </w:rPr>
        <w:t>dan tanpa paksaa serta memperlakukan m</w:t>
      </w:r>
      <w:r w:rsidR="001A045B">
        <w:rPr>
          <w:rFonts w:ascii="Times New Roman" w:hAnsi="Times New Roman" w:cs="Times New Roman"/>
          <w:sz w:val="24"/>
          <w:szCs w:val="24"/>
          <w:lang w:val="id-ID"/>
        </w:rPr>
        <w:t xml:space="preserve">anusia dengan sebaiknya-baiknya. </w:t>
      </w:r>
      <w:r w:rsidR="001A045B">
        <w:rPr>
          <w:rStyle w:val="FootnoteReference"/>
          <w:rFonts w:ascii="Times New Roman" w:hAnsi="Times New Roman" w:cs="Times New Roman"/>
          <w:sz w:val="24"/>
          <w:szCs w:val="24"/>
          <w:lang w:val="id-ID"/>
        </w:rPr>
        <w:footnoteReference w:id="4"/>
      </w:r>
      <w:r w:rsidR="00471EE1">
        <w:rPr>
          <w:rFonts w:ascii="Times New Roman" w:hAnsi="Times New Roman" w:cs="Times New Roman"/>
          <w:sz w:val="24"/>
          <w:szCs w:val="24"/>
          <w:lang w:val="id-ID"/>
        </w:rPr>
        <w:t xml:space="preserve">  </w:t>
      </w:r>
    </w:p>
    <w:p w:rsidR="00407832" w:rsidRPr="00363386" w:rsidRDefault="00CA2AE1" w:rsidP="00FF2A6D">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Ajaran dalam </w:t>
      </w:r>
      <w:r w:rsidR="00407832" w:rsidRPr="00363386">
        <w:rPr>
          <w:rFonts w:ascii="Times New Roman" w:hAnsi="Times New Roman" w:cs="Times New Roman"/>
          <w:sz w:val="24"/>
          <w:szCs w:val="24"/>
        </w:rPr>
        <w:t>Kristiani</w:t>
      </w:r>
      <w:r>
        <w:rPr>
          <w:rFonts w:ascii="Times New Roman" w:hAnsi="Times New Roman" w:cs="Times New Roman"/>
          <w:sz w:val="24"/>
          <w:szCs w:val="24"/>
          <w:lang w:val="id-ID"/>
        </w:rPr>
        <w:t xml:space="preserve"> selalu mengedepankan cinta kasih </w:t>
      </w:r>
    </w:p>
    <w:p w:rsidR="00B22C0C" w:rsidRPr="00CA2AE1" w:rsidRDefault="00CA2AE1" w:rsidP="00FF2A6D">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Ajaran </w:t>
      </w:r>
      <w:r>
        <w:rPr>
          <w:rFonts w:ascii="Times New Roman" w:hAnsi="Times New Roman" w:cs="Times New Roman"/>
          <w:sz w:val="24"/>
          <w:szCs w:val="24"/>
          <w:lang w:val="id-ID"/>
        </w:rPr>
        <w:t>H</w:t>
      </w:r>
      <w:r w:rsidR="00B22C0C" w:rsidRPr="00CA2AE1">
        <w:rPr>
          <w:rFonts w:ascii="Times New Roman" w:hAnsi="Times New Roman" w:cs="Times New Roman"/>
          <w:sz w:val="24"/>
          <w:szCs w:val="24"/>
        </w:rPr>
        <w:t xml:space="preserve">indu menurut </w:t>
      </w:r>
      <w:r w:rsidR="00B22C0C" w:rsidRPr="00CA2AE1">
        <w:rPr>
          <w:rFonts w:ascii="Times New Roman" w:hAnsi="Times New Roman" w:cs="Times New Roman"/>
          <w:i/>
          <w:sz w:val="24"/>
          <w:szCs w:val="24"/>
        </w:rPr>
        <w:t xml:space="preserve">Bhagavad Gita </w:t>
      </w:r>
      <w:r w:rsidR="00B22C0C" w:rsidRPr="00CA2AE1">
        <w:rPr>
          <w:rFonts w:ascii="Times New Roman" w:hAnsi="Times New Roman" w:cs="Times New Roman"/>
          <w:sz w:val="24"/>
          <w:szCs w:val="24"/>
        </w:rPr>
        <w:t xml:space="preserve">hukum moral kehidupan menyatakan bahwa perbuatan baik akan membuahkan hal yang baik dan begitu pula sebaliknya perbuatan jahat akan menuai kejahatan </w:t>
      </w:r>
      <w:r w:rsidR="00BE0191" w:rsidRPr="00CA2AE1">
        <w:rPr>
          <w:rFonts w:ascii="Times New Roman" w:hAnsi="Times New Roman" w:cs="Times New Roman"/>
          <w:sz w:val="24"/>
          <w:szCs w:val="24"/>
        </w:rPr>
        <w:t>(hukum karma), maka dalam ajaran ini setiap orang harus melakukan perbuatan baik agar mendapatklan karma yang baik pula.</w:t>
      </w:r>
      <w:r w:rsidR="00BE0191">
        <w:rPr>
          <w:rStyle w:val="FootnoteReference"/>
          <w:rFonts w:ascii="Times New Roman" w:hAnsi="Times New Roman" w:cs="Times New Roman"/>
          <w:sz w:val="24"/>
          <w:szCs w:val="24"/>
        </w:rPr>
        <w:footnoteReference w:id="5"/>
      </w:r>
    </w:p>
    <w:p w:rsidR="00BE0191" w:rsidRPr="00CA2AE1" w:rsidRDefault="00BE0191" w:rsidP="00FF2A6D">
      <w:pPr>
        <w:pStyle w:val="ListParagraph"/>
        <w:numPr>
          <w:ilvl w:val="0"/>
          <w:numId w:val="1"/>
        </w:numPr>
        <w:spacing w:before="240" w:line="360" w:lineRule="auto"/>
        <w:jc w:val="both"/>
        <w:rPr>
          <w:rFonts w:ascii="Times New Roman" w:hAnsi="Times New Roman" w:cs="Times New Roman"/>
          <w:sz w:val="24"/>
          <w:szCs w:val="24"/>
        </w:rPr>
      </w:pPr>
      <w:r w:rsidRPr="00CA2AE1">
        <w:rPr>
          <w:rFonts w:ascii="Times New Roman" w:hAnsi="Times New Roman" w:cs="Times New Roman"/>
          <w:sz w:val="24"/>
          <w:szCs w:val="24"/>
        </w:rPr>
        <w:t xml:space="preserve"> </w:t>
      </w:r>
      <w:r w:rsidR="00CA2AE1" w:rsidRPr="00CA2AE1">
        <w:rPr>
          <w:rFonts w:ascii="Times New Roman" w:hAnsi="Times New Roman" w:cs="Times New Roman"/>
          <w:sz w:val="24"/>
          <w:szCs w:val="24"/>
        </w:rPr>
        <w:t>A</w:t>
      </w:r>
      <w:r w:rsidRPr="00CA2AE1">
        <w:rPr>
          <w:rFonts w:ascii="Times New Roman" w:hAnsi="Times New Roman" w:cs="Times New Roman"/>
          <w:sz w:val="24"/>
          <w:szCs w:val="24"/>
        </w:rPr>
        <w:t>jaran agama Budha terdapat lima aturan yang merupakan pedoman moral yaitu: tidak diperbolehkan membunuh dan melakukan pengrusakan terhadap be</w:t>
      </w:r>
      <w:r w:rsidR="00135BF3" w:rsidRPr="00CA2AE1">
        <w:rPr>
          <w:rFonts w:ascii="Times New Roman" w:hAnsi="Times New Roman" w:cs="Times New Roman"/>
          <w:sz w:val="24"/>
          <w:szCs w:val="24"/>
        </w:rPr>
        <w:t>nda hidup, tidak boleh mengambi</w:t>
      </w:r>
      <w:r w:rsidRPr="00CA2AE1">
        <w:rPr>
          <w:rFonts w:ascii="Times New Roman" w:hAnsi="Times New Roman" w:cs="Times New Roman"/>
          <w:sz w:val="24"/>
          <w:szCs w:val="24"/>
        </w:rPr>
        <w:t>l barang yang tidak diberikan kepadanya</w:t>
      </w:r>
      <w:r w:rsidR="00174D72" w:rsidRPr="00CA2AE1">
        <w:rPr>
          <w:rFonts w:ascii="Times New Roman" w:hAnsi="Times New Roman" w:cs="Times New Roman"/>
          <w:sz w:val="24"/>
          <w:szCs w:val="24"/>
        </w:rPr>
        <w:t xml:space="preserve"> (bukan haknya), tidak diperbolehkan menyalahgunakan seks, tidak diperbolehkan menggunakan kata-kata yang tidak pantas seperti menyebar rumor dan berbohong, tidak diperbolehkan meminum alkohol dan obat-obatan.</w:t>
      </w:r>
      <w:r w:rsidR="00174D72">
        <w:rPr>
          <w:rStyle w:val="FootnoteReference"/>
          <w:rFonts w:ascii="Times New Roman" w:hAnsi="Times New Roman" w:cs="Times New Roman"/>
          <w:sz w:val="24"/>
          <w:szCs w:val="24"/>
        </w:rPr>
        <w:footnoteReference w:id="6"/>
      </w:r>
    </w:p>
    <w:p w:rsidR="005F70D9" w:rsidRPr="00333697" w:rsidRDefault="00CA2AE1" w:rsidP="00FF2A6D">
      <w:pPr>
        <w:pStyle w:val="ListParagraph"/>
        <w:numPr>
          <w:ilvl w:val="0"/>
          <w:numId w:val="1"/>
        </w:numPr>
        <w:spacing w:before="240" w:line="360" w:lineRule="auto"/>
        <w:jc w:val="both"/>
        <w:rPr>
          <w:rFonts w:ascii="Times New Roman" w:hAnsi="Times New Roman" w:cs="Times New Roman"/>
          <w:sz w:val="24"/>
          <w:szCs w:val="24"/>
        </w:rPr>
      </w:pPr>
      <w:r w:rsidRPr="00CA2AE1">
        <w:rPr>
          <w:rFonts w:ascii="Times New Roman" w:hAnsi="Times New Roman" w:cs="Times New Roman"/>
          <w:sz w:val="24"/>
          <w:szCs w:val="24"/>
        </w:rPr>
        <w:t>A</w:t>
      </w:r>
      <w:r w:rsidR="0064417A" w:rsidRPr="00CA2AE1">
        <w:rPr>
          <w:rFonts w:ascii="Times New Roman" w:hAnsi="Times New Roman" w:cs="Times New Roman"/>
          <w:sz w:val="24"/>
          <w:szCs w:val="24"/>
        </w:rPr>
        <w:t xml:space="preserve">jaran Khong Hu Cu yang berkaitan dengan moral </w:t>
      </w:r>
      <w:r w:rsidR="00164BD0" w:rsidRPr="00CA2AE1">
        <w:rPr>
          <w:rFonts w:ascii="Times New Roman" w:hAnsi="Times New Roman" w:cs="Times New Roman"/>
          <w:sz w:val="24"/>
          <w:szCs w:val="24"/>
        </w:rPr>
        <w:t>t</w:t>
      </w:r>
      <w:r w:rsidR="0064417A" w:rsidRPr="00CA2AE1">
        <w:rPr>
          <w:rFonts w:ascii="Times New Roman" w:hAnsi="Times New Roman" w:cs="Times New Roman"/>
          <w:sz w:val="24"/>
          <w:szCs w:val="24"/>
        </w:rPr>
        <w:t>erdapat pada Yen (</w:t>
      </w:r>
      <w:r w:rsidR="00164BD0" w:rsidRPr="00CA2AE1">
        <w:rPr>
          <w:rFonts w:ascii="Times New Roman" w:hAnsi="Times New Roman" w:cs="Times New Roman"/>
          <w:sz w:val="24"/>
          <w:szCs w:val="24"/>
        </w:rPr>
        <w:t>hubungan yang ideal antara sesama manusia</w:t>
      </w:r>
      <w:r w:rsidR="0064417A" w:rsidRPr="00CA2AE1">
        <w:rPr>
          <w:rFonts w:ascii="Times New Roman" w:hAnsi="Times New Roman" w:cs="Times New Roman"/>
          <w:sz w:val="24"/>
          <w:szCs w:val="24"/>
        </w:rPr>
        <w:t>), Chun Tzu (sifat kemuliayaan dan terpuji yang setiap orang harus memilikinya), LI (peraturan yang menjaga kaedah dan keseimbangan dalam hidup manusia yang juga merupakan ritual disepanjang hidup), TE</w:t>
      </w:r>
      <w:r w:rsidR="00164BD0" w:rsidRPr="00CA2AE1">
        <w:rPr>
          <w:rFonts w:ascii="Times New Roman" w:hAnsi="Times New Roman" w:cs="Times New Roman"/>
          <w:sz w:val="24"/>
          <w:szCs w:val="24"/>
        </w:rPr>
        <w:t xml:space="preserve"> (psikologi yang dalam mengenai kekuatan dan kekuasaan yang terletak dalam kerohanian yang tidak </w:t>
      </w:r>
      <w:r w:rsidR="00164BD0" w:rsidRPr="00CA2AE1">
        <w:rPr>
          <w:rFonts w:ascii="Times New Roman" w:hAnsi="Times New Roman" w:cs="Times New Roman"/>
          <w:sz w:val="24"/>
          <w:szCs w:val="24"/>
        </w:rPr>
        <w:lastRenderedPageBreak/>
        <w:t>memperbolehkan melakukan kezaliman)</w:t>
      </w:r>
      <w:r w:rsidR="0064417A" w:rsidRPr="00CA2AE1">
        <w:rPr>
          <w:rFonts w:ascii="Times New Roman" w:hAnsi="Times New Roman" w:cs="Times New Roman"/>
          <w:sz w:val="24"/>
          <w:szCs w:val="24"/>
        </w:rPr>
        <w:t xml:space="preserve">, dan WEN </w:t>
      </w:r>
      <w:r w:rsidR="00164BD0" w:rsidRPr="00CA2AE1">
        <w:rPr>
          <w:rFonts w:ascii="Times New Roman" w:hAnsi="Times New Roman" w:cs="Times New Roman"/>
          <w:sz w:val="24"/>
          <w:szCs w:val="24"/>
        </w:rPr>
        <w:t xml:space="preserve">(bentuk dari kehidupan yang tentram dan jauh dari peperangan). </w:t>
      </w:r>
      <w:r w:rsidR="00164BD0">
        <w:rPr>
          <w:rStyle w:val="FootnoteReference"/>
          <w:rFonts w:ascii="Times New Roman" w:hAnsi="Times New Roman" w:cs="Times New Roman"/>
          <w:sz w:val="24"/>
          <w:szCs w:val="24"/>
        </w:rPr>
        <w:footnoteReference w:id="7"/>
      </w:r>
      <w:r w:rsidR="0064417A" w:rsidRPr="00CA2AE1">
        <w:rPr>
          <w:rFonts w:ascii="Times New Roman" w:hAnsi="Times New Roman" w:cs="Times New Roman"/>
          <w:sz w:val="24"/>
          <w:szCs w:val="24"/>
        </w:rPr>
        <w:t>dari kelima istilah tersebut memiliki</w:t>
      </w:r>
      <w:r w:rsidR="00DD71ED">
        <w:rPr>
          <w:rFonts w:ascii="Times New Roman" w:hAnsi="Times New Roman" w:cs="Times New Roman"/>
          <w:sz w:val="24"/>
          <w:szCs w:val="24"/>
          <w:lang w:val="id-ID"/>
        </w:rPr>
        <w:t>.</w:t>
      </w:r>
    </w:p>
    <w:p w:rsidR="00333697" w:rsidRPr="00705D9F" w:rsidRDefault="00333697" w:rsidP="00FF2A6D">
      <w:pPr>
        <w:pStyle w:val="ListParagraph"/>
        <w:spacing w:before="240" w:line="360" w:lineRule="auto"/>
        <w:jc w:val="both"/>
        <w:rPr>
          <w:rFonts w:ascii="Times New Roman" w:hAnsi="Times New Roman" w:cs="Times New Roman"/>
          <w:sz w:val="24"/>
          <w:szCs w:val="24"/>
        </w:rPr>
      </w:pPr>
    </w:p>
    <w:p w:rsidR="00705D9F" w:rsidRDefault="00333697" w:rsidP="00FF2A6D">
      <w:pPr>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ajaran normatif pada setiap agama tersebut mencerminkan pokok-pokok mengenai hidup berdampingan ditengah masyarakat atau manusia yang majemuk dalam artian beragam. </w:t>
      </w:r>
      <w:r w:rsidR="004A7407">
        <w:rPr>
          <w:rFonts w:ascii="Times New Roman" w:hAnsi="Times New Roman" w:cs="Times New Roman"/>
          <w:sz w:val="24"/>
          <w:szCs w:val="24"/>
          <w:lang w:val="id-ID"/>
        </w:rPr>
        <w:t xml:space="preserve">Secara keseluruhan </w:t>
      </w:r>
      <w:r w:rsidR="001049F0">
        <w:rPr>
          <w:rFonts w:ascii="Times New Roman" w:hAnsi="Times New Roman" w:cs="Times New Roman"/>
          <w:sz w:val="24"/>
          <w:szCs w:val="24"/>
          <w:lang w:val="id-ID"/>
        </w:rPr>
        <w:t xml:space="preserve">Negara mewadahi unsur-unsur normatif dari setiap </w:t>
      </w:r>
      <w:r w:rsidR="004A7407">
        <w:rPr>
          <w:rFonts w:ascii="Times New Roman" w:hAnsi="Times New Roman" w:cs="Times New Roman"/>
          <w:sz w:val="24"/>
          <w:szCs w:val="24"/>
          <w:lang w:val="id-ID"/>
        </w:rPr>
        <w:t xml:space="preserve">agama-agama tersebut </w:t>
      </w:r>
      <w:r w:rsidR="001049F0">
        <w:rPr>
          <w:rFonts w:ascii="Times New Roman" w:hAnsi="Times New Roman" w:cs="Times New Roman"/>
          <w:sz w:val="24"/>
          <w:szCs w:val="24"/>
          <w:lang w:val="id-ID"/>
        </w:rPr>
        <w:t xml:space="preserve">dengan membentuk </w:t>
      </w:r>
      <w:r w:rsidR="004A7407">
        <w:rPr>
          <w:rFonts w:ascii="Times New Roman" w:hAnsi="Times New Roman" w:cs="Times New Roman"/>
          <w:sz w:val="24"/>
          <w:szCs w:val="24"/>
          <w:lang w:val="id-ID"/>
        </w:rPr>
        <w:t>kesatuan idiologi</w:t>
      </w:r>
      <w:r w:rsidR="001049F0">
        <w:rPr>
          <w:rFonts w:ascii="Times New Roman" w:hAnsi="Times New Roman" w:cs="Times New Roman"/>
          <w:sz w:val="24"/>
          <w:szCs w:val="24"/>
          <w:lang w:val="id-ID"/>
        </w:rPr>
        <w:t xml:space="preserve"> yang tertuang </w:t>
      </w:r>
      <w:r w:rsidR="009A6070">
        <w:rPr>
          <w:rFonts w:ascii="Times New Roman" w:hAnsi="Times New Roman" w:cs="Times New Roman"/>
          <w:sz w:val="24"/>
          <w:szCs w:val="24"/>
          <w:lang w:val="id-ID"/>
        </w:rPr>
        <w:t>dalam P</w:t>
      </w:r>
      <w:r w:rsidR="00467017">
        <w:rPr>
          <w:rFonts w:ascii="Times New Roman" w:hAnsi="Times New Roman" w:cs="Times New Roman"/>
          <w:sz w:val="24"/>
          <w:szCs w:val="24"/>
          <w:lang w:val="id-ID"/>
        </w:rPr>
        <w:t xml:space="preserve">ancasila </w:t>
      </w:r>
      <w:r w:rsidR="001049F0">
        <w:rPr>
          <w:rFonts w:ascii="Times New Roman" w:hAnsi="Times New Roman" w:cs="Times New Roman"/>
          <w:sz w:val="24"/>
          <w:szCs w:val="24"/>
          <w:lang w:val="id-ID"/>
        </w:rPr>
        <w:t xml:space="preserve">sebagai </w:t>
      </w:r>
      <w:r w:rsidR="00467017">
        <w:rPr>
          <w:rFonts w:ascii="Times New Roman" w:hAnsi="Times New Roman" w:cs="Times New Roman"/>
          <w:sz w:val="24"/>
          <w:szCs w:val="24"/>
          <w:lang w:val="id-ID"/>
        </w:rPr>
        <w:t xml:space="preserve">nilai-nilai </w:t>
      </w:r>
      <w:r w:rsidR="00DF5834">
        <w:rPr>
          <w:rFonts w:ascii="Times New Roman" w:hAnsi="Times New Roman" w:cs="Times New Roman"/>
          <w:sz w:val="24"/>
          <w:szCs w:val="24"/>
          <w:lang w:val="id-ID"/>
        </w:rPr>
        <w:t xml:space="preserve">yang disepakati bersama, pada Pancasila tersebut </w:t>
      </w:r>
      <w:r w:rsidR="00467017">
        <w:rPr>
          <w:rFonts w:ascii="Times New Roman" w:hAnsi="Times New Roman" w:cs="Times New Roman"/>
          <w:sz w:val="24"/>
          <w:szCs w:val="24"/>
          <w:lang w:val="id-ID"/>
        </w:rPr>
        <w:t>toleransi sangat dikedepankan untuk hidup berdampingan ditengah masyarakat yang plural, namun kendati dem</w:t>
      </w:r>
      <w:r w:rsidR="00A310AC">
        <w:rPr>
          <w:rFonts w:ascii="Times New Roman" w:hAnsi="Times New Roman" w:cs="Times New Roman"/>
          <w:sz w:val="24"/>
          <w:szCs w:val="24"/>
          <w:lang w:val="id-ID"/>
        </w:rPr>
        <w:t xml:space="preserve">ikian idiologi dari pancasila belum tersosialisasikan dengan baik dibuktikan dengan konflik-konflik keagamaan yang masih kerap terjadi ditengah masyarakat. </w:t>
      </w:r>
    </w:p>
    <w:p w:rsidR="00827270" w:rsidRDefault="005545FA" w:rsidP="00093057">
      <w:pPr>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oleh </w:t>
      </w:r>
      <w:r w:rsidR="00C205B9">
        <w:rPr>
          <w:rFonts w:ascii="Times New Roman" w:hAnsi="Times New Roman" w:cs="Times New Roman"/>
          <w:sz w:val="24"/>
          <w:szCs w:val="24"/>
          <w:lang w:val="id-ID"/>
        </w:rPr>
        <w:t>E</w:t>
      </w:r>
      <w:r w:rsidR="000F2F85">
        <w:rPr>
          <w:rFonts w:ascii="Times New Roman" w:hAnsi="Times New Roman" w:cs="Times New Roman"/>
          <w:sz w:val="24"/>
          <w:szCs w:val="24"/>
          <w:lang w:val="id-ID"/>
        </w:rPr>
        <w:t>LSA (Lembaga Trudi Sosial dan Agama) s</w:t>
      </w:r>
      <w:r w:rsidR="002179A9">
        <w:rPr>
          <w:rFonts w:ascii="Times New Roman" w:hAnsi="Times New Roman" w:cs="Times New Roman"/>
          <w:sz w:val="24"/>
          <w:szCs w:val="24"/>
          <w:lang w:val="id-ID"/>
        </w:rPr>
        <w:t xml:space="preserve">epanjang 2017 </w:t>
      </w:r>
      <w:r w:rsidR="000F2F85">
        <w:rPr>
          <w:rFonts w:ascii="Times New Roman" w:hAnsi="Times New Roman" w:cs="Times New Roman"/>
          <w:sz w:val="24"/>
          <w:szCs w:val="24"/>
          <w:lang w:val="id-ID"/>
        </w:rPr>
        <w:t xml:space="preserve">menunjukkan </w:t>
      </w:r>
      <w:r>
        <w:rPr>
          <w:rFonts w:ascii="Times New Roman" w:hAnsi="Times New Roman" w:cs="Times New Roman"/>
          <w:sz w:val="24"/>
          <w:szCs w:val="24"/>
          <w:lang w:val="id-ID"/>
        </w:rPr>
        <w:t>terjadi puluhan kasus intoleran</w:t>
      </w:r>
      <w:r w:rsidR="000F2F85">
        <w:rPr>
          <w:rFonts w:ascii="Times New Roman" w:hAnsi="Times New Roman" w:cs="Times New Roman"/>
          <w:sz w:val="24"/>
          <w:szCs w:val="24"/>
          <w:lang w:val="id-ID"/>
        </w:rPr>
        <w:t xml:space="preserve">si khususnya di jawa tengah, puluhan kasus tersebut didominasi oleh </w:t>
      </w:r>
      <w:r w:rsidR="00C205B9">
        <w:rPr>
          <w:rFonts w:ascii="Times New Roman" w:hAnsi="Times New Roman" w:cs="Times New Roman"/>
          <w:sz w:val="24"/>
          <w:szCs w:val="24"/>
          <w:lang w:val="id-ID"/>
        </w:rPr>
        <w:t>penolakan terhadap kegiatan berbasis agama, seperti: pendirian rumah ibadah</w:t>
      </w:r>
      <w:r w:rsidR="009E2885">
        <w:rPr>
          <w:rFonts w:ascii="Times New Roman" w:hAnsi="Times New Roman" w:cs="Times New Roman"/>
          <w:sz w:val="24"/>
          <w:szCs w:val="24"/>
          <w:lang w:val="id-ID"/>
        </w:rPr>
        <w:t>, pengrusakan rumah ibadah</w:t>
      </w:r>
      <w:r w:rsidR="00112427">
        <w:rPr>
          <w:rFonts w:ascii="Times New Roman" w:hAnsi="Times New Roman" w:cs="Times New Roman"/>
          <w:sz w:val="24"/>
          <w:szCs w:val="24"/>
          <w:lang w:val="id-ID"/>
        </w:rPr>
        <w:t>, dan pembubaran acara-acara berbasis agama.</w:t>
      </w:r>
      <w:r w:rsidR="00112427">
        <w:rPr>
          <w:rStyle w:val="FootnoteReference"/>
          <w:rFonts w:ascii="Times New Roman" w:hAnsi="Times New Roman" w:cs="Times New Roman"/>
          <w:sz w:val="24"/>
          <w:szCs w:val="24"/>
          <w:lang w:val="id-ID"/>
        </w:rPr>
        <w:footnoteReference w:id="8"/>
      </w:r>
      <w:r w:rsidR="00112427">
        <w:rPr>
          <w:rFonts w:ascii="Times New Roman" w:hAnsi="Times New Roman" w:cs="Times New Roman"/>
          <w:sz w:val="24"/>
          <w:szCs w:val="24"/>
          <w:lang w:val="id-ID"/>
        </w:rPr>
        <w:t xml:space="preserve"> Kasus - kasus tersebut mewarnai wajah plura</w:t>
      </w:r>
      <w:r w:rsidR="00D24130">
        <w:rPr>
          <w:rFonts w:ascii="Times New Roman" w:hAnsi="Times New Roman" w:cs="Times New Roman"/>
          <w:sz w:val="24"/>
          <w:szCs w:val="24"/>
          <w:lang w:val="id-ID"/>
        </w:rPr>
        <w:t xml:space="preserve">l ditengah masyarakat hal ini bisa disebabkan oleh ketidak pedulian masyarakat dan </w:t>
      </w:r>
      <w:r w:rsidR="009C4601">
        <w:rPr>
          <w:rFonts w:ascii="Times New Roman" w:hAnsi="Times New Roman" w:cs="Times New Roman"/>
          <w:sz w:val="24"/>
          <w:szCs w:val="24"/>
          <w:lang w:val="id-ID"/>
        </w:rPr>
        <w:t>pemaksaan idiologi</w:t>
      </w:r>
      <w:r w:rsidR="00D24130">
        <w:rPr>
          <w:rFonts w:ascii="Times New Roman" w:hAnsi="Times New Roman" w:cs="Times New Roman"/>
          <w:sz w:val="24"/>
          <w:szCs w:val="24"/>
          <w:lang w:val="id-ID"/>
        </w:rPr>
        <w:t xml:space="preserve"> ditengah masyar</w:t>
      </w:r>
      <w:r w:rsidR="009C4601">
        <w:rPr>
          <w:rFonts w:ascii="Times New Roman" w:hAnsi="Times New Roman" w:cs="Times New Roman"/>
          <w:sz w:val="24"/>
          <w:szCs w:val="24"/>
          <w:lang w:val="id-ID"/>
        </w:rPr>
        <w:t>akat yang disertai ole</w:t>
      </w:r>
      <w:r w:rsidR="00201D0A">
        <w:rPr>
          <w:rFonts w:ascii="Times New Roman" w:hAnsi="Times New Roman" w:cs="Times New Roman"/>
          <w:sz w:val="24"/>
          <w:szCs w:val="24"/>
          <w:lang w:val="id-ID"/>
        </w:rPr>
        <w:t xml:space="preserve">h </w:t>
      </w:r>
      <w:r w:rsidR="00201D0A" w:rsidRPr="00201D0A">
        <w:rPr>
          <w:rFonts w:ascii="Times New Roman" w:hAnsi="Times New Roman" w:cs="Times New Roman"/>
          <w:i/>
          <w:iCs/>
          <w:sz w:val="24"/>
          <w:szCs w:val="24"/>
          <w:lang w:val="id-ID"/>
        </w:rPr>
        <w:t>truth claim</w:t>
      </w:r>
      <w:r w:rsidR="00284A62">
        <w:rPr>
          <w:rFonts w:ascii="Times New Roman" w:hAnsi="Times New Roman" w:cs="Times New Roman"/>
          <w:sz w:val="24"/>
          <w:szCs w:val="24"/>
          <w:lang w:val="id-ID"/>
        </w:rPr>
        <w:t>.</w:t>
      </w:r>
      <w:r w:rsidR="00697F69">
        <w:rPr>
          <w:rFonts w:ascii="Times New Roman" w:hAnsi="Times New Roman" w:cs="Times New Roman"/>
          <w:sz w:val="24"/>
          <w:szCs w:val="24"/>
          <w:lang w:val="id-ID"/>
        </w:rPr>
        <w:t xml:space="preserve"> </w:t>
      </w:r>
      <w:r w:rsidR="000E198D">
        <w:rPr>
          <w:rFonts w:ascii="Times New Roman" w:hAnsi="Times New Roman" w:cs="Times New Roman"/>
          <w:sz w:val="24"/>
          <w:szCs w:val="24"/>
          <w:lang w:val="id-ID"/>
        </w:rPr>
        <w:t>Penerimaan masyarakat terhadap</w:t>
      </w:r>
      <w:r w:rsidR="00723768">
        <w:rPr>
          <w:rFonts w:ascii="Times New Roman" w:hAnsi="Times New Roman" w:cs="Times New Roman"/>
          <w:sz w:val="24"/>
          <w:szCs w:val="24"/>
          <w:lang w:val="id-ID"/>
        </w:rPr>
        <w:t xml:space="preserve"> perbedaan masih kurang memadai, toleransi </w:t>
      </w:r>
      <w:r w:rsidR="00540082">
        <w:rPr>
          <w:rFonts w:ascii="Times New Roman" w:hAnsi="Times New Roman" w:cs="Times New Roman"/>
          <w:sz w:val="24"/>
          <w:szCs w:val="24"/>
          <w:lang w:val="id-ID"/>
        </w:rPr>
        <w:t>jika tidak dapat dimaknai sebagai pengakuan terhadap perbedaan akan sangat sulit mengatasi konflik ditengah masyarakat.</w:t>
      </w:r>
    </w:p>
    <w:p w:rsidR="00827270" w:rsidRDefault="00827270" w:rsidP="00FF2A6D">
      <w:pPr>
        <w:spacing w:before="24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Agama Sebagai Sistem</w:t>
      </w:r>
    </w:p>
    <w:p w:rsidR="00943624" w:rsidRPr="00430098" w:rsidRDefault="00943624" w:rsidP="00FF2A6D">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lang w:val="id-ID"/>
        </w:rPr>
        <w:tab/>
      </w:r>
      <w:r w:rsidR="00F17296">
        <w:rPr>
          <w:rFonts w:ascii="Times New Roman" w:hAnsi="Times New Roman" w:cs="Times New Roman"/>
          <w:sz w:val="24"/>
          <w:szCs w:val="24"/>
          <w:lang w:val="id-ID"/>
        </w:rPr>
        <w:t>Agama merupakan sistem dimana didalamnya terdapat mekanisme-mekanisme untuk mendekatkan d</w:t>
      </w:r>
      <w:r w:rsidR="00516319">
        <w:rPr>
          <w:rFonts w:ascii="Times New Roman" w:hAnsi="Times New Roman" w:cs="Times New Roman"/>
          <w:sz w:val="24"/>
          <w:szCs w:val="24"/>
          <w:lang w:val="id-ID"/>
        </w:rPr>
        <w:t>iri terhadap sesuatu yang irasional namun dibutuhkan dan disadari keberadaannya</w:t>
      </w:r>
      <w:r w:rsidR="00D27136">
        <w:rPr>
          <w:rFonts w:ascii="Times New Roman" w:hAnsi="Times New Roman" w:cs="Times New Roman"/>
          <w:sz w:val="24"/>
          <w:szCs w:val="24"/>
          <w:lang w:val="id-ID"/>
        </w:rPr>
        <w:t xml:space="preserve"> yaitu Tuhan, manusia berlomba-lomba untuk beribadah kepada Tuhan.</w:t>
      </w:r>
      <w:r w:rsidR="004E4F0F">
        <w:rPr>
          <w:rFonts w:ascii="Times New Roman" w:hAnsi="Times New Roman" w:cs="Times New Roman"/>
          <w:sz w:val="24"/>
          <w:szCs w:val="24"/>
          <w:lang w:val="id-ID"/>
        </w:rPr>
        <w:t xml:space="preserve"> Mekanisme dalam beribadah pada</w:t>
      </w:r>
      <w:r w:rsidR="000123E3">
        <w:rPr>
          <w:rFonts w:ascii="Times New Roman" w:hAnsi="Times New Roman" w:cs="Times New Roman"/>
          <w:sz w:val="24"/>
          <w:szCs w:val="24"/>
          <w:lang w:val="id-ID"/>
        </w:rPr>
        <w:t xml:space="preserve"> </w:t>
      </w:r>
      <w:r w:rsidR="004E4F0F">
        <w:rPr>
          <w:rFonts w:ascii="Times New Roman" w:hAnsi="Times New Roman" w:cs="Times New Roman"/>
          <w:sz w:val="24"/>
          <w:szCs w:val="24"/>
          <w:lang w:val="id-ID"/>
        </w:rPr>
        <w:t xml:space="preserve">setiap agama memiliki perbedaan </w:t>
      </w:r>
      <w:r w:rsidR="000123E3">
        <w:rPr>
          <w:rFonts w:ascii="Times New Roman" w:hAnsi="Times New Roman" w:cs="Times New Roman"/>
          <w:sz w:val="24"/>
          <w:szCs w:val="24"/>
          <w:lang w:val="id-ID"/>
        </w:rPr>
        <w:t>(</w:t>
      </w:r>
      <w:r w:rsidR="002C194D">
        <w:rPr>
          <w:rFonts w:ascii="Times New Roman" w:hAnsi="Times New Roman" w:cs="Times New Roman"/>
          <w:sz w:val="24"/>
          <w:szCs w:val="24"/>
          <w:lang w:val="id-ID"/>
        </w:rPr>
        <w:t>baik itu ritual</w:t>
      </w:r>
      <w:r w:rsidR="000123E3">
        <w:rPr>
          <w:rFonts w:ascii="Times New Roman" w:hAnsi="Times New Roman" w:cs="Times New Roman"/>
          <w:sz w:val="24"/>
          <w:szCs w:val="24"/>
          <w:lang w:val="id-ID"/>
        </w:rPr>
        <w:t xml:space="preserve"> maupun idiologi) yang juga </w:t>
      </w:r>
      <w:r w:rsidR="000123E3">
        <w:rPr>
          <w:rFonts w:ascii="Times New Roman" w:hAnsi="Times New Roman" w:cs="Times New Roman"/>
          <w:sz w:val="24"/>
          <w:szCs w:val="24"/>
          <w:lang w:val="id-ID"/>
        </w:rPr>
        <w:lastRenderedPageBreak/>
        <w:t>memiliki kesamaan pada</w:t>
      </w:r>
      <w:r w:rsidR="004E4F0F">
        <w:rPr>
          <w:rFonts w:ascii="Times New Roman" w:hAnsi="Times New Roman" w:cs="Times New Roman"/>
          <w:sz w:val="24"/>
          <w:szCs w:val="24"/>
          <w:lang w:val="id-ID"/>
        </w:rPr>
        <w:t xml:space="preserve"> prinsip</w:t>
      </w:r>
      <w:r w:rsidR="000123E3">
        <w:rPr>
          <w:rFonts w:ascii="Times New Roman" w:hAnsi="Times New Roman" w:cs="Times New Roman"/>
          <w:sz w:val="24"/>
          <w:szCs w:val="24"/>
          <w:lang w:val="id-ID"/>
        </w:rPr>
        <w:t>nya</w:t>
      </w:r>
      <w:r w:rsidR="004E4F0F">
        <w:rPr>
          <w:rFonts w:ascii="Times New Roman" w:hAnsi="Times New Roman" w:cs="Times New Roman"/>
          <w:sz w:val="24"/>
          <w:szCs w:val="24"/>
          <w:lang w:val="id-ID"/>
        </w:rPr>
        <w:t xml:space="preserve"> </w:t>
      </w:r>
      <w:r w:rsidR="00094903">
        <w:rPr>
          <w:rFonts w:ascii="Times New Roman" w:hAnsi="Times New Roman" w:cs="Times New Roman"/>
          <w:sz w:val="24"/>
          <w:szCs w:val="24"/>
          <w:lang w:val="id-ID"/>
        </w:rPr>
        <w:t>yaitu mendekatkan diri kepada T</w:t>
      </w:r>
      <w:r w:rsidR="004E4F0F">
        <w:rPr>
          <w:rFonts w:ascii="Times New Roman" w:hAnsi="Times New Roman" w:cs="Times New Roman"/>
          <w:sz w:val="24"/>
          <w:szCs w:val="24"/>
          <w:lang w:val="id-ID"/>
        </w:rPr>
        <w:t>uhan dimana aj</w:t>
      </w:r>
      <w:r w:rsidR="002C194D">
        <w:rPr>
          <w:rFonts w:ascii="Times New Roman" w:hAnsi="Times New Roman" w:cs="Times New Roman"/>
          <w:sz w:val="24"/>
          <w:szCs w:val="24"/>
          <w:lang w:val="id-ID"/>
        </w:rPr>
        <w:t xml:space="preserve">aran dari setiap agama memiliki muatan posisitif. Mekanisme-mekanisme yang terdapat pada agama </w:t>
      </w:r>
      <w:r w:rsidR="004A2C1B">
        <w:rPr>
          <w:rFonts w:ascii="Times New Roman" w:hAnsi="Times New Roman" w:cs="Times New Roman"/>
          <w:sz w:val="24"/>
          <w:szCs w:val="24"/>
          <w:lang w:val="id-ID"/>
        </w:rPr>
        <w:t>me</w:t>
      </w:r>
      <w:r w:rsidR="00094903">
        <w:rPr>
          <w:rFonts w:ascii="Times New Roman" w:hAnsi="Times New Roman" w:cs="Times New Roman"/>
          <w:sz w:val="24"/>
          <w:szCs w:val="24"/>
          <w:lang w:val="id-ID"/>
        </w:rPr>
        <w:t>miliki peran membentuk struktur</w:t>
      </w:r>
      <w:r w:rsidR="004A2C1B">
        <w:rPr>
          <w:rFonts w:ascii="Times New Roman" w:hAnsi="Times New Roman" w:cs="Times New Roman"/>
          <w:sz w:val="24"/>
          <w:szCs w:val="24"/>
          <w:lang w:val="id-ID"/>
        </w:rPr>
        <w:t xml:space="preserve">–struktur </w:t>
      </w:r>
      <w:r w:rsidR="00094903">
        <w:rPr>
          <w:rFonts w:ascii="Times New Roman" w:hAnsi="Times New Roman" w:cs="Times New Roman"/>
          <w:sz w:val="24"/>
          <w:szCs w:val="24"/>
          <w:lang w:val="id-ID"/>
        </w:rPr>
        <w:t xml:space="preserve">dalam memobilisasi </w:t>
      </w:r>
      <w:r w:rsidR="004A2C1B">
        <w:rPr>
          <w:rFonts w:ascii="Times New Roman" w:hAnsi="Times New Roman" w:cs="Times New Roman"/>
          <w:sz w:val="24"/>
          <w:szCs w:val="24"/>
          <w:lang w:val="id-ID"/>
        </w:rPr>
        <w:t>masyarakat</w:t>
      </w:r>
      <w:r w:rsidR="00094903">
        <w:rPr>
          <w:rFonts w:ascii="Times New Roman" w:hAnsi="Times New Roman" w:cs="Times New Roman"/>
          <w:sz w:val="24"/>
          <w:szCs w:val="24"/>
          <w:lang w:val="id-ID"/>
        </w:rPr>
        <w:t xml:space="preserve">, dimana masyarakat bertindak berdasarkan mekanisme dengan berorientasi pada norma. Hal tersebut dapat dijelaskan </w:t>
      </w:r>
      <w:r w:rsidR="004A2C1B">
        <w:rPr>
          <w:rFonts w:ascii="Times New Roman" w:hAnsi="Times New Roman" w:cs="Times New Roman"/>
          <w:sz w:val="24"/>
          <w:szCs w:val="24"/>
          <w:lang w:val="id-ID"/>
        </w:rPr>
        <w:t xml:space="preserve"> </w:t>
      </w:r>
      <w:r w:rsidR="00516319">
        <w:rPr>
          <w:rFonts w:ascii="Times New Roman" w:hAnsi="Times New Roman" w:cs="Times New Roman"/>
          <w:sz w:val="24"/>
          <w:szCs w:val="24"/>
          <w:lang w:val="id-ID"/>
        </w:rPr>
        <w:t xml:space="preserve"> </w:t>
      </w:r>
      <w:r>
        <w:rPr>
          <w:rFonts w:ascii="Times New Roman" w:hAnsi="Times New Roman" w:cs="Times New Roman"/>
          <w:sz w:val="24"/>
          <w:szCs w:val="24"/>
          <w:lang w:val="id-ID"/>
        </w:rPr>
        <w:t>mengguna</w:t>
      </w:r>
      <w:r w:rsidR="00F17296">
        <w:rPr>
          <w:rFonts w:ascii="Times New Roman" w:hAnsi="Times New Roman" w:cs="Times New Roman"/>
          <w:sz w:val="24"/>
          <w:szCs w:val="24"/>
          <w:lang w:val="id-ID"/>
        </w:rPr>
        <w:t xml:space="preserve">kan kerangka berfikir Talcot Parson </w:t>
      </w:r>
      <w:r w:rsidR="00094903">
        <w:rPr>
          <w:rFonts w:ascii="Times New Roman" w:hAnsi="Times New Roman" w:cs="Times New Roman"/>
          <w:sz w:val="24"/>
          <w:szCs w:val="24"/>
          <w:lang w:val="id-ID"/>
        </w:rPr>
        <w:t>mengenai tindakan dan sistem.</w:t>
      </w:r>
      <w:r w:rsidR="00430098">
        <w:rPr>
          <w:rFonts w:ascii="Times New Roman" w:hAnsi="Times New Roman" w:cs="Times New Roman"/>
          <w:sz w:val="24"/>
          <w:szCs w:val="24"/>
        </w:rPr>
        <w:t xml:space="preserve"> Mekanisme yang dijabarkan oleh </w:t>
      </w:r>
      <w:r w:rsidR="00430098">
        <w:rPr>
          <w:rFonts w:ascii="Times New Roman" w:hAnsi="Times New Roman" w:cs="Times New Roman"/>
          <w:sz w:val="24"/>
          <w:szCs w:val="24"/>
          <w:lang w:val="id-ID"/>
        </w:rPr>
        <w:t>Talcot Parson</w:t>
      </w:r>
      <w:r w:rsidR="00430098">
        <w:rPr>
          <w:rFonts w:ascii="Times New Roman" w:hAnsi="Times New Roman" w:cs="Times New Roman"/>
          <w:sz w:val="24"/>
          <w:szCs w:val="24"/>
        </w:rPr>
        <w:t xml:space="preserve"> menitik beratkan pada sistem tindakan yang semuanya berputar pada poros moral yang bersumber dari agama atau setidaknya dekat dengan konsep moral.</w:t>
      </w:r>
    </w:p>
    <w:p w:rsidR="008921F3" w:rsidRPr="00430098" w:rsidRDefault="001F45AE" w:rsidP="00430098">
      <w:pPr>
        <w:spacing w:before="240" w:line="360" w:lineRule="auto"/>
        <w:ind w:firstLine="720"/>
        <w:jc w:val="both"/>
        <w:rPr>
          <w:rFonts w:asciiTheme="majorBidi" w:hAnsiTheme="majorBidi" w:cstheme="majorBidi"/>
          <w:sz w:val="24"/>
          <w:szCs w:val="24"/>
        </w:rPr>
      </w:pPr>
      <w:r w:rsidRPr="001F45AE">
        <w:rPr>
          <w:rFonts w:asciiTheme="majorBidi" w:hAnsiTheme="majorBidi" w:cstheme="majorBidi"/>
          <w:sz w:val="24"/>
          <w:szCs w:val="24"/>
          <w:lang w:val="id-ID"/>
        </w:rPr>
        <w:t>Terdapat beberapa hal yang menyangkut sebuah teori tindakan atau ciri khas dari sebuah teori tindakan logis yaitu:</w:t>
      </w:r>
      <w:r w:rsidR="003B1E3F">
        <w:rPr>
          <w:rFonts w:asciiTheme="majorBidi" w:hAnsiTheme="majorBidi" w:cstheme="majorBidi"/>
          <w:sz w:val="24"/>
          <w:szCs w:val="24"/>
          <w:lang w:val="id-ID"/>
        </w:rPr>
        <w:t xml:space="preserve"> </w:t>
      </w:r>
      <w:r w:rsidRPr="001F45AE">
        <w:rPr>
          <w:rFonts w:asciiTheme="majorBidi" w:hAnsiTheme="majorBidi" w:cstheme="majorBidi"/>
          <w:i/>
          <w:iCs/>
          <w:sz w:val="24"/>
          <w:szCs w:val="24"/>
          <w:lang w:val="id-ID"/>
        </w:rPr>
        <w:t xml:space="preserve">pertama; </w:t>
      </w:r>
      <w:r w:rsidRPr="001F45AE">
        <w:rPr>
          <w:rFonts w:asciiTheme="majorBidi" w:hAnsiTheme="majorBidi" w:cstheme="majorBidi"/>
          <w:sz w:val="24"/>
          <w:szCs w:val="24"/>
          <w:lang w:val="id-ID"/>
        </w:rPr>
        <w:t xml:space="preserve">tindakan mengisyaratkan adanya pelaku atau aktor didalamnya. </w:t>
      </w:r>
      <w:r w:rsidRPr="001F45AE">
        <w:rPr>
          <w:rFonts w:asciiTheme="majorBidi" w:hAnsiTheme="majorBidi" w:cstheme="majorBidi"/>
          <w:i/>
          <w:iCs/>
          <w:sz w:val="24"/>
          <w:szCs w:val="24"/>
          <w:lang w:val="id-ID"/>
        </w:rPr>
        <w:t xml:space="preserve">Kedua: </w:t>
      </w:r>
      <w:r w:rsidRPr="001F45AE">
        <w:rPr>
          <w:rFonts w:asciiTheme="majorBidi" w:hAnsiTheme="majorBidi" w:cstheme="majorBidi"/>
          <w:sz w:val="24"/>
          <w:szCs w:val="24"/>
          <w:lang w:val="id-ID"/>
        </w:rPr>
        <w:t xml:space="preserve">dari sebuah tindakan mengahruskan adanya tujuan, suatu keadaan masa depan yang akan dikejar oleh tindakan tersebu, </w:t>
      </w:r>
      <w:r w:rsidRPr="001F45AE">
        <w:rPr>
          <w:rFonts w:asciiTheme="majorBidi" w:hAnsiTheme="majorBidi" w:cstheme="majorBidi"/>
          <w:i/>
          <w:iCs/>
          <w:sz w:val="24"/>
          <w:szCs w:val="24"/>
          <w:lang w:val="id-ID"/>
        </w:rPr>
        <w:t xml:space="preserve">ketiga: </w:t>
      </w:r>
      <w:r w:rsidRPr="001F45AE">
        <w:rPr>
          <w:rFonts w:asciiTheme="majorBidi" w:hAnsiTheme="majorBidi" w:cstheme="majorBidi"/>
          <w:sz w:val="24"/>
          <w:szCs w:val="24"/>
          <w:lang w:val="id-ID"/>
        </w:rPr>
        <w:t xml:space="preserve">tindakan harus dimulai dengan suatu “situasi” yang kecendrungan-kecendrungan perkembangannya berbeda dalam suatu aspek penting keadaan yang dikejar. Situasi ini bisa di analisis dengan membaginya menjadi dua unsur, situasi yang </w:t>
      </w:r>
      <w:r w:rsidR="008A4755">
        <w:rPr>
          <w:rFonts w:asciiTheme="majorBidi" w:hAnsiTheme="majorBidi" w:cstheme="majorBidi"/>
          <w:sz w:val="24"/>
          <w:szCs w:val="24"/>
          <w:lang w:val="id-ID"/>
        </w:rPr>
        <w:t xml:space="preserve">tidak </w:t>
      </w:r>
      <w:r w:rsidRPr="001F45AE">
        <w:rPr>
          <w:rFonts w:asciiTheme="majorBidi" w:hAnsiTheme="majorBidi" w:cstheme="majorBidi"/>
          <w:sz w:val="24"/>
          <w:szCs w:val="24"/>
          <w:lang w:val="id-ID"/>
        </w:rPr>
        <w:t xml:space="preserve">bisa dikendalikan oleh aktor yang tidak bisa diubah </w:t>
      </w:r>
      <w:r w:rsidR="008A4755">
        <w:rPr>
          <w:rFonts w:asciiTheme="majorBidi" w:hAnsiTheme="majorBidi" w:cstheme="majorBidi"/>
          <w:sz w:val="24"/>
          <w:szCs w:val="24"/>
          <w:lang w:val="id-ID"/>
        </w:rPr>
        <w:t>dan situasi yang</w:t>
      </w:r>
      <w:r w:rsidRPr="001F45AE">
        <w:rPr>
          <w:rFonts w:asciiTheme="majorBidi" w:hAnsiTheme="majorBidi" w:cstheme="majorBidi"/>
          <w:sz w:val="24"/>
          <w:szCs w:val="24"/>
          <w:lang w:val="id-ID"/>
        </w:rPr>
        <w:t xml:space="preserve"> dijaga agar tidak berubah, berdasarkan dengan tindakan hal ini disebut sebagai kondisi-kondisi tindakan dan sarana (jika melihat tujuannya). </w:t>
      </w:r>
      <w:r>
        <w:rPr>
          <w:rFonts w:asciiTheme="majorBidi" w:hAnsiTheme="majorBidi" w:cstheme="majorBidi"/>
          <w:sz w:val="24"/>
          <w:szCs w:val="24"/>
        </w:rPr>
        <w:t xml:space="preserve">Yang </w:t>
      </w:r>
      <w:r>
        <w:rPr>
          <w:rFonts w:asciiTheme="majorBidi" w:hAnsiTheme="majorBidi" w:cstheme="majorBidi"/>
          <w:i/>
          <w:iCs/>
          <w:sz w:val="24"/>
          <w:szCs w:val="24"/>
        </w:rPr>
        <w:t xml:space="preserve">keempat: </w:t>
      </w:r>
      <w:r w:rsidRPr="00695971">
        <w:rPr>
          <w:rFonts w:asciiTheme="majorBidi" w:hAnsiTheme="majorBidi" w:cstheme="majorBidi"/>
          <w:sz w:val="24"/>
          <w:szCs w:val="24"/>
        </w:rPr>
        <w:t>dalam suatu modus tertentu pada tindakan</w:t>
      </w:r>
      <w:r>
        <w:rPr>
          <w:rFonts w:asciiTheme="majorBidi" w:hAnsiTheme="majorBidi" w:cstheme="majorBidi"/>
          <w:i/>
          <w:iCs/>
          <w:sz w:val="24"/>
          <w:szCs w:val="24"/>
        </w:rPr>
        <w:t xml:space="preserve"> </w:t>
      </w:r>
      <w:r>
        <w:rPr>
          <w:rFonts w:asciiTheme="majorBidi" w:hAnsiTheme="majorBidi" w:cstheme="majorBidi"/>
          <w:sz w:val="24"/>
          <w:szCs w:val="24"/>
        </w:rPr>
        <w:t>terdapat suatu “orientasi normatif” tindakan.</w:t>
      </w:r>
      <w:r>
        <w:rPr>
          <w:rStyle w:val="FootnoteReference"/>
          <w:rFonts w:asciiTheme="majorBidi" w:hAnsiTheme="majorBidi" w:cstheme="majorBidi"/>
          <w:sz w:val="24"/>
          <w:szCs w:val="24"/>
        </w:rPr>
        <w:footnoteReference w:id="9"/>
      </w:r>
      <w:r w:rsidR="005225A9">
        <w:rPr>
          <w:rFonts w:asciiTheme="majorBidi" w:hAnsiTheme="majorBidi" w:cstheme="majorBidi"/>
          <w:sz w:val="24"/>
          <w:szCs w:val="24"/>
          <w:lang w:val="id-ID"/>
        </w:rPr>
        <w:t xml:space="preserve"> Dengan tabel sebagai berikut:</w:t>
      </w:r>
      <w:r w:rsidR="005225A9" w:rsidRPr="005225A9">
        <w:rPr>
          <w:rFonts w:asciiTheme="majorBidi" w:hAnsiTheme="majorBidi" w:cstheme="majorBidi"/>
          <w:sz w:val="24"/>
          <w:szCs w:val="24"/>
        </w:rPr>
        <w:t xml:space="preserve"> </w:t>
      </w:r>
      <w:r w:rsidR="005225A9">
        <w:rPr>
          <w:rStyle w:val="FootnoteReference"/>
          <w:rFonts w:asciiTheme="majorBidi" w:hAnsiTheme="majorBidi" w:cstheme="majorBidi"/>
          <w:sz w:val="24"/>
          <w:szCs w:val="24"/>
        </w:rPr>
        <w:footnoteReference w:id="10"/>
      </w:r>
    </w:p>
    <w:p w:rsidR="00321539" w:rsidRPr="008064FF" w:rsidRDefault="00CA58B0" w:rsidP="00FF2A6D">
      <w:pPr>
        <w:spacing w:before="240" w:line="480" w:lineRule="auto"/>
        <w:jc w:val="both"/>
        <w:rPr>
          <w:rFonts w:asciiTheme="majorBidi" w:hAnsiTheme="majorBidi" w:cstheme="majorBidi"/>
          <w:i/>
          <w:iCs/>
          <w:sz w:val="24"/>
          <w:szCs w:val="24"/>
        </w:rPr>
      </w:pPr>
      <w:r>
        <w:rPr>
          <w:rFonts w:asciiTheme="majorBidi" w:hAnsiTheme="majorBidi" w:cstheme="majorBidi"/>
          <w:i/>
          <w:iCs/>
          <w:noProof/>
          <w:sz w:val="24"/>
          <w:szCs w:val="24"/>
        </w:rPr>
        <w:pict>
          <v:shapetype id="_x0000_t32" coordsize="21600,21600" o:spt="32" o:oned="t" path="m,l21600,21600e" filled="f">
            <v:path arrowok="t" fillok="f" o:connecttype="none"/>
            <o:lock v:ext="edit" shapetype="t"/>
          </v:shapetype>
          <v:shape id="_x0000_s1108" type="#_x0000_t32" style="position:absolute;left:0;text-align:left;margin-left:344.25pt;margin-top:27.75pt;width:38.25pt;height:53.25pt;flip:x y;z-index:251674624" o:connectortype="straight">
            <v:stroke endarrow="block"/>
          </v:shape>
        </w:pict>
      </w:r>
      <w:r>
        <w:rPr>
          <w:rFonts w:asciiTheme="majorBidi" w:hAnsiTheme="majorBidi" w:cstheme="majorBidi"/>
          <w:i/>
          <w:iCs/>
          <w:noProof/>
          <w:sz w:val="24"/>
          <w:szCs w:val="24"/>
        </w:rPr>
        <w:pict>
          <v:shape id="_x0000_s1095" type="#_x0000_t32" style="position:absolute;left:0;text-align:left;margin-left:69pt;margin-top:36pt;width:43.5pt;height:54.75pt;flip:x;z-index:251661312" o:connectortype="straight">
            <v:stroke endarrow="block"/>
          </v:shape>
        </w:pict>
      </w:r>
      <w:r>
        <w:rPr>
          <w:rFonts w:asciiTheme="majorBidi" w:hAnsiTheme="majorBidi" w:cstheme="majorBidi"/>
          <w:i/>
          <w:iCs/>
          <w:noProof/>
          <w:sz w:val="24"/>
          <w:szCs w:val="24"/>
        </w:rPr>
        <w:pict>
          <v:rect id="_x0000_s1094" style="position:absolute;left:0;text-align:left;margin-left:117.75pt;margin-top:9.75pt;width:213pt;height:38.25pt;z-index:251660288">
            <v:textbox style="mso-next-textbox:#_x0000_s1094">
              <w:txbxContent>
                <w:p w:rsidR="008832BD" w:rsidRPr="00261121" w:rsidRDefault="008832BD" w:rsidP="00321539">
                  <w:pPr>
                    <w:spacing w:after="0" w:line="240" w:lineRule="auto"/>
                    <w:jc w:val="center"/>
                    <w:rPr>
                      <w:rFonts w:asciiTheme="majorBidi" w:hAnsiTheme="majorBidi" w:cstheme="majorBidi"/>
                      <w:sz w:val="24"/>
                      <w:szCs w:val="24"/>
                    </w:rPr>
                  </w:pPr>
                  <w:r w:rsidRPr="00261121">
                    <w:rPr>
                      <w:rFonts w:asciiTheme="majorBidi" w:hAnsiTheme="majorBidi" w:cstheme="majorBidi"/>
                      <w:sz w:val="24"/>
                      <w:szCs w:val="24"/>
                    </w:rPr>
                    <w:t>ORIENTASI NORMATIF</w:t>
                  </w:r>
                </w:p>
                <w:p w:rsidR="008832BD" w:rsidRPr="00261121" w:rsidRDefault="008832BD" w:rsidP="00321539">
                  <w:pPr>
                    <w:spacing w:after="0" w:line="240" w:lineRule="auto"/>
                    <w:jc w:val="center"/>
                    <w:rPr>
                      <w:rFonts w:asciiTheme="majorBidi" w:hAnsiTheme="majorBidi" w:cstheme="majorBidi"/>
                    </w:rPr>
                  </w:pPr>
                  <w:r w:rsidRPr="00261121">
                    <w:rPr>
                      <w:rFonts w:asciiTheme="majorBidi" w:hAnsiTheme="majorBidi" w:cstheme="majorBidi"/>
                      <w:sz w:val="24"/>
                      <w:szCs w:val="24"/>
                    </w:rPr>
                    <w:t>(Norma-norma, nilai-nilai,</w:t>
                  </w:r>
                  <w:r w:rsidRPr="00261121">
                    <w:rPr>
                      <w:rFonts w:asciiTheme="majorBidi" w:hAnsiTheme="majorBidi" w:cstheme="majorBidi"/>
                    </w:rPr>
                    <w:t xml:space="preserve"> </w:t>
                  </w:r>
                  <w:r>
                    <w:rPr>
                      <w:rFonts w:asciiTheme="majorBidi" w:hAnsiTheme="majorBidi" w:cstheme="majorBidi"/>
                    </w:rPr>
                    <w:t>K</w:t>
                  </w:r>
                  <w:r w:rsidRPr="00261121">
                    <w:rPr>
                      <w:rFonts w:asciiTheme="majorBidi" w:hAnsiTheme="majorBidi" w:cstheme="majorBidi"/>
                    </w:rPr>
                    <w:t>epercayaan)</w:t>
                  </w:r>
                </w:p>
                <w:p w:rsidR="008832BD" w:rsidRDefault="008832BD" w:rsidP="00321539">
                  <w:pPr>
                    <w:spacing w:after="0"/>
                  </w:pPr>
                </w:p>
                <w:p w:rsidR="008832BD" w:rsidRDefault="008832BD" w:rsidP="00321539"/>
                <w:p w:rsidR="008832BD" w:rsidRDefault="008832BD" w:rsidP="00321539"/>
                <w:p w:rsidR="008832BD" w:rsidRDefault="008832BD" w:rsidP="00321539"/>
                <w:p w:rsidR="008832BD" w:rsidRDefault="008832BD" w:rsidP="00321539">
                  <w:r>
                    <w:t>90</w:t>
                  </w:r>
                </w:p>
              </w:txbxContent>
            </v:textbox>
          </v:rect>
        </w:pict>
      </w:r>
    </w:p>
    <w:p w:rsidR="00321539" w:rsidRDefault="00CA58B0" w:rsidP="00FF2A6D">
      <w:pPr>
        <w:spacing w:before="240" w:line="480" w:lineRule="auto"/>
        <w:jc w:val="both"/>
        <w:rPr>
          <w:rFonts w:asciiTheme="majorBidi" w:hAnsiTheme="majorBidi" w:cstheme="majorBidi"/>
          <w:sz w:val="24"/>
          <w:szCs w:val="24"/>
        </w:rPr>
      </w:pPr>
      <w:r w:rsidRPr="00CA58B0">
        <w:rPr>
          <w:rFonts w:asciiTheme="majorBidi" w:hAnsiTheme="majorBidi" w:cstheme="majorBidi"/>
          <w:i/>
          <w:iCs/>
          <w:noProof/>
          <w:sz w:val="24"/>
          <w:szCs w:val="24"/>
        </w:rPr>
        <w:pict>
          <v:shape id="_x0000_s1109" type="#_x0000_t32" style="position:absolute;left:0;text-align:left;margin-left:72.75pt;margin-top:87.65pt;width:66pt;height:50.25pt;flip:x y;z-index:251675648" o:connectortype="straight">
            <v:stroke endarrow="block"/>
          </v:shape>
        </w:pict>
      </w:r>
      <w:r w:rsidRPr="00CA58B0">
        <w:rPr>
          <w:rFonts w:asciiTheme="majorBidi" w:hAnsiTheme="majorBidi" w:cstheme="majorBidi"/>
          <w:i/>
          <w:iCs/>
          <w:noProof/>
          <w:sz w:val="24"/>
          <w:szCs w:val="24"/>
        </w:rPr>
        <w:pict>
          <v:shape id="_x0000_s1107" type="#_x0000_t32" style="position:absolute;left:0;text-align:left;margin-left:330pt;margin-top:92.15pt;width:35.25pt;height:45.75pt;flip:x;z-index:251673600" o:connectortype="straight">
            <v:stroke endarrow="block"/>
          </v:shape>
        </w:pict>
      </w:r>
      <w:r w:rsidRPr="00CA58B0">
        <w:rPr>
          <w:rFonts w:asciiTheme="majorBidi" w:hAnsiTheme="majorBidi" w:cstheme="majorBidi"/>
          <w:i/>
          <w:iCs/>
          <w:noProof/>
          <w:sz w:val="24"/>
          <w:szCs w:val="24"/>
        </w:rPr>
        <w:pict>
          <v:shape id="_x0000_s1106" type="#_x0000_t32" style="position:absolute;left:0;text-align:left;margin-left:321pt;margin-top:92.15pt;width:28.5pt;height:35.25pt;flip:y;z-index:251672576" o:connectortype="straight">
            <v:stroke endarrow="block"/>
          </v:shape>
        </w:pict>
      </w:r>
      <w:r w:rsidRPr="00CA58B0">
        <w:rPr>
          <w:rFonts w:asciiTheme="majorBidi" w:hAnsiTheme="majorBidi" w:cstheme="majorBidi"/>
          <w:i/>
          <w:iCs/>
          <w:noProof/>
          <w:sz w:val="24"/>
          <w:szCs w:val="24"/>
        </w:rPr>
        <w:pict>
          <v:rect id="_x0000_s1102" style="position:absolute;left:0;text-align:left;margin-left:134.25pt;margin-top:72.65pt;width:1in;height:19.5pt;z-index:251668480">
            <v:textbox style="mso-next-textbox:#_x0000_s1102">
              <w:txbxContent>
                <w:p w:rsidR="008832BD" w:rsidRPr="007B104C" w:rsidRDefault="008832BD" w:rsidP="00321539">
                  <w:pPr>
                    <w:rPr>
                      <w:rFonts w:asciiTheme="majorBidi" w:hAnsiTheme="majorBidi" w:cstheme="majorBidi"/>
                      <w:sz w:val="24"/>
                      <w:szCs w:val="24"/>
                    </w:rPr>
                  </w:pPr>
                  <w:r w:rsidRPr="007B104C">
                    <w:rPr>
                      <w:rFonts w:asciiTheme="majorBidi" w:hAnsiTheme="majorBidi" w:cstheme="majorBidi"/>
                      <w:sz w:val="24"/>
                      <w:szCs w:val="24"/>
                    </w:rPr>
                    <w:t>SARANA</w:t>
                  </w:r>
                </w:p>
                <w:p w:rsidR="008832BD" w:rsidRDefault="008832BD" w:rsidP="00321539"/>
              </w:txbxContent>
            </v:textbox>
          </v:rect>
        </w:pict>
      </w:r>
      <w:r w:rsidRPr="00CA58B0">
        <w:rPr>
          <w:rFonts w:asciiTheme="majorBidi" w:hAnsiTheme="majorBidi" w:cstheme="majorBidi"/>
          <w:i/>
          <w:iCs/>
          <w:noProof/>
          <w:sz w:val="24"/>
          <w:szCs w:val="24"/>
        </w:rPr>
        <w:pict>
          <v:rect id="_x0000_s1100" style="position:absolute;left:0;text-align:left;margin-left:134.25pt;margin-top:38.9pt;width:1in;height:18pt;z-index:251666432">
            <v:textbox style="mso-next-textbox:#_x0000_s1100">
              <w:txbxContent>
                <w:p w:rsidR="008832BD" w:rsidRPr="007B104C" w:rsidRDefault="008832BD" w:rsidP="00321539">
                  <w:pPr>
                    <w:rPr>
                      <w:rFonts w:asciiTheme="majorBidi" w:hAnsiTheme="majorBidi" w:cstheme="majorBidi"/>
                      <w:sz w:val="24"/>
                      <w:szCs w:val="24"/>
                    </w:rPr>
                  </w:pPr>
                  <w:r w:rsidRPr="007B104C">
                    <w:rPr>
                      <w:rFonts w:asciiTheme="majorBidi" w:hAnsiTheme="majorBidi" w:cstheme="majorBidi"/>
                      <w:sz w:val="24"/>
                      <w:szCs w:val="24"/>
                    </w:rPr>
                    <w:t>SARANA</w:t>
                  </w:r>
                </w:p>
              </w:txbxContent>
            </v:textbox>
          </v:rect>
        </w:pict>
      </w:r>
      <w:r w:rsidRPr="00CA58B0">
        <w:rPr>
          <w:rFonts w:asciiTheme="majorBidi" w:hAnsiTheme="majorBidi" w:cstheme="majorBidi"/>
          <w:i/>
          <w:iCs/>
          <w:noProof/>
          <w:sz w:val="24"/>
          <w:szCs w:val="24"/>
        </w:rPr>
        <w:pict>
          <v:rect id="_x0000_s1098" style="position:absolute;left:0;text-align:left;margin-left:321pt;margin-top:56.9pt;width:84pt;height:30.75pt;z-index:251664384">
            <v:textbox style="mso-next-textbox:#_x0000_s1098">
              <w:txbxContent>
                <w:p w:rsidR="008832BD" w:rsidRPr="004049C3" w:rsidRDefault="008832BD" w:rsidP="00321539">
                  <w:pPr>
                    <w:jc w:val="center"/>
                    <w:rPr>
                      <w:rFonts w:asciiTheme="majorBidi" w:hAnsiTheme="majorBidi" w:cstheme="majorBidi"/>
                      <w:sz w:val="24"/>
                      <w:szCs w:val="24"/>
                    </w:rPr>
                  </w:pPr>
                  <w:r w:rsidRPr="004049C3">
                    <w:rPr>
                      <w:rFonts w:asciiTheme="majorBidi" w:hAnsiTheme="majorBidi" w:cstheme="majorBidi"/>
                      <w:sz w:val="24"/>
                      <w:szCs w:val="24"/>
                    </w:rPr>
                    <w:t>TUJUAN</w:t>
                  </w:r>
                </w:p>
              </w:txbxContent>
            </v:textbox>
          </v:rect>
        </w:pict>
      </w:r>
      <w:r w:rsidRPr="00CA58B0">
        <w:rPr>
          <w:rFonts w:asciiTheme="majorBidi" w:hAnsiTheme="majorBidi" w:cstheme="majorBidi"/>
          <w:i/>
          <w:iCs/>
          <w:noProof/>
          <w:sz w:val="24"/>
          <w:szCs w:val="24"/>
        </w:rPr>
        <w:pict>
          <v:rect id="_x0000_s1097" style="position:absolute;left:0;text-align:left;margin-left:24.75pt;margin-top:60.65pt;width:99.75pt;height:21.85pt;z-index:251663360">
            <v:textbox style="mso-next-textbox:#_x0000_s1097">
              <w:txbxContent>
                <w:p w:rsidR="008832BD" w:rsidRPr="00261121" w:rsidRDefault="008832BD" w:rsidP="00321539">
                  <w:pPr>
                    <w:jc w:val="center"/>
                    <w:rPr>
                      <w:rFonts w:asciiTheme="majorBidi" w:hAnsiTheme="majorBidi" w:cstheme="majorBidi"/>
                      <w:sz w:val="24"/>
                      <w:szCs w:val="24"/>
                    </w:rPr>
                  </w:pPr>
                  <w:r w:rsidRPr="00261121">
                    <w:rPr>
                      <w:rFonts w:asciiTheme="majorBidi" w:hAnsiTheme="majorBidi" w:cstheme="majorBidi"/>
                      <w:sz w:val="24"/>
                      <w:szCs w:val="24"/>
                    </w:rPr>
                    <w:t>PELAKU</w:t>
                  </w:r>
                </w:p>
              </w:txbxContent>
            </v:textbox>
          </v:rect>
        </w:pict>
      </w:r>
      <w:r w:rsidRPr="00CA58B0">
        <w:rPr>
          <w:rFonts w:asciiTheme="majorBidi" w:hAnsiTheme="majorBidi" w:cstheme="majorBidi"/>
          <w:i/>
          <w:iCs/>
          <w:noProof/>
          <w:sz w:val="24"/>
          <w:szCs w:val="24"/>
        </w:rPr>
        <w:pict>
          <v:rect id="_x0000_s1099" style="position:absolute;left:0;text-align:left;margin-left:138.75pt;margin-top:116.9pt;width:182.25pt;height:39.75pt;z-index:251665408">
            <v:textbox style="mso-next-textbox:#_x0000_s1099">
              <w:txbxContent>
                <w:p w:rsidR="008832BD" w:rsidRDefault="008832BD" w:rsidP="00321539">
                  <w:pPr>
                    <w:spacing w:after="0"/>
                    <w:jc w:val="center"/>
                    <w:rPr>
                      <w:rFonts w:asciiTheme="majorBidi" w:hAnsiTheme="majorBidi" w:cstheme="majorBidi"/>
                      <w:sz w:val="24"/>
                      <w:szCs w:val="24"/>
                    </w:rPr>
                  </w:pPr>
                  <w:r>
                    <w:rPr>
                      <w:rFonts w:asciiTheme="majorBidi" w:hAnsiTheme="majorBidi" w:cstheme="majorBidi"/>
                      <w:sz w:val="24"/>
                      <w:szCs w:val="24"/>
                    </w:rPr>
                    <w:t>KEADAAN SITUASIONAL</w:t>
                  </w:r>
                </w:p>
                <w:p w:rsidR="008832BD" w:rsidRPr="004049C3" w:rsidRDefault="008832BD" w:rsidP="00321539">
                  <w:pPr>
                    <w:spacing w:after="0"/>
                    <w:jc w:val="center"/>
                    <w:rPr>
                      <w:rFonts w:asciiTheme="majorBidi" w:hAnsiTheme="majorBidi" w:cstheme="majorBidi"/>
                      <w:sz w:val="24"/>
                      <w:szCs w:val="24"/>
                    </w:rPr>
                  </w:pPr>
                  <w:r>
                    <w:rPr>
                      <w:rFonts w:asciiTheme="majorBidi" w:hAnsiTheme="majorBidi" w:cstheme="majorBidi"/>
                      <w:sz w:val="24"/>
                      <w:szCs w:val="24"/>
                    </w:rPr>
                    <w:t>(Biologis dan Lingkungan)</w:t>
                  </w:r>
                </w:p>
              </w:txbxContent>
            </v:textbox>
          </v:rect>
        </w:pict>
      </w:r>
      <w:r w:rsidRPr="00CA58B0">
        <w:rPr>
          <w:rFonts w:asciiTheme="majorBidi" w:hAnsiTheme="majorBidi" w:cstheme="majorBidi"/>
          <w:i/>
          <w:iCs/>
          <w:noProof/>
          <w:sz w:val="24"/>
          <w:szCs w:val="24"/>
        </w:rPr>
        <w:pict>
          <v:shape id="_x0000_s1096" type="#_x0000_t32" style="position:absolute;left:0;text-align:left;margin-left:335.25pt;margin-top:2.9pt;width:30pt;height:40.5pt;z-index:251662336" o:connectortype="straight">
            <v:stroke endarrow="block"/>
          </v:shape>
        </w:pict>
      </w:r>
      <w:r w:rsidRPr="00CA58B0">
        <w:rPr>
          <w:rFonts w:asciiTheme="majorBidi" w:hAnsiTheme="majorBidi" w:cstheme="majorBidi"/>
          <w:i/>
          <w:iCs/>
          <w:noProof/>
          <w:sz w:val="24"/>
          <w:szCs w:val="24"/>
        </w:rPr>
        <w:pict>
          <v:shape id="_x0000_s1105" type="#_x0000_t32" style="position:absolute;left:0;text-align:left;margin-left:240.75pt;margin-top:101.9pt;width:.05pt;height:15pt;flip:y;z-index:251671552" o:connectortype="straight">
            <v:stroke endarrow="block"/>
          </v:shape>
        </w:pict>
      </w:r>
      <w:r w:rsidRPr="00CA58B0">
        <w:rPr>
          <w:rFonts w:asciiTheme="majorBidi" w:hAnsiTheme="majorBidi" w:cstheme="majorBidi"/>
          <w:i/>
          <w:iCs/>
          <w:noProof/>
          <w:sz w:val="24"/>
          <w:szCs w:val="24"/>
        </w:rPr>
        <w:pict>
          <v:shape id="_x0000_s1104" type="#_x0000_t32" style="position:absolute;left:0;text-align:left;margin-left:240.75pt;margin-top:27.65pt;width:.05pt;height:15.75pt;z-index:251670528" o:connectortype="straight">
            <v:stroke endarrow="block"/>
          </v:shape>
        </w:pict>
      </w:r>
      <w:r w:rsidRPr="00CA58B0">
        <w:rPr>
          <w:rFonts w:asciiTheme="majorBidi" w:hAnsiTheme="majorBidi" w:cstheme="majorBidi"/>
          <w:i/>
          <w:iCs/>
          <w:noProof/>
          <w:sz w:val="24"/>
          <w:szCs w:val="24"/>
        </w:rPr>
        <w:pict>
          <v:shape id="_x0000_s1103" type="#_x0000_t32" style="position:absolute;left:0;text-align:left;margin-left:219pt;margin-top:82.45pt;width:73.5pt;height:.05pt;flip:x;z-index:251669504" o:connectortype="straight"/>
        </w:pict>
      </w:r>
      <w:r w:rsidRPr="00CA58B0">
        <w:rPr>
          <w:rFonts w:asciiTheme="majorBidi" w:hAnsiTheme="majorBidi" w:cstheme="majorBidi"/>
          <w:i/>
          <w:iCs/>
          <w:noProof/>
          <w:sz w:val="24"/>
          <w:szCs w:val="24"/>
        </w:rPr>
        <w:pict>
          <v:shape id="_x0000_s1101" type="#_x0000_t32" style="position:absolute;left:0;text-align:left;margin-left:213.75pt;margin-top:48.7pt;width:78.75pt;height:0;flip:x;z-index:251667456" o:connectortype="straight"/>
        </w:pict>
      </w:r>
      <w:r w:rsidR="00321539">
        <w:rPr>
          <w:rFonts w:asciiTheme="majorBidi" w:hAnsiTheme="majorBidi" w:cstheme="majorBidi"/>
          <w:sz w:val="24"/>
          <w:szCs w:val="24"/>
        </w:rPr>
        <w:t xml:space="preserve"> </w:t>
      </w:r>
    </w:p>
    <w:p w:rsidR="00321539" w:rsidRDefault="00321539" w:rsidP="00FF2A6D">
      <w:pPr>
        <w:spacing w:before="240" w:line="480" w:lineRule="auto"/>
        <w:jc w:val="both"/>
        <w:rPr>
          <w:rFonts w:asciiTheme="majorBidi" w:hAnsiTheme="majorBidi" w:cstheme="majorBidi"/>
          <w:sz w:val="24"/>
          <w:szCs w:val="24"/>
        </w:rPr>
      </w:pPr>
    </w:p>
    <w:p w:rsidR="00321539" w:rsidRDefault="00321539" w:rsidP="00FF2A6D">
      <w:pPr>
        <w:spacing w:before="240" w:line="480" w:lineRule="auto"/>
        <w:jc w:val="both"/>
        <w:rPr>
          <w:rFonts w:asciiTheme="majorBidi" w:hAnsiTheme="majorBidi" w:cstheme="majorBidi"/>
          <w:sz w:val="24"/>
          <w:szCs w:val="24"/>
        </w:rPr>
      </w:pPr>
    </w:p>
    <w:p w:rsidR="00321539" w:rsidRDefault="00321539" w:rsidP="00FF2A6D">
      <w:pPr>
        <w:spacing w:before="240" w:line="480" w:lineRule="auto"/>
        <w:jc w:val="both"/>
        <w:rPr>
          <w:rFonts w:asciiTheme="majorBidi" w:hAnsiTheme="majorBidi" w:cstheme="majorBidi"/>
          <w:sz w:val="24"/>
          <w:szCs w:val="24"/>
        </w:rPr>
      </w:pPr>
    </w:p>
    <w:p w:rsidR="008863FA" w:rsidRDefault="008863FA" w:rsidP="00FF2A6D">
      <w:pPr>
        <w:spacing w:before="240" w:line="360" w:lineRule="auto"/>
        <w:jc w:val="both"/>
        <w:rPr>
          <w:rFonts w:asciiTheme="majorBidi" w:hAnsiTheme="majorBidi" w:cstheme="majorBidi"/>
          <w:sz w:val="24"/>
          <w:szCs w:val="24"/>
          <w:lang w:val="id-ID"/>
        </w:rPr>
      </w:pPr>
    </w:p>
    <w:p w:rsidR="0088203B" w:rsidRDefault="00D86E0B" w:rsidP="00FF2A6D">
      <w:pPr>
        <w:spacing w:before="24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Berdasarkan penjelasan mengenai tindakan tersebut jelas jika suatu sistem </w:t>
      </w:r>
      <w:r w:rsidR="00905909">
        <w:rPr>
          <w:rFonts w:asciiTheme="majorBidi" w:hAnsiTheme="majorBidi" w:cstheme="majorBidi"/>
          <w:sz w:val="24"/>
          <w:szCs w:val="24"/>
          <w:lang w:val="id-ID"/>
        </w:rPr>
        <w:t xml:space="preserve">dapat </w:t>
      </w:r>
      <w:r>
        <w:rPr>
          <w:rFonts w:asciiTheme="majorBidi" w:hAnsiTheme="majorBidi" w:cstheme="majorBidi"/>
          <w:sz w:val="24"/>
          <w:szCs w:val="24"/>
          <w:lang w:val="id-ID"/>
        </w:rPr>
        <w:t>mempengaruhi tindakan</w:t>
      </w:r>
      <w:r w:rsidR="00905909">
        <w:rPr>
          <w:rFonts w:asciiTheme="majorBidi" w:hAnsiTheme="majorBidi" w:cstheme="majorBidi"/>
          <w:sz w:val="24"/>
          <w:szCs w:val="24"/>
          <w:lang w:val="id-ID"/>
        </w:rPr>
        <w:t xml:space="preserve">. Agama sebagai sistem </w:t>
      </w:r>
      <w:r w:rsidR="009B349E">
        <w:rPr>
          <w:rFonts w:asciiTheme="majorBidi" w:hAnsiTheme="majorBidi" w:cstheme="majorBidi"/>
          <w:sz w:val="24"/>
          <w:szCs w:val="24"/>
          <w:lang w:val="id-ID"/>
        </w:rPr>
        <w:t xml:space="preserve">memiliki norma, nilai-nilai dan kepercayaan </w:t>
      </w:r>
      <w:r w:rsidR="00905909">
        <w:rPr>
          <w:rFonts w:asciiTheme="majorBidi" w:hAnsiTheme="majorBidi" w:cstheme="majorBidi"/>
          <w:sz w:val="24"/>
          <w:szCs w:val="24"/>
          <w:lang w:val="id-ID"/>
        </w:rPr>
        <w:t xml:space="preserve">untuk memobilisasi masyarakat dengan tujuan </w:t>
      </w:r>
      <w:r w:rsidR="009B349E">
        <w:rPr>
          <w:rFonts w:asciiTheme="majorBidi" w:hAnsiTheme="majorBidi" w:cstheme="majorBidi"/>
          <w:sz w:val="24"/>
          <w:szCs w:val="24"/>
          <w:lang w:val="id-ID"/>
        </w:rPr>
        <w:t xml:space="preserve">menjadikan masyarakat lebih baik </w:t>
      </w:r>
      <w:r w:rsidR="002D5CC5">
        <w:rPr>
          <w:rFonts w:asciiTheme="majorBidi" w:hAnsiTheme="majorBidi" w:cstheme="majorBidi"/>
          <w:sz w:val="24"/>
          <w:szCs w:val="24"/>
          <w:lang w:val="id-ID"/>
        </w:rPr>
        <w:t xml:space="preserve">dan dapat hidup dengan damai dengan kata lain agama </w:t>
      </w:r>
      <w:r w:rsidR="009A7C3C">
        <w:rPr>
          <w:rFonts w:asciiTheme="majorBidi" w:hAnsiTheme="majorBidi" w:cstheme="majorBidi"/>
          <w:sz w:val="24"/>
          <w:szCs w:val="24"/>
          <w:lang w:val="id-ID"/>
        </w:rPr>
        <w:t xml:space="preserve">berfungsi sebagai </w:t>
      </w:r>
      <w:r w:rsidR="002D5CC5">
        <w:rPr>
          <w:rFonts w:asciiTheme="majorBidi" w:hAnsiTheme="majorBidi" w:cstheme="majorBidi"/>
          <w:sz w:val="24"/>
          <w:szCs w:val="24"/>
          <w:lang w:val="id-ID"/>
        </w:rPr>
        <w:t xml:space="preserve">kontrol sosial </w:t>
      </w:r>
      <w:r w:rsidR="009A7C3C">
        <w:rPr>
          <w:rFonts w:asciiTheme="majorBidi" w:hAnsiTheme="majorBidi" w:cstheme="majorBidi"/>
          <w:sz w:val="24"/>
          <w:szCs w:val="24"/>
          <w:lang w:val="id-ID"/>
        </w:rPr>
        <w:t xml:space="preserve">yang menunjukkan </w:t>
      </w:r>
      <w:r w:rsidR="006C3D2E">
        <w:rPr>
          <w:rFonts w:asciiTheme="majorBidi" w:hAnsiTheme="majorBidi" w:cstheme="majorBidi"/>
          <w:sz w:val="24"/>
          <w:szCs w:val="24"/>
          <w:lang w:val="id-ID"/>
        </w:rPr>
        <w:t>cara berkehidupan berdasarkan norma dan nilai yang telah melekat pada agama</w:t>
      </w:r>
      <w:r w:rsidR="009A7C3C">
        <w:rPr>
          <w:rFonts w:asciiTheme="majorBidi" w:hAnsiTheme="majorBidi" w:cstheme="majorBidi"/>
          <w:sz w:val="24"/>
          <w:szCs w:val="24"/>
          <w:lang w:val="id-ID"/>
        </w:rPr>
        <w:t xml:space="preserve"> </w:t>
      </w:r>
      <w:r w:rsidR="002D5CC5">
        <w:rPr>
          <w:rFonts w:asciiTheme="majorBidi" w:hAnsiTheme="majorBidi" w:cstheme="majorBidi"/>
          <w:sz w:val="24"/>
          <w:szCs w:val="24"/>
          <w:lang w:val="id-ID"/>
        </w:rPr>
        <w:t>bagi masyarakat sebagai aktor</w:t>
      </w:r>
      <w:r w:rsidR="006C3D2E">
        <w:rPr>
          <w:rFonts w:asciiTheme="majorBidi" w:hAnsiTheme="majorBidi" w:cstheme="majorBidi"/>
          <w:sz w:val="24"/>
          <w:szCs w:val="24"/>
          <w:lang w:val="id-ID"/>
        </w:rPr>
        <w:t xml:space="preserve">. </w:t>
      </w:r>
      <w:r w:rsidR="00DF3027">
        <w:rPr>
          <w:rFonts w:asciiTheme="majorBidi" w:hAnsiTheme="majorBidi" w:cstheme="majorBidi"/>
          <w:sz w:val="24"/>
          <w:szCs w:val="24"/>
          <w:lang w:val="id-ID"/>
        </w:rPr>
        <w:t xml:space="preserve">Berjalannya sistem agama di masyarakat </w:t>
      </w:r>
      <w:r w:rsidR="007D56F0">
        <w:rPr>
          <w:rFonts w:asciiTheme="majorBidi" w:hAnsiTheme="majorBidi" w:cstheme="majorBidi"/>
          <w:sz w:val="24"/>
          <w:szCs w:val="24"/>
          <w:lang w:val="id-ID"/>
        </w:rPr>
        <w:t>dalam mencapai tujuannya t</w:t>
      </w:r>
      <w:r w:rsidR="00721BBC">
        <w:rPr>
          <w:rFonts w:asciiTheme="majorBidi" w:hAnsiTheme="majorBidi" w:cstheme="majorBidi"/>
          <w:sz w:val="24"/>
          <w:szCs w:val="24"/>
          <w:lang w:val="id-ID"/>
        </w:rPr>
        <w:t xml:space="preserve">erdapat situasi-situasi yang dapat mempengaruhi tindakan yaitu situasi </w:t>
      </w:r>
      <w:r w:rsidR="00DF3027" w:rsidRPr="001F45AE">
        <w:rPr>
          <w:rFonts w:asciiTheme="majorBidi" w:hAnsiTheme="majorBidi" w:cstheme="majorBidi"/>
          <w:sz w:val="24"/>
          <w:szCs w:val="24"/>
          <w:lang w:val="id-ID"/>
        </w:rPr>
        <w:t xml:space="preserve">yang tidak bisa diubah </w:t>
      </w:r>
      <w:r w:rsidR="00DF3027">
        <w:rPr>
          <w:rFonts w:asciiTheme="majorBidi" w:hAnsiTheme="majorBidi" w:cstheme="majorBidi"/>
          <w:sz w:val="24"/>
          <w:szCs w:val="24"/>
          <w:lang w:val="id-ID"/>
        </w:rPr>
        <w:t>dan situasi yang</w:t>
      </w:r>
      <w:r w:rsidR="00DF3027" w:rsidRPr="001F45AE">
        <w:rPr>
          <w:rFonts w:asciiTheme="majorBidi" w:hAnsiTheme="majorBidi" w:cstheme="majorBidi"/>
          <w:sz w:val="24"/>
          <w:szCs w:val="24"/>
          <w:lang w:val="id-ID"/>
        </w:rPr>
        <w:t xml:space="preserve"> dijaga agar tidak berubah</w:t>
      </w:r>
      <w:r w:rsidR="007D56F0">
        <w:rPr>
          <w:rFonts w:asciiTheme="majorBidi" w:hAnsiTheme="majorBidi" w:cstheme="majorBidi"/>
          <w:sz w:val="24"/>
          <w:szCs w:val="24"/>
          <w:lang w:val="id-ID"/>
        </w:rPr>
        <w:t xml:space="preserve">. </w:t>
      </w:r>
      <w:r w:rsidR="00E3457C">
        <w:rPr>
          <w:rFonts w:asciiTheme="majorBidi" w:hAnsiTheme="majorBidi" w:cstheme="majorBidi"/>
          <w:sz w:val="24"/>
          <w:szCs w:val="24"/>
          <w:lang w:val="id-ID"/>
        </w:rPr>
        <w:t>situasi tersebut berada dalam ruang lingkup biologis dan lingkungan dimana sebuah tindakan mengisyarakat mengenai dua situ</w:t>
      </w:r>
      <w:r w:rsidR="00456C38">
        <w:rPr>
          <w:rFonts w:asciiTheme="majorBidi" w:hAnsiTheme="majorBidi" w:cstheme="majorBidi"/>
          <w:sz w:val="24"/>
          <w:szCs w:val="24"/>
          <w:lang w:val="id-ID"/>
        </w:rPr>
        <w:t>asi yang telah disebutkan yaitu situasi yang tidak dapat di ubah</w:t>
      </w:r>
      <w:r w:rsidR="00F9798E">
        <w:rPr>
          <w:rFonts w:asciiTheme="majorBidi" w:hAnsiTheme="majorBidi" w:cstheme="majorBidi"/>
          <w:sz w:val="24"/>
          <w:szCs w:val="24"/>
          <w:lang w:val="id-ID"/>
        </w:rPr>
        <w:t xml:space="preserve"> dan situasi yang dijaga agar tidak berubah</w:t>
      </w:r>
      <w:r w:rsidR="00456C38">
        <w:rPr>
          <w:rFonts w:asciiTheme="majorBidi" w:hAnsiTheme="majorBidi" w:cstheme="majorBidi"/>
          <w:sz w:val="24"/>
          <w:szCs w:val="24"/>
          <w:lang w:val="id-ID"/>
        </w:rPr>
        <w:t xml:space="preserve">. Situasi yang tidak dapat di ubah dalam suatu tatanan masyarakat </w:t>
      </w:r>
      <w:r w:rsidR="00821418">
        <w:rPr>
          <w:rFonts w:asciiTheme="majorBidi" w:hAnsiTheme="majorBidi" w:cstheme="majorBidi"/>
          <w:sz w:val="24"/>
          <w:szCs w:val="24"/>
          <w:lang w:val="id-ID"/>
        </w:rPr>
        <w:t xml:space="preserve">di ibaratkan seperti aqidah (kepercayaan) yang telah melekah kuat dan telah </w:t>
      </w:r>
      <w:r w:rsidR="00F9798E">
        <w:rPr>
          <w:rFonts w:asciiTheme="majorBidi" w:hAnsiTheme="majorBidi" w:cstheme="majorBidi"/>
          <w:sz w:val="24"/>
          <w:szCs w:val="24"/>
          <w:lang w:val="id-ID"/>
        </w:rPr>
        <w:t xml:space="preserve">menjadi idiologi yang kemudian idiologi tersebut dijaga dan dipertahankan agar tidak berubah. </w:t>
      </w:r>
    </w:p>
    <w:p w:rsidR="00094903" w:rsidRDefault="002570B9" w:rsidP="00FF2A6D">
      <w:pPr>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Terdapat syarat agar agama berfungsi sebagai mekanisme sosial, s</w:t>
      </w:r>
      <w:r w:rsidR="0075602F" w:rsidRPr="002570B9">
        <w:rPr>
          <w:rFonts w:asciiTheme="majorBidi" w:hAnsiTheme="majorBidi" w:cstheme="majorBidi"/>
          <w:sz w:val="24"/>
          <w:szCs w:val="24"/>
          <w:lang w:val="id-ID"/>
        </w:rPr>
        <w:t xml:space="preserve">yarat yang diperlukan bagi masyarakat adalah semua orang harus memasukkan mekanisme-mekanisme kontrol sosial yang bertujuan melindungi proses sosialisasi untuk memastikan setiap pegikut kelompok anak pemuda menginternalisasikan norma-norma itu dan terdorong untuk memainkan peran-peran konvensial. </w:t>
      </w:r>
      <w:r w:rsidR="007C0AA5">
        <w:rPr>
          <w:rFonts w:asciiTheme="majorBidi" w:hAnsiTheme="majorBidi" w:cstheme="majorBidi"/>
          <w:sz w:val="24"/>
          <w:szCs w:val="24"/>
          <w:lang w:val="id-ID"/>
        </w:rPr>
        <w:t>Berdasarkan penjelasan di atas agama sebagai si</w:t>
      </w:r>
      <w:r w:rsidR="0088203B">
        <w:rPr>
          <w:rFonts w:asciiTheme="majorBidi" w:hAnsiTheme="majorBidi" w:cstheme="majorBidi"/>
          <w:sz w:val="24"/>
          <w:szCs w:val="24"/>
          <w:lang w:val="id-ID"/>
        </w:rPr>
        <w:t>s</w:t>
      </w:r>
      <w:r w:rsidR="007C0AA5">
        <w:rPr>
          <w:rFonts w:asciiTheme="majorBidi" w:hAnsiTheme="majorBidi" w:cstheme="majorBidi"/>
          <w:sz w:val="24"/>
          <w:szCs w:val="24"/>
          <w:lang w:val="id-ID"/>
        </w:rPr>
        <w:t>tem memiliki peran dan fungsinya sebagai kontrol sosial, n</w:t>
      </w:r>
      <w:r w:rsidR="00C25A7A">
        <w:rPr>
          <w:rFonts w:asciiTheme="majorBidi" w:hAnsiTheme="majorBidi" w:cstheme="majorBidi"/>
          <w:sz w:val="24"/>
          <w:szCs w:val="24"/>
          <w:lang w:val="id-ID"/>
        </w:rPr>
        <w:t>amun,</w:t>
      </w:r>
      <w:r w:rsidR="0075602F" w:rsidRPr="0088203B">
        <w:rPr>
          <w:rFonts w:asciiTheme="majorBidi" w:hAnsiTheme="majorBidi" w:cstheme="majorBidi"/>
          <w:sz w:val="24"/>
          <w:szCs w:val="24"/>
          <w:lang w:val="id-ID"/>
        </w:rPr>
        <w:t xml:space="preserve"> para sosiologis </w:t>
      </w:r>
      <w:r w:rsidR="00C25A7A">
        <w:rPr>
          <w:rFonts w:asciiTheme="majorBidi" w:hAnsiTheme="majorBidi" w:cstheme="majorBidi"/>
          <w:sz w:val="24"/>
          <w:szCs w:val="24"/>
          <w:lang w:val="id-ID"/>
        </w:rPr>
        <w:t xml:space="preserve">mengemukakan dan </w:t>
      </w:r>
      <w:r w:rsidR="0075602F" w:rsidRPr="0088203B">
        <w:rPr>
          <w:rFonts w:asciiTheme="majorBidi" w:hAnsiTheme="majorBidi" w:cstheme="majorBidi"/>
          <w:sz w:val="24"/>
          <w:szCs w:val="24"/>
          <w:lang w:val="id-ID"/>
        </w:rPr>
        <w:t>memperhitungkan kemungkinan bahwa yang fungsional bagi sebagian segmen dalam sebuah masyarakat mungkin saja tidak fungsional</w:t>
      </w:r>
      <w:r w:rsidR="0088203B">
        <w:rPr>
          <w:rFonts w:asciiTheme="majorBidi" w:hAnsiTheme="majorBidi" w:cstheme="majorBidi"/>
          <w:sz w:val="24"/>
          <w:szCs w:val="24"/>
          <w:lang w:val="id-ID"/>
        </w:rPr>
        <w:t xml:space="preserve"> bagi sebagian segmen yang lain</w:t>
      </w:r>
      <w:r w:rsidR="0075602F" w:rsidRPr="0088203B">
        <w:rPr>
          <w:rFonts w:asciiTheme="majorBidi" w:hAnsiTheme="majorBidi" w:cstheme="majorBidi"/>
          <w:sz w:val="24"/>
          <w:szCs w:val="24"/>
          <w:lang w:val="id-ID"/>
        </w:rPr>
        <w:t>.</w:t>
      </w:r>
      <w:r w:rsidR="0075602F">
        <w:rPr>
          <w:rStyle w:val="FootnoteReference"/>
          <w:rFonts w:asciiTheme="majorBidi" w:hAnsiTheme="majorBidi" w:cstheme="majorBidi"/>
          <w:sz w:val="24"/>
          <w:szCs w:val="24"/>
        </w:rPr>
        <w:footnoteReference w:id="11"/>
      </w:r>
      <w:r w:rsidR="0038020E">
        <w:rPr>
          <w:rFonts w:asciiTheme="majorBidi" w:hAnsiTheme="majorBidi" w:cstheme="majorBidi"/>
          <w:sz w:val="24"/>
          <w:szCs w:val="24"/>
          <w:lang w:val="id-ID"/>
        </w:rPr>
        <w:t xml:space="preserve"> </w:t>
      </w:r>
      <w:r w:rsidR="005579CA">
        <w:rPr>
          <w:rFonts w:asciiTheme="majorBidi" w:hAnsiTheme="majorBidi" w:cstheme="majorBidi"/>
          <w:sz w:val="24"/>
          <w:szCs w:val="24"/>
          <w:lang w:val="id-ID"/>
        </w:rPr>
        <w:t xml:space="preserve">Kendati agama memiliki peran fungsional masih terdapat celah karena norma, nilai dan kepercayaan masyarakat memiliki perbedaan baik </w:t>
      </w:r>
      <w:r w:rsidR="001A123C">
        <w:rPr>
          <w:rFonts w:asciiTheme="majorBidi" w:hAnsiTheme="majorBidi" w:cstheme="majorBidi"/>
          <w:sz w:val="24"/>
          <w:szCs w:val="24"/>
          <w:lang w:val="id-ID"/>
        </w:rPr>
        <w:t xml:space="preserve">itu </w:t>
      </w:r>
      <w:r w:rsidR="005579CA">
        <w:rPr>
          <w:rFonts w:asciiTheme="majorBidi" w:hAnsiTheme="majorBidi" w:cstheme="majorBidi"/>
          <w:sz w:val="24"/>
          <w:szCs w:val="24"/>
          <w:lang w:val="id-ID"/>
        </w:rPr>
        <w:t>ritua</w:t>
      </w:r>
      <w:r w:rsidR="001A123C">
        <w:rPr>
          <w:rFonts w:asciiTheme="majorBidi" w:hAnsiTheme="majorBidi" w:cstheme="majorBidi"/>
          <w:sz w:val="24"/>
          <w:szCs w:val="24"/>
          <w:lang w:val="id-ID"/>
        </w:rPr>
        <w:t xml:space="preserve">l, idiologi bahkan lingkungan, untuk itu perlu adanya sarana untuk menjembatani antara kepercayaan dan idiologi yang beragam tersebut. </w:t>
      </w:r>
    </w:p>
    <w:p w:rsidR="00430098" w:rsidRDefault="00430098" w:rsidP="00FF2A6D">
      <w:pPr>
        <w:spacing w:before="240" w:line="360" w:lineRule="auto"/>
        <w:ind w:firstLine="720"/>
        <w:jc w:val="both"/>
        <w:rPr>
          <w:rFonts w:asciiTheme="majorBidi" w:hAnsiTheme="majorBidi" w:cstheme="majorBidi"/>
          <w:sz w:val="24"/>
          <w:szCs w:val="24"/>
        </w:rPr>
      </w:pPr>
    </w:p>
    <w:p w:rsidR="00430098" w:rsidRPr="00430098" w:rsidRDefault="00430098" w:rsidP="00FF2A6D">
      <w:pPr>
        <w:spacing w:before="240" w:line="360" w:lineRule="auto"/>
        <w:ind w:firstLine="720"/>
        <w:jc w:val="both"/>
        <w:rPr>
          <w:rFonts w:asciiTheme="majorBidi" w:hAnsiTheme="majorBidi" w:cstheme="majorBidi"/>
          <w:sz w:val="24"/>
          <w:szCs w:val="24"/>
        </w:rPr>
      </w:pPr>
    </w:p>
    <w:p w:rsidR="00094903" w:rsidRDefault="00827270" w:rsidP="00FF2A6D">
      <w:pPr>
        <w:spacing w:before="24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Toleransi Sebagai Sub Sistem</w:t>
      </w:r>
      <w:r w:rsidR="00094903" w:rsidRPr="00094903">
        <w:rPr>
          <w:rFonts w:ascii="Times New Roman" w:hAnsi="Times New Roman" w:cs="Times New Roman"/>
          <w:b/>
          <w:bCs/>
          <w:sz w:val="24"/>
          <w:szCs w:val="24"/>
          <w:lang w:val="id-ID"/>
        </w:rPr>
        <w:t xml:space="preserve"> </w:t>
      </w:r>
      <w:r w:rsidR="00094903">
        <w:rPr>
          <w:rFonts w:ascii="Times New Roman" w:hAnsi="Times New Roman" w:cs="Times New Roman"/>
          <w:b/>
          <w:bCs/>
          <w:sz w:val="24"/>
          <w:szCs w:val="24"/>
          <w:lang w:val="id-ID"/>
        </w:rPr>
        <w:t>dan Batasan Toleransi</w:t>
      </w:r>
    </w:p>
    <w:p w:rsidR="00D740DD" w:rsidRDefault="00FF2A6D" w:rsidP="006B0D15">
      <w:pPr>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Kepercayaan dan idiologi yang beragam memiliki pelu</w:t>
      </w:r>
      <w:r w:rsidR="00F76163">
        <w:rPr>
          <w:rFonts w:ascii="Times New Roman" w:hAnsi="Times New Roman" w:cs="Times New Roman"/>
          <w:sz w:val="24"/>
          <w:szCs w:val="24"/>
          <w:lang w:val="id-ID"/>
        </w:rPr>
        <w:t xml:space="preserve">ang untuk memicu konflik sosial, untuk itu diperlukan sarana </w:t>
      </w:r>
      <w:r w:rsidR="00093057">
        <w:rPr>
          <w:rFonts w:ascii="Times New Roman" w:hAnsi="Times New Roman" w:cs="Times New Roman"/>
          <w:sz w:val="24"/>
          <w:szCs w:val="24"/>
          <w:lang w:val="id-ID"/>
        </w:rPr>
        <w:t xml:space="preserve">dalam menjalankan setiap </w:t>
      </w:r>
      <w:r w:rsidR="00886702">
        <w:rPr>
          <w:rFonts w:ascii="Times New Roman" w:hAnsi="Times New Roman" w:cs="Times New Roman"/>
          <w:sz w:val="24"/>
          <w:szCs w:val="24"/>
          <w:lang w:val="id-ID"/>
        </w:rPr>
        <w:t xml:space="preserve">sistem dalam tatanan sosial, sarana yang diperlukan adalah toleransi dalam beragama. Toleransi merupakan sub sistem yang terdapat pada setiap agama. </w:t>
      </w:r>
      <w:r w:rsidR="00E66DBF">
        <w:rPr>
          <w:rFonts w:ascii="Times New Roman" w:hAnsi="Times New Roman" w:cs="Times New Roman"/>
          <w:sz w:val="24"/>
          <w:szCs w:val="24"/>
          <w:lang w:val="id-ID"/>
        </w:rPr>
        <w:t>Pemahaman toleransi terlihat mudah dijelaskan namun pada kenyataannya toleransi sangat sukar dipahami mengenai cara kerja toleransi beserta penerapannya di masyarakat.</w:t>
      </w:r>
      <w:r w:rsidR="00555054">
        <w:rPr>
          <w:rFonts w:ascii="Times New Roman" w:hAnsi="Times New Roman" w:cs="Times New Roman"/>
          <w:sz w:val="24"/>
          <w:szCs w:val="24"/>
          <w:lang w:val="id-ID"/>
        </w:rPr>
        <w:t xml:space="preserve"> Seringkali pradigma toleransi difahami sebagai </w:t>
      </w:r>
      <w:r w:rsidR="00B54012">
        <w:rPr>
          <w:rFonts w:ascii="Times New Roman" w:hAnsi="Times New Roman" w:cs="Times New Roman"/>
          <w:sz w:val="24"/>
          <w:szCs w:val="24"/>
          <w:lang w:val="id-ID"/>
        </w:rPr>
        <w:t xml:space="preserve">bentuk </w:t>
      </w:r>
      <w:r w:rsidR="00555054">
        <w:rPr>
          <w:rFonts w:ascii="Times New Roman" w:hAnsi="Times New Roman" w:cs="Times New Roman"/>
          <w:sz w:val="24"/>
          <w:szCs w:val="24"/>
          <w:lang w:val="id-ID"/>
        </w:rPr>
        <w:t>ketidak</w:t>
      </w:r>
      <w:r w:rsidR="00B54012">
        <w:rPr>
          <w:rFonts w:ascii="Times New Roman" w:hAnsi="Times New Roman" w:cs="Times New Roman"/>
          <w:sz w:val="24"/>
          <w:szCs w:val="24"/>
          <w:lang w:val="id-ID"/>
        </w:rPr>
        <w:t xml:space="preserve"> pedulian</w:t>
      </w:r>
      <w:r w:rsidR="000D20D5">
        <w:rPr>
          <w:rFonts w:ascii="Times New Roman" w:hAnsi="Times New Roman" w:cs="Times New Roman"/>
          <w:sz w:val="24"/>
          <w:szCs w:val="24"/>
          <w:lang w:val="id-ID"/>
        </w:rPr>
        <w:t xml:space="preserve"> atau</w:t>
      </w:r>
      <w:r w:rsidR="00555054">
        <w:rPr>
          <w:rFonts w:ascii="Times New Roman" w:hAnsi="Times New Roman" w:cs="Times New Roman"/>
          <w:sz w:val="24"/>
          <w:szCs w:val="24"/>
          <w:lang w:val="id-ID"/>
        </w:rPr>
        <w:t xml:space="preserve"> </w:t>
      </w:r>
      <w:r w:rsidR="00C46D09">
        <w:rPr>
          <w:rFonts w:ascii="Times New Roman" w:hAnsi="Times New Roman" w:cs="Times New Roman"/>
          <w:sz w:val="24"/>
          <w:szCs w:val="24"/>
          <w:lang w:val="id-ID"/>
        </w:rPr>
        <w:t>ke</w:t>
      </w:r>
      <w:r w:rsidR="00555054">
        <w:rPr>
          <w:rFonts w:ascii="Times New Roman" w:hAnsi="Times New Roman" w:cs="Times New Roman"/>
          <w:sz w:val="24"/>
          <w:szCs w:val="24"/>
          <w:lang w:val="id-ID"/>
        </w:rPr>
        <w:t xml:space="preserve">acuhan terhadap </w:t>
      </w:r>
      <w:r w:rsidR="009B7114">
        <w:rPr>
          <w:rFonts w:ascii="Times New Roman" w:hAnsi="Times New Roman" w:cs="Times New Roman"/>
          <w:sz w:val="24"/>
          <w:szCs w:val="24"/>
          <w:lang w:val="id-ID"/>
        </w:rPr>
        <w:t>kepercayaan atau</w:t>
      </w:r>
      <w:r w:rsidR="006B0D15">
        <w:rPr>
          <w:rFonts w:ascii="Times New Roman" w:hAnsi="Times New Roman" w:cs="Times New Roman"/>
          <w:sz w:val="24"/>
          <w:szCs w:val="24"/>
          <w:lang w:val="id-ID"/>
        </w:rPr>
        <w:t xml:space="preserve"> idiologi o</w:t>
      </w:r>
      <w:r w:rsidR="000D20D5">
        <w:rPr>
          <w:rFonts w:ascii="Times New Roman" w:hAnsi="Times New Roman" w:cs="Times New Roman"/>
          <w:sz w:val="24"/>
          <w:szCs w:val="24"/>
          <w:lang w:val="id-ID"/>
        </w:rPr>
        <w:t>rang lain, ketida</w:t>
      </w:r>
      <w:r w:rsidR="00643985">
        <w:rPr>
          <w:rFonts w:ascii="Times New Roman" w:hAnsi="Times New Roman" w:cs="Times New Roman"/>
          <w:sz w:val="24"/>
          <w:szCs w:val="24"/>
          <w:lang w:val="id-ID"/>
        </w:rPr>
        <w:t>k pedulian secara apatif adalah</w:t>
      </w:r>
      <w:r w:rsidR="000D20D5">
        <w:rPr>
          <w:rFonts w:ascii="Times New Roman" w:hAnsi="Times New Roman" w:cs="Times New Roman"/>
          <w:sz w:val="24"/>
          <w:szCs w:val="24"/>
          <w:lang w:val="id-ID"/>
        </w:rPr>
        <w:t xml:space="preserve"> tidak memberikan penilaian apapun terhadap </w:t>
      </w:r>
      <w:r w:rsidR="00643985">
        <w:rPr>
          <w:rFonts w:ascii="Times New Roman" w:hAnsi="Times New Roman" w:cs="Times New Roman"/>
          <w:sz w:val="24"/>
          <w:szCs w:val="24"/>
          <w:lang w:val="id-ID"/>
        </w:rPr>
        <w:t>pendapat orang lain, namun</w:t>
      </w:r>
      <w:r w:rsidR="00C46D09">
        <w:rPr>
          <w:rFonts w:ascii="Times New Roman" w:hAnsi="Times New Roman" w:cs="Times New Roman"/>
          <w:sz w:val="24"/>
          <w:szCs w:val="24"/>
          <w:lang w:val="id-ID"/>
        </w:rPr>
        <w:t xml:space="preserve"> yang disebut sebagai</w:t>
      </w:r>
      <w:r w:rsidR="00643985">
        <w:rPr>
          <w:rFonts w:ascii="Times New Roman" w:hAnsi="Times New Roman" w:cs="Times New Roman"/>
          <w:sz w:val="24"/>
          <w:szCs w:val="24"/>
          <w:lang w:val="id-ID"/>
        </w:rPr>
        <w:t xml:space="preserve"> toleran tetap memberikan sikap dan penilaian </w:t>
      </w:r>
      <w:r w:rsidR="00C46D09">
        <w:rPr>
          <w:rFonts w:ascii="Times New Roman" w:hAnsi="Times New Roman" w:cs="Times New Roman"/>
          <w:sz w:val="24"/>
          <w:szCs w:val="24"/>
          <w:lang w:val="id-ID"/>
        </w:rPr>
        <w:t xml:space="preserve">baik positif maupun negatif dengan landasan komitmen moral dan </w:t>
      </w:r>
      <w:r w:rsidR="002D7267">
        <w:rPr>
          <w:rFonts w:ascii="Times New Roman" w:hAnsi="Times New Roman" w:cs="Times New Roman"/>
          <w:sz w:val="24"/>
          <w:szCs w:val="24"/>
          <w:lang w:val="id-ID"/>
        </w:rPr>
        <w:t xml:space="preserve">saling menghormati, dengan demikian toleransi tidak menghalangi aktifitas saling mengkritik </w:t>
      </w:r>
      <w:r w:rsidR="007E79E4">
        <w:rPr>
          <w:rFonts w:ascii="Times New Roman" w:hAnsi="Times New Roman" w:cs="Times New Roman"/>
          <w:sz w:val="24"/>
          <w:szCs w:val="24"/>
          <w:lang w:val="id-ID"/>
        </w:rPr>
        <w:t>secara sopan dan empatik dalam berdiaolog</w:t>
      </w:r>
      <w:r w:rsidR="00517AB1">
        <w:rPr>
          <w:rFonts w:ascii="Times New Roman" w:hAnsi="Times New Roman" w:cs="Times New Roman"/>
          <w:sz w:val="24"/>
          <w:szCs w:val="24"/>
          <w:lang w:val="id-ID"/>
        </w:rPr>
        <w:t xml:space="preserve"> guna memperbaiki pemahaman diri dan orang lain dalam proses memperoleh pemahaman yang lebih baik</w:t>
      </w:r>
      <w:r w:rsidR="00056B29">
        <w:rPr>
          <w:rFonts w:ascii="Times New Roman" w:hAnsi="Times New Roman" w:cs="Times New Roman"/>
          <w:sz w:val="24"/>
          <w:szCs w:val="24"/>
          <w:lang w:val="id-ID"/>
        </w:rPr>
        <w:t xml:space="preserve"> (</w:t>
      </w:r>
      <w:r w:rsidR="00056B29" w:rsidRPr="00056B29">
        <w:rPr>
          <w:rFonts w:ascii="Times New Roman" w:hAnsi="Times New Roman" w:cs="Times New Roman"/>
          <w:i/>
          <w:iCs/>
          <w:sz w:val="24"/>
          <w:szCs w:val="24"/>
          <w:lang w:val="id-ID"/>
        </w:rPr>
        <w:t>critical toleration</w:t>
      </w:r>
      <w:r w:rsidR="00056B29">
        <w:rPr>
          <w:rFonts w:ascii="Times New Roman" w:hAnsi="Times New Roman" w:cs="Times New Roman"/>
          <w:sz w:val="24"/>
          <w:szCs w:val="24"/>
          <w:lang w:val="id-ID"/>
        </w:rPr>
        <w:t>)</w:t>
      </w:r>
      <w:r w:rsidR="00517AB1">
        <w:rPr>
          <w:rFonts w:ascii="Times New Roman" w:hAnsi="Times New Roman" w:cs="Times New Roman"/>
          <w:sz w:val="24"/>
          <w:szCs w:val="24"/>
          <w:lang w:val="id-ID"/>
        </w:rPr>
        <w:t>.</w:t>
      </w:r>
      <w:r w:rsidR="00056B29">
        <w:rPr>
          <w:rStyle w:val="FootnoteReference"/>
          <w:rFonts w:ascii="Times New Roman" w:hAnsi="Times New Roman" w:cs="Times New Roman"/>
          <w:sz w:val="24"/>
          <w:szCs w:val="24"/>
          <w:lang w:val="id-ID"/>
        </w:rPr>
        <w:footnoteReference w:id="12"/>
      </w:r>
    </w:p>
    <w:p w:rsidR="007C23F1" w:rsidRDefault="00413987" w:rsidP="00A726F6">
      <w:pPr>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F Budi Hardiman mengemukakan pendapatnya dalam harian kompas bahwa toleransi memiliki arti positif dan arti negatif, dalam artian positif toleransi berarti respek terhadap orang-orang yang memiliki iman, pemikiran dan keturunan yang berbeda yang kemudian bertentangan dengan intoleransi dimana aksi-aksi kekerasan pada kelompok-kelompok minoritas  dalam bentuk pembakaran tempat ibadah, pembubaran ibadah atau bahkan penganiayaan. Sedangkan toleransi yang bermakna negatif adalah pembiaran dan ketidak pedulian terhadap kejahatan, ketidak adilan dan penindasan terhadap mereka yang berbeda.</w:t>
      </w:r>
      <w:r>
        <w:rPr>
          <w:rStyle w:val="FootnoteReference"/>
          <w:rFonts w:ascii="Times New Roman" w:hAnsi="Times New Roman" w:cs="Times New Roman"/>
          <w:sz w:val="24"/>
          <w:szCs w:val="24"/>
          <w:lang w:val="id-ID"/>
        </w:rPr>
        <w:footnoteReference w:id="13"/>
      </w:r>
      <w:r w:rsidR="00EC099A">
        <w:rPr>
          <w:rFonts w:ascii="Times New Roman" w:hAnsi="Times New Roman" w:cs="Times New Roman"/>
          <w:sz w:val="24"/>
          <w:szCs w:val="24"/>
          <w:lang w:val="id-ID"/>
        </w:rPr>
        <w:t xml:space="preserve"> Dengan demikian tidak mudah untuk mengukur toleransi dan intoleransi dengan tepat sebab toleransi maupun intoleransi memiliki cakupan positif dan cakupan negatif.</w:t>
      </w:r>
      <w:r w:rsidR="001C6BAA">
        <w:rPr>
          <w:rFonts w:ascii="Times New Roman" w:hAnsi="Times New Roman" w:cs="Times New Roman"/>
          <w:sz w:val="24"/>
          <w:szCs w:val="24"/>
          <w:lang w:val="id-ID"/>
        </w:rPr>
        <w:t xml:space="preserve"> </w:t>
      </w:r>
    </w:p>
    <w:p w:rsidR="002B2CD4" w:rsidRDefault="00FA06AC" w:rsidP="009A3291">
      <w:pPr>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4412DB">
        <w:rPr>
          <w:rFonts w:ascii="Times New Roman" w:hAnsi="Times New Roman" w:cs="Times New Roman"/>
          <w:sz w:val="24"/>
          <w:szCs w:val="24"/>
          <w:lang w:val="id-ID"/>
        </w:rPr>
        <w:t xml:space="preserve">enilik </w:t>
      </w:r>
      <w:r w:rsidR="00C8374E">
        <w:rPr>
          <w:rFonts w:ascii="Times New Roman" w:hAnsi="Times New Roman" w:cs="Times New Roman"/>
          <w:sz w:val="24"/>
          <w:szCs w:val="24"/>
          <w:lang w:val="id-ID"/>
        </w:rPr>
        <w:t>k</w:t>
      </w:r>
      <w:r w:rsidR="002B2CD4">
        <w:rPr>
          <w:rFonts w:ascii="Times New Roman" w:hAnsi="Times New Roman" w:cs="Times New Roman"/>
          <w:sz w:val="24"/>
          <w:szCs w:val="24"/>
          <w:lang w:val="id-ID"/>
        </w:rPr>
        <w:t>asus pembakaran dan pengusiran jema’at Syi</w:t>
      </w:r>
      <w:r w:rsidR="004412DB">
        <w:rPr>
          <w:rFonts w:ascii="Times New Roman" w:hAnsi="Times New Roman" w:cs="Times New Roman"/>
          <w:sz w:val="24"/>
          <w:szCs w:val="24"/>
          <w:lang w:val="id-ID"/>
        </w:rPr>
        <w:t xml:space="preserve">ah </w:t>
      </w:r>
      <w:r w:rsidR="00C8374E">
        <w:rPr>
          <w:rFonts w:ascii="Times New Roman" w:hAnsi="Times New Roman" w:cs="Times New Roman"/>
          <w:sz w:val="24"/>
          <w:szCs w:val="24"/>
          <w:lang w:val="id-ID"/>
        </w:rPr>
        <w:t>di Kabupaten Sampang</w:t>
      </w:r>
      <w:r w:rsidR="00894BC5">
        <w:rPr>
          <w:rFonts w:ascii="Times New Roman" w:hAnsi="Times New Roman" w:cs="Times New Roman"/>
          <w:sz w:val="24"/>
          <w:szCs w:val="24"/>
          <w:lang w:val="id-ID"/>
        </w:rPr>
        <w:t xml:space="preserve"> 2012 silam</w:t>
      </w:r>
      <w:r w:rsidR="00C8374E">
        <w:rPr>
          <w:rFonts w:ascii="Times New Roman" w:hAnsi="Times New Roman" w:cs="Times New Roman"/>
          <w:sz w:val="24"/>
          <w:szCs w:val="24"/>
          <w:lang w:val="id-ID"/>
        </w:rPr>
        <w:t xml:space="preserve"> bisa dikatakan merupakan </w:t>
      </w:r>
      <w:r w:rsidR="00A726F6">
        <w:rPr>
          <w:rFonts w:ascii="Times New Roman" w:hAnsi="Times New Roman" w:cs="Times New Roman"/>
          <w:sz w:val="24"/>
          <w:szCs w:val="24"/>
          <w:lang w:val="id-ID"/>
        </w:rPr>
        <w:t xml:space="preserve">sebuah </w:t>
      </w:r>
      <w:r w:rsidR="00C8374E">
        <w:rPr>
          <w:rFonts w:ascii="Times New Roman" w:hAnsi="Times New Roman" w:cs="Times New Roman"/>
          <w:sz w:val="24"/>
          <w:szCs w:val="24"/>
          <w:lang w:val="id-ID"/>
        </w:rPr>
        <w:t>tindakan intoleransi</w:t>
      </w:r>
      <w:r w:rsidR="00A726F6">
        <w:rPr>
          <w:rFonts w:ascii="Times New Roman" w:hAnsi="Times New Roman" w:cs="Times New Roman"/>
          <w:sz w:val="24"/>
          <w:szCs w:val="24"/>
          <w:lang w:val="id-ID"/>
        </w:rPr>
        <w:t xml:space="preserve"> sebab disertai dengan tindak kekerasan dan penganiayaan terhadap jema’ah Syiah pembenaran terhadap sikap intoleransi tersebut dikatakan sebagai toleransi bermuatan negatif</w:t>
      </w:r>
      <w:r w:rsidR="00894BC5">
        <w:rPr>
          <w:rFonts w:ascii="Times New Roman" w:hAnsi="Times New Roman" w:cs="Times New Roman"/>
          <w:sz w:val="24"/>
          <w:szCs w:val="24"/>
          <w:lang w:val="id-ID"/>
        </w:rPr>
        <w:t xml:space="preserve">. </w:t>
      </w:r>
      <w:r w:rsidR="00B41D7D">
        <w:rPr>
          <w:rFonts w:ascii="Times New Roman" w:hAnsi="Times New Roman" w:cs="Times New Roman"/>
          <w:sz w:val="24"/>
          <w:szCs w:val="24"/>
          <w:lang w:val="id-ID"/>
        </w:rPr>
        <w:t>Mendalami pemaknaan toleransi yang bermuatan positif dan negatif dapat</w:t>
      </w:r>
      <w:r w:rsidR="00620CD4">
        <w:rPr>
          <w:rFonts w:ascii="Times New Roman" w:hAnsi="Times New Roman" w:cs="Times New Roman"/>
          <w:sz w:val="24"/>
          <w:szCs w:val="24"/>
          <w:lang w:val="id-ID"/>
        </w:rPr>
        <w:t xml:space="preserve"> </w:t>
      </w:r>
      <w:r w:rsidR="00B41D7D">
        <w:rPr>
          <w:rFonts w:ascii="Times New Roman" w:hAnsi="Times New Roman" w:cs="Times New Roman"/>
          <w:sz w:val="24"/>
          <w:szCs w:val="24"/>
          <w:lang w:val="id-ID"/>
        </w:rPr>
        <w:t>dibedakan melalui posisi</w:t>
      </w:r>
      <w:r w:rsidR="00620CD4">
        <w:rPr>
          <w:rFonts w:ascii="Times New Roman" w:hAnsi="Times New Roman" w:cs="Times New Roman"/>
          <w:sz w:val="24"/>
          <w:szCs w:val="24"/>
          <w:lang w:val="id-ID"/>
        </w:rPr>
        <w:t xml:space="preserve"> penggunaan toleransi, jika toleransi </w:t>
      </w:r>
      <w:r w:rsidR="00620CD4">
        <w:rPr>
          <w:rFonts w:ascii="Times New Roman" w:hAnsi="Times New Roman" w:cs="Times New Roman"/>
          <w:sz w:val="24"/>
          <w:szCs w:val="24"/>
          <w:lang w:val="id-ID"/>
        </w:rPr>
        <w:lastRenderedPageBreak/>
        <w:t>bermuatan positif ditandai dengan sikap menghormati, kerendahan</w:t>
      </w:r>
      <w:r w:rsidR="00683772">
        <w:rPr>
          <w:rFonts w:ascii="Times New Roman" w:hAnsi="Times New Roman" w:cs="Times New Roman"/>
          <w:sz w:val="24"/>
          <w:szCs w:val="24"/>
          <w:lang w:val="id-ID"/>
        </w:rPr>
        <w:t xml:space="preserve"> hati, dan memiliki keterbukaan dan bersedia untuk membuka ruang dialog tanpa disertai dengan tindakan kekerasan</w:t>
      </w:r>
      <w:r w:rsidR="009A3291">
        <w:rPr>
          <w:rFonts w:ascii="Times New Roman" w:hAnsi="Times New Roman" w:cs="Times New Roman"/>
          <w:sz w:val="24"/>
          <w:szCs w:val="24"/>
          <w:lang w:val="id-ID"/>
        </w:rPr>
        <w:t>, sedangkan toleransi yang bermuatan negatif adalah pembenaran dan pembiaran terhadap sikap-sikap intoleransi yang disertai dengan tindak kekerasan</w:t>
      </w:r>
      <w:r w:rsidR="00584CBD">
        <w:rPr>
          <w:rFonts w:ascii="Times New Roman" w:hAnsi="Times New Roman" w:cs="Times New Roman"/>
          <w:sz w:val="24"/>
          <w:szCs w:val="24"/>
          <w:lang w:val="id-ID"/>
        </w:rPr>
        <w:t xml:space="preserve">. Adapun intoleransi yang memiliki cakupan positif adalah mengenai masalah akidah yang memang tidak dapat ditolelir dan bersifat tetap sedangankan intoleransi yang bermuatan </w:t>
      </w:r>
      <w:r w:rsidR="006C0B56">
        <w:rPr>
          <w:rFonts w:ascii="Times New Roman" w:hAnsi="Times New Roman" w:cs="Times New Roman"/>
          <w:sz w:val="24"/>
          <w:szCs w:val="24"/>
          <w:lang w:val="id-ID"/>
        </w:rPr>
        <w:t>negatif adalah tindakan kekerasan dan penganiayaan atas dasar perbedaan dan tidak adanya sikap saling menghormati.</w:t>
      </w:r>
    </w:p>
    <w:p w:rsidR="00D061EC" w:rsidRDefault="00D061EC" w:rsidP="00064FD0">
      <w:pPr>
        <w:spacing w:before="24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Ungkapan Pendapat KH Baidlowi Muslich yang ditulis oleh Zainuddin memberikan sebuah batasan antara akidah dan muamalah, ungkapan tersebut kemudian memberi sedikit pandangan bahwa seharusnya seorang yang meyakini agamanya hendaknya bersifat demikian, yaitu “</w:t>
      </w:r>
      <w:r w:rsidRPr="00945E73">
        <w:rPr>
          <w:rFonts w:asciiTheme="majorBidi" w:hAnsiTheme="majorBidi" w:cstheme="majorBidi"/>
          <w:i/>
          <w:iCs/>
          <w:sz w:val="24"/>
          <w:szCs w:val="24"/>
          <w:lang w:val="id-ID"/>
        </w:rPr>
        <w:t>berakidah secara Ekslusif, ber-mu’amalah secara ingklusif”</w:t>
      </w:r>
      <w:r w:rsidR="00111D91">
        <w:rPr>
          <w:rFonts w:asciiTheme="majorBidi" w:hAnsiTheme="majorBidi" w:cstheme="majorBidi"/>
          <w:sz w:val="24"/>
          <w:szCs w:val="24"/>
          <w:lang w:val="id-ID"/>
        </w:rPr>
        <w:t xml:space="preserve"> yang berisi te</w:t>
      </w:r>
      <w:r>
        <w:rPr>
          <w:rFonts w:asciiTheme="majorBidi" w:hAnsiTheme="majorBidi" w:cstheme="majorBidi"/>
          <w:sz w:val="24"/>
          <w:szCs w:val="24"/>
          <w:lang w:val="id-ID"/>
        </w:rPr>
        <w:t xml:space="preserve">ntang dua komponen kerukunan antara umat beragama antara lain: </w:t>
      </w: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 xml:space="preserve">masing-masing umat beragama agar tetap menjaga keyakinan (akidah dan syari’ah), </w:t>
      </w:r>
      <w:r>
        <w:rPr>
          <w:rFonts w:asciiTheme="majorBidi" w:hAnsiTheme="majorBidi" w:cstheme="majorBidi"/>
          <w:i/>
          <w:iCs/>
          <w:sz w:val="24"/>
          <w:szCs w:val="24"/>
          <w:lang w:val="id-ID"/>
        </w:rPr>
        <w:t xml:space="preserve">kedua, </w:t>
      </w:r>
      <w:r w:rsidRPr="00C02775">
        <w:rPr>
          <w:rFonts w:asciiTheme="majorBidi" w:hAnsiTheme="majorBidi" w:cstheme="majorBidi"/>
          <w:sz w:val="24"/>
          <w:szCs w:val="24"/>
          <w:lang w:val="id-ID"/>
        </w:rPr>
        <w:t>masing-masing agama</w:t>
      </w:r>
      <w:r>
        <w:rPr>
          <w:rFonts w:asciiTheme="majorBidi" w:hAnsiTheme="majorBidi" w:cstheme="majorBidi"/>
          <w:sz w:val="24"/>
          <w:szCs w:val="24"/>
          <w:lang w:val="id-ID"/>
        </w:rPr>
        <w:t xml:space="preserve"> hendaknya saling tolong menolong membantu satu sama lain (</w:t>
      </w:r>
      <w:r w:rsidRPr="00C02775">
        <w:rPr>
          <w:rFonts w:asciiTheme="majorBidi" w:hAnsiTheme="majorBidi" w:cstheme="majorBidi"/>
          <w:i/>
          <w:iCs/>
          <w:sz w:val="24"/>
          <w:szCs w:val="24"/>
          <w:lang w:val="id-ID"/>
        </w:rPr>
        <w:t>Mu’amalah</w:t>
      </w:r>
      <w:r>
        <w:rPr>
          <w:rFonts w:asciiTheme="majorBidi" w:hAnsiTheme="majorBidi" w:cstheme="majorBidi"/>
          <w:sz w:val="24"/>
          <w:szCs w:val="24"/>
          <w:lang w:val="id-ID"/>
        </w:rPr>
        <w:t xml:space="preserve">), </w:t>
      </w:r>
      <w:r w:rsidR="00064FD0">
        <w:rPr>
          <w:rFonts w:asciiTheme="majorBidi" w:hAnsiTheme="majorBidi" w:cstheme="majorBidi"/>
          <w:sz w:val="24"/>
          <w:szCs w:val="24"/>
          <w:lang w:val="id-ID"/>
        </w:rPr>
        <w:t>kendati demikian</w:t>
      </w:r>
      <w:r>
        <w:rPr>
          <w:rFonts w:asciiTheme="majorBidi" w:hAnsiTheme="majorBidi" w:cstheme="majorBidi"/>
          <w:sz w:val="24"/>
          <w:szCs w:val="24"/>
          <w:lang w:val="id-ID"/>
        </w:rPr>
        <w:t xml:space="preserve"> terdapat batas-batas yang tetap harus berhati-hati menyangkut keimanan yang tidak boleh dicampur adukkan.</w:t>
      </w:r>
      <w:r>
        <w:rPr>
          <w:rStyle w:val="FootnoteReference"/>
          <w:rFonts w:asciiTheme="majorBidi" w:hAnsiTheme="majorBidi" w:cstheme="majorBidi"/>
          <w:sz w:val="24"/>
          <w:szCs w:val="24"/>
          <w:lang w:val="id-ID"/>
        </w:rPr>
        <w:footnoteReference w:id="14"/>
      </w:r>
      <w:r w:rsidR="00111D91">
        <w:rPr>
          <w:rFonts w:asciiTheme="majorBidi" w:hAnsiTheme="majorBidi" w:cstheme="majorBidi"/>
          <w:sz w:val="24"/>
          <w:szCs w:val="24"/>
          <w:lang w:val="id-ID"/>
        </w:rPr>
        <w:t xml:space="preserve"> Penekanan toleransi pada ungkapan KH Baidlowi terletak pada </w:t>
      </w:r>
      <w:r w:rsidR="00111D91" w:rsidRPr="00111D91">
        <w:rPr>
          <w:rFonts w:asciiTheme="majorBidi" w:hAnsiTheme="majorBidi" w:cstheme="majorBidi"/>
          <w:i/>
          <w:iCs/>
          <w:sz w:val="24"/>
          <w:szCs w:val="24"/>
          <w:lang w:val="id-ID"/>
        </w:rPr>
        <w:t>mu’amala</w:t>
      </w:r>
      <w:r w:rsidR="00111D91">
        <w:rPr>
          <w:rFonts w:asciiTheme="majorBidi" w:hAnsiTheme="majorBidi" w:cstheme="majorBidi"/>
          <w:i/>
          <w:iCs/>
          <w:sz w:val="24"/>
          <w:szCs w:val="24"/>
          <w:lang w:val="id-ID"/>
        </w:rPr>
        <w:t xml:space="preserve"> </w:t>
      </w:r>
      <w:r w:rsidR="00EC1163">
        <w:rPr>
          <w:rFonts w:asciiTheme="majorBidi" w:hAnsiTheme="majorBidi" w:cstheme="majorBidi"/>
          <w:sz w:val="24"/>
          <w:szCs w:val="24"/>
          <w:lang w:val="id-ID"/>
        </w:rPr>
        <w:t>dengan kesediaan saling tolong menolong antara umat beragama tanpa melepas keimanan masing-masing.</w:t>
      </w:r>
    </w:p>
    <w:p w:rsidR="0032401E" w:rsidRDefault="00064FD0" w:rsidP="00AF7EEF">
      <w:pPr>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Hal tersebut sejalan dengan apa yang disampaikan oleh kuntowijoyo bahwa dalam mekanisme tauhid terdapat </w:t>
      </w:r>
      <w:r w:rsidR="00C67EC6">
        <w:rPr>
          <w:rFonts w:asciiTheme="majorBidi" w:hAnsiTheme="majorBidi" w:cstheme="majorBidi"/>
          <w:sz w:val="24"/>
          <w:szCs w:val="24"/>
          <w:lang w:val="id-ID"/>
        </w:rPr>
        <w:t xml:space="preserve">struktur yang bersifat stagnan atau tetap dan yang bersifat dinamis, penjelasan tersebut oleh kuntowijoyo diilustrasikan </w:t>
      </w:r>
      <w:r w:rsidR="0032401E">
        <w:rPr>
          <w:rFonts w:asciiTheme="majorBidi" w:hAnsiTheme="majorBidi" w:cstheme="majorBidi"/>
          <w:sz w:val="24"/>
          <w:szCs w:val="24"/>
          <w:lang w:val="id-ID"/>
        </w:rPr>
        <w:t>dengan struktur sebagai berikut:</w:t>
      </w:r>
      <w:r w:rsidR="008921F3">
        <w:rPr>
          <w:rStyle w:val="FootnoteReference"/>
          <w:rFonts w:asciiTheme="majorBidi" w:hAnsiTheme="majorBidi" w:cstheme="majorBidi"/>
          <w:sz w:val="24"/>
          <w:szCs w:val="24"/>
          <w:lang w:val="id-ID"/>
        </w:rPr>
        <w:footnoteReference w:id="15"/>
      </w:r>
    </w:p>
    <w:p w:rsidR="00430098" w:rsidRDefault="00430098" w:rsidP="00AF7EEF">
      <w:pPr>
        <w:spacing w:before="240" w:line="360" w:lineRule="auto"/>
        <w:ind w:firstLine="720"/>
        <w:jc w:val="both"/>
        <w:rPr>
          <w:rFonts w:asciiTheme="majorBidi" w:hAnsiTheme="majorBidi" w:cstheme="majorBidi"/>
          <w:sz w:val="24"/>
          <w:szCs w:val="24"/>
        </w:rPr>
      </w:pPr>
    </w:p>
    <w:p w:rsidR="00430098" w:rsidRDefault="00430098" w:rsidP="00AF7EEF">
      <w:pPr>
        <w:spacing w:before="240" w:line="360" w:lineRule="auto"/>
        <w:ind w:firstLine="720"/>
        <w:jc w:val="both"/>
        <w:rPr>
          <w:rFonts w:asciiTheme="majorBidi" w:hAnsiTheme="majorBidi" w:cstheme="majorBidi"/>
          <w:sz w:val="24"/>
          <w:szCs w:val="24"/>
        </w:rPr>
      </w:pPr>
    </w:p>
    <w:p w:rsidR="00430098" w:rsidRDefault="00430098" w:rsidP="00AF7EEF">
      <w:pPr>
        <w:spacing w:before="240" w:line="360" w:lineRule="auto"/>
        <w:ind w:firstLine="720"/>
        <w:jc w:val="both"/>
        <w:rPr>
          <w:rFonts w:asciiTheme="majorBidi" w:hAnsiTheme="majorBidi" w:cstheme="majorBidi"/>
          <w:sz w:val="24"/>
          <w:szCs w:val="24"/>
        </w:rPr>
      </w:pPr>
    </w:p>
    <w:p w:rsidR="00430098" w:rsidRPr="00430098" w:rsidRDefault="00430098" w:rsidP="00AF7EEF">
      <w:pPr>
        <w:spacing w:before="240" w:line="360" w:lineRule="auto"/>
        <w:ind w:firstLine="720"/>
        <w:jc w:val="both"/>
        <w:rPr>
          <w:rFonts w:asciiTheme="majorBidi" w:hAnsiTheme="majorBidi" w:cstheme="majorBidi"/>
          <w:sz w:val="24"/>
          <w:szCs w:val="24"/>
        </w:rPr>
      </w:pPr>
    </w:p>
    <w:p w:rsidR="0032401E" w:rsidRDefault="00CA58B0" w:rsidP="00770ABB">
      <w:pPr>
        <w:spacing w:before="240" w:line="240" w:lineRule="auto"/>
        <w:ind w:left="2160" w:firstLine="720"/>
        <w:rPr>
          <w:rFonts w:asciiTheme="majorBidi" w:hAnsiTheme="majorBidi" w:cstheme="majorBidi"/>
          <w:sz w:val="24"/>
          <w:szCs w:val="24"/>
          <w:lang w:val="id-ID"/>
        </w:rPr>
      </w:pPr>
      <w:r w:rsidRPr="00CA58B0">
        <w:rPr>
          <w:rFonts w:asciiTheme="majorBidi" w:hAnsiTheme="majorBidi" w:cstheme="majorBidi"/>
          <w:noProof/>
          <w:sz w:val="24"/>
          <w:szCs w:val="24"/>
          <w:lang w:val="id-ID" w:eastAsia="id-ID"/>
        </w:rPr>
        <w:lastRenderedPageBreak/>
        <w:pict>
          <v:shape id="_x0000_s1115" type="#_x0000_t32" style="position:absolute;left:0;text-align:left;margin-left:233.25pt;margin-top:19.5pt;width:105.75pt;height:44.25pt;z-index:251680768" o:connectortype="straight">
            <v:stroke endarrow="block"/>
          </v:shape>
        </w:pict>
      </w:r>
      <w:r w:rsidRPr="00CA58B0">
        <w:rPr>
          <w:rFonts w:asciiTheme="majorBidi" w:hAnsiTheme="majorBidi" w:cstheme="majorBidi"/>
          <w:noProof/>
          <w:sz w:val="24"/>
          <w:szCs w:val="24"/>
          <w:lang w:val="id-ID" w:eastAsia="id-ID"/>
        </w:rPr>
        <w:pict>
          <v:shape id="_x0000_s1114" type="#_x0000_t32" style="position:absolute;left:0;text-align:left;margin-left:219pt;margin-top:19.5pt;width:51.75pt;height:43.5pt;z-index:251679744" o:connectortype="straight">
            <v:stroke endarrow="block"/>
          </v:shape>
        </w:pict>
      </w:r>
      <w:r w:rsidRPr="00CA58B0">
        <w:rPr>
          <w:rFonts w:asciiTheme="majorBidi" w:hAnsiTheme="majorBidi" w:cstheme="majorBidi"/>
          <w:noProof/>
          <w:sz w:val="24"/>
          <w:szCs w:val="24"/>
          <w:lang w:val="id-ID" w:eastAsia="id-ID"/>
        </w:rPr>
        <w:pict>
          <v:shape id="_x0000_s1111" type="#_x0000_t32" style="position:absolute;left:0;text-align:left;margin-left:36.75pt;margin-top:15.75pt;width:141pt;height:51pt;flip:x;z-index:251676672" o:connectortype="straight">
            <v:stroke endarrow="block"/>
          </v:shape>
        </w:pict>
      </w:r>
      <w:r w:rsidRPr="00CA58B0">
        <w:rPr>
          <w:rFonts w:asciiTheme="majorBidi" w:hAnsiTheme="majorBidi" w:cstheme="majorBidi"/>
          <w:noProof/>
          <w:sz w:val="24"/>
          <w:szCs w:val="24"/>
          <w:lang w:val="id-ID" w:eastAsia="id-ID"/>
        </w:rPr>
        <w:pict>
          <v:shape id="_x0000_s1113" type="#_x0000_t32" style="position:absolute;left:0;text-align:left;margin-left:118.5pt;margin-top:19.5pt;width:66pt;height:44.25pt;flip:x;z-index:251678720" o:connectortype="straight">
            <v:stroke endarrow="block"/>
          </v:shape>
        </w:pict>
      </w:r>
      <w:r w:rsidRPr="00CA58B0">
        <w:rPr>
          <w:rFonts w:asciiTheme="majorBidi" w:hAnsiTheme="majorBidi" w:cstheme="majorBidi"/>
          <w:noProof/>
          <w:sz w:val="24"/>
          <w:szCs w:val="24"/>
          <w:lang w:val="id-ID" w:eastAsia="id-ID"/>
        </w:rPr>
        <w:pict>
          <v:shape id="_x0000_s1112" type="#_x0000_t32" style="position:absolute;left:0;text-align:left;margin-left:201.75pt;margin-top:15.75pt;width:.05pt;height:47.25pt;z-index:251677696" o:connectortype="straight">
            <v:stroke endarrow="block"/>
          </v:shape>
        </w:pict>
      </w:r>
      <w:r w:rsidR="00517E25">
        <w:rPr>
          <w:rFonts w:asciiTheme="majorBidi" w:hAnsiTheme="majorBidi" w:cstheme="majorBidi"/>
          <w:sz w:val="24"/>
          <w:szCs w:val="24"/>
          <w:lang w:val="id-ID"/>
        </w:rPr>
        <w:t xml:space="preserve">   </w:t>
      </w:r>
      <w:r w:rsidR="00F15FF0">
        <w:rPr>
          <w:rFonts w:asciiTheme="majorBidi" w:hAnsiTheme="majorBidi" w:cstheme="majorBidi"/>
          <w:sz w:val="24"/>
          <w:szCs w:val="24"/>
          <w:lang w:val="id-ID"/>
        </w:rPr>
        <w:tab/>
      </w:r>
      <w:r w:rsidR="0032401E">
        <w:rPr>
          <w:rFonts w:asciiTheme="majorBidi" w:hAnsiTheme="majorBidi" w:cstheme="majorBidi"/>
          <w:sz w:val="24"/>
          <w:szCs w:val="24"/>
          <w:lang w:val="id-ID"/>
        </w:rPr>
        <w:t>TAUHID</w:t>
      </w:r>
    </w:p>
    <w:p w:rsidR="00BE194C" w:rsidRDefault="00BE194C" w:rsidP="00770ABB">
      <w:pPr>
        <w:spacing w:before="240" w:line="240" w:lineRule="auto"/>
        <w:ind w:firstLine="720"/>
        <w:jc w:val="center"/>
        <w:rPr>
          <w:rFonts w:asciiTheme="majorBidi" w:hAnsiTheme="majorBidi" w:cstheme="majorBidi"/>
          <w:sz w:val="24"/>
          <w:szCs w:val="24"/>
          <w:lang w:val="id-ID"/>
        </w:rPr>
      </w:pPr>
    </w:p>
    <w:p w:rsidR="0032401E" w:rsidRPr="00111D91" w:rsidRDefault="00CA58B0" w:rsidP="00770ABB">
      <w:pPr>
        <w:spacing w:before="240" w:line="240" w:lineRule="auto"/>
        <w:ind w:firstLine="720"/>
        <w:jc w:val="center"/>
        <w:rPr>
          <w:rFonts w:ascii="Times New Roman" w:hAnsi="Times New Roman" w:cs="Times New Roman"/>
          <w:sz w:val="24"/>
          <w:szCs w:val="24"/>
          <w:lang w:val="id-ID"/>
        </w:rPr>
      </w:pPr>
      <w:r w:rsidRPr="00CA58B0">
        <w:rPr>
          <w:rFonts w:ascii="Times New Roman" w:hAnsi="Times New Roman" w:cs="Times New Roman"/>
          <w:noProof/>
          <w:sz w:val="24"/>
          <w:szCs w:val="24"/>
          <w:lang w:val="id-ID" w:eastAsia="id-ID"/>
        </w:rPr>
        <w:pict>
          <v:rect id="_x0000_s1128" style="position:absolute;left:0;text-align:left;margin-left:306pt;margin-top:3.35pt;width:68.25pt;height:30.75pt;z-index:251692032">
            <v:textbox>
              <w:txbxContent>
                <w:p w:rsidR="008832BD" w:rsidRPr="00967B21" w:rsidRDefault="008832BD">
                  <w:pPr>
                    <w:rPr>
                      <w:lang w:val="id-ID"/>
                    </w:rPr>
                  </w:pPr>
                  <w:r>
                    <w:rPr>
                      <w:lang w:val="id-ID"/>
                    </w:rPr>
                    <w:t>Muamalah</w:t>
                  </w:r>
                </w:p>
              </w:txbxContent>
            </v:textbox>
          </v:rect>
        </w:pict>
      </w:r>
      <w:r w:rsidRPr="00CA58B0">
        <w:rPr>
          <w:rFonts w:ascii="Times New Roman" w:hAnsi="Times New Roman" w:cs="Times New Roman"/>
          <w:noProof/>
          <w:sz w:val="24"/>
          <w:szCs w:val="24"/>
          <w:lang w:val="id-ID" w:eastAsia="id-ID"/>
        </w:rPr>
        <w:pict>
          <v:rect id="_x0000_s1127" style="position:absolute;left:0;text-align:left;margin-left:237.75pt;margin-top:3.35pt;width:64.5pt;height:30.75pt;z-index:251691008">
            <v:textbox>
              <w:txbxContent>
                <w:p w:rsidR="008832BD" w:rsidRPr="00967B21" w:rsidRDefault="008832BD">
                  <w:pPr>
                    <w:rPr>
                      <w:lang w:val="id-ID"/>
                    </w:rPr>
                  </w:pPr>
                  <w:r>
                    <w:rPr>
                      <w:lang w:val="id-ID"/>
                    </w:rPr>
                    <w:t>Syariat</w:t>
                  </w:r>
                </w:p>
              </w:txbxContent>
            </v:textbox>
          </v:rect>
        </w:pict>
      </w:r>
      <w:r w:rsidRPr="00CA58B0">
        <w:rPr>
          <w:rFonts w:ascii="Times New Roman" w:hAnsi="Times New Roman" w:cs="Times New Roman"/>
          <w:noProof/>
          <w:sz w:val="24"/>
          <w:szCs w:val="24"/>
          <w:lang w:val="id-ID" w:eastAsia="id-ID"/>
        </w:rPr>
        <w:pict>
          <v:rect id="_x0000_s1126" style="position:absolute;left:0;text-align:left;margin-left:161.25pt;margin-top:3.35pt;width:1in;height:30.75pt;z-index:251689984">
            <v:textbox>
              <w:txbxContent>
                <w:p w:rsidR="008832BD" w:rsidRPr="00967B21" w:rsidRDefault="008832BD">
                  <w:pPr>
                    <w:rPr>
                      <w:lang w:val="id-ID"/>
                    </w:rPr>
                  </w:pPr>
                  <w:r>
                    <w:rPr>
                      <w:lang w:val="id-ID"/>
                    </w:rPr>
                    <w:t>Akhlak</w:t>
                  </w:r>
                </w:p>
              </w:txbxContent>
            </v:textbox>
          </v:rect>
        </w:pict>
      </w:r>
      <w:r w:rsidRPr="00CA58B0">
        <w:rPr>
          <w:rFonts w:ascii="Times New Roman" w:hAnsi="Times New Roman" w:cs="Times New Roman"/>
          <w:noProof/>
          <w:sz w:val="24"/>
          <w:szCs w:val="24"/>
          <w:lang w:val="id-ID" w:eastAsia="id-ID"/>
        </w:rPr>
        <w:pict>
          <v:rect id="_x0000_s1125" style="position:absolute;left:0;text-align:left;margin-left:84pt;margin-top:3.35pt;width:1in;height:30.75pt;z-index:251688960">
            <v:textbox>
              <w:txbxContent>
                <w:p w:rsidR="008832BD" w:rsidRPr="00967B21" w:rsidRDefault="008832BD" w:rsidP="00967B21">
                  <w:pPr>
                    <w:jc w:val="center"/>
                    <w:rPr>
                      <w:rFonts w:asciiTheme="majorBidi" w:hAnsiTheme="majorBidi" w:cstheme="majorBidi"/>
                      <w:lang w:val="id-ID"/>
                    </w:rPr>
                  </w:pPr>
                  <w:r w:rsidRPr="00967B21">
                    <w:rPr>
                      <w:rFonts w:asciiTheme="majorBidi" w:hAnsiTheme="majorBidi" w:cstheme="majorBidi"/>
                      <w:lang w:val="id-ID"/>
                    </w:rPr>
                    <w:t>Ibadah</w:t>
                  </w:r>
                </w:p>
              </w:txbxContent>
            </v:textbox>
          </v:rect>
        </w:pict>
      </w:r>
      <w:r w:rsidRPr="00CA58B0">
        <w:rPr>
          <w:rFonts w:ascii="Times New Roman" w:hAnsi="Times New Roman" w:cs="Times New Roman"/>
          <w:noProof/>
          <w:sz w:val="24"/>
          <w:szCs w:val="24"/>
          <w:lang w:val="id-ID" w:eastAsia="id-ID"/>
        </w:rPr>
        <w:pict>
          <v:rect id="_x0000_s1124" style="position:absolute;left:0;text-align:left;margin-left:5.25pt;margin-top:3.35pt;width:1in;height:30.75pt;z-index:251687936">
            <v:textbox>
              <w:txbxContent>
                <w:p w:rsidR="008832BD" w:rsidRPr="00967B21" w:rsidRDefault="008832BD" w:rsidP="00967B21">
                  <w:pPr>
                    <w:jc w:val="center"/>
                    <w:rPr>
                      <w:rFonts w:asciiTheme="majorBidi" w:hAnsiTheme="majorBidi" w:cstheme="majorBidi"/>
                      <w:lang w:val="id-ID"/>
                    </w:rPr>
                  </w:pPr>
                  <w:r>
                    <w:rPr>
                      <w:rFonts w:asciiTheme="majorBidi" w:hAnsiTheme="majorBidi" w:cstheme="majorBidi"/>
                      <w:lang w:val="id-ID"/>
                    </w:rPr>
                    <w:t>A</w:t>
                  </w:r>
                  <w:r w:rsidRPr="00967B21">
                    <w:rPr>
                      <w:rFonts w:asciiTheme="majorBidi" w:hAnsiTheme="majorBidi" w:cstheme="majorBidi"/>
                      <w:lang w:val="id-ID"/>
                    </w:rPr>
                    <w:t>kidah</w:t>
                  </w:r>
                </w:p>
              </w:txbxContent>
            </v:textbox>
          </v:rect>
        </w:pict>
      </w:r>
    </w:p>
    <w:p w:rsidR="00D061EC" w:rsidRPr="00D915B0" w:rsidRDefault="00CA58B0" w:rsidP="00770ABB">
      <w:pPr>
        <w:spacing w:before="240" w:line="240" w:lineRule="auto"/>
        <w:ind w:firstLine="720"/>
        <w:jc w:val="both"/>
        <w:rPr>
          <w:rFonts w:ascii="Times New Roman" w:hAnsi="Times New Roman" w:cs="Times New Roman"/>
          <w:sz w:val="24"/>
          <w:szCs w:val="24"/>
          <w:lang w:val="id-ID"/>
        </w:rPr>
      </w:pPr>
      <w:r w:rsidRPr="00CA58B0">
        <w:rPr>
          <w:rFonts w:asciiTheme="majorBidi" w:hAnsiTheme="majorBidi" w:cstheme="majorBidi"/>
          <w:noProof/>
          <w:sz w:val="24"/>
          <w:szCs w:val="24"/>
          <w:lang w:val="id-ID" w:eastAsia="id-ID"/>
        </w:rPr>
        <w:pict>
          <v:shape id="_x0000_s1121" type="#_x0000_t32" style="position:absolute;left:0;text-align:left;margin-left:333.75pt;margin-top:7.4pt;width:0;height:39.75pt;z-index:251686912" o:connectortype="straight">
            <v:stroke endarrow="block"/>
          </v:shape>
        </w:pict>
      </w:r>
      <w:r w:rsidRPr="00CA58B0">
        <w:rPr>
          <w:rFonts w:asciiTheme="majorBidi" w:hAnsiTheme="majorBidi" w:cstheme="majorBidi"/>
          <w:noProof/>
          <w:sz w:val="24"/>
          <w:szCs w:val="24"/>
          <w:lang w:val="id-ID" w:eastAsia="id-ID"/>
        </w:rPr>
        <w:pict>
          <v:shape id="_x0000_s1118" type="#_x0000_t32" style="position:absolute;left:0;text-align:left;margin-left:270.75pt;margin-top:7.4pt;width:0;height:44.25pt;z-index:251683840" o:connectortype="straight">
            <v:stroke endarrow="block"/>
          </v:shape>
        </w:pict>
      </w:r>
      <w:r w:rsidRPr="00CA58B0">
        <w:rPr>
          <w:rFonts w:asciiTheme="majorBidi" w:hAnsiTheme="majorBidi" w:cstheme="majorBidi"/>
          <w:noProof/>
          <w:sz w:val="24"/>
          <w:szCs w:val="24"/>
          <w:lang w:val="id-ID" w:eastAsia="id-ID"/>
        </w:rPr>
        <w:pict>
          <v:shape id="_x0000_s1120" type="#_x0000_t32" style="position:absolute;left:0;text-align:left;margin-left:198pt;margin-top:7.4pt;width:0;height:44.25pt;z-index:251685888" o:connectortype="straight">
            <v:stroke endarrow="block"/>
          </v:shape>
        </w:pict>
      </w:r>
      <w:r w:rsidRPr="00CA58B0">
        <w:rPr>
          <w:rFonts w:asciiTheme="majorBidi" w:hAnsiTheme="majorBidi" w:cstheme="majorBidi"/>
          <w:noProof/>
          <w:sz w:val="24"/>
          <w:szCs w:val="24"/>
          <w:lang w:val="id-ID" w:eastAsia="id-ID"/>
        </w:rPr>
        <w:pict>
          <v:shape id="_x0000_s1117" type="#_x0000_t32" style="position:absolute;left:0;text-align:left;margin-left:123pt;margin-top:7.4pt;width:0;height:44.25pt;z-index:251682816" o:connectortype="straight">
            <v:stroke endarrow="block"/>
          </v:shape>
        </w:pict>
      </w:r>
      <w:r w:rsidRPr="00CA58B0">
        <w:rPr>
          <w:rFonts w:asciiTheme="majorBidi" w:hAnsiTheme="majorBidi" w:cstheme="majorBidi"/>
          <w:noProof/>
          <w:sz w:val="24"/>
          <w:szCs w:val="24"/>
          <w:lang w:val="id-ID" w:eastAsia="id-ID"/>
        </w:rPr>
        <w:pict>
          <v:shape id="_x0000_s1116" type="#_x0000_t32" style="position:absolute;left:0;text-align:left;margin-left:43.5pt;margin-top:7.4pt;width:0;height:44.25pt;z-index:251681792" o:connectortype="straight">
            <v:stroke endarrow="block"/>
          </v:shape>
        </w:pict>
      </w:r>
    </w:p>
    <w:p w:rsidR="00BE194C" w:rsidRDefault="00CA58B0" w:rsidP="00770ABB">
      <w:pPr>
        <w:spacing w:before="240" w:line="240" w:lineRule="auto"/>
        <w:jc w:val="both"/>
        <w:rPr>
          <w:rFonts w:asciiTheme="majorBidi" w:hAnsiTheme="majorBidi" w:cstheme="majorBidi"/>
          <w:b/>
          <w:bCs/>
          <w:sz w:val="24"/>
          <w:szCs w:val="24"/>
          <w:lang w:val="id-ID"/>
        </w:rPr>
      </w:pPr>
      <w:r w:rsidRPr="00CA58B0">
        <w:rPr>
          <w:rFonts w:asciiTheme="majorBidi" w:hAnsiTheme="majorBidi" w:cstheme="majorBidi"/>
          <w:b/>
          <w:bCs/>
          <w:noProof/>
          <w:sz w:val="24"/>
          <w:szCs w:val="24"/>
          <w:lang w:val="id-ID" w:eastAsia="id-ID"/>
        </w:rPr>
        <w:pict>
          <v:rect id="_x0000_s1133" style="position:absolute;left:0;text-align:left;margin-left:312.75pt;margin-top:24.95pt;width:93pt;height:39.75pt;z-index:251697152">
            <v:textbox>
              <w:txbxContent>
                <w:p w:rsidR="008832BD" w:rsidRPr="00CA30C7" w:rsidRDefault="008832BD">
                  <w:pPr>
                    <w:rPr>
                      <w:lang w:val="id-ID"/>
                    </w:rPr>
                  </w:pPr>
                  <w:r>
                    <w:rPr>
                      <w:lang w:val="id-ID"/>
                    </w:rPr>
                    <w:t>Prilaku sehari -hari</w:t>
                  </w:r>
                </w:p>
              </w:txbxContent>
            </v:textbox>
          </v:rect>
        </w:pict>
      </w:r>
      <w:r w:rsidRPr="00CA58B0">
        <w:rPr>
          <w:rFonts w:asciiTheme="majorBidi" w:hAnsiTheme="majorBidi" w:cstheme="majorBidi"/>
          <w:b/>
          <w:bCs/>
          <w:noProof/>
          <w:sz w:val="24"/>
          <w:szCs w:val="24"/>
          <w:lang w:val="id-ID" w:eastAsia="id-ID"/>
        </w:rPr>
        <w:pict>
          <v:rect id="_x0000_s1130" style="position:absolute;left:0;text-align:left;margin-left:90pt;margin-top:24.95pt;width:61.5pt;height:39.75pt;z-index:251694080">
            <v:textbox>
              <w:txbxContent>
                <w:p w:rsidR="008832BD" w:rsidRPr="001F17A5" w:rsidRDefault="008832BD">
                  <w:pPr>
                    <w:rPr>
                      <w:lang w:val="id-ID"/>
                    </w:rPr>
                  </w:pPr>
                  <w:r>
                    <w:rPr>
                      <w:lang w:val="id-ID"/>
                    </w:rPr>
                    <w:t xml:space="preserve">Shalat/ Puasa, dll </w:t>
                  </w:r>
                </w:p>
              </w:txbxContent>
            </v:textbox>
          </v:rect>
        </w:pict>
      </w:r>
      <w:r w:rsidRPr="00CA58B0">
        <w:rPr>
          <w:rFonts w:asciiTheme="majorBidi" w:hAnsiTheme="majorBidi" w:cstheme="majorBidi"/>
          <w:b/>
          <w:bCs/>
          <w:noProof/>
          <w:sz w:val="24"/>
          <w:szCs w:val="24"/>
          <w:lang w:val="id-ID" w:eastAsia="id-ID"/>
        </w:rPr>
        <w:pict>
          <v:rect id="_x0000_s1131" style="position:absolute;left:0;text-align:left;margin-left:166.5pt;margin-top:24.95pt;width:61.5pt;height:39.75pt;z-index:251695104">
            <v:textbox>
              <w:txbxContent>
                <w:p w:rsidR="008832BD" w:rsidRPr="001F17A5" w:rsidRDefault="008832BD" w:rsidP="001F17A5">
                  <w:pPr>
                    <w:rPr>
                      <w:lang w:val="id-ID"/>
                    </w:rPr>
                  </w:pPr>
                  <w:r>
                    <w:rPr>
                      <w:lang w:val="id-ID"/>
                    </w:rPr>
                    <w:t>Moral / Etika</w:t>
                  </w:r>
                </w:p>
              </w:txbxContent>
            </v:textbox>
          </v:rect>
        </w:pict>
      </w:r>
      <w:r w:rsidRPr="00CA58B0">
        <w:rPr>
          <w:rFonts w:asciiTheme="majorBidi" w:hAnsiTheme="majorBidi" w:cstheme="majorBidi"/>
          <w:b/>
          <w:bCs/>
          <w:noProof/>
          <w:sz w:val="24"/>
          <w:szCs w:val="24"/>
          <w:lang w:val="id-ID" w:eastAsia="id-ID"/>
        </w:rPr>
        <w:pict>
          <v:rect id="_x0000_s1132" style="position:absolute;left:0;text-align:left;margin-left:240.75pt;margin-top:24.95pt;width:61.5pt;height:39.75pt;z-index:251696128">
            <v:textbox>
              <w:txbxContent>
                <w:p w:rsidR="008832BD" w:rsidRPr="001F17A5" w:rsidRDefault="008832BD" w:rsidP="001F17A5">
                  <w:pPr>
                    <w:rPr>
                      <w:lang w:val="id-ID"/>
                    </w:rPr>
                  </w:pPr>
                  <w:r>
                    <w:rPr>
                      <w:lang w:val="id-ID"/>
                    </w:rPr>
                    <w:t>Perilaku Normatif</w:t>
                  </w:r>
                </w:p>
                <w:p w:rsidR="008832BD" w:rsidRDefault="008832BD"/>
              </w:txbxContent>
            </v:textbox>
          </v:rect>
        </w:pict>
      </w:r>
      <w:r w:rsidRPr="00CA58B0">
        <w:rPr>
          <w:rFonts w:asciiTheme="majorBidi" w:hAnsiTheme="majorBidi" w:cstheme="majorBidi"/>
          <w:b/>
          <w:bCs/>
          <w:noProof/>
          <w:sz w:val="24"/>
          <w:szCs w:val="24"/>
          <w:lang w:val="id-ID" w:eastAsia="id-ID"/>
        </w:rPr>
        <w:pict>
          <v:rect id="_x0000_s1129" style="position:absolute;left:0;text-align:left;margin-left:11.25pt;margin-top:24.95pt;width:61.5pt;height:39.75pt;z-index:251693056">
            <v:textbox>
              <w:txbxContent>
                <w:p w:rsidR="008832BD" w:rsidRPr="001F17A5" w:rsidRDefault="008832BD">
                  <w:pPr>
                    <w:rPr>
                      <w:lang w:val="id-ID"/>
                    </w:rPr>
                  </w:pPr>
                  <w:r>
                    <w:rPr>
                      <w:lang w:val="id-ID"/>
                    </w:rPr>
                    <w:t>Keyakinan</w:t>
                  </w:r>
                </w:p>
              </w:txbxContent>
            </v:textbox>
          </v:rect>
        </w:pict>
      </w:r>
    </w:p>
    <w:p w:rsidR="00BE194C" w:rsidRDefault="00CA58B0" w:rsidP="00770ABB">
      <w:pPr>
        <w:spacing w:before="240" w:line="240" w:lineRule="auto"/>
        <w:jc w:val="both"/>
        <w:rPr>
          <w:rFonts w:asciiTheme="majorBidi" w:hAnsiTheme="majorBidi" w:cstheme="majorBidi"/>
          <w:b/>
          <w:bCs/>
          <w:sz w:val="24"/>
          <w:szCs w:val="24"/>
          <w:lang w:val="id-ID"/>
        </w:rPr>
      </w:pPr>
      <w:r w:rsidRPr="00CA58B0">
        <w:rPr>
          <w:rFonts w:asciiTheme="majorBidi" w:hAnsiTheme="majorBidi" w:cstheme="majorBidi"/>
          <w:b/>
          <w:bCs/>
          <w:noProof/>
          <w:sz w:val="24"/>
          <w:szCs w:val="24"/>
          <w:lang w:val="id-ID" w:eastAsia="id-ID"/>
        </w:rPr>
        <w:pict>
          <v:shape id="_x0000_s1138" style="position:absolute;left:0;text-align:left;margin-left:-5.1pt;margin-top:32pt;width:317.85pt;height:16.75pt;z-index:251698176" coordsize="7002,335" path="m1122,90c561,179,,268,837,300v837,32,4455,35,5310,-15c7002,235,6009,47,5967,e" filled="f">
            <v:path arrowok="t"/>
          </v:shape>
        </w:pict>
      </w:r>
    </w:p>
    <w:p w:rsidR="006F2985" w:rsidRDefault="00CA58B0" w:rsidP="00770ABB">
      <w:pPr>
        <w:spacing w:before="240" w:line="240" w:lineRule="auto"/>
        <w:jc w:val="both"/>
        <w:rPr>
          <w:rFonts w:asciiTheme="majorBidi" w:hAnsiTheme="majorBidi" w:cstheme="majorBidi"/>
          <w:b/>
          <w:bCs/>
          <w:sz w:val="24"/>
          <w:szCs w:val="24"/>
          <w:lang w:val="id-ID"/>
        </w:rPr>
      </w:pPr>
      <w:r w:rsidRPr="00CA58B0">
        <w:rPr>
          <w:rFonts w:asciiTheme="majorBidi" w:hAnsiTheme="majorBidi" w:cstheme="majorBidi"/>
          <w:b/>
          <w:bCs/>
          <w:noProof/>
          <w:sz w:val="24"/>
          <w:szCs w:val="24"/>
          <w:lang w:val="id-ID" w:eastAsia="id-ID"/>
        </w:rPr>
        <w:pict>
          <v:shape id="_x0000_s1141" type="#_x0000_t32" style="position:absolute;left:0;text-align:left;margin-left:360.75pt;margin-top:3.05pt;width:0;height:25.5pt;z-index:251701248" o:connectortype="straight">
            <v:stroke endarrow="block"/>
          </v:shape>
        </w:pict>
      </w:r>
      <w:r w:rsidRPr="00CA58B0">
        <w:rPr>
          <w:rFonts w:asciiTheme="majorBidi" w:hAnsiTheme="majorBidi" w:cstheme="majorBidi"/>
          <w:b/>
          <w:bCs/>
          <w:noProof/>
          <w:sz w:val="24"/>
          <w:szCs w:val="24"/>
          <w:lang w:val="id-ID" w:eastAsia="id-ID"/>
        </w:rPr>
        <w:pict>
          <v:shape id="_x0000_s1139" type="#_x0000_t32" style="position:absolute;left:0;text-align:left;margin-left:146.25pt;margin-top:21.8pt;width:0;height:21.75pt;z-index:251699200" o:connectortype="straight">
            <v:stroke endarrow="block"/>
          </v:shape>
        </w:pict>
      </w:r>
    </w:p>
    <w:p w:rsidR="006F2985" w:rsidRDefault="00CA58B0" w:rsidP="00770ABB">
      <w:pPr>
        <w:spacing w:before="240" w:line="240" w:lineRule="auto"/>
        <w:jc w:val="both"/>
        <w:rPr>
          <w:rFonts w:asciiTheme="majorBidi" w:hAnsiTheme="majorBidi" w:cstheme="majorBidi"/>
          <w:b/>
          <w:bCs/>
          <w:sz w:val="24"/>
          <w:szCs w:val="24"/>
          <w:lang w:val="id-ID"/>
        </w:rPr>
      </w:pPr>
      <w:r w:rsidRPr="00CA58B0">
        <w:rPr>
          <w:rFonts w:asciiTheme="majorBidi" w:hAnsiTheme="majorBidi" w:cstheme="majorBidi"/>
          <w:b/>
          <w:bCs/>
          <w:noProof/>
          <w:sz w:val="24"/>
          <w:szCs w:val="24"/>
          <w:lang w:val="id-ID" w:eastAsia="id-ID"/>
        </w:rPr>
        <w:pict>
          <v:oval id="_x0000_s1142" style="position:absolute;left:0;text-align:left;margin-left:298.5pt;margin-top:1.85pt;width:124.5pt;height:51.75pt;z-index:251702272">
            <v:textbox>
              <w:txbxContent>
                <w:p w:rsidR="008832BD" w:rsidRPr="009E35A6" w:rsidRDefault="008832BD">
                  <w:pPr>
                    <w:rPr>
                      <w:lang w:val="id-ID"/>
                    </w:rPr>
                  </w:pPr>
                  <w:r>
                    <w:rPr>
                      <w:lang w:val="id-ID"/>
                    </w:rPr>
                    <w:t>Bersifat Dinamis</w:t>
                  </w:r>
                </w:p>
              </w:txbxContent>
            </v:textbox>
          </v:oval>
        </w:pict>
      </w:r>
      <w:r w:rsidRPr="00CA58B0">
        <w:rPr>
          <w:rFonts w:asciiTheme="majorBidi" w:hAnsiTheme="majorBidi" w:cstheme="majorBidi"/>
          <w:b/>
          <w:bCs/>
          <w:noProof/>
          <w:sz w:val="24"/>
          <w:szCs w:val="24"/>
          <w:lang w:val="id-ID" w:eastAsia="id-ID"/>
        </w:rPr>
        <w:pict>
          <v:oval id="_x0000_s1140" style="position:absolute;left:0;text-align:left;margin-left:63.75pt;margin-top:10.85pt;width:174pt;height:69.75pt;z-index:251700224">
            <v:textbox>
              <w:txbxContent>
                <w:p w:rsidR="008832BD" w:rsidRPr="00273189" w:rsidRDefault="008832BD">
                  <w:pPr>
                    <w:rPr>
                      <w:lang w:val="id-ID"/>
                    </w:rPr>
                  </w:pPr>
                  <w:r>
                    <w:rPr>
                      <w:lang w:val="id-ID"/>
                    </w:rPr>
                    <w:t>Bersifat Tetap Atau Stagnan Yang Tidak Dapat Berubah</w:t>
                  </w:r>
                </w:p>
              </w:txbxContent>
            </v:textbox>
          </v:oval>
        </w:pict>
      </w:r>
    </w:p>
    <w:p w:rsidR="00273189" w:rsidRDefault="00273189" w:rsidP="006F2985">
      <w:pPr>
        <w:spacing w:before="240" w:line="360" w:lineRule="auto"/>
        <w:jc w:val="both"/>
        <w:rPr>
          <w:rFonts w:asciiTheme="majorBidi" w:hAnsiTheme="majorBidi" w:cstheme="majorBidi"/>
          <w:b/>
          <w:bCs/>
          <w:sz w:val="24"/>
          <w:szCs w:val="24"/>
          <w:lang w:val="id-ID"/>
        </w:rPr>
      </w:pPr>
    </w:p>
    <w:p w:rsidR="00273189" w:rsidRDefault="00273189" w:rsidP="006F2985">
      <w:pPr>
        <w:spacing w:before="240" w:line="360" w:lineRule="auto"/>
        <w:jc w:val="both"/>
        <w:rPr>
          <w:rFonts w:asciiTheme="majorBidi" w:hAnsiTheme="majorBidi" w:cstheme="majorBidi"/>
          <w:b/>
          <w:bCs/>
          <w:sz w:val="24"/>
          <w:szCs w:val="24"/>
          <w:lang w:val="id-ID"/>
        </w:rPr>
      </w:pPr>
    </w:p>
    <w:p w:rsidR="008921F3" w:rsidRDefault="008921F3" w:rsidP="006F2985">
      <w:pPr>
        <w:spacing w:before="240" w:line="36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sidR="005A2269">
        <w:rPr>
          <w:rFonts w:asciiTheme="majorBidi" w:hAnsiTheme="majorBidi" w:cstheme="majorBidi"/>
          <w:sz w:val="24"/>
          <w:szCs w:val="24"/>
          <w:lang w:val="id-ID"/>
        </w:rPr>
        <w:t>Strutur diatas dapat menjelaskan bahwa dalam berakidah</w:t>
      </w:r>
      <w:r w:rsidR="006525B0">
        <w:rPr>
          <w:rFonts w:asciiTheme="majorBidi" w:hAnsiTheme="majorBidi" w:cstheme="majorBidi"/>
          <w:sz w:val="24"/>
          <w:szCs w:val="24"/>
          <w:lang w:val="id-ID"/>
        </w:rPr>
        <w:t xml:space="preserve">, beribadah, berakhlak dan bersyariat merupakan unsur yang bersifat tetap artinya komponen tersebut merupakan komitmen yang tidak dapat ditawar karna bersifat </w:t>
      </w:r>
      <w:r w:rsidR="00EA1956">
        <w:rPr>
          <w:rFonts w:asciiTheme="majorBidi" w:hAnsiTheme="majorBidi" w:cstheme="majorBidi"/>
          <w:sz w:val="24"/>
          <w:szCs w:val="24"/>
          <w:lang w:val="id-ID"/>
        </w:rPr>
        <w:t>absolute namun dalam bermuamalah atau berprilaku sehari-hari dalam artian bersosialisasi memiliki sifat dinamis disinilah kemudian mekanisme toleransi digunakan.</w:t>
      </w:r>
      <w:r w:rsidR="00E90B66">
        <w:rPr>
          <w:rFonts w:asciiTheme="majorBidi" w:hAnsiTheme="majorBidi" w:cstheme="majorBidi"/>
          <w:sz w:val="24"/>
          <w:szCs w:val="24"/>
          <w:lang w:val="id-ID"/>
        </w:rPr>
        <w:t xml:space="preserve"> </w:t>
      </w:r>
    </w:p>
    <w:p w:rsidR="00F73533" w:rsidRDefault="00F73533" w:rsidP="006F2985">
      <w:pPr>
        <w:spacing w:before="24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Secara psikologi menurut Sokrates </w:t>
      </w:r>
      <w:r w:rsidR="00481D63">
        <w:rPr>
          <w:rFonts w:asciiTheme="majorBidi" w:hAnsiTheme="majorBidi" w:cstheme="majorBidi"/>
          <w:sz w:val="24"/>
          <w:szCs w:val="24"/>
          <w:lang w:val="id-ID"/>
        </w:rPr>
        <w:t>yang dikemukakan oleh Irwan Masduki manusia tidak bisa terlepas dari emosi saat berinteraksi dengan dunia sekelilingnya termasuk dalam menyikapi perbedaan, seca</w:t>
      </w:r>
      <w:r w:rsidR="00936F3F">
        <w:rPr>
          <w:rFonts w:asciiTheme="majorBidi" w:hAnsiTheme="majorBidi" w:cstheme="majorBidi"/>
          <w:sz w:val="24"/>
          <w:szCs w:val="24"/>
          <w:lang w:val="id-ID"/>
        </w:rPr>
        <w:t>ra emosional manusia memiliki reaksi dan peniadaan reaksi bukan harus dihilangkan dalam menyikapi perbedaan karna hal tersebut wajar bagi manusia</w:t>
      </w:r>
      <w:r w:rsidR="00ED0BE4">
        <w:rPr>
          <w:rFonts w:asciiTheme="majorBidi" w:hAnsiTheme="majorBidi" w:cstheme="majorBidi"/>
          <w:sz w:val="24"/>
          <w:szCs w:val="24"/>
          <w:lang w:val="id-ID"/>
        </w:rPr>
        <w:t xml:space="preserve">, namun toleransi diperlukan untuk “ menahan “dan mengendalikan emosi agar tidak menimbulkan dampak negatif akibat penilaian yang negatif </w:t>
      </w:r>
      <w:r w:rsidR="005D5DEB">
        <w:rPr>
          <w:rFonts w:asciiTheme="majorBidi" w:hAnsiTheme="majorBidi" w:cstheme="majorBidi"/>
          <w:sz w:val="24"/>
          <w:szCs w:val="24"/>
          <w:lang w:val="id-ID"/>
        </w:rPr>
        <w:t>yang ditimbulkan oleh keyakinan yang berbeda.</w:t>
      </w:r>
      <w:r w:rsidR="005D5DEB">
        <w:rPr>
          <w:rStyle w:val="FootnoteReference"/>
          <w:rFonts w:asciiTheme="majorBidi" w:hAnsiTheme="majorBidi" w:cstheme="majorBidi"/>
          <w:sz w:val="24"/>
          <w:szCs w:val="24"/>
          <w:lang w:val="id-ID"/>
        </w:rPr>
        <w:footnoteReference w:id="16"/>
      </w:r>
      <w:r w:rsidR="00441267">
        <w:rPr>
          <w:rFonts w:asciiTheme="majorBidi" w:hAnsiTheme="majorBidi" w:cstheme="majorBidi"/>
          <w:sz w:val="24"/>
          <w:szCs w:val="24"/>
          <w:lang w:val="id-ID"/>
        </w:rPr>
        <w:t xml:space="preserve"> Pendapat Sokrates </w:t>
      </w:r>
      <w:r w:rsidR="00596EA8">
        <w:rPr>
          <w:rFonts w:asciiTheme="majorBidi" w:hAnsiTheme="majorBidi" w:cstheme="majorBidi"/>
          <w:sz w:val="24"/>
          <w:szCs w:val="24"/>
          <w:lang w:val="id-ID"/>
        </w:rPr>
        <w:t xml:space="preserve">mengenai toleransi </w:t>
      </w:r>
      <w:r w:rsidR="00441267">
        <w:rPr>
          <w:rFonts w:asciiTheme="majorBidi" w:hAnsiTheme="majorBidi" w:cstheme="majorBidi"/>
          <w:sz w:val="24"/>
          <w:szCs w:val="24"/>
          <w:lang w:val="id-ID"/>
        </w:rPr>
        <w:t>tersebut memiliki penekatan pada “menahan”</w:t>
      </w:r>
      <w:r w:rsidR="00596EA8">
        <w:rPr>
          <w:rFonts w:asciiTheme="majorBidi" w:hAnsiTheme="majorBidi" w:cstheme="majorBidi"/>
          <w:sz w:val="24"/>
          <w:szCs w:val="24"/>
          <w:lang w:val="id-ID"/>
        </w:rPr>
        <w:t xml:space="preserve">. </w:t>
      </w:r>
    </w:p>
    <w:p w:rsidR="00847610" w:rsidRPr="009971E7" w:rsidRDefault="00197B9D" w:rsidP="00847610">
      <w:pPr>
        <w:spacing w:before="24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D52168">
        <w:rPr>
          <w:rFonts w:asciiTheme="majorBidi" w:hAnsiTheme="majorBidi" w:cstheme="majorBidi"/>
          <w:sz w:val="24"/>
          <w:szCs w:val="24"/>
          <w:lang w:val="id-ID"/>
        </w:rPr>
        <w:t xml:space="preserve">Penekanan Sokrates tersebut menjadikan toleransi terlihat mudah namun pada prakteknya sukar untuk dilakukan. </w:t>
      </w:r>
      <w:r w:rsidR="00843B6D">
        <w:rPr>
          <w:rFonts w:asciiTheme="majorBidi" w:hAnsiTheme="majorBidi" w:cstheme="majorBidi"/>
          <w:sz w:val="24"/>
          <w:szCs w:val="24"/>
          <w:lang w:val="id-ID"/>
        </w:rPr>
        <w:t xml:space="preserve">Menurut Suhadi toleransi </w:t>
      </w:r>
      <w:r w:rsidR="00C57660">
        <w:rPr>
          <w:rFonts w:asciiTheme="majorBidi" w:hAnsiTheme="majorBidi" w:cstheme="majorBidi"/>
          <w:sz w:val="24"/>
          <w:szCs w:val="24"/>
          <w:lang w:val="id-ID"/>
        </w:rPr>
        <w:t>merupakan suatu yang mewah karena toleransi itu mahal,</w:t>
      </w:r>
      <w:r w:rsidR="00004D98">
        <w:rPr>
          <w:rFonts w:asciiTheme="majorBidi" w:hAnsiTheme="majorBidi" w:cstheme="majorBidi"/>
          <w:sz w:val="24"/>
          <w:szCs w:val="24"/>
          <w:lang w:val="id-ID"/>
        </w:rPr>
        <w:t xml:space="preserve"> ia mencontohkannya dengan tradisi </w:t>
      </w:r>
      <w:r w:rsidR="00004D98" w:rsidRPr="00004D98">
        <w:rPr>
          <w:rFonts w:asciiTheme="majorBidi" w:hAnsiTheme="majorBidi" w:cstheme="majorBidi"/>
          <w:i/>
          <w:iCs/>
          <w:sz w:val="24"/>
          <w:szCs w:val="24"/>
          <w:lang w:val="id-ID"/>
        </w:rPr>
        <w:t>slametan</w:t>
      </w:r>
      <w:r w:rsidR="00004D98">
        <w:rPr>
          <w:rFonts w:asciiTheme="majorBidi" w:hAnsiTheme="majorBidi" w:cstheme="majorBidi"/>
          <w:sz w:val="24"/>
          <w:szCs w:val="24"/>
          <w:lang w:val="id-ID"/>
        </w:rPr>
        <w:t xml:space="preserve"> pada sebagian komunitas jawa dimana</w:t>
      </w:r>
      <w:r w:rsidR="00712318">
        <w:rPr>
          <w:rFonts w:asciiTheme="majorBidi" w:hAnsiTheme="majorBidi" w:cstheme="majorBidi"/>
          <w:sz w:val="24"/>
          <w:szCs w:val="24"/>
          <w:lang w:val="id-ID"/>
        </w:rPr>
        <w:t xml:space="preserve"> </w:t>
      </w:r>
      <w:r w:rsidR="00712318">
        <w:rPr>
          <w:rFonts w:asciiTheme="majorBidi" w:hAnsiTheme="majorBidi" w:cstheme="majorBidi"/>
          <w:sz w:val="24"/>
          <w:szCs w:val="24"/>
          <w:lang w:val="id-ID"/>
        </w:rPr>
        <w:lastRenderedPageBreak/>
        <w:t xml:space="preserve">pada tradisi </w:t>
      </w:r>
      <w:r w:rsidR="009971E7">
        <w:rPr>
          <w:rFonts w:asciiTheme="majorBidi" w:hAnsiTheme="majorBidi" w:cstheme="majorBidi"/>
          <w:i/>
          <w:iCs/>
          <w:sz w:val="24"/>
          <w:szCs w:val="24"/>
          <w:lang w:val="id-ID"/>
        </w:rPr>
        <w:t>s</w:t>
      </w:r>
      <w:r w:rsidR="00712318" w:rsidRPr="00712318">
        <w:rPr>
          <w:rFonts w:asciiTheme="majorBidi" w:hAnsiTheme="majorBidi" w:cstheme="majorBidi"/>
          <w:i/>
          <w:iCs/>
          <w:sz w:val="24"/>
          <w:szCs w:val="24"/>
          <w:lang w:val="id-ID"/>
        </w:rPr>
        <w:t>lametan</w:t>
      </w:r>
      <w:r w:rsidR="00712318">
        <w:rPr>
          <w:rFonts w:asciiTheme="majorBidi" w:hAnsiTheme="majorBidi" w:cstheme="majorBidi"/>
          <w:sz w:val="24"/>
          <w:szCs w:val="24"/>
          <w:lang w:val="id-ID"/>
        </w:rPr>
        <w:t xml:space="preserve"> </w:t>
      </w:r>
      <w:r w:rsidR="00712276">
        <w:rPr>
          <w:rFonts w:asciiTheme="majorBidi" w:hAnsiTheme="majorBidi" w:cstheme="majorBidi"/>
          <w:sz w:val="24"/>
          <w:szCs w:val="24"/>
          <w:lang w:val="id-ID"/>
        </w:rPr>
        <w:t xml:space="preserve">orang dari berbagai latar agama, keyakinan, kelas sosial berkumpul berdoa dan bersama-sama menikmati hidangan, </w:t>
      </w:r>
      <w:r w:rsidR="009971E7">
        <w:rPr>
          <w:rFonts w:asciiTheme="majorBidi" w:hAnsiTheme="majorBidi" w:cstheme="majorBidi"/>
          <w:sz w:val="24"/>
          <w:szCs w:val="24"/>
          <w:lang w:val="id-ID"/>
        </w:rPr>
        <w:t>d</w:t>
      </w:r>
      <w:r w:rsidR="00712276">
        <w:rPr>
          <w:rFonts w:asciiTheme="majorBidi" w:hAnsiTheme="majorBidi" w:cstheme="majorBidi"/>
          <w:sz w:val="24"/>
          <w:szCs w:val="24"/>
          <w:lang w:val="id-ID"/>
        </w:rPr>
        <w:t>alam pelaksanaan</w:t>
      </w:r>
      <w:r w:rsidR="009971E7">
        <w:rPr>
          <w:rFonts w:asciiTheme="majorBidi" w:hAnsiTheme="majorBidi" w:cstheme="majorBidi"/>
          <w:sz w:val="24"/>
          <w:szCs w:val="24"/>
          <w:lang w:val="id-ID"/>
        </w:rPr>
        <w:t>ya dan prakteknya</w:t>
      </w:r>
      <w:r w:rsidR="00712276">
        <w:rPr>
          <w:rFonts w:asciiTheme="majorBidi" w:hAnsiTheme="majorBidi" w:cstheme="majorBidi"/>
          <w:sz w:val="24"/>
          <w:szCs w:val="24"/>
          <w:lang w:val="id-ID"/>
        </w:rPr>
        <w:t xml:space="preserve"> </w:t>
      </w:r>
      <w:r w:rsidR="009971E7">
        <w:rPr>
          <w:rFonts w:asciiTheme="majorBidi" w:hAnsiTheme="majorBidi" w:cstheme="majorBidi"/>
          <w:sz w:val="24"/>
          <w:szCs w:val="24"/>
          <w:lang w:val="id-ID"/>
        </w:rPr>
        <w:t xml:space="preserve">bisa saja terdapat </w:t>
      </w:r>
      <w:r w:rsidR="00DD54DD">
        <w:rPr>
          <w:rFonts w:asciiTheme="majorBidi" w:hAnsiTheme="majorBidi" w:cstheme="majorBidi"/>
          <w:sz w:val="24"/>
          <w:szCs w:val="24"/>
          <w:lang w:val="id-ID"/>
        </w:rPr>
        <w:t>sebagian dari mereka</w:t>
      </w:r>
      <w:r w:rsidR="009971E7">
        <w:rPr>
          <w:rFonts w:asciiTheme="majorBidi" w:hAnsiTheme="majorBidi" w:cstheme="majorBidi"/>
          <w:sz w:val="24"/>
          <w:szCs w:val="24"/>
          <w:lang w:val="id-ID"/>
        </w:rPr>
        <w:t xml:space="preserve"> yang tidak setuju berdasarkan pertimbangan teologis </w:t>
      </w:r>
      <w:r w:rsidR="00113EF2">
        <w:rPr>
          <w:rFonts w:asciiTheme="majorBidi" w:hAnsiTheme="majorBidi" w:cstheme="majorBidi"/>
          <w:sz w:val="24"/>
          <w:szCs w:val="24"/>
          <w:lang w:val="id-ID"/>
        </w:rPr>
        <w:t>namun banyak dari mereka tetap memilih menghadiri undangan tetangganya karena ingin menjaga silaturahmi dan harmoni hidup berdampingan</w:t>
      </w:r>
      <w:r w:rsidR="00DD54DD">
        <w:rPr>
          <w:rFonts w:asciiTheme="majorBidi" w:hAnsiTheme="majorBidi" w:cstheme="majorBidi"/>
          <w:sz w:val="24"/>
          <w:szCs w:val="24"/>
          <w:lang w:val="id-ID"/>
        </w:rPr>
        <w:t>, hal tersebutlah kemudian oleh Suhadi dikatakan mahal sebab mereka memiliki kuasa untuk tidak hadir namun mereka memilih untuk menekan keyakinannya untuk merawat hubungan sosial</w:t>
      </w:r>
      <w:r w:rsidR="005C2A93">
        <w:rPr>
          <w:rFonts w:asciiTheme="majorBidi" w:hAnsiTheme="majorBidi" w:cstheme="majorBidi"/>
          <w:sz w:val="24"/>
          <w:szCs w:val="24"/>
          <w:lang w:val="id-ID"/>
        </w:rPr>
        <w:t>, kemahalan toleransi terjadi apabila seseorang atau kelompok memiliki kuasa untuk menekan namun mereka tidak melakukannya.</w:t>
      </w:r>
      <w:r w:rsidR="005C2A93">
        <w:rPr>
          <w:rStyle w:val="FootnoteReference"/>
          <w:rFonts w:asciiTheme="majorBidi" w:hAnsiTheme="majorBidi" w:cstheme="majorBidi"/>
          <w:sz w:val="24"/>
          <w:szCs w:val="24"/>
          <w:lang w:val="id-ID"/>
        </w:rPr>
        <w:footnoteReference w:id="17"/>
      </w:r>
      <w:r w:rsidR="00847610">
        <w:rPr>
          <w:rFonts w:asciiTheme="majorBidi" w:hAnsiTheme="majorBidi" w:cstheme="majorBidi"/>
          <w:sz w:val="24"/>
          <w:szCs w:val="24"/>
          <w:lang w:val="id-ID"/>
        </w:rPr>
        <w:t xml:space="preserve"> Mahalnya toleransi seperti yang di ungkapkan oleh Suhadi memperlihatkan bahwa toleransi sangat </w:t>
      </w:r>
      <w:r w:rsidR="00A60AE4">
        <w:rPr>
          <w:rFonts w:asciiTheme="majorBidi" w:hAnsiTheme="majorBidi" w:cstheme="majorBidi"/>
          <w:sz w:val="24"/>
          <w:szCs w:val="24"/>
          <w:lang w:val="id-ID"/>
        </w:rPr>
        <w:t>sukar untuk diterapkan pada realitas sosial, namun tetap kendati demikian toleransi harus diusahakan penerapannya dalam hidup berdampingan.</w:t>
      </w:r>
    </w:p>
    <w:p w:rsidR="00FF1C37" w:rsidRDefault="00F73533" w:rsidP="006F2985">
      <w:pPr>
        <w:spacing w:before="24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Dialog Sebagai Sistem Pelengkap</w:t>
      </w:r>
    </w:p>
    <w:p w:rsidR="00827270" w:rsidRDefault="007A0C28" w:rsidP="00F5651A">
      <w:pPr>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Sikap intoleransi yang terjadi ditengah masyarakat merupan kegagalan dalam berdialog, hal tersebut disebabkan karena masing-masing individu atau kelompok memaksakan </w:t>
      </w:r>
      <w:r w:rsidR="00360B4D">
        <w:rPr>
          <w:rFonts w:ascii="Times New Roman" w:hAnsi="Times New Roman" w:cs="Times New Roman"/>
          <w:sz w:val="24"/>
          <w:szCs w:val="24"/>
          <w:lang w:val="id-ID"/>
        </w:rPr>
        <w:t xml:space="preserve">idiologi mereka terhadap orang lain. </w:t>
      </w:r>
      <w:r w:rsidR="00827270">
        <w:rPr>
          <w:rFonts w:ascii="Times New Roman" w:hAnsi="Times New Roman" w:cs="Times New Roman"/>
          <w:sz w:val="24"/>
          <w:szCs w:val="24"/>
          <w:lang w:val="id-ID"/>
        </w:rPr>
        <w:t>Prasangka negatif yang bersifat intoleran dapat menjadi potensi bagi terjadinya kekerasan dan pengrusakan yang sewaktu-waktu dapat terjadi, dalam hal ini perlu adanya kesadaran ditengah masyarakat terutama masyarakat yang terdiri dalam cakupan mayoritas bahwa idiologi dan kepercayaan tidak dapat dipaksakan terhadap individu lainnya. kecurigaan-kecurigaan yang bermuatan negatif dapat diminimalisir dengan persatuan agama-agama dalam ruang dialog baik itu bersifat inter maupun yang bersifat intern.</w:t>
      </w:r>
      <w:r w:rsidR="00F5651A">
        <w:rPr>
          <w:rFonts w:ascii="Times New Roman" w:hAnsi="Times New Roman" w:cs="Times New Roman"/>
          <w:sz w:val="24"/>
          <w:szCs w:val="24"/>
          <w:lang w:val="id-ID"/>
        </w:rPr>
        <w:t xml:space="preserve"> </w:t>
      </w:r>
    </w:p>
    <w:p w:rsidR="00FF1C37" w:rsidRPr="0027797B" w:rsidRDefault="00F50DBB" w:rsidP="0027797B">
      <w:pPr>
        <w:spacing w:before="24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Ruang dialog dapat terlaksana jika masing-masing dari masyarakat mau mengedepanka rasa toleransi dengan menekan keegoisan</w:t>
      </w:r>
      <w:r w:rsidR="0027797B">
        <w:rPr>
          <w:rFonts w:ascii="Times New Roman" w:hAnsi="Times New Roman" w:cs="Times New Roman"/>
          <w:sz w:val="24"/>
          <w:szCs w:val="24"/>
          <w:lang w:val="id-ID"/>
        </w:rPr>
        <w:t xml:space="preserve"> demi kemaslahatan bersama</w:t>
      </w:r>
      <w:r>
        <w:rPr>
          <w:rFonts w:ascii="Times New Roman" w:hAnsi="Times New Roman" w:cs="Times New Roman"/>
          <w:sz w:val="24"/>
          <w:szCs w:val="24"/>
          <w:lang w:val="id-ID"/>
        </w:rPr>
        <w:t>.</w:t>
      </w:r>
      <w:r w:rsidR="0027797B">
        <w:rPr>
          <w:rFonts w:ascii="Times New Roman" w:hAnsi="Times New Roman" w:cs="Times New Roman"/>
          <w:sz w:val="24"/>
          <w:szCs w:val="24"/>
          <w:lang w:val="id-ID"/>
        </w:rPr>
        <w:t xml:space="preserve"> </w:t>
      </w:r>
      <w:r w:rsidR="00FF1C37" w:rsidRPr="0034528B">
        <w:rPr>
          <w:rFonts w:asciiTheme="majorBidi" w:hAnsiTheme="majorBidi" w:cstheme="majorBidi"/>
          <w:sz w:val="24"/>
          <w:szCs w:val="24"/>
          <w:lang w:val="id-ID"/>
        </w:rPr>
        <w:t>Hubungan positif umat beragama</w:t>
      </w:r>
      <w:r w:rsidR="00FF1C37">
        <w:rPr>
          <w:rFonts w:asciiTheme="majorBidi" w:hAnsiTheme="majorBidi" w:cstheme="majorBidi"/>
          <w:sz w:val="24"/>
          <w:szCs w:val="24"/>
          <w:lang w:val="id-ID"/>
        </w:rPr>
        <w:t xml:space="preserve"> harus dibentuk dan terealisasikan, usaha tersebut telah banyak diperbincangkan dalam ber</w:t>
      </w:r>
      <w:r w:rsidR="00B91BFA">
        <w:rPr>
          <w:rFonts w:asciiTheme="majorBidi" w:hAnsiTheme="majorBidi" w:cstheme="majorBidi"/>
          <w:sz w:val="24"/>
          <w:szCs w:val="24"/>
          <w:lang w:val="id-ID"/>
        </w:rPr>
        <w:t>bagai dialog keagamaan dan juga k</w:t>
      </w:r>
      <w:r w:rsidR="00FF1C37">
        <w:rPr>
          <w:rFonts w:asciiTheme="majorBidi" w:hAnsiTheme="majorBidi" w:cstheme="majorBidi"/>
          <w:sz w:val="24"/>
          <w:szCs w:val="24"/>
          <w:lang w:val="id-ID"/>
        </w:rPr>
        <w:t>onfrensi dialog antar agama juga telah diselenggarakan diberbagai tempat, namun kadang kala tidak berjalan dengan baik karena apa yang dibicarakan seringkali masalah hubungan agama-agama dan lebih dekat dengan perbandingan agama bukan bagaimana hubungan antar umat beragama agar terjalin dengan baik yang penekanannya lebih kepada “manusia”.</w:t>
      </w:r>
      <w:r w:rsidR="0027797B">
        <w:rPr>
          <w:rFonts w:asciiTheme="majorBidi" w:hAnsiTheme="majorBidi" w:cstheme="majorBidi"/>
          <w:sz w:val="24"/>
          <w:szCs w:val="24"/>
          <w:lang w:val="id-ID"/>
        </w:rPr>
        <w:t xml:space="preserve"> </w:t>
      </w:r>
      <w:r w:rsidR="00597A46">
        <w:rPr>
          <w:rFonts w:asciiTheme="majorBidi" w:hAnsiTheme="majorBidi" w:cstheme="majorBidi"/>
          <w:sz w:val="24"/>
          <w:szCs w:val="24"/>
          <w:lang w:val="id-ID"/>
        </w:rPr>
        <w:t xml:space="preserve">Jika dalam sebuah forum dialog memiliki penekanan pada perbandingan </w:t>
      </w:r>
      <w:r w:rsidR="00597A46">
        <w:rPr>
          <w:rFonts w:asciiTheme="majorBidi" w:hAnsiTheme="majorBidi" w:cstheme="majorBidi"/>
          <w:sz w:val="24"/>
          <w:szCs w:val="24"/>
          <w:lang w:val="id-ID"/>
        </w:rPr>
        <w:lastRenderedPageBreak/>
        <w:t xml:space="preserve">agama maka hanya akan berujung mengenai agama atau idiologi mana yang paling benar, sedangkan </w:t>
      </w:r>
      <w:r w:rsidR="00214B2C">
        <w:rPr>
          <w:rFonts w:asciiTheme="majorBidi" w:hAnsiTheme="majorBidi" w:cstheme="majorBidi"/>
          <w:sz w:val="24"/>
          <w:szCs w:val="24"/>
          <w:lang w:val="id-ID"/>
        </w:rPr>
        <w:t>tujuan berdialog adalah membicarakan mengenai kemaslahatan bersama dalam ruang menuju perdamaian.</w:t>
      </w:r>
    </w:p>
    <w:p w:rsidR="00E836F1" w:rsidRDefault="00FF1C37" w:rsidP="000735F7">
      <w:pPr>
        <w:spacing w:before="24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AD7AC6">
        <w:rPr>
          <w:rFonts w:asciiTheme="majorBidi" w:hAnsiTheme="majorBidi" w:cstheme="majorBidi"/>
          <w:sz w:val="24"/>
          <w:szCs w:val="24"/>
          <w:lang w:val="id-ID"/>
        </w:rPr>
        <w:t xml:space="preserve">Pemahaman mengenai Tuhan tidak akan selesai diperbincangkan jika mengedepankan sikap </w:t>
      </w:r>
      <w:r w:rsidR="000735F7">
        <w:rPr>
          <w:rFonts w:asciiTheme="majorBidi" w:hAnsiTheme="majorBidi" w:cstheme="majorBidi"/>
          <w:sz w:val="24"/>
          <w:szCs w:val="24"/>
          <w:lang w:val="id-ID"/>
        </w:rPr>
        <w:t xml:space="preserve">klain kebenaran karena </w:t>
      </w:r>
      <w:r w:rsidRPr="00615500">
        <w:rPr>
          <w:rFonts w:asciiTheme="majorBidi" w:hAnsiTheme="majorBidi" w:cstheme="majorBidi"/>
          <w:sz w:val="24"/>
          <w:szCs w:val="24"/>
          <w:lang w:val="id-ID"/>
        </w:rPr>
        <w:t xml:space="preserve">manusia hanya Memiliki sedikit saja pengetahuan mengenai Tuhan dan mengenai kesegala Maha-an Tuhan dan kosa kata Bahasa manusia mengenai Tuhan tidaklah memadai dan miskin, untuk itu memperdebatkan </w:t>
      </w:r>
      <w:r w:rsidR="002179A9">
        <w:rPr>
          <w:rFonts w:asciiTheme="majorBidi" w:hAnsiTheme="majorBidi" w:cstheme="majorBidi"/>
          <w:sz w:val="24"/>
          <w:szCs w:val="24"/>
          <w:lang w:val="id-ID"/>
        </w:rPr>
        <w:t>kepercayaan</w:t>
      </w:r>
      <w:r w:rsidRPr="00615500">
        <w:rPr>
          <w:rFonts w:asciiTheme="majorBidi" w:hAnsiTheme="majorBidi" w:cstheme="majorBidi"/>
          <w:sz w:val="24"/>
          <w:szCs w:val="24"/>
          <w:lang w:val="id-ID"/>
        </w:rPr>
        <w:t xml:space="preserve"> siapa yang paling benar tidak akan berujung pada suatu yang final. Terdapat</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sekat</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antara</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syari’at</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dan</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hakikat</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antar agama-agama. Secara</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syari’at</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bentuk ritual keagamaan</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dan</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ibadah</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berbeda-beda</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dalam</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komunitas</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setiap</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umat</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beragama, namun</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pada</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hakikatnya</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semua ritual dan</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ibadah</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mengepresikan  rasa tunduk</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secara</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tulus</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dalam</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mengagungkan</w:t>
      </w:r>
      <w:r>
        <w:rPr>
          <w:rFonts w:asciiTheme="majorBidi" w:hAnsiTheme="majorBidi" w:cstheme="majorBidi"/>
          <w:sz w:val="24"/>
          <w:szCs w:val="24"/>
          <w:lang w:val="id-ID"/>
        </w:rPr>
        <w:t xml:space="preserve"> </w:t>
      </w:r>
      <w:r w:rsidR="0022318C">
        <w:rPr>
          <w:rFonts w:asciiTheme="majorBidi" w:hAnsiTheme="majorBidi" w:cstheme="majorBidi"/>
          <w:sz w:val="24"/>
          <w:szCs w:val="24"/>
          <w:lang w:val="id-ID"/>
        </w:rPr>
        <w:t>T</w:t>
      </w:r>
      <w:r w:rsidRPr="00D940A4">
        <w:rPr>
          <w:rFonts w:asciiTheme="majorBidi" w:hAnsiTheme="majorBidi" w:cstheme="majorBidi"/>
          <w:sz w:val="24"/>
          <w:szCs w:val="24"/>
          <w:lang w:val="id-ID"/>
        </w:rPr>
        <w:t>uhan</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dan</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berdoa</w:t>
      </w:r>
      <w:r>
        <w:rPr>
          <w:rFonts w:asciiTheme="majorBidi" w:hAnsiTheme="majorBidi" w:cstheme="majorBidi"/>
          <w:sz w:val="24"/>
          <w:szCs w:val="24"/>
          <w:lang w:val="id-ID"/>
        </w:rPr>
        <w:t xml:space="preserve"> </w:t>
      </w:r>
      <w:r w:rsidRPr="00D940A4">
        <w:rPr>
          <w:rFonts w:asciiTheme="majorBidi" w:hAnsiTheme="majorBidi" w:cstheme="majorBidi"/>
          <w:sz w:val="24"/>
          <w:szCs w:val="24"/>
          <w:lang w:val="id-ID"/>
        </w:rPr>
        <w:t>kepada-Nya.</w:t>
      </w:r>
      <w:r>
        <w:rPr>
          <w:rStyle w:val="FootnoteReference"/>
          <w:rFonts w:asciiTheme="majorBidi" w:hAnsiTheme="majorBidi" w:cstheme="majorBidi"/>
          <w:sz w:val="24"/>
          <w:szCs w:val="24"/>
        </w:rPr>
        <w:footnoteReference w:id="18"/>
      </w:r>
      <w:r w:rsidR="00AD7AC6">
        <w:rPr>
          <w:rFonts w:asciiTheme="majorBidi" w:hAnsiTheme="majorBidi" w:cstheme="majorBidi"/>
          <w:sz w:val="24"/>
          <w:szCs w:val="24"/>
          <w:lang w:val="id-ID"/>
        </w:rPr>
        <w:t xml:space="preserve"> </w:t>
      </w:r>
    </w:p>
    <w:p w:rsidR="00FF1C37" w:rsidRPr="00AD7AC6" w:rsidRDefault="00E836F1" w:rsidP="00E836F1">
      <w:pPr>
        <w:spacing w:before="24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Terdapat konsep tasawuf dalam</w:t>
      </w:r>
      <w:r w:rsidR="000735F7">
        <w:rPr>
          <w:rFonts w:asciiTheme="majorBidi" w:hAnsiTheme="majorBidi" w:cstheme="majorBidi"/>
          <w:sz w:val="24"/>
          <w:szCs w:val="24"/>
          <w:lang w:val="id-ID"/>
        </w:rPr>
        <w:t xml:space="preserve"> Islam, </w:t>
      </w:r>
      <w:r w:rsidR="00FF1C37" w:rsidRPr="00D940A4">
        <w:rPr>
          <w:rFonts w:asciiTheme="majorBidi" w:hAnsiTheme="majorBidi" w:cstheme="majorBidi"/>
          <w:sz w:val="24"/>
          <w:szCs w:val="24"/>
          <w:lang w:val="id-ID"/>
        </w:rPr>
        <w:t>Subtansi yang terdapat</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pada</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ajaran</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tasawuf</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bersifat universal seperti</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sifat-sifat</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zuhud, sabarsyukur, ikhlas, ridho, tawakal, dan</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menghormati</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sesama</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dalam</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interaksi social merupakan</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komponen</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semua agama dengan</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subtansi  yang</w:t>
      </w:r>
      <w:r w:rsidR="00FF1C37">
        <w:rPr>
          <w:rFonts w:asciiTheme="majorBidi" w:hAnsiTheme="majorBidi" w:cstheme="majorBidi"/>
          <w:sz w:val="24"/>
          <w:szCs w:val="24"/>
          <w:lang w:val="id-ID"/>
        </w:rPr>
        <w:t xml:space="preserve"> </w:t>
      </w:r>
      <w:r w:rsidR="00FF1C37" w:rsidRPr="00D940A4">
        <w:rPr>
          <w:rFonts w:asciiTheme="majorBidi" w:hAnsiTheme="majorBidi" w:cstheme="majorBidi"/>
          <w:sz w:val="24"/>
          <w:szCs w:val="24"/>
          <w:lang w:val="id-ID"/>
        </w:rPr>
        <w:t>sama.</w:t>
      </w:r>
      <w:r w:rsidR="00FF1C37">
        <w:rPr>
          <w:rStyle w:val="FootnoteReference"/>
          <w:rFonts w:asciiTheme="majorBidi" w:hAnsiTheme="majorBidi" w:cstheme="majorBidi"/>
          <w:sz w:val="24"/>
          <w:szCs w:val="24"/>
        </w:rPr>
        <w:footnoteReference w:id="19"/>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Meskipun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terdapat</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banyak</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sekali</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perbedaan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hukum, filsafat, ritual, ataupun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lembaga</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kemasyarakatan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antar</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umat</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beragama</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namun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tidak</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dengan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etika. Menurut Hans Kung terdapat</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tiga</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kriteria yang membedakan agama (baik</w:t>
      </w:r>
      <w:r w:rsidR="002179A9">
        <w:rPr>
          <w:rFonts w:asciiTheme="majorBidi" w:hAnsiTheme="majorBidi" w:cstheme="majorBidi"/>
          <w:sz w:val="24"/>
          <w:szCs w:val="24"/>
          <w:lang w:val="id-ID"/>
        </w:rPr>
        <w:t xml:space="preserve"> </w:t>
      </w:r>
      <w:r w:rsidR="00FF1C37">
        <w:rPr>
          <w:rFonts w:asciiTheme="majorBidi" w:hAnsiTheme="majorBidi" w:cstheme="majorBidi"/>
          <w:sz w:val="24"/>
          <w:szCs w:val="24"/>
        </w:rPr>
        <w:t>dan</w:t>
      </w:r>
      <w:r w:rsidR="002179A9">
        <w:rPr>
          <w:rFonts w:asciiTheme="majorBidi" w:hAnsiTheme="majorBidi" w:cstheme="majorBidi"/>
          <w:sz w:val="24"/>
          <w:szCs w:val="24"/>
          <w:lang w:val="id-ID"/>
        </w:rPr>
        <w:t xml:space="preserve"> </w:t>
      </w:r>
      <w:r w:rsidR="00FF1C37">
        <w:rPr>
          <w:rFonts w:asciiTheme="majorBidi" w:hAnsiTheme="majorBidi" w:cstheme="majorBidi"/>
          <w:sz w:val="24"/>
          <w:szCs w:val="24"/>
        </w:rPr>
        <w:t>buruk), salahsatunya</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adalah</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criteria</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etika</w:t>
      </w:r>
      <w:r w:rsidR="002179A9">
        <w:rPr>
          <w:rFonts w:asciiTheme="majorBidi" w:hAnsiTheme="majorBidi" w:cstheme="majorBidi"/>
          <w:sz w:val="24"/>
          <w:szCs w:val="24"/>
          <w:lang w:val="id-ID"/>
        </w:rPr>
        <w:t xml:space="preserve"> </w:t>
      </w:r>
      <w:r w:rsidR="00FF1C37">
        <w:rPr>
          <w:rFonts w:asciiTheme="majorBidi" w:hAnsiTheme="majorBidi" w:cstheme="majorBidi"/>
          <w:sz w:val="24"/>
          <w:szCs w:val="24"/>
        </w:rPr>
        <w:t>yaitu agama dianggap</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benar</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jika</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tidak</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mengahancurkan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umat</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manusia, tetapi</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melindungi</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bahkan</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harus</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lebih</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dari</w:t>
      </w:r>
      <w:r w:rsidR="00FF1C37">
        <w:rPr>
          <w:rFonts w:asciiTheme="majorBidi" w:hAnsiTheme="majorBidi" w:cstheme="majorBidi"/>
          <w:sz w:val="24"/>
          <w:szCs w:val="24"/>
          <w:lang w:val="id-ID"/>
        </w:rPr>
        <w:t xml:space="preserve"> </w:t>
      </w:r>
      <w:r w:rsidR="00FF1C37">
        <w:rPr>
          <w:rFonts w:asciiTheme="majorBidi" w:hAnsiTheme="majorBidi" w:cstheme="majorBidi"/>
          <w:sz w:val="24"/>
          <w:szCs w:val="24"/>
        </w:rPr>
        <w:t>itu.</w:t>
      </w:r>
      <w:r w:rsidR="00FF1C37">
        <w:rPr>
          <w:rStyle w:val="FootnoteReference"/>
          <w:rFonts w:asciiTheme="majorBidi" w:hAnsiTheme="majorBidi" w:cstheme="majorBidi"/>
          <w:sz w:val="24"/>
          <w:szCs w:val="24"/>
        </w:rPr>
        <w:footnoteReference w:id="20"/>
      </w:r>
    </w:p>
    <w:p w:rsidR="00FF1C37" w:rsidRDefault="00FF1C37" w:rsidP="00FF2A6D">
      <w:pPr>
        <w:spacing w:before="240" w:line="360" w:lineRule="auto"/>
        <w:jc w:val="both"/>
        <w:rPr>
          <w:rFonts w:asciiTheme="majorBidi" w:hAnsiTheme="majorBidi" w:cstheme="majorBidi"/>
          <w:sz w:val="24"/>
          <w:szCs w:val="24"/>
        </w:rPr>
      </w:pPr>
      <w:r>
        <w:rPr>
          <w:rFonts w:asciiTheme="majorBidi" w:hAnsiTheme="majorBidi" w:cstheme="majorBidi"/>
          <w:sz w:val="24"/>
          <w:szCs w:val="24"/>
        </w:rPr>
        <w:tab/>
        <w:t>Ekspresi</w:t>
      </w:r>
      <w:r>
        <w:rPr>
          <w:rFonts w:asciiTheme="majorBidi" w:hAnsiTheme="majorBidi" w:cstheme="majorBidi"/>
          <w:sz w:val="24"/>
          <w:szCs w:val="24"/>
          <w:lang w:val="id-ID"/>
        </w:rPr>
        <w:t xml:space="preserve"> </w:t>
      </w:r>
      <w:r>
        <w:rPr>
          <w:rFonts w:asciiTheme="majorBidi" w:hAnsiTheme="majorBidi" w:cstheme="majorBidi"/>
          <w:sz w:val="24"/>
          <w:szCs w:val="24"/>
        </w:rPr>
        <w:t>keagamaan yang demikian</w:t>
      </w:r>
      <w:r>
        <w:rPr>
          <w:rFonts w:asciiTheme="majorBidi" w:hAnsiTheme="majorBidi" w:cstheme="majorBidi"/>
          <w:sz w:val="24"/>
          <w:szCs w:val="24"/>
          <w:lang w:val="id-ID"/>
        </w:rPr>
        <w:t xml:space="preserve"> </w:t>
      </w:r>
      <w:r>
        <w:rPr>
          <w:rFonts w:asciiTheme="majorBidi" w:hAnsiTheme="majorBidi" w:cstheme="majorBidi"/>
          <w:sz w:val="24"/>
          <w:szCs w:val="24"/>
        </w:rPr>
        <w:t>akan</w:t>
      </w:r>
      <w:r>
        <w:rPr>
          <w:rFonts w:asciiTheme="majorBidi" w:hAnsiTheme="majorBidi" w:cstheme="majorBidi"/>
          <w:sz w:val="24"/>
          <w:szCs w:val="24"/>
          <w:lang w:val="id-ID"/>
        </w:rPr>
        <w:t xml:space="preserve"> </w:t>
      </w:r>
      <w:r>
        <w:rPr>
          <w:rFonts w:asciiTheme="majorBidi" w:hAnsiTheme="majorBidi" w:cstheme="majorBidi"/>
          <w:sz w:val="24"/>
          <w:szCs w:val="24"/>
        </w:rPr>
        <w:t>membentuk</w:t>
      </w:r>
      <w:r>
        <w:rPr>
          <w:rFonts w:asciiTheme="majorBidi" w:hAnsiTheme="majorBidi" w:cstheme="majorBidi"/>
          <w:sz w:val="24"/>
          <w:szCs w:val="24"/>
          <w:lang w:val="id-ID"/>
        </w:rPr>
        <w:t xml:space="preserve"> </w:t>
      </w:r>
      <w:r>
        <w:rPr>
          <w:rFonts w:asciiTheme="majorBidi" w:hAnsiTheme="majorBidi" w:cstheme="majorBidi"/>
          <w:sz w:val="24"/>
          <w:szCs w:val="24"/>
        </w:rPr>
        <w:t>suatu</w:t>
      </w:r>
      <w:r>
        <w:rPr>
          <w:rFonts w:asciiTheme="majorBidi" w:hAnsiTheme="majorBidi" w:cstheme="majorBidi"/>
          <w:sz w:val="24"/>
          <w:szCs w:val="24"/>
          <w:lang w:val="id-ID"/>
        </w:rPr>
        <w:t xml:space="preserve"> </w:t>
      </w:r>
      <w:r>
        <w:rPr>
          <w:rFonts w:asciiTheme="majorBidi" w:hAnsiTheme="majorBidi" w:cstheme="majorBidi"/>
          <w:sz w:val="24"/>
          <w:szCs w:val="24"/>
        </w:rPr>
        <w:t>suasana yang akan</w:t>
      </w:r>
      <w:r>
        <w:rPr>
          <w:rFonts w:asciiTheme="majorBidi" w:hAnsiTheme="majorBidi" w:cstheme="majorBidi"/>
          <w:sz w:val="24"/>
          <w:szCs w:val="24"/>
          <w:lang w:val="id-ID"/>
        </w:rPr>
        <w:t xml:space="preserve"> </w:t>
      </w:r>
      <w:r>
        <w:rPr>
          <w:rFonts w:asciiTheme="majorBidi" w:hAnsiTheme="majorBidi" w:cstheme="majorBidi"/>
          <w:sz w:val="24"/>
          <w:szCs w:val="24"/>
        </w:rPr>
        <w:t>merujuk</w:t>
      </w:r>
      <w:r>
        <w:rPr>
          <w:rFonts w:asciiTheme="majorBidi" w:hAnsiTheme="majorBidi" w:cstheme="majorBidi"/>
          <w:sz w:val="24"/>
          <w:szCs w:val="24"/>
          <w:lang w:val="id-ID"/>
        </w:rPr>
        <w:t xml:space="preserve"> </w:t>
      </w:r>
      <w:r>
        <w:rPr>
          <w:rFonts w:asciiTheme="majorBidi" w:hAnsiTheme="majorBidi" w:cstheme="majorBidi"/>
          <w:sz w:val="24"/>
          <w:szCs w:val="24"/>
        </w:rPr>
        <w:t>pada dialog untuk</w:t>
      </w:r>
      <w:r>
        <w:rPr>
          <w:rFonts w:asciiTheme="majorBidi" w:hAnsiTheme="majorBidi" w:cstheme="majorBidi"/>
          <w:sz w:val="24"/>
          <w:szCs w:val="24"/>
          <w:lang w:val="id-ID"/>
        </w:rPr>
        <w:t xml:space="preserve"> </w:t>
      </w:r>
      <w:r>
        <w:rPr>
          <w:rFonts w:asciiTheme="majorBidi" w:hAnsiTheme="majorBidi" w:cstheme="majorBidi"/>
          <w:sz w:val="24"/>
          <w:szCs w:val="24"/>
        </w:rPr>
        <w:t>saling</w:t>
      </w:r>
      <w:r>
        <w:rPr>
          <w:rFonts w:asciiTheme="majorBidi" w:hAnsiTheme="majorBidi" w:cstheme="majorBidi"/>
          <w:sz w:val="24"/>
          <w:szCs w:val="24"/>
          <w:lang w:val="id-ID"/>
        </w:rPr>
        <w:t xml:space="preserve"> </w:t>
      </w:r>
      <w:r>
        <w:rPr>
          <w:rFonts w:asciiTheme="majorBidi" w:hAnsiTheme="majorBidi" w:cstheme="majorBidi"/>
          <w:sz w:val="24"/>
          <w:szCs w:val="24"/>
        </w:rPr>
        <w:t>bis</w:t>
      </w:r>
      <w:r w:rsidR="00351F46">
        <w:rPr>
          <w:rFonts w:asciiTheme="majorBidi" w:hAnsiTheme="majorBidi" w:cstheme="majorBidi"/>
          <w:sz w:val="24"/>
          <w:szCs w:val="24"/>
        </w:rPr>
        <w:t>a</w:t>
      </w:r>
      <w:r>
        <w:rPr>
          <w:rFonts w:asciiTheme="majorBidi" w:hAnsiTheme="majorBidi" w:cstheme="majorBidi"/>
          <w:sz w:val="24"/>
          <w:szCs w:val="24"/>
          <w:lang w:val="id-ID"/>
        </w:rPr>
        <w:t xml:space="preserve"> </w:t>
      </w:r>
      <w:r>
        <w:rPr>
          <w:rFonts w:asciiTheme="majorBidi" w:hAnsiTheme="majorBidi" w:cstheme="majorBidi"/>
          <w:sz w:val="24"/>
          <w:szCs w:val="24"/>
        </w:rPr>
        <w:t>mengerti</w:t>
      </w:r>
      <w:r>
        <w:rPr>
          <w:rFonts w:asciiTheme="majorBidi" w:hAnsiTheme="majorBidi" w:cstheme="majorBidi"/>
          <w:sz w:val="24"/>
          <w:szCs w:val="24"/>
          <w:lang w:val="id-ID"/>
        </w:rPr>
        <w:t xml:space="preserve"> </w:t>
      </w:r>
      <w:r>
        <w:rPr>
          <w:rFonts w:asciiTheme="majorBidi" w:hAnsiTheme="majorBidi" w:cstheme="majorBidi"/>
          <w:sz w:val="24"/>
          <w:szCs w:val="24"/>
        </w:rPr>
        <w:t>dan</w:t>
      </w:r>
      <w:r>
        <w:rPr>
          <w:rFonts w:asciiTheme="majorBidi" w:hAnsiTheme="majorBidi" w:cstheme="majorBidi"/>
          <w:sz w:val="24"/>
          <w:szCs w:val="24"/>
          <w:lang w:val="id-ID"/>
        </w:rPr>
        <w:t xml:space="preserve"> </w:t>
      </w:r>
      <w:r>
        <w:rPr>
          <w:rFonts w:asciiTheme="majorBidi" w:hAnsiTheme="majorBidi" w:cstheme="majorBidi"/>
          <w:sz w:val="24"/>
          <w:szCs w:val="24"/>
        </w:rPr>
        <w:t>menerima</w:t>
      </w:r>
      <w:r>
        <w:rPr>
          <w:rFonts w:asciiTheme="majorBidi" w:hAnsiTheme="majorBidi" w:cstheme="majorBidi"/>
          <w:sz w:val="24"/>
          <w:szCs w:val="24"/>
          <w:lang w:val="id-ID"/>
        </w:rPr>
        <w:t xml:space="preserve"> </w:t>
      </w:r>
      <w:r>
        <w:rPr>
          <w:rFonts w:asciiTheme="majorBidi" w:hAnsiTheme="majorBidi" w:cstheme="majorBidi"/>
          <w:sz w:val="24"/>
          <w:szCs w:val="24"/>
        </w:rPr>
        <w:t>tanpa</w:t>
      </w:r>
      <w:r>
        <w:rPr>
          <w:rFonts w:asciiTheme="majorBidi" w:hAnsiTheme="majorBidi" w:cstheme="majorBidi"/>
          <w:sz w:val="24"/>
          <w:szCs w:val="24"/>
          <w:lang w:val="id-ID"/>
        </w:rPr>
        <w:t xml:space="preserve"> </w:t>
      </w:r>
      <w:r>
        <w:rPr>
          <w:rFonts w:asciiTheme="majorBidi" w:hAnsiTheme="majorBidi" w:cstheme="majorBidi"/>
          <w:sz w:val="24"/>
          <w:szCs w:val="24"/>
        </w:rPr>
        <w:t>harus</w:t>
      </w:r>
      <w:r>
        <w:rPr>
          <w:rFonts w:asciiTheme="majorBidi" w:hAnsiTheme="majorBidi" w:cstheme="majorBidi"/>
          <w:sz w:val="24"/>
          <w:szCs w:val="24"/>
          <w:lang w:val="id-ID"/>
        </w:rPr>
        <w:t xml:space="preserve"> </w:t>
      </w:r>
      <w:r>
        <w:rPr>
          <w:rFonts w:asciiTheme="majorBidi" w:hAnsiTheme="majorBidi" w:cstheme="majorBidi"/>
          <w:sz w:val="24"/>
          <w:szCs w:val="24"/>
        </w:rPr>
        <w:t>melepas</w:t>
      </w:r>
      <w:r>
        <w:rPr>
          <w:rFonts w:asciiTheme="majorBidi" w:hAnsiTheme="majorBidi" w:cstheme="majorBidi"/>
          <w:sz w:val="24"/>
          <w:szCs w:val="24"/>
          <w:lang w:val="id-ID"/>
        </w:rPr>
        <w:t xml:space="preserve"> </w:t>
      </w:r>
      <w:r>
        <w:rPr>
          <w:rFonts w:asciiTheme="majorBidi" w:hAnsiTheme="majorBidi" w:cstheme="majorBidi"/>
          <w:sz w:val="24"/>
          <w:szCs w:val="24"/>
        </w:rPr>
        <w:t>keyakinan</w:t>
      </w:r>
      <w:r>
        <w:rPr>
          <w:rFonts w:asciiTheme="majorBidi" w:hAnsiTheme="majorBidi" w:cstheme="majorBidi"/>
          <w:sz w:val="24"/>
          <w:szCs w:val="24"/>
          <w:lang w:val="id-ID"/>
        </w:rPr>
        <w:t xml:space="preserve"> </w:t>
      </w:r>
      <w:r>
        <w:rPr>
          <w:rFonts w:asciiTheme="majorBidi" w:hAnsiTheme="majorBidi" w:cstheme="majorBidi"/>
          <w:sz w:val="24"/>
          <w:szCs w:val="24"/>
        </w:rPr>
        <w:t>masing-masing, pluralisme agama tidak</w:t>
      </w:r>
      <w:r>
        <w:rPr>
          <w:rFonts w:asciiTheme="majorBidi" w:hAnsiTheme="majorBidi" w:cstheme="majorBidi"/>
          <w:sz w:val="24"/>
          <w:szCs w:val="24"/>
          <w:lang w:val="id-ID"/>
        </w:rPr>
        <w:t xml:space="preserve"> </w:t>
      </w:r>
      <w:r>
        <w:rPr>
          <w:rFonts w:asciiTheme="majorBidi" w:hAnsiTheme="majorBidi" w:cstheme="majorBidi"/>
          <w:sz w:val="24"/>
          <w:szCs w:val="24"/>
        </w:rPr>
        <w:t>menunjukkan</w:t>
      </w:r>
      <w:r>
        <w:rPr>
          <w:rFonts w:asciiTheme="majorBidi" w:hAnsiTheme="majorBidi" w:cstheme="majorBidi"/>
          <w:sz w:val="24"/>
          <w:szCs w:val="24"/>
          <w:lang w:val="id-ID"/>
        </w:rPr>
        <w:t xml:space="preserve"> </w:t>
      </w:r>
      <w:r>
        <w:rPr>
          <w:rFonts w:asciiTheme="majorBidi" w:hAnsiTheme="majorBidi" w:cstheme="majorBidi"/>
          <w:sz w:val="24"/>
          <w:szCs w:val="24"/>
        </w:rPr>
        <w:t>bahwa</w:t>
      </w:r>
      <w:r>
        <w:rPr>
          <w:rFonts w:asciiTheme="majorBidi" w:hAnsiTheme="majorBidi" w:cstheme="majorBidi"/>
          <w:sz w:val="24"/>
          <w:szCs w:val="24"/>
          <w:lang w:val="id-ID"/>
        </w:rPr>
        <w:t xml:space="preserve"> </w:t>
      </w:r>
      <w:r>
        <w:rPr>
          <w:rFonts w:asciiTheme="majorBidi" w:hAnsiTheme="majorBidi" w:cstheme="majorBidi"/>
          <w:sz w:val="24"/>
          <w:szCs w:val="24"/>
        </w:rPr>
        <w:t>semua agama adalah</w:t>
      </w:r>
      <w:r>
        <w:rPr>
          <w:rFonts w:asciiTheme="majorBidi" w:hAnsiTheme="majorBidi" w:cstheme="majorBidi"/>
          <w:sz w:val="24"/>
          <w:szCs w:val="24"/>
          <w:lang w:val="id-ID"/>
        </w:rPr>
        <w:t xml:space="preserve"> </w:t>
      </w:r>
      <w:r>
        <w:rPr>
          <w:rFonts w:asciiTheme="majorBidi" w:hAnsiTheme="majorBidi" w:cstheme="majorBidi"/>
          <w:sz w:val="24"/>
          <w:szCs w:val="24"/>
        </w:rPr>
        <w:t>sama</w:t>
      </w:r>
      <w:r>
        <w:rPr>
          <w:rFonts w:asciiTheme="majorBidi" w:hAnsiTheme="majorBidi" w:cstheme="majorBidi"/>
          <w:sz w:val="24"/>
          <w:szCs w:val="24"/>
          <w:lang w:val="id-ID"/>
        </w:rPr>
        <w:t xml:space="preserve"> </w:t>
      </w:r>
      <w:r>
        <w:rPr>
          <w:rFonts w:asciiTheme="majorBidi" w:hAnsiTheme="majorBidi" w:cstheme="majorBidi"/>
          <w:sz w:val="24"/>
          <w:szCs w:val="24"/>
        </w:rPr>
        <w:t>melainkan</w:t>
      </w:r>
      <w:r>
        <w:rPr>
          <w:rFonts w:asciiTheme="majorBidi" w:hAnsiTheme="majorBidi" w:cstheme="majorBidi"/>
          <w:sz w:val="24"/>
          <w:szCs w:val="24"/>
          <w:lang w:val="id-ID"/>
        </w:rPr>
        <w:t xml:space="preserve"> </w:t>
      </w:r>
      <w:r>
        <w:rPr>
          <w:rFonts w:asciiTheme="majorBidi" w:hAnsiTheme="majorBidi" w:cstheme="majorBidi"/>
          <w:sz w:val="24"/>
          <w:szCs w:val="24"/>
        </w:rPr>
        <w:t>bagaimana</w:t>
      </w:r>
      <w:r>
        <w:rPr>
          <w:rFonts w:asciiTheme="majorBidi" w:hAnsiTheme="majorBidi" w:cstheme="majorBidi"/>
          <w:sz w:val="24"/>
          <w:szCs w:val="24"/>
          <w:lang w:val="id-ID"/>
        </w:rPr>
        <w:t xml:space="preserve"> </w:t>
      </w:r>
      <w:r>
        <w:rPr>
          <w:rFonts w:asciiTheme="majorBidi" w:hAnsiTheme="majorBidi" w:cstheme="majorBidi"/>
          <w:sz w:val="24"/>
          <w:szCs w:val="24"/>
        </w:rPr>
        <w:t>membentuk dialog yang sehat</w:t>
      </w:r>
      <w:r>
        <w:rPr>
          <w:rFonts w:asciiTheme="majorBidi" w:hAnsiTheme="majorBidi" w:cstheme="majorBidi"/>
          <w:sz w:val="24"/>
          <w:szCs w:val="24"/>
          <w:lang w:val="id-ID"/>
        </w:rPr>
        <w:t xml:space="preserve"> </w:t>
      </w:r>
      <w:r>
        <w:rPr>
          <w:rFonts w:asciiTheme="majorBidi" w:hAnsiTheme="majorBidi" w:cstheme="majorBidi"/>
          <w:sz w:val="24"/>
          <w:szCs w:val="24"/>
        </w:rPr>
        <w:t>mengenai</w:t>
      </w:r>
      <w:r>
        <w:rPr>
          <w:rFonts w:asciiTheme="majorBidi" w:hAnsiTheme="majorBidi" w:cstheme="majorBidi"/>
          <w:sz w:val="24"/>
          <w:szCs w:val="24"/>
          <w:lang w:val="id-ID"/>
        </w:rPr>
        <w:t xml:space="preserve"> </w:t>
      </w:r>
      <w:r>
        <w:rPr>
          <w:rFonts w:asciiTheme="majorBidi" w:hAnsiTheme="majorBidi" w:cstheme="majorBidi"/>
          <w:sz w:val="24"/>
          <w:szCs w:val="24"/>
        </w:rPr>
        <w:t>perbedaan yang beranekaragam</w:t>
      </w:r>
      <w:r>
        <w:rPr>
          <w:rFonts w:asciiTheme="majorBidi" w:hAnsiTheme="majorBidi" w:cstheme="majorBidi"/>
          <w:sz w:val="24"/>
          <w:szCs w:val="24"/>
          <w:lang w:val="id-ID"/>
        </w:rPr>
        <w:t xml:space="preserve"> </w:t>
      </w:r>
      <w:r>
        <w:rPr>
          <w:rFonts w:asciiTheme="majorBidi" w:hAnsiTheme="majorBidi" w:cstheme="majorBidi"/>
          <w:sz w:val="24"/>
          <w:szCs w:val="24"/>
        </w:rPr>
        <w:t>tersebut. Jika</w:t>
      </w:r>
      <w:r>
        <w:rPr>
          <w:rFonts w:asciiTheme="majorBidi" w:hAnsiTheme="majorBidi" w:cstheme="majorBidi"/>
          <w:sz w:val="24"/>
          <w:szCs w:val="24"/>
          <w:lang w:val="id-ID"/>
        </w:rPr>
        <w:t xml:space="preserve"> </w:t>
      </w:r>
      <w:r>
        <w:rPr>
          <w:rFonts w:asciiTheme="majorBidi" w:hAnsiTheme="majorBidi" w:cstheme="majorBidi"/>
          <w:sz w:val="24"/>
          <w:szCs w:val="24"/>
        </w:rPr>
        <w:t>mengacu</w:t>
      </w:r>
      <w:r>
        <w:rPr>
          <w:rFonts w:asciiTheme="majorBidi" w:hAnsiTheme="majorBidi" w:cstheme="majorBidi"/>
          <w:sz w:val="24"/>
          <w:szCs w:val="24"/>
          <w:lang w:val="id-ID"/>
        </w:rPr>
        <w:t xml:space="preserve"> </w:t>
      </w:r>
      <w:r>
        <w:rPr>
          <w:rFonts w:asciiTheme="majorBidi" w:hAnsiTheme="majorBidi" w:cstheme="majorBidi"/>
          <w:sz w:val="24"/>
          <w:szCs w:val="24"/>
        </w:rPr>
        <w:t>pada</w:t>
      </w:r>
      <w:r>
        <w:rPr>
          <w:rFonts w:asciiTheme="majorBidi" w:hAnsiTheme="majorBidi" w:cstheme="majorBidi"/>
          <w:sz w:val="24"/>
          <w:szCs w:val="24"/>
          <w:lang w:val="id-ID"/>
        </w:rPr>
        <w:t xml:space="preserve"> </w:t>
      </w:r>
      <w:r>
        <w:rPr>
          <w:rFonts w:asciiTheme="majorBidi" w:hAnsiTheme="majorBidi" w:cstheme="majorBidi"/>
          <w:sz w:val="24"/>
          <w:szCs w:val="24"/>
        </w:rPr>
        <w:t>saling</w:t>
      </w:r>
      <w:r>
        <w:rPr>
          <w:rFonts w:asciiTheme="majorBidi" w:hAnsiTheme="majorBidi" w:cstheme="majorBidi"/>
          <w:sz w:val="24"/>
          <w:szCs w:val="24"/>
          <w:lang w:val="id-ID"/>
        </w:rPr>
        <w:t xml:space="preserve"> </w:t>
      </w:r>
      <w:r>
        <w:rPr>
          <w:rFonts w:asciiTheme="majorBidi" w:hAnsiTheme="majorBidi" w:cstheme="majorBidi"/>
          <w:sz w:val="24"/>
          <w:szCs w:val="24"/>
        </w:rPr>
        <w:t>ketergantungan</w:t>
      </w:r>
      <w:r>
        <w:rPr>
          <w:rFonts w:asciiTheme="majorBidi" w:hAnsiTheme="majorBidi" w:cstheme="majorBidi"/>
          <w:sz w:val="24"/>
          <w:szCs w:val="24"/>
          <w:lang w:val="id-ID"/>
        </w:rPr>
        <w:t xml:space="preserve"> </w:t>
      </w:r>
      <w:r>
        <w:rPr>
          <w:rFonts w:asciiTheme="majorBidi" w:hAnsiTheme="majorBidi" w:cstheme="majorBidi"/>
          <w:sz w:val="24"/>
          <w:szCs w:val="24"/>
        </w:rPr>
        <w:t>antara</w:t>
      </w:r>
      <w:r>
        <w:rPr>
          <w:rFonts w:asciiTheme="majorBidi" w:hAnsiTheme="majorBidi" w:cstheme="majorBidi"/>
          <w:sz w:val="24"/>
          <w:szCs w:val="24"/>
          <w:lang w:val="id-ID"/>
        </w:rPr>
        <w:t xml:space="preserve"> </w:t>
      </w:r>
      <w:r>
        <w:rPr>
          <w:rFonts w:asciiTheme="majorBidi" w:hAnsiTheme="majorBidi" w:cstheme="majorBidi"/>
          <w:sz w:val="24"/>
          <w:szCs w:val="24"/>
        </w:rPr>
        <w:t>manusia</w:t>
      </w:r>
      <w:r>
        <w:rPr>
          <w:rFonts w:asciiTheme="majorBidi" w:hAnsiTheme="majorBidi" w:cstheme="majorBidi"/>
          <w:sz w:val="24"/>
          <w:szCs w:val="24"/>
          <w:lang w:val="id-ID"/>
        </w:rPr>
        <w:t xml:space="preserve"> </w:t>
      </w:r>
      <w:r>
        <w:rPr>
          <w:rFonts w:asciiTheme="majorBidi" w:hAnsiTheme="majorBidi" w:cstheme="majorBidi"/>
          <w:sz w:val="24"/>
          <w:szCs w:val="24"/>
        </w:rPr>
        <w:t>maka</w:t>
      </w:r>
      <w:r>
        <w:rPr>
          <w:rFonts w:asciiTheme="majorBidi" w:hAnsiTheme="majorBidi" w:cstheme="majorBidi"/>
          <w:sz w:val="24"/>
          <w:szCs w:val="24"/>
          <w:lang w:val="id-ID"/>
        </w:rPr>
        <w:t xml:space="preserve"> </w:t>
      </w:r>
      <w:r>
        <w:rPr>
          <w:rFonts w:asciiTheme="majorBidi" w:hAnsiTheme="majorBidi" w:cstheme="majorBidi"/>
          <w:sz w:val="24"/>
          <w:szCs w:val="24"/>
        </w:rPr>
        <w:t>paradikma</w:t>
      </w:r>
      <w:r>
        <w:rPr>
          <w:rFonts w:asciiTheme="majorBidi" w:hAnsiTheme="majorBidi" w:cstheme="majorBidi"/>
          <w:sz w:val="24"/>
          <w:szCs w:val="24"/>
          <w:lang w:val="id-ID"/>
        </w:rPr>
        <w:t xml:space="preserve"> </w:t>
      </w:r>
      <w:r>
        <w:rPr>
          <w:rFonts w:asciiTheme="majorBidi" w:hAnsiTheme="majorBidi" w:cstheme="majorBidi"/>
          <w:sz w:val="24"/>
          <w:szCs w:val="24"/>
        </w:rPr>
        <w:t>untu</w:t>
      </w:r>
      <w:r>
        <w:rPr>
          <w:rFonts w:asciiTheme="majorBidi" w:hAnsiTheme="majorBidi" w:cstheme="majorBidi"/>
          <w:sz w:val="24"/>
          <w:szCs w:val="24"/>
          <w:lang w:val="id-ID"/>
        </w:rPr>
        <w:t xml:space="preserve"> </w:t>
      </w:r>
      <w:r>
        <w:rPr>
          <w:rFonts w:asciiTheme="majorBidi" w:hAnsiTheme="majorBidi" w:cstheme="majorBidi"/>
          <w:sz w:val="24"/>
          <w:szCs w:val="24"/>
        </w:rPr>
        <w:t>kmembentuk</w:t>
      </w:r>
      <w:r>
        <w:rPr>
          <w:rFonts w:asciiTheme="majorBidi" w:hAnsiTheme="majorBidi" w:cstheme="majorBidi"/>
          <w:sz w:val="24"/>
          <w:szCs w:val="24"/>
          <w:lang w:val="id-ID"/>
        </w:rPr>
        <w:t xml:space="preserve"> </w:t>
      </w:r>
      <w:r>
        <w:rPr>
          <w:rFonts w:asciiTheme="majorBidi" w:hAnsiTheme="majorBidi" w:cstheme="majorBidi"/>
          <w:sz w:val="24"/>
          <w:szCs w:val="24"/>
        </w:rPr>
        <w:t>kesatuan yang bersumber</w:t>
      </w:r>
      <w:r>
        <w:rPr>
          <w:rFonts w:asciiTheme="majorBidi" w:hAnsiTheme="majorBidi" w:cstheme="majorBidi"/>
          <w:sz w:val="24"/>
          <w:szCs w:val="24"/>
          <w:lang w:val="id-ID"/>
        </w:rPr>
        <w:t xml:space="preserve">  </w:t>
      </w:r>
      <w:r>
        <w:rPr>
          <w:rFonts w:asciiTheme="majorBidi" w:hAnsiTheme="majorBidi" w:cstheme="majorBidi"/>
          <w:sz w:val="24"/>
          <w:szCs w:val="24"/>
        </w:rPr>
        <w:t>pada</w:t>
      </w:r>
      <w:r>
        <w:rPr>
          <w:rFonts w:asciiTheme="majorBidi" w:hAnsiTheme="majorBidi" w:cstheme="majorBidi"/>
          <w:sz w:val="24"/>
          <w:szCs w:val="24"/>
          <w:lang w:val="id-ID"/>
        </w:rPr>
        <w:t xml:space="preserve"> </w:t>
      </w:r>
      <w:r>
        <w:rPr>
          <w:rFonts w:asciiTheme="majorBidi" w:hAnsiTheme="majorBidi" w:cstheme="majorBidi"/>
          <w:sz w:val="24"/>
          <w:szCs w:val="24"/>
        </w:rPr>
        <w:t>etika global akan</w:t>
      </w:r>
      <w:r>
        <w:rPr>
          <w:rFonts w:asciiTheme="majorBidi" w:hAnsiTheme="majorBidi" w:cstheme="majorBidi"/>
          <w:sz w:val="24"/>
          <w:szCs w:val="24"/>
          <w:lang w:val="id-ID"/>
        </w:rPr>
        <w:t xml:space="preserve"> </w:t>
      </w:r>
      <w:r>
        <w:rPr>
          <w:rFonts w:asciiTheme="majorBidi" w:hAnsiTheme="majorBidi" w:cstheme="majorBidi"/>
          <w:sz w:val="24"/>
          <w:szCs w:val="24"/>
        </w:rPr>
        <w:t>semakin</w:t>
      </w:r>
      <w:r>
        <w:rPr>
          <w:rFonts w:asciiTheme="majorBidi" w:hAnsiTheme="majorBidi" w:cstheme="majorBidi"/>
          <w:sz w:val="24"/>
          <w:szCs w:val="24"/>
          <w:lang w:val="id-ID"/>
        </w:rPr>
        <w:t xml:space="preserve"> </w:t>
      </w:r>
      <w:r>
        <w:rPr>
          <w:rFonts w:asciiTheme="majorBidi" w:hAnsiTheme="majorBidi" w:cstheme="majorBidi"/>
          <w:sz w:val="24"/>
          <w:szCs w:val="24"/>
        </w:rPr>
        <w:t>memudahkan</w:t>
      </w:r>
      <w:r>
        <w:rPr>
          <w:rFonts w:asciiTheme="majorBidi" w:hAnsiTheme="majorBidi" w:cstheme="majorBidi"/>
          <w:sz w:val="24"/>
          <w:szCs w:val="24"/>
          <w:lang w:val="id-ID"/>
        </w:rPr>
        <w:t xml:space="preserve"> </w:t>
      </w:r>
      <w:r>
        <w:rPr>
          <w:rFonts w:asciiTheme="majorBidi" w:hAnsiTheme="majorBidi" w:cstheme="majorBidi"/>
          <w:sz w:val="24"/>
          <w:szCs w:val="24"/>
        </w:rPr>
        <w:t>masyarakat</w:t>
      </w:r>
      <w:r>
        <w:rPr>
          <w:rFonts w:asciiTheme="majorBidi" w:hAnsiTheme="majorBidi" w:cstheme="majorBidi"/>
          <w:sz w:val="24"/>
          <w:szCs w:val="24"/>
          <w:lang w:val="id-ID"/>
        </w:rPr>
        <w:t xml:space="preserve"> </w:t>
      </w:r>
      <w:r>
        <w:rPr>
          <w:rFonts w:asciiTheme="majorBidi" w:hAnsiTheme="majorBidi" w:cstheme="majorBidi"/>
          <w:sz w:val="24"/>
          <w:szCs w:val="24"/>
        </w:rPr>
        <w:t>hidup</w:t>
      </w:r>
      <w:r>
        <w:rPr>
          <w:rFonts w:asciiTheme="majorBidi" w:hAnsiTheme="majorBidi" w:cstheme="majorBidi"/>
          <w:sz w:val="24"/>
          <w:szCs w:val="24"/>
          <w:lang w:val="id-ID"/>
        </w:rPr>
        <w:t xml:space="preserve"> </w:t>
      </w:r>
      <w:r>
        <w:rPr>
          <w:rFonts w:asciiTheme="majorBidi" w:hAnsiTheme="majorBidi" w:cstheme="majorBidi"/>
          <w:sz w:val="24"/>
          <w:szCs w:val="24"/>
        </w:rPr>
        <w:t>berdampingan</w:t>
      </w:r>
      <w:r>
        <w:rPr>
          <w:rFonts w:asciiTheme="majorBidi" w:hAnsiTheme="majorBidi" w:cstheme="majorBidi"/>
          <w:sz w:val="24"/>
          <w:szCs w:val="24"/>
          <w:lang w:val="id-ID"/>
        </w:rPr>
        <w:t xml:space="preserve"> </w:t>
      </w:r>
      <w:r>
        <w:rPr>
          <w:rFonts w:asciiTheme="majorBidi" w:hAnsiTheme="majorBidi" w:cstheme="majorBidi"/>
          <w:sz w:val="24"/>
          <w:szCs w:val="24"/>
        </w:rPr>
        <w:t>untuk</w:t>
      </w:r>
      <w:r>
        <w:rPr>
          <w:rFonts w:asciiTheme="majorBidi" w:hAnsiTheme="majorBidi" w:cstheme="majorBidi"/>
          <w:sz w:val="24"/>
          <w:szCs w:val="24"/>
          <w:lang w:val="id-ID"/>
        </w:rPr>
        <w:t xml:space="preserve"> </w:t>
      </w:r>
      <w:r>
        <w:rPr>
          <w:rFonts w:asciiTheme="majorBidi" w:hAnsiTheme="majorBidi" w:cstheme="majorBidi"/>
          <w:sz w:val="24"/>
          <w:szCs w:val="24"/>
        </w:rPr>
        <w:t>membentuk</w:t>
      </w:r>
      <w:r>
        <w:rPr>
          <w:rFonts w:asciiTheme="majorBidi" w:hAnsiTheme="majorBidi" w:cstheme="majorBidi"/>
          <w:sz w:val="24"/>
          <w:szCs w:val="24"/>
          <w:lang w:val="id-ID"/>
        </w:rPr>
        <w:t xml:space="preserve"> </w:t>
      </w:r>
      <w:r>
        <w:rPr>
          <w:rFonts w:asciiTheme="majorBidi" w:hAnsiTheme="majorBidi" w:cstheme="majorBidi"/>
          <w:sz w:val="24"/>
          <w:szCs w:val="24"/>
        </w:rPr>
        <w:t>peradaban</w:t>
      </w:r>
      <w:r>
        <w:rPr>
          <w:rFonts w:asciiTheme="majorBidi" w:hAnsiTheme="majorBidi" w:cstheme="majorBidi"/>
          <w:sz w:val="24"/>
          <w:szCs w:val="24"/>
          <w:lang w:val="id-ID"/>
        </w:rPr>
        <w:t xml:space="preserve"> </w:t>
      </w:r>
      <w:r>
        <w:rPr>
          <w:rFonts w:asciiTheme="majorBidi" w:hAnsiTheme="majorBidi" w:cstheme="majorBidi"/>
          <w:sz w:val="24"/>
          <w:szCs w:val="24"/>
        </w:rPr>
        <w:t>bersama, kemudian</w:t>
      </w:r>
      <w:r>
        <w:rPr>
          <w:rFonts w:asciiTheme="majorBidi" w:hAnsiTheme="majorBidi" w:cstheme="majorBidi"/>
          <w:sz w:val="24"/>
          <w:szCs w:val="24"/>
          <w:lang w:val="id-ID"/>
        </w:rPr>
        <w:t xml:space="preserve"> </w:t>
      </w:r>
      <w:r>
        <w:rPr>
          <w:rFonts w:asciiTheme="majorBidi" w:hAnsiTheme="majorBidi" w:cstheme="majorBidi"/>
          <w:sz w:val="24"/>
          <w:szCs w:val="24"/>
        </w:rPr>
        <w:t>akan</w:t>
      </w:r>
      <w:r>
        <w:rPr>
          <w:rFonts w:asciiTheme="majorBidi" w:hAnsiTheme="majorBidi" w:cstheme="majorBidi"/>
          <w:sz w:val="24"/>
          <w:szCs w:val="24"/>
          <w:lang w:val="id-ID"/>
        </w:rPr>
        <w:t xml:space="preserve"> </w:t>
      </w:r>
      <w:r>
        <w:rPr>
          <w:rFonts w:asciiTheme="majorBidi" w:hAnsiTheme="majorBidi" w:cstheme="majorBidi"/>
          <w:sz w:val="24"/>
          <w:szCs w:val="24"/>
        </w:rPr>
        <w:t>tercipta</w:t>
      </w:r>
      <w:r>
        <w:rPr>
          <w:rFonts w:asciiTheme="majorBidi" w:hAnsiTheme="majorBidi" w:cstheme="majorBidi"/>
          <w:sz w:val="24"/>
          <w:szCs w:val="24"/>
          <w:lang w:val="id-ID"/>
        </w:rPr>
        <w:t xml:space="preserve"> </w:t>
      </w:r>
      <w:r>
        <w:rPr>
          <w:rFonts w:asciiTheme="majorBidi" w:hAnsiTheme="majorBidi" w:cstheme="majorBidi"/>
          <w:sz w:val="24"/>
          <w:szCs w:val="24"/>
        </w:rPr>
        <w:t xml:space="preserve">kedamaian. </w:t>
      </w:r>
      <w:r>
        <w:rPr>
          <w:rFonts w:asciiTheme="majorBidi" w:hAnsiTheme="majorBidi" w:cstheme="majorBidi"/>
          <w:sz w:val="24"/>
          <w:szCs w:val="24"/>
        </w:rPr>
        <w:lastRenderedPageBreak/>
        <w:t>Kemudian</w:t>
      </w:r>
      <w:r>
        <w:rPr>
          <w:rFonts w:asciiTheme="majorBidi" w:hAnsiTheme="majorBidi" w:cstheme="majorBidi"/>
          <w:sz w:val="24"/>
          <w:szCs w:val="24"/>
          <w:lang w:val="id-ID"/>
        </w:rPr>
        <w:t xml:space="preserve"> </w:t>
      </w:r>
      <w:r>
        <w:rPr>
          <w:rFonts w:asciiTheme="majorBidi" w:hAnsiTheme="majorBidi" w:cstheme="majorBidi"/>
          <w:sz w:val="24"/>
          <w:szCs w:val="24"/>
        </w:rPr>
        <w:t>saya</w:t>
      </w:r>
      <w:r>
        <w:rPr>
          <w:rFonts w:asciiTheme="majorBidi" w:hAnsiTheme="majorBidi" w:cstheme="majorBidi"/>
          <w:sz w:val="24"/>
          <w:szCs w:val="24"/>
          <w:lang w:val="id-ID"/>
        </w:rPr>
        <w:t xml:space="preserve"> </w:t>
      </w:r>
      <w:r>
        <w:rPr>
          <w:rFonts w:asciiTheme="majorBidi" w:hAnsiTheme="majorBidi" w:cstheme="majorBidi"/>
          <w:sz w:val="24"/>
          <w:szCs w:val="24"/>
        </w:rPr>
        <w:t>sepakat</w:t>
      </w:r>
      <w:r>
        <w:rPr>
          <w:rFonts w:asciiTheme="majorBidi" w:hAnsiTheme="majorBidi" w:cstheme="majorBidi"/>
          <w:sz w:val="24"/>
          <w:szCs w:val="24"/>
          <w:lang w:val="id-ID"/>
        </w:rPr>
        <w:t xml:space="preserve"> </w:t>
      </w:r>
      <w:r>
        <w:rPr>
          <w:rFonts w:asciiTheme="majorBidi" w:hAnsiTheme="majorBidi" w:cstheme="majorBidi"/>
          <w:sz w:val="24"/>
          <w:szCs w:val="24"/>
        </w:rPr>
        <w:t>denga</w:t>
      </w:r>
      <w:r>
        <w:rPr>
          <w:rFonts w:asciiTheme="majorBidi" w:hAnsiTheme="majorBidi" w:cstheme="majorBidi"/>
          <w:sz w:val="24"/>
          <w:szCs w:val="24"/>
          <w:lang w:val="id-ID"/>
        </w:rPr>
        <w:t xml:space="preserve">n  </w:t>
      </w:r>
      <w:r>
        <w:rPr>
          <w:rFonts w:asciiTheme="majorBidi" w:hAnsiTheme="majorBidi" w:cstheme="majorBidi"/>
          <w:sz w:val="24"/>
          <w:szCs w:val="24"/>
        </w:rPr>
        <w:t xml:space="preserve">pernyataan Hans Kung “ </w:t>
      </w:r>
      <w:r w:rsidRPr="00503D3D">
        <w:rPr>
          <w:rFonts w:asciiTheme="majorBidi" w:hAnsiTheme="majorBidi" w:cstheme="majorBidi"/>
          <w:i/>
          <w:sz w:val="24"/>
          <w:szCs w:val="24"/>
        </w:rPr>
        <w:t>manusia</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tidak</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akan</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hidup</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bersama</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tanpa</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etika</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untuk</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negara, tidak</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akan</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ada</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perdamaian</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antar Negara tanpa</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kedamaian</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antar agama, dant</w:t>
      </w:r>
      <w:r>
        <w:rPr>
          <w:rFonts w:asciiTheme="majorBidi" w:hAnsiTheme="majorBidi" w:cstheme="majorBidi"/>
          <w:i/>
          <w:sz w:val="24"/>
          <w:szCs w:val="24"/>
          <w:lang w:val="id-ID"/>
        </w:rPr>
        <w:t xml:space="preserve"> </w:t>
      </w:r>
      <w:r>
        <w:rPr>
          <w:rFonts w:asciiTheme="majorBidi" w:hAnsiTheme="majorBidi" w:cstheme="majorBidi"/>
          <w:i/>
          <w:sz w:val="24"/>
          <w:szCs w:val="24"/>
        </w:rPr>
        <w:t>idak aka</w:t>
      </w:r>
      <w:r w:rsidRPr="00503D3D">
        <w:rPr>
          <w:rFonts w:asciiTheme="majorBidi" w:hAnsiTheme="majorBidi" w:cstheme="majorBidi"/>
          <w:i/>
          <w:sz w:val="24"/>
          <w:szCs w:val="24"/>
        </w:rPr>
        <w:t>n</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ada perdamaian</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antara agama-agama tanpa</w:t>
      </w:r>
      <w:r>
        <w:rPr>
          <w:rFonts w:asciiTheme="majorBidi" w:hAnsiTheme="majorBidi" w:cstheme="majorBidi"/>
          <w:i/>
          <w:sz w:val="24"/>
          <w:szCs w:val="24"/>
          <w:lang w:val="id-ID"/>
        </w:rPr>
        <w:t xml:space="preserve"> </w:t>
      </w:r>
      <w:r w:rsidRPr="00503D3D">
        <w:rPr>
          <w:rFonts w:asciiTheme="majorBidi" w:hAnsiTheme="majorBidi" w:cstheme="majorBidi"/>
          <w:i/>
          <w:sz w:val="24"/>
          <w:szCs w:val="24"/>
        </w:rPr>
        <w:t>adanya dialog antar agama</w:t>
      </w:r>
      <w:r>
        <w:rPr>
          <w:rFonts w:asciiTheme="majorBidi" w:hAnsiTheme="majorBidi" w:cstheme="majorBidi"/>
          <w:sz w:val="24"/>
          <w:szCs w:val="24"/>
        </w:rPr>
        <w:t xml:space="preserve">”. </w:t>
      </w:r>
    </w:p>
    <w:p w:rsidR="009D177B" w:rsidRPr="0022318C" w:rsidRDefault="00FF1C37" w:rsidP="0022318C">
      <w:pPr>
        <w:spacing w:before="240" w:line="360" w:lineRule="auto"/>
        <w:jc w:val="both"/>
        <w:rPr>
          <w:rFonts w:asciiTheme="majorBidi" w:hAnsiTheme="majorBidi" w:cstheme="majorBidi"/>
          <w:sz w:val="24"/>
          <w:szCs w:val="24"/>
          <w:lang w:val="id-ID"/>
        </w:rPr>
      </w:pPr>
      <w:r>
        <w:rPr>
          <w:rFonts w:asciiTheme="majorBidi" w:hAnsiTheme="majorBidi" w:cstheme="majorBidi"/>
          <w:sz w:val="24"/>
          <w:szCs w:val="24"/>
        </w:rPr>
        <w:tab/>
        <w:t>Pertanyaan yang di lontarkan</w:t>
      </w:r>
      <w:r>
        <w:rPr>
          <w:rFonts w:asciiTheme="majorBidi" w:hAnsiTheme="majorBidi" w:cstheme="majorBidi"/>
          <w:sz w:val="24"/>
          <w:szCs w:val="24"/>
          <w:lang w:val="id-ID"/>
        </w:rPr>
        <w:t xml:space="preserve"> </w:t>
      </w:r>
      <w:r>
        <w:rPr>
          <w:rFonts w:asciiTheme="majorBidi" w:hAnsiTheme="majorBidi" w:cstheme="majorBidi"/>
          <w:sz w:val="24"/>
          <w:szCs w:val="24"/>
        </w:rPr>
        <w:t>oleh</w:t>
      </w:r>
      <w:r>
        <w:rPr>
          <w:rFonts w:asciiTheme="majorBidi" w:hAnsiTheme="majorBidi" w:cstheme="majorBidi"/>
          <w:sz w:val="24"/>
          <w:szCs w:val="24"/>
          <w:lang w:val="id-ID"/>
        </w:rPr>
        <w:t xml:space="preserve"> </w:t>
      </w:r>
      <w:r>
        <w:rPr>
          <w:rFonts w:asciiTheme="majorBidi" w:hAnsiTheme="majorBidi" w:cstheme="majorBidi"/>
          <w:sz w:val="24"/>
          <w:szCs w:val="24"/>
        </w:rPr>
        <w:t>Hendrik Vroom “apakah</w:t>
      </w:r>
      <w:r>
        <w:rPr>
          <w:rFonts w:asciiTheme="majorBidi" w:hAnsiTheme="majorBidi" w:cstheme="majorBidi"/>
          <w:sz w:val="24"/>
          <w:szCs w:val="24"/>
          <w:lang w:val="id-ID"/>
        </w:rPr>
        <w:t xml:space="preserve"> </w:t>
      </w:r>
      <w:r>
        <w:rPr>
          <w:rFonts w:asciiTheme="majorBidi" w:hAnsiTheme="majorBidi" w:cstheme="majorBidi"/>
          <w:sz w:val="24"/>
          <w:szCs w:val="24"/>
        </w:rPr>
        <w:t>kita</w:t>
      </w:r>
      <w:r>
        <w:rPr>
          <w:rFonts w:asciiTheme="majorBidi" w:hAnsiTheme="majorBidi" w:cstheme="majorBidi"/>
          <w:sz w:val="24"/>
          <w:szCs w:val="24"/>
          <w:lang w:val="id-ID"/>
        </w:rPr>
        <w:t xml:space="preserve"> </w:t>
      </w:r>
      <w:r>
        <w:rPr>
          <w:rFonts w:asciiTheme="majorBidi" w:hAnsiTheme="majorBidi" w:cstheme="majorBidi"/>
          <w:sz w:val="24"/>
          <w:szCs w:val="24"/>
        </w:rPr>
        <w:t>menyembah</w:t>
      </w:r>
      <w:r>
        <w:rPr>
          <w:rFonts w:asciiTheme="majorBidi" w:hAnsiTheme="majorBidi" w:cstheme="majorBidi"/>
          <w:sz w:val="24"/>
          <w:szCs w:val="24"/>
          <w:lang w:val="id-ID"/>
        </w:rPr>
        <w:t xml:space="preserve"> </w:t>
      </w:r>
      <w:r>
        <w:rPr>
          <w:rFonts w:asciiTheme="majorBidi" w:hAnsiTheme="majorBidi" w:cstheme="majorBidi"/>
          <w:sz w:val="24"/>
          <w:szCs w:val="24"/>
        </w:rPr>
        <w:t>dan</w:t>
      </w:r>
      <w:r w:rsidR="00944712">
        <w:rPr>
          <w:rFonts w:asciiTheme="majorBidi" w:hAnsiTheme="majorBidi" w:cstheme="majorBidi"/>
          <w:sz w:val="24"/>
          <w:szCs w:val="24"/>
          <w:lang w:val="id-ID"/>
        </w:rPr>
        <w:t xml:space="preserve"> </w:t>
      </w:r>
      <w:r>
        <w:rPr>
          <w:rFonts w:asciiTheme="majorBidi" w:hAnsiTheme="majorBidi" w:cstheme="majorBidi"/>
          <w:sz w:val="24"/>
          <w:szCs w:val="24"/>
        </w:rPr>
        <w:t>beribadah</w:t>
      </w:r>
      <w:r>
        <w:rPr>
          <w:rFonts w:asciiTheme="majorBidi" w:hAnsiTheme="majorBidi" w:cstheme="majorBidi"/>
          <w:sz w:val="24"/>
          <w:szCs w:val="24"/>
          <w:lang w:val="id-ID"/>
        </w:rPr>
        <w:t xml:space="preserve"> </w:t>
      </w:r>
      <w:r>
        <w:rPr>
          <w:rFonts w:asciiTheme="majorBidi" w:hAnsiTheme="majorBidi" w:cstheme="majorBidi"/>
          <w:sz w:val="24"/>
          <w:szCs w:val="24"/>
        </w:rPr>
        <w:t>pada</w:t>
      </w:r>
      <w:r>
        <w:rPr>
          <w:rFonts w:asciiTheme="majorBidi" w:hAnsiTheme="majorBidi" w:cstheme="majorBidi"/>
          <w:sz w:val="24"/>
          <w:szCs w:val="24"/>
          <w:lang w:val="id-ID"/>
        </w:rPr>
        <w:t xml:space="preserve"> </w:t>
      </w:r>
      <w:r>
        <w:rPr>
          <w:rFonts w:asciiTheme="majorBidi" w:hAnsiTheme="majorBidi" w:cstheme="majorBidi"/>
          <w:sz w:val="24"/>
          <w:szCs w:val="24"/>
        </w:rPr>
        <w:t>tuhan yang sama?”,</w:t>
      </w:r>
      <w:r>
        <w:rPr>
          <w:rStyle w:val="FootnoteReference"/>
          <w:rFonts w:asciiTheme="majorBidi" w:hAnsiTheme="majorBidi" w:cstheme="majorBidi"/>
          <w:sz w:val="24"/>
          <w:szCs w:val="24"/>
        </w:rPr>
        <w:footnoteReference w:id="21"/>
      </w:r>
      <w:r>
        <w:rPr>
          <w:rFonts w:asciiTheme="majorBidi" w:hAnsiTheme="majorBidi" w:cstheme="majorBidi"/>
          <w:sz w:val="24"/>
          <w:szCs w:val="24"/>
          <w:lang w:val="id-ID"/>
        </w:rPr>
        <w:t xml:space="preserve"> </w:t>
      </w:r>
      <w:r>
        <w:rPr>
          <w:rFonts w:asciiTheme="majorBidi" w:hAnsiTheme="majorBidi" w:cstheme="majorBidi"/>
          <w:sz w:val="24"/>
          <w:szCs w:val="24"/>
        </w:rPr>
        <w:t>Tidak</w:t>
      </w:r>
      <w:r>
        <w:rPr>
          <w:rFonts w:asciiTheme="majorBidi" w:hAnsiTheme="majorBidi" w:cstheme="majorBidi"/>
          <w:sz w:val="24"/>
          <w:szCs w:val="24"/>
          <w:lang w:val="id-ID"/>
        </w:rPr>
        <w:t xml:space="preserve"> </w:t>
      </w:r>
      <w:r>
        <w:rPr>
          <w:rFonts w:asciiTheme="majorBidi" w:hAnsiTheme="majorBidi" w:cstheme="majorBidi"/>
          <w:sz w:val="24"/>
          <w:szCs w:val="24"/>
        </w:rPr>
        <w:t>memiliki</w:t>
      </w:r>
      <w:r>
        <w:rPr>
          <w:rFonts w:asciiTheme="majorBidi" w:hAnsiTheme="majorBidi" w:cstheme="majorBidi"/>
          <w:sz w:val="24"/>
          <w:szCs w:val="24"/>
          <w:lang w:val="id-ID"/>
        </w:rPr>
        <w:t xml:space="preserve"> </w:t>
      </w:r>
      <w:r>
        <w:rPr>
          <w:rFonts w:asciiTheme="majorBidi" w:hAnsiTheme="majorBidi" w:cstheme="majorBidi"/>
          <w:sz w:val="24"/>
          <w:szCs w:val="24"/>
        </w:rPr>
        <w:t>jawaban yang final, setiap</w:t>
      </w:r>
      <w:r>
        <w:rPr>
          <w:rFonts w:asciiTheme="majorBidi" w:hAnsiTheme="majorBidi" w:cstheme="majorBidi"/>
          <w:sz w:val="24"/>
          <w:szCs w:val="24"/>
          <w:lang w:val="id-ID"/>
        </w:rPr>
        <w:t xml:space="preserve"> </w:t>
      </w:r>
      <w:r>
        <w:rPr>
          <w:rFonts w:asciiTheme="majorBidi" w:hAnsiTheme="majorBidi" w:cstheme="majorBidi"/>
          <w:sz w:val="24"/>
          <w:szCs w:val="24"/>
        </w:rPr>
        <w:t>kepala</w:t>
      </w:r>
      <w:r>
        <w:rPr>
          <w:rFonts w:asciiTheme="majorBidi" w:hAnsiTheme="majorBidi" w:cstheme="majorBidi"/>
          <w:sz w:val="24"/>
          <w:szCs w:val="24"/>
          <w:lang w:val="id-ID"/>
        </w:rPr>
        <w:t xml:space="preserve"> </w:t>
      </w:r>
      <w:r>
        <w:rPr>
          <w:rFonts w:asciiTheme="majorBidi" w:hAnsiTheme="majorBidi" w:cstheme="majorBidi"/>
          <w:sz w:val="24"/>
          <w:szCs w:val="24"/>
        </w:rPr>
        <w:t>akan</w:t>
      </w:r>
      <w:r>
        <w:rPr>
          <w:rFonts w:asciiTheme="majorBidi" w:hAnsiTheme="majorBidi" w:cstheme="majorBidi"/>
          <w:sz w:val="24"/>
          <w:szCs w:val="24"/>
          <w:lang w:val="id-ID"/>
        </w:rPr>
        <w:t xml:space="preserve"> </w:t>
      </w:r>
      <w:r>
        <w:rPr>
          <w:rFonts w:asciiTheme="majorBidi" w:hAnsiTheme="majorBidi" w:cstheme="majorBidi"/>
          <w:sz w:val="24"/>
          <w:szCs w:val="24"/>
        </w:rPr>
        <w:t>memiliki</w:t>
      </w:r>
      <w:r>
        <w:rPr>
          <w:rFonts w:asciiTheme="majorBidi" w:hAnsiTheme="majorBidi" w:cstheme="majorBidi"/>
          <w:sz w:val="24"/>
          <w:szCs w:val="24"/>
          <w:lang w:val="id-ID"/>
        </w:rPr>
        <w:t xml:space="preserve"> </w:t>
      </w:r>
      <w:r>
        <w:rPr>
          <w:rFonts w:asciiTheme="majorBidi" w:hAnsiTheme="majorBidi" w:cstheme="majorBidi"/>
          <w:sz w:val="24"/>
          <w:szCs w:val="24"/>
        </w:rPr>
        <w:t>jawabannya</w:t>
      </w:r>
      <w:r>
        <w:rPr>
          <w:rFonts w:asciiTheme="majorBidi" w:hAnsiTheme="majorBidi" w:cstheme="majorBidi"/>
          <w:sz w:val="24"/>
          <w:szCs w:val="24"/>
          <w:lang w:val="id-ID"/>
        </w:rPr>
        <w:t xml:space="preserve"> </w:t>
      </w:r>
      <w:r>
        <w:rPr>
          <w:rFonts w:asciiTheme="majorBidi" w:hAnsiTheme="majorBidi" w:cstheme="majorBidi"/>
          <w:sz w:val="24"/>
          <w:szCs w:val="24"/>
        </w:rPr>
        <w:t>masing-masing</w:t>
      </w:r>
      <w:r>
        <w:rPr>
          <w:rFonts w:asciiTheme="majorBidi" w:hAnsiTheme="majorBidi" w:cstheme="majorBidi"/>
          <w:sz w:val="24"/>
          <w:szCs w:val="24"/>
          <w:lang w:val="id-ID"/>
        </w:rPr>
        <w:t xml:space="preserve"> </w:t>
      </w:r>
      <w:r>
        <w:rPr>
          <w:rFonts w:asciiTheme="majorBidi" w:hAnsiTheme="majorBidi" w:cstheme="majorBidi"/>
          <w:sz w:val="24"/>
          <w:szCs w:val="24"/>
        </w:rPr>
        <w:t>baik yang bersifat</w:t>
      </w:r>
      <w:r>
        <w:rPr>
          <w:rFonts w:asciiTheme="majorBidi" w:hAnsiTheme="majorBidi" w:cstheme="majorBidi"/>
          <w:sz w:val="24"/>
          <w:szCs w:val="24"/>
          <w:lang w:val="id-ID"/>
        </w:rPr>
        <w:t xml:space="preserve"> </w:t>
      </w:r>
      <w:r>
        <w:rPr>
          <w:rFonts w:asciiTheme="majorBidi" w:hAnsiTheme="majorBidi" w:cstheme="majorBidi"/>
          <w:sz w:val="24"/>
          <w:szCs w:val="24"/>
        </w:rPr>
        <w:t>ingklusif</w:t>
      </w:r>
      <w:r>
        <w:rPr>
          <w:rFonts w:asciiTheme="majorBidi" w:hAnsiTheme="majorBidi" w:cstheme="majorBidi"/>
          <w:sz w:val="24"/>
          <w:szCs w:val="24"/>
          <w:lang w:val="id-ID"/>
        </w:rPr>
        <w:t xml:space="preserve"> </w:t>
      </w:r>
      <w:r>
        <w:rPr>
          <w:rFonts w:asciiTheme="majorBidi" w:hAnsiTheme="majorBidi" w:cstheme="majorBidi"/>
          <w:sz w:val="24"/>
          <w:szCs w:val="24"/>
        </w:rPr>
        <w:t>maupun yang eksklusif</w:t>
      </w:r>
      <w:r>
        <w:rPr>
          <w:rFonts w:asciiTheme="majorBidi" w:hAnsiTheme="majorBidi" w:cstheme="majorBidi"/>
          <w:sz w:val="24"/>
          <w:szCs w:val="24"/>
          <w:lang w:val="id-ID"/>
        </w:rPr>
        <w:t xml:space="preserve"> </w:t>
      </w:r>
      <w:r>
        <w:rPr>
          <w:rFonts w:asciiTheme="majorBidi" w:hAnsiTheme="majorBidi" w:cstheme="majorBidi"/>
          <w:sz w:val="24"/>
          <w:szCs w:val="24"/>
        </w:rPr>
        <w:t>sekalipun. Hal tersebut</w:t>
      </w:r>
      <w:r>
        <w:rPr>
          <w:rFonts w:asciiTheme="majorBidi" w:hAnsiTheme="majorBidi" w:cstheme="majorBidi"/>
          <w:sz w:val="24"/>
          <w:szCs w:val="24"/>
          <w:lang w:val="id-ID"/>
        </w:rPr>
        <w:t xml:space="preserve"> </w:t>
      </w:r>
      <w:r>
        <w:rPr>
          <w:rFonts w:asciiTheme="majorBidi" w:hAnsiTheme="majorBidi" w:cstheme="majorBidi"/>
          <w:sz w:val="24"/>
          <w:szCs w:val="24"/>
        </w:rPr>
        <w:t>dan</w:t>
      </w:r>
      <w:r>
        <w:rPr>
          <w:rFonts w:asciiTheme="majorBidi" w:hAnsiTheme="majorBidi" w:cstheme="majorBidi"/>
          <w:sz w:val="24"/>
          <w:szCs w:val="24"/>
          <w:lang w:val="id-ID"/>
        </w:rPr>
        <w:t xml:space="preserve"> </w:t>
      </w:r>
      <w:r>
        <w:rPr>
          <w:rFonts w:asciiTheme="majorBidi" w:hAnsiTheme="majorBidi" w:cstheme="majorBidi"/>
          <w:sz w:val="24"/>
          <w:szCs w:val="24"/>
        </w:rPr>
        <w:t>perkara</w:t>
      </w:r>
      <w:r>
        <w:rPr>
          <w:rFonts w:asciiTheme="majorBidi" w:hAnsiTheme="majorBidi" w:cstheme="majorBidi"/>
          <w:sz w:val="24"/>
          <w:szCs w:val="24"/>
          <w:lang w:val="id-ID"/>
        </w:rPr>
        <w:t xml:space="preserve"> </w:t>
      </w:r>
      <w:r>
        <w:rPr>
          <w:rFonts w:asciiTheme="majorBidi" w:hAnsiTheme="majorBidi" w:cstheme="majorBidi"/>
          <w:sz w:val="24"/>
          <w:szCs w:val="24"/>
        </w:rPr>
        <w:t>mengenai</w:t>
      </w:r>
      <w:r>
        <w:rPr>
          <w:rFonts w:asciiTheme="majorBidi" w:hAnsiTheme="majorBidi" w:cstheme="majorBidi"/>
          <w:sz w:val="24"/>
          <w:szCs w:val="24"/>
          <w:lang w:val="id-ID"/>
        </w:rPr>
        <w:t xml:space="preserve"> </w:t>
      </w:r>
      <w:r>
        <w:rPr>
          <w:rFonts w:asciiTheme="majorBidi" w:hAnsiTheme="majorBidi" w:cstheme="majorBidi"/>
          <w:sz w:val="24"/>
          <w:szCs w:val="24"/>
        </w:rPr>
        <w:t>tuhan</w:t>
      </w:r>
      <w:r>
        <w:rPr>
          <w:rFonts w:asciiTheme="majorBidi" w:hAnsiTheme="majorBidi" w:cstheme="majorBidi"/>
          <w:sz w:val="24"/>
          <w:szCs w:val="24"/>
          <w:lang w:val="id-ID"/>
        </w:rPr>
        <w:t xml:space="preserve"> </w:t>
      </w:r>
      <w:r>
        <w:rPr>
          <w:rFonts w:asciiTheme="majorBidi" w:hAnsiTheme="majorBidi" w:cstheme="majorBidi"/>
          <w:sz w:val="24"/>
          <w:szCs w:val="24"/>
        </w:rPr>
        <w:t>tidak</w:t>
      </w:r>
      <w:r>
        <w:rPr>
          <w:rFonts w:asciiTheme="majorBidi" w:hAnsiTheme="majorBidi" w:cstheme="majorBidi"/>
          <w:sz w:val="24"/>
          <w:szCs w:val="24"/>
          <w:lang w:val="id-ID"/>
        </w:rPr>
        <w:t xml:space="preserve"> </w:t>
      </w:r>
      <w:r>
        <w:rPr>
          <w:rFonts w:asciiTheme="majorBidi" w:hAnsiTheme="majorBidi" w:cstheme="majorBidi"/>
          <w:sz w:val="24"/>
          <w:szCs w:val="24"/>
        </w:rPr>
        <w:t>perlu</w:t>
      </w:r>
      <w:r w:rsidR="00586386">
        <w:rPr>
          <w:rFonts w:asciiTheme="majorBidi" w:hAnsiTheme="majorBidi" w:cstheme="majorBidi"/>
          <w:sz w:val="24"/>
          <w:szCs w:val="24"/>
          <w:lang w:val="id-ID"/>
        </w:rPr>
        <w:t xml:space="preserve"> </w:t>
      </w:r>
      <w:r>
        <w:rPr>
          <w:rFonts w:asciiTheme="majorBidi" w:hAnsiTheme="majorBidi" w:cstheme="majorBidi"/>
          <w:sz w:val="24"/>
          <w:szCs w:val="24"/>
        </w:rPr>
        <w:t>di</w:t>
      </w:r>
      <w:r>
        <w:rPr>
          <w:rFonts w:asciiTheme="majorBidi" w:hAnsiTheme="majorBidi" w:cstheme="majorBidi"/>
          <w:sz w:val="24"/>
          <w:szCs w:val="24"/>
          <w:lang w:val="id-ID"/>
        </w:rPr>
        <w:t xml:space="preserve"> </w:t>
      </w:r>
      <w:r>
        <w:rPr>
          <w:rFonts w:asciiTheme="majorBidi" w:hAnsiTheme="majorBidi" w:cstheme="majorBidi"/>
          <w:sz w:val="24"/>
          <w:szCs w:val="24"/>
        </w:rPr>
        <w:t>perdebatkan</w:t>
      </w:r>
      <w:r>
        <w:rPr>
          <w:rFonts w:asciiTheme="majorBidi" w:hAnsiTheme="majorBidi" w:cstheme="majorBidi"/>
          <w:sz w:val="24"/>
          <w:szCs w:val="24"/>
          <w:lang w:val="id-ID"/>
        </w:rPr>
        <w:t xml:space="preserve"> </w:t>
      </w:r>
      <w:r>
        <w:rPr>
          <w:rFonts w:asciiTheme="majorBidi" w:hAnsiTheme="majorBidi" w:cstheme="majorBidi"/>
          <w:sz w:val="24"/>
          <w:szCs w:val="24"/>
        </w:rPr>
        <w:t>karena</w:t>
      </w:r>
      <w:r>
        <w:rPr>
          <w:rFonts w:asciiTheme="majorBidi" w:hAnsiTheme="majorBidi" w:cstheme="majorBidi"/>
          <w:sz w:val="24"/>
          <w:szCs w:val="24"/>
          <w:lang w:val="id-ID"/>
        </w:rPr>
        <w:t xml:space="preserve"> </w:t>
      </w:r>
      <w:r>
        <w:rPr>
          <w:rFonts w:asciiTheme="majorBidi" w:hAnsiTheme="majorBidi" w:cstheme="majorBidi"/>
          <w:sz w:val="24"/>
          <w:szCs w:val="24"/>
        </w:rPr>
        <w:t>itu</w:t>
      </w:r>
      <w:r>
        <w:rPr>
          <w:rFonts w:asciiTheme="majorBidi" w:hAnsiTheme="majorBidi" w:cstheme="majorBidi"/>
          <w:sz w:val="24"/>
          <w:szCs w:val="24"/>
          <w:lang w:val="id-ID"/>
        </w:rPr>
        <w:t xml:space="preserve"> </w:t>
      </w:r>
      <w:r>
        <w:rPr>
          <w:rFonts w:asciiTheme="majorBidi" w:hAnsiTheme="majorBidi" w:cstheme="majorBidi"/>
          <w:sz w:val="24"/>
          <w:szCs w:val="24"/>
        </w:rPr>
        <w:t>merupakan</w:t>
      </w:r>
      <w:r>
        <w:rPr>
          <w:rFonts w:asciiTheme="majorBidi" w:hAnsiTheme="majorBidi" w:cstheme="majorBidi"/>
          <w:sz w:val="24"/>
          <w:szCs w:val="24"/>
          <w:lang w:val="id-ID"/>
        </w:rPr>
        <w:t xml:space="preserve"> </w:t>
      </w:r>
      <w:r>
        <w:rPr>
          <w:rFonts w:asciiTheme="majorBidi" w:hAnsiTheme="majorBidi" w:cstheme="majorBidi"/>
          <w:sz w:val="24"/>
          <w:szCs w:val="24"/>
        </w:rPr>
        <w:t>kepercayaa</w:t>
      </w:r>
      <w:r>
        <w:rPr>
          <w:rFonts w:asciiTheme="majorBidi" w:hAnsiTheme="majorBidi" w:cstheme="majorBidi"/>
          <w:sz w:val="24"/>
          <w:szCs w:val="24"/>
          <w:lang w:val="id-ID"/>
        </w:rPr>
        <w:t xml:space="preserve"> </w:t>
      </w:r>
      <w:r>
        <w:rPr>
          <w:rFonts w:asciiTheme="majorBidi" w:hAnsiTheme="majorBidi" w:cstheme="majorBidi"/>
          <w:sz w:val="24"/>
          <w:szCs w:val="24"/>
        </w:rPr>
        <w:t>nmasing-masing yang memiliki argument masing-masing pula, dan</w:t>
      </w:r>
      <w:r>
        <w:rPr>
          <w:rFonts w:asciiTheme="majorBidi" w:hAnsiTheme="majorBidi" w:cstheme="majorBidi"/>
          <w:sz w:val="24"/>
          <w:szCs w:val="24"/>
          <w:lang w:val="id-ID"/>
        </w:rPr>
        <w:t xml:space="preserve"> </w:t>
      </w:r>
      <w:r>
        <w:rPr>
          <w:rFonts w:asciiTheme="majorBidi" w:hAnsiTheme="majorBidi" w:cstheme="majorBidi"/>
          <w:sz w:val="24"/>
          <w:szCs w:val="24"/>
        </w:rPr>
        <w:t>tidak</w:t>
      </w:r>
      <w:r>
        <w:rPr>
          <w:rFonts w:asciiTheme="majorBidi" w:hAnsiTheme="majorBidi" w:cstheme="majorBidi"/>
          <w:sz w:val="24"/>
          <w:szCs w:val="24"/>
          <w:lang w:val="id-ID"/>
        </w:rPr>
        <w:t xml:space="preserve"> </w:t>
      </w:r>
      <w:r>
        <w:rPr>
          <w:rFonts w:asciiTheme="majorBidi" w:hAnsiTheme="majorBidi" w:cstheme="majorBidi"/>
          <w:sz w:val="24"/>
          <w:szCs w:val="24"/>
        </w:rPr>
        <w:t>bias</w:t>
      </w:r>
      <w:r>
        <w:rPr>
          <w:rFonts w:asciiTheme="majorBidi" w:hAnsiTheme="majorBidi" w:cstheme="majorBidi"/>
          <w:sz w:val="24"/>
          <w:szCs w:val="24"/>
          <w:lang w:val="id-ID"/>
        </w:rPr>
        <w:t xml:space="preserve"> </w:t>
      </w:r>
      <w:r>
        <w:rPr>
          <w:rFonts w:asciiTheme="majorBidi" w:hAnsiTheme="majorBidi" w:cstheme="majorBidi"/>
          <w:sz w:val="24"/>
          <w:szCs w:val="24"/>
        </w:rPr>
        <w:t>dipaksakan.Yang harus</w:t>
      </w:r>
      <w:r>
        <w:rPr>
          <w:rFonts w:asciiTheme="majorBidi" w:hAnsiTheme="majorBidi" w:cstheme="majorBidi"/>
          <w:sz w:val="24"/>
          <w:szCs w:val="24"/>
          <w:lang w:val="id-ID"/>
        </w:rPr>
        <w:t xml:space="preserve"> </w:t>
      </w:r>
      <w:r>
        <w:rPr>
          <w:rFonts w:asciiTheme="majorBidi" w:hAnsiTheme="majorBidi" w:cstheme="majorBidi"/>
          <w:sz w:val="24"/>
          <w:szCs w:val="24"/>
        </w:rPr>
        <w:t>kita</w:t>
      </w:r>
      <w:r>
        <w:rPr>
          <w:rFonts w:asciiTheme="majorBidi" w:hAnsiTheme="majorBidi" w:cstheme="majorBidi"/>
          <w:sz w:val="24"/>
          <w:szCs w:val="24"/>
          <w:lang w:val="id-ID"/>
        </w:rPr>
        <w:t xml:space="preserve"> </w:t>
      </w:r>
      <w:r>
        <w:rPr>
          <w:rFonts w:asciiTheme="majorBidi" w:hAnsiTheme="majorBidi" w:cstheme="majorBidi"/>
          <w:sz w:val="24"/>
          <w:szCs w:val="24"/>
        </w:rPr>
        <w:t>lakukan</w:t>
      </w:r>
      <w:r>
        <w:rPr>
          <w:rFonts w:asciiTheme="majorBidi" w:hAnsiTheme="majorBidi" w:cstheme="majorBidi"/>
          <w:sz w:val="24"/>
          <w:szCs w:val="24"/>
          <w:lang w:val="id-ID"/>
        </w:rPr>
        <w:t xml:space="preserve"> </w:t>
      </w:r>
      <w:r>
        <w:rPr>
          <w:rFonts w:asciiTheme="majorBidi" w:hAnsiTheme="majorBidi" w:cstheme="majorBidi"/>
          <w:sz w:val="24"/>
          <w:szCs w:val="24"/>
        </w:rPr>
        <w:t>sebagai</w:t>
      </w:r>
      <w:r>
        <w:rPr>
          <w:rFonts w:asciiTheme="majorBidi" w:hAnsiTheme="majorBidi" w:cstheme="majorBidi"/>
          <w:sz w:val="24"/>
          <w:szCs w:val="24"/>
          <w:lang w:val="id-ID"/>
        </w:rPr>
        <w:t xml:space="preserve"> </w:t>
      </w:r>
      <w:r>
        <w:rPr>
          <w:rFonts w:asciiTheme="majorBidi" w:hAnsiTheme="majorBidi" w:cstheme="majorBidi"/>
          <w:sz w:val="24"/>
          <w:szCs w:val="24"/>
        </w:rPr>
        <w:t>manusia</w:t>
      </w:r>
      <w:r>
        <w:rPr>
          <w:rFonts w:asciiTheme="majorBidi" w:hAnsiTheme="majorBidi" w:cstheme="majorBidi"/>
          <w:sz w:val="24"/>
          <w:szCs w:val="24"/>
          <w:lang w:val="id-ID"/>
        </w:rPr>
        <w:t xml:space="preserve"> </w:t>
      </w:r>
      <w:r>
        <w:rPr>
          <w:rFonts w:asciiTheme="majorBidi" w:hAnsiTheme="majorBidi" w:cstheme="majorBidi"/>
          <w:sz w:val="24"/>
          <w:szCs w:val="24"/>
        </w:rPr>
        <w:t>adalah</w:t>
      </w:r>
      <w:r>
        <w:rPr>
          <w:rFonts w:asciiTheme="majorBidi" w:hAnsiTheme="majorBidi" w:cstheme="majorBidi"/>
          <w:sz w:val="24"/>
          <w:szCs w:val="24"/>
          <w:lang w:val="id-ID"/>
        </w:rPr>
        <w:t xml:space="preserve"> </w:t>
      </w:r>
      <w:r>
        <w:rPr>
          <w:rFonts w:asciiTheme="majorBidi" w:hAnsiTheme="majorBidi" w:cstheme="majorBidi"/>
          <w:sz w:val="24"/>
          <w:szCs w:val="24"/>
        </w:rPr>
        <w:t>bersikap</w:t>
      </w:r>
      <w:r>
        <w:rPr>
          <w:rFonts w:asciiTheme="majorBidi" w:hAnsiTheme="majorBidi" w:cstheme="majorBidi"/>
          <w:sz w:val="24"/>
          <w:szCs w:val="24"/>
          <w:lang w:val="id-ID"/>
        </w:rPr>
        <w:t xml:space="preserve"> </w:t>
      </w:r>
      <w:r>
        <w:rPr>
          <w:rFonts w:asciiTheme="majorBidi" w:hAnsiTheme="majorBidi" w:cstheme="majorBidi"/>
          <w:sz w:val="24"/>
          <w:szCs w:val="24"/>
        </w:rPr>
        <w:t>layaknya</w:t>
      </w:r>
      <w:r>
        <w:rPr>
          <w:rFonts w:asciiTheme="majorBidi" w:hAnsiTheme="majorBidi" w:cstheme="majorBidi"/>
          <w:sz w:val="24"/>
          <w:szCs w:val="24"/>
          <w:lang w:val="id-ID"/>
        </w:rPr>
        <w:t xml:space="preserve"> </w:t>
      </w:r>
      <w:r>
        <w:rPr>
          <w:rFonts w:asciiTheme="majorBidi" w:hAnsiTheme="majorBidi" w:cstheme="majorBidi"/>
          <w:sz w:val="24"/>
          <w:szCs w:val="24"/>
        </w:rPr>
        <w:t>manusia</w:t>
      </w:r>
      <w:r>
        <w:rPr>
          <w:rFonts w:asciiTheme="majorBidi" w:hAnsiTheme="majorBidi" w:cstheme="majorBidi"/>
          <w:sz w:val="24"/>
          <w:szCs w:val="24"/>
          <w:lang w:val="id-ID"/>
        </w:rPr>
        <w:t xml:space="preserve"> </w:t>
      </w:r>
      <w:r>
        <w:rPr>
          <w:rFonts w:asciiTheme="majorBidi" w:hAnsiTheme="majorBidi" w:cstheme="majorBidi"/>
          <w:sz w:val="24"/>
          <w:szCs w:val="24"/>
        </w:rPr>
        <w:t>dan</w:t>
      </w:r>
      <w:r>
        <w:rPr>
          <w:rFonts w:asciiTheme="majorBidi" w:hAnsiTheme="majorBidi" w:cstheme="majorBidi"/>
          <w:sz w:val="24"/>
          <w:szCs w:val="24"/>
          <w:lang w:val="id-ID"/>
        </w:rPr>
        <w:t xml:space="preserve"> </w:t>
      </w:r>
      <w:r w:rsidR="00586386">
        <w:rPr>
          <w:rFonts w:asciiTheme="majorBidi" w:hAnsiTheme="majorBidi" w:cstheme="majorBidi"/>
          <w:sz w:val="24"/>
          <w:szCs w:val="24"/>
        </w:rPr>
        <w:t>sesam</w:t>
      </w:r>
      <w:r w:rsidR="00586386">
        <w:rPr>
          <w:rFonts w:asciiTheme="majorBidi" w:hAnsiTheme="majorBidi" w:cstheme="majorBidi"/>
          <w:sz w:val="24"/>
          <w:szCs w:val="24"/>
          <w:lang w:val="id-ID"/>
        </w:rPr>
        <w:t>a</w:t>
      </w:r>
      <w:r>
        <w:rPr>
          <w:rFonts w:asciiTheme="majorBidi" w:hAnsiTheme="majorBidi" w:cstheme="majorBidi"/>
          <w:sz w:val="24"/>
          <w:szCs w:val="24"/>
          <w:lang w:val="id-ID"/>
        </w:rPr>
        <w:t xml:space="preserve"> </w:t>
      </w:r>
      <w:r>
        <w:rPr>
          <w:rFonts w:asciiTheme="majorBidi" w:hAnsiTheme="majorBidi" w:cstheme="majorBidi"/>
          <w:sz w:val="24"/>
          <w:szCs w:val="24"/>
        </w:rPr>
        <w:t>manusia</w:t>
      </w:r>
      <w:r>
        <w:rPr>
          <w:rFonts w:asciiTheme="majorBidi" w:hAnsiTheme="majorBidi" w:cstheme="majorBidi"/>
          <w:sz w:val="24"/>
          <w:szCs w:val="24"/>
          <w:lang w:val="id-ID"/>
        </w:rPr>
        <w:t xml:space="preserve"> </w:t>
      </w:r>
      <w:r>
        <w:rPr>
          <w:rFonts w:asciiTheme="majorBidi" w:hAnsiTheme="majorBidi" w:cstheme="majorBidi"/>
          <w:sz w:val="24"/>
          <w:szCs w:val="24"/>
        </w:rPr>
        <w:t>dalam “etika global”.</w:t>
      </w:r>
      <w:r>
        <w:rPr>
          <w:rFonts w:asciiTheme="majorBidi" w:hAnsiTheme="majorBidi" w:cstheme="majorBidi"/>
          <w:sz w:val="24"/>
          <w:szCs w:val="24"/>
          <w:lang w:val="id-ID"/>
        </w:rPr>
        <w:t xml:space="preserve"> </w:t>
      </w:r>
      <w:r>
        <w:rPr>
          <w:rFonts w:asciiTheme="majorBidi" w:hAnsiTheme="majorBidi" w:cstheme="majorBidi"/>
          <w:sz w:val="24"/>
          <w:szCs w:val="24"/>
        </w:rPr>
        <w:t>Jika</w:t>
      </w:r>
      <w:r>
        <w:rPr>
          <w:rFonts w:asciiTheme="majorBidi" w:hAnsiTheme="majorBidi" w:cstheme="majorBidi"/>
          <w:sz w:val="24"/>
          <w:szCs w:val="24"/>
          <w:lang w:val="id-ID"/>
        </w:rPr>
        <w:t xml:space="preserve"> </w:t>
      </w:r>
      <w:r>
        <w:rPr>
          <w:rFonts w:asciiTheme="majorBidi" w:hAnsiTheme="majorBidi" w:cstheme="majorBidi"/>
          <w:sz w:val="24"/>
          <w:szCs w:val="24"/>
        </w:rPr>
        <w:t>persatuan</w:t>
      </w:r>
      <w:r>
        <w:rPr>
          <w:rFonts w:asciiTheme="majorBidi" w:hAnsiTheme="majorBidi" w:cstheme="majorBidi"/>
          <w:sz w:val="24"/>
          <w:szCs w:val="24"/>
          <w:lang w:val="id-ID"/>
        </w:rPr>
        <w:t xml:space="preserve"> </w:t>
      </w:r>
      <w:r>
        <w:rPr>
          <w:rFonts w:asciiTheme="majorBidi" w:hAnsiTheme="majorBidi" w:cstheme="majorBidi"/>
          <w:sz w:val="24"/>
          <w:szCs w:val="24"/>
        </w:rPr>
        <w:t>antar</w:t>
      </w:r>
      <w:r>
        <w:rPr>
          <w:rFonts w:asciiTheme="majorBidi" w:hAnsiTheme="majorBidi" w:cstheme="majorBidi"/>
          <w:sz w:val="24"/>
          <w:szCs w:val="24"/>
          <w:lang w:val="id-ID"/>
        </w:rPr>
        <w:t xml:space="preserve"> </w:t>
      </w:r>
      <w:r>
        <w:rPr>
          <w:rFonts w:asciiTheme="majorBidi" w:hAnsiTheme="majorBidi" w:cstheme="majorBidi"/>
          <w:sz w:val="24"/>
          <w:szCs w:val="24"/>
        </w:rPr>
        <w:t>umat</w:t>
      </w:r>
      <w:r>
        <w:rPr>
          <w:rFonts w:asciiTheme="majorBidi" w:hAnsiTheme="majorBidi" w:cstheme="majorBidi"/>
          <w:sz w:val="24"/>
          <w:szCs w:val="24"/>
          <w:lang w:val="id-ID"/>
        </w:rPr>
        <w:t xml:space="preserve"> </w:t>
      </w:r>
      <w:r>
        <w:rPr>
          <w:rFonts w:asciiTheme="majorBidi" w:hAnsiTheme="majorBidi" w:cstheme="majorBidi"/>
          <w:sz w:val="24"/>
          <w:szCs w:val="24"/>
        </w:rPr>
        <w:t>beragama</w:t>
      </w:r>
      <w:r>
        <w:rPr>
          <w:rFonts w:asciiTheme="majorBidi" w:hAnsiTheme="majorBidi" w:cstheme="majorBidi"/>
          <w:sz w:val="24"/>
          <w:szCs w:val="24"/>
          <w:lang w:val="id-ID"/>
        </w:rPr>
        <w:t xml:space="preserve"> </w:t>
      </w:r>
      <w:r>
        <w:rPr>
          <w:rFonts w:asciiTheme="majorBidi" w:hAnsiTheme="majorBidi" w:cstheme="majorBidi"/>
          <w:sz w:val="24"/>
          <w:szCs w:val="24"/>
        </w:rPr>
        <w:t>terjalin</w:t>
      </w:r>
      <w:r>
        <w:rPr>
          <w:rFonts w:asciiTheme="majorBidi" w:hAnsiTheme="majorBidi" w:cstheme="majorBidi"/>
          <w:sz w:val="24"/>
          <w:szCs w:val="24"/>
          <w:lang w:val="id-ID"/>
        </w:rPr>
        <w:t xml:space="preserve"> </w:t>
      </w:r>
      <w:r>
        <w:rPr>
          <w:rFonts w:asciiTheme="majorBidi" w:hAnsiTheme="majorBidi" w:cstheme="majorBidi"/>
          <w:sz w:val="24"/>
          <w:szCs w:val="24"/>
        </w:rPr>
        <w:t>maka</w:t>
      </w:r>
      <w:r>
        <w:rPr>
          <w:rFonts w:asciiTheme="majorBidi" w:hAnsiTheme="majorBidi" w:cstheme="majorBidi"/>
          <w:sz w:val="24"/>
          <w:szCs w:val="24"/>
          <w:lang w:val="id-ID"/>
        </w:rPr>
        <w:t xml:space="preserve"> </w:t>
      </w:r>
      <w:r>
        <w:rPr>
          <w:rFonts w:asciiTheme="majorBidi" w:hAnsiTheme="majorBidi" w:cstheme="majorBidi"/>
          <w:sz w:val="24"/>
          <w:szCs w:val="24"/>
        </w:rPr>
        <w:t>perdamaian</w:t>
      </w:r>
      <w:r>
        <w:rPr>
          <w:rFonts w:asciiTheme="majorBidi" w:hAnsiTheme="majorBidi" w:cstheme="majorBidi"/>
          <w:sz w:val="24"/>
          <w:szCs w:val="24"/>
          <w:lang w:val="id-ID"/>
        </w:rPr>
        <w:t xml:space="preserve"> </w:t>
      </w:r>
      <w:r>
        <w:rPr>
          <w:rFonts w:asciiTheme="majorBidi" w:hAnsiTheme="majorBidi" w:cstheme="majorBidi"/>
          <w:sz w:val="24"/>
          <w:szCs w:val="24"/>
        </w:rPr>
        <w:t>bukan</w:t>
      </w:r>
      <w:r>
        <w:rPr>
          <w:rFonts w:asciiTheme="majorBidi" w:hAnsiTheme="majorBidi" w:cstheme="majorBidi"/>
          <w:sz w:val="24"/>
          <w:szCs w:val="24"/>
          <w:lang w:val="id-ID"/>
        </w:rPr>
        <w:t xml:space="preserve"> </w:t>
      </w:r>
      <w:r>
        <w:rPr>
          <w:rFonts w:asciiTheme="majorBidi" w:hAnsiTheme="majorBidi" w:cstheme="majorBidi"/>
          <w:sz w:val="24"/>
          <w:szCs w:val="24"/>
        </w:rPr>
        <w:t>tidak</w:t>
      </w:r>
      <w:r>
        <w:rPr>
          <w:rFonts w:asciiTheme="majorBidi" w:hAnsiTheme="majorBidi" w:cstheme="majorBidi"/>
          <w:sz w:val="24"/>
          <w:szCs w:val="24"/>
          <w:lang w:val="id-ID"/>
        </w:rPr>
        <w:t xml:space="preserve"> </w:t>
      </w:r>
      <w:r>
        <w:rPr>
          <w:rFonts w:asciiTheme="majorBidi" w:hAnsiTheme="majorBidi" w:cstheme="majorBidi"/>
          <w:sz w:val="24"/>
          <w:szCs w:val="24"/>
        </w:rPr>
        <w:t>mungkin</w:t>
      </w:r>
      <w:r>
        <w:rPr>
          <w:rFonts w:asciiTheme="majorBidi" w:hAnsiTheme="majorBidi" w:cstheme="majorBidi"/>
          <w:sz w:val="24"/>
          <w:szCs w:val="24"/>
          <w:lang w:val="id-ID"/>
        </w:rPr>
        <w:t xml:space="preserve"> </w:t>
      </w:r>
      <w:r>
        <w:rPr>
          <w:rFonts w:asciiTheme="majorBidi" w:hAnsiTheme="majorBidi" w:cstheme="majorBidi"/>
          <w:sz w:val="24"/>
          <w:szCs w:val="24"/>
        </w:rPr>
        <w:t>bis</w:t>
      </w:r>
      <w:r w:rsidR="00586386">
        <w:rPr>
          <w:rFonts w:asciiTheme="majorBidi" w:hAnsiTheme="majorBidi" w:cstheme="majorBidi"/>
          <w:sz w:val="24"/>
          <w:szCs w:val="24"/>
        </w:rPr>
        <w:t>a</w:t>
      </w:r>
      <w:r>
        <w:rPr>
          <w:rFonts w:asciiTheme="majorBidi" w:hAnsiTheme="majorBidi" w:cstheme="majorBidi"/>
          <w:sz w:val="24"/>
          <w:szCs w:val="24"/>
          <w:lang w:val="id-ID"/>
        </w:rPr>
        <w:t xml:space="preserve"> </w:t>
      </w:r>
      <w:r>
        <w:rPr>
          <w:rFonts w:asciiTheme="majorBidi" w:hAnsiTheme="majorBidi" w:cstheme="majorBidi"/>
          <w:sz w:val="24"/>
          <w:szCs w:val="24"/>
        </w:rPr>
        <w:t>terjadi.</w:t>
      </w:r>
      <w:r w:rsidR="00097D9E">
        <w:rPr>
          <w:rFonts w:asciiTheme="majorBidi" w:hAnsiTheme="majorBidi" w:cstheme="majorBidi"/>
          <w:sz w:val="24"/>
          <w:szCs w:val="24"/>
          <w:lang w:val="id-ID"/>
        </w:rPr>
        <w:t xml:space="preserve">   </w:t>
      </w:r>
      <w:r w:rsidR="0022318C">
        <w:rPr>
          <w:rFonts w:ascii="Times New Roman" w:hAnsi="Times New Roman" w:cs="Times New Roman"/>
          <w:sz w:val="24"/>
          <w:szCs w:val="24"/>
          <w:lang w:val="id-ID"/>
        </w:rPr>
        <w:t>Menyadari realitas yang Plural merupakan pintu untuk dibukanya ruang dialog dengan mengedepan</w:t>
      </w:r>
      <w:r w:rsidR="007563D0">
        <w:rPr>
          <w:rFonts w:ascii="Times New Roman" w:hAnsi="Times New Roman" w:cs="Times New Roman"/>
          <w:sz w:val="24"/>
          <w:szCs w:val="24"/>
          <w:lang w:val="id-ID"/>
        </w:rPr>
        <w:t>kan</w:t>
      </w:r>
      <w:r w:rsidR="0022318C">
        <w:rPr>
          <w:rFonts w:ascii="Times New Roman" w:hAnsi="Times New Roman" w:cs="Times New Roman"/>
          <w:sz w:val="24"/>
          <w:szCs w:val="24"/>
          <w:lang w:val="id-ID"/>
        </w:rPr>
        <w:t xml:space="preserve"> toleransi sebagai sitem yang menjembatani perbedaan.</w:t>
      </w:r>
    </w:p>
    <w:p w:rsidR="009D177B" w:rsidRDefault="00F1550C" w:rsidP="00FF2A6D">
      <w:pPr>
        <w:spacing w:before="240" w:line="360" w:lineRule="auto"/>
        <w:jc w:val="both"/>
        <w:rPr>
          <w:rFonts w:ascii="Times New Roman" w:hAnsi="Times New Roman" w:cs="Times New Roman"/>
          <w:b/>
          <w:sz w:val="24"/>
          <w:szCs w:val="24"/>
          <w:lang w:val="id-ID"/>
        </w:rPr>
      </w:pPr>
      <w:r w:rsidRPr="00111E6F">
        <w:rPr>
          <w:rFonts w:ascii="Times New Roman" w:hAnsi="Times New Roman" w:cs="Times New Roman"/>
          <w:b/>
          <w:sz w:val="24"/>
          <w:szCs w:val="24"/>
          <w:lang w:val="id-ID"/>
        </w:rPr>
        <w:t>P</w:t>
      </w:r>
      <w:r w:rsidR="009D177B" w:rsidRPr="00111E6F">
        <w:rPr>
          <w:rFonts w:ascii="Times New Roman" w:hAnsi="Times New Roman" w:cs="Times New Roman"/>
          <w:b/>
          <w:sz w:val="24"/>
          <w:szCs w:val="24"/>
          <w:lang w:val="id-ID"/>
        </w:rPr>
        <w:t>enutup</w:t>
      </w:r>
    </w:p>
    <w:p w:rsidR="00D57A74" w:rsidRDefault="00080E17" w:rsidP="00AC61C2">
      <w:pPr>
        <w:spacing w:before="240" w:line="360" w:lineRule="auto"/>
        <w:ind w:firstLine="720"/>
        <w:jc w:val="both"/>
        <w:rPr>
          <w:rFonts w:ascii="Times New Roman" w:hAnsi="Times New Roman" w:cs="Times New Roman"/>
          <w:bCs/>
          <w:sz w:val="24"/>
          <w:szCs w:val="24"/>
          <w:lang w:val="id-ID"/>
        </w:rPr>
      </w:pPr>
      <w:r>
        <w:rPr>
          <w:rFonts w:ascii="Times New Roman" w:hAnsi="Times New Roman" w:cs="Times New Roman"/>
          <w:sz w:val="24"/>
          <w:szCs w:val="24"/>
          <w:lang w:val="id-ID"/>
        </w:rPr>
        <w:t xml:space="preserve">Terdapat setidaknya beberapa poin penting. </w:t>
      </w:r>
      <w:r w:rsidRPr="00080E17">
        <w:rPr>
          <w:rFonts w:ascii="Times New Roman" w:hAnsi="Times New Roman" w:cs="Times New Roman"/>
          <w:i/>
          <w:iCs/>
          <w:sz w:val="24"/>
          <w:szCs w:val="24"/>
          <w:lang w:val="id-ID"/>
        </w:rPr>
        <w:t>Pertama</w:t>
      </w:r>
      <w:r>
        <w:rPr>
          <w:rFonts w:ascii="Times New Roman" w:hAnsi="Times New Roman" w:cs="Times New Roman"/>
          <w:sz w:val="24"/>
          <w:szCs w:val="24"/>
          <w:lang w:val="id-ID"/>
        </w:rPr>
        <w:t>, agama</w:t>
      </w:r>
      <w:r w:rsidR="004E7C46">
        <w:rPr>
          <w:rFonts w:ascii="Times New Roman" w:hAnsi="Times New Roman" w:cs="Times New Roman"/>
          <w:sz w:val="24"/>
          <w:szCs w:val="24"/>
          <w:lang w:val="id-ID"/>
        </w:rPr>
        <w:t xml:space="preserve"> pada setiap masyarakat memberikan kotrol sosial, namun kontrol tersebut dimungkinkan bisa berfungsi jika penganut keagamaan menginterpretasi dokma keagamaan dengan </w:t>
      </w:r>
      <w:r w:rsidR="00923D76">
        <w:rPr>
          <w:rFonts w:ascii="Times New Roman" w:hAnsi="Times New Roman" w:cs="Times New Roman"/>
          <w:sz w:val="24"/>
          <w:szCs w:val="24"/>
          <w:lang w:val="id-ID"/>
        </w:rPr>
        <w:t>kesadaran ingklusifitas bahwa terdapat kebebasan individu dalam memilih suatu pilihan berdasarkan apa yang diyakini.</w:t>
      </w:r>
      <w:r>
        <w:rPr>
          <w:rFonts w:ascii="Times New Roman" w:hAnsi="Times New Roman" w:cs="Times New Roman"/>
          <w:sz w:val="24"/>
          <w:szCs w:val="24"/>
          <w:lang w:val="id-ID"/>
        </w:rPr>
        <w:t xml:space="preserve"> </w:t>
      </w:r>
      <w:r w:rsidR="00710D82" w:rsidRPr="00710D82">
        <w:rPr>
          <w:rFonts w:ascii="Times New Roman" w:hAnsi="Times New Roman" w:cs="Times New Roman"/>
          <w:i/>
          <w:iCs/>
          <w:sz w:val="24"/>
          <w:szCs w:val="24"/>
          <w:lang w:val="id-ID"/>
        </w:rPr>
        <w:t>Kedua</w:t>
      </w:r>
      <w:r w:rsidR="00710D82">
        <w:rPr>
          <w:rFonts w:ascii="Times New Roman" w:hAnsi="Times New Roman" w:cs="Times New Roman"/>
          <w:sz w:val="24"/>
          <w:szCs w:val="24"/>
          <w:lang w:val="id-ID"/>
        </w:rPr>
        <w:t xml:space="preserve"> , perbedaan idiologi, keyakinan dan sistem nilai yang di anut oleh individu atau kelompok merupakan realitas sosial yang sungguh tidak mungkin dapat diseragamkan </w:t>
      </w:r>
      <w:r w:rsidR="002669D2">
        <w:rPr>
          <w:rFonts w:ascii="Times New Roman" w:hAnsi="Times New Roman" w:cs="Times New Roman"/>
          <w:sz w:val="24"/>
          <w:szCs w:val="24"/>
          <w:lang w:val="id-ID"/>
        </w:rPr>
        <w:t>dengan demikian Toleransi harus difungsikan sebagai sarana untuk hidup berdampingan</w:t>
      </w:r>
      <w:r w:rsidR="001E3CCA">
        <w:rPr>
          <w:rFonts w:ascii="Times New Roman" w:hAnsi="Times New Roman" w:cs="Times New Roman"/>
          <w:sz w:val="24"/>
          <w:szCs w:val="24"/>
          <w:lang w:val="id-ID"/>
        </w:rPr>
        <w:t xml:space="preserve"> yang</w:t>
      </w:r>
      <w:r w:rsidR="002669D2">
        <w:rPr>
          <w:rFonts w:ascii="Times New Roman" w:hAnsi="Times New Roman" w:cs="Times New Roman"/>
          <w:sz w:val="24"/>
          <w:szCs w:val="24"/>
          <w:lang w:val="id-ID"/>
        </w:rPr>
        <w:t xml:space="preserve"> penuh ketentraman</w:t>
      </w:r>
      <w:r w:rsidR="001E3CCA">
        <w:rPr>
          <w:rFonts w:ascii="Times New Roman" w:hAnsi="Times New Roman" w:cs="Times New Roman"/>
          <w:sz w:val="24"/>
          <w:szCs w:val="24"/>
          <w:lang w:val="id-ID"/>
        </w:rPr>
        <w:t xml:space="preserve"> dengan penekanan pada aspek egoisitas yang bermuatan kepentingan</w:t>
      </w:r>
      <w:r w:rsidR="00197316">
        <w:rPr>
          <w:rFonts w:ascii="Times New Roman" w:hAnsi="Times New Roman" w:cs="Times New Roman"/>
          <w:sz w:val="24"/>
          <w:szCs w:val="24"/>
          <w:lang w:val="id-ID"/>
        </w:rPr>
        <w:t xml:space="preserve">. </w:t>
      </w:r>
      <w:r w:rsidR="00197316" w:rsidRPr="00197316">
        <w:rPr>
          <w:rFonts w:ascii="Times New Roman" w:hAnsi="Times New Roman" w:cs="Times New Roman"/>
          <w:i/>
          <w:iCs/>
          <w:sz w:val="24"/>
          <w:szCs w:val="24"/>
          <w:lang w:val="id-ID"/>
        </w:rPr>
        <w:t>Ketiga</w:t>
      </w:r>
      <w:r w:rsidR="00197316">
        <w:rPr>
          <w:rFonts w:ascii="Times New Roman" w:hAnsi="Times New Roman" w:cs="Times New Roman"/>
          <w:sz w:val="24"/>
          <w:szCs w:val="24"/>
          <w:lang w:val="id-ID"/>
        </w:rPr>
        <w:t xml:space="preserve">, dialog dimungkinkan terjadi jika aspek pada klaim atas kebenaran </w:t>
      </w:r>
      <w:r w:rsidR="00060E8F">
        <w:rPr>
          <w:rFonts w:ascii="Times New Roman" w:hAnsi="Times New Roman" w:cs="Times New Roman"/>
          <w:sz w:val="24"/>
          <w:szCs w:val="24"/>
          <w:lang w:val="id-ID"/>
        </w:rPr>
        <w:t>tidak mewarnai dialog, karena perdebatan mengenai Tuhan tidak akan selesai</w:t>
      </w:r>
      <w:r w:rsidR="008832BD">
        <w:rPr>
          <w:rFonts w:ascii="Times New Roman" w:hAnsi="Times New Roman" w:cs="Times New Roman"/>
          <w:sz w:val="24"/>
          <w:szCs w:val="24"/>
          <w:lang w:val="id-ID"/>
        </w:rPr>
        <w:t xml:space="preserve">. </w:t>
      </w:r>
      <w:r w:rsidR="008832BD" w:rsidRPr="008832BD">
        <w:rPr>
          <w:rFonts w:ascii="Times New Roman" w:hAnsi="Times New Roman" w:cs="Times New Roman"/>
          <w:i/>
          <w:iCs/>
          <w:sz w:val="24"/>
          <w:szCs w:val="24"/>
          <w:lang w:val="id-ID"/>
        </w:rPr>
        <w:t>Keempat</w:t>
      </w:r>
      <w:r w:rsidR="008832BD">
        <w:rPr>
          <w:rFonts w:ascii="Times New Roman" w:hAnsi="Times New Roman" w:cs="Times New Roman"/>
          <w:sz w:val="24"/>
          <w:szCs w:val="24"/>
          <w:lang w:val="id-ID"/>
        </w:rPr>
        <w:t xml:space="preserve">, pemerintah pada dasarnya telah mewadahi perbedaan tersebut dengan penyatuan idiologi </w:t>
      </w:r>
      <w:r w:rsidR="00E72B9C">
        <w:rPr>
          <w:rFonts w:ascii="Times New Roman" w:hAnsi="Times New Roman" w:cs="Times New Roman"/>
          <w:sz w:val="24"/>
          <w:szCs w:val="24"/>
          <w:lang w:val="id-ID"/>
        </w:rPr>
        <w:t xml:space="preserve">yang telah menjadi landasan bersama yaitu Pancasila, untuk itu perlu adanya penyadaran ditengah masyarakat. </w:t>
      </w:r>
      <w:r w:rsidR="00E72B9C" w:rsidRPr="00E72B9C">
        <w:rPr>
          <w:rFonts w:ascii="Times New Roman" w:hAnsi="Times New Roman" w:cs="Times New Roman"/>
          <w:i/>
          <w:iCs/>
          <w:sz w:val="24"/>
          <w:szCs w:val="24"/>
          <w:lang w:val="id-ID"/>
        </w:rPr>
        <w:t>Kelima</w:t>
      </w:r>
      <w:r w:rsidR="00E72B9C">
        <w:rPr>
          <w:rFonts w:ascii="Times New Roman" w:hAnsi="Times New Roman" w:cs="Times New Roman"/>
          <w:sz w:val="24"/>
          <w:szCs w:val="24"/>
          <w:lang w:val="id-ID"/>
        </w:rPr>
        <w:t xml:space="preserve">, setiap insan </w:t>
      </w:r>
      <w:r w:rsidR="00E72B9C">
        <w:rPr>
          <w:rFonts w:ascii="Times New Roman" w:hAnsi="Times New Roman" w:cs="Times New Roman"/>
          <w:sz w:val="24"/>
          <w:szCs w:val="24"/>
          <w:lang w:val="id-ID"/>
        </w:rPr>
        <w:lastRenderedPageBreak/>
        <w:t xml:space="preserve">memiliki tugas untuk menyampaikan kebaikan dan kebenaran pada orang lain </w:t>
      </w:r>
      <w:r w:rsidR="003C394B">
        <w:rPr>
          <w:rFonts w:ascii="Times New Roman" w:hAnsi="Times New Roman" w:cs="Times New Roman"/>
          <w:sz w:val="24"/>
          <w:szCs w:val="24"/>
          <w:lang w:val="id-ID"/>
        </w:rPr>
        <w:t xml:space="preserve">yang di sebut sebagai “Dakwah” namun dalam berdakwah hendaknya mengedepankan sikap santun dan tanpa </w:t>
      </w:r>
      <w:r w:rsidR="003F1B63">
        <w:rPr>
          <w:rFonts w:ascii="Times New Roman" w:hAnsi="Times New Roman" w:cs="Times New Roman"/>
          <w:sz w:val="24"/>
          <w:szCs w:val="24"/>
          <w:lang w:val="id-ID"/>
        </w:rPr>
        <w:t>kekerasan, dengan demikian setiap orang akan mempertimbangkan dengan baik dan membudayakan sikap santun dan ramah dengan sendirinya</w:t>
      </w:r>
      <w:r w:rsidR="00D05961">
        <w:rPr>
          <w:rFonts w:ascii="Times New Roman" w:hAnsi="Times New Roman" w:cs="Times New Roman"/>
          <w:sz w:val="24"/>
          <w:szCs w:val="24"/>
          <w:lang w:val="id-ID"/>
        </w:rPr>
        <w:t xml:space="preserve">, mengingat penyebaran Islam di Indonesia bukanlah hasil dari Ekspansi perang namun penyebaran Islam </w:t>
      </w:r>
      <w:r w:rsidR="00AC61C2">
        <w:rPr>
          <w:rFonts w:ascii="Times New Roman" w:hAnsi="Times New Roman" w:cs="Times New Roman"/>
          <w:sz w:val="24"/>
          <w:szCs w:val="24"/>
          <w:lang w:val="id-ID"/>
        </w:rPr>
        <w:t xml:space="preserve">di Indonesia mengambil bentuknya sendiri berdasarkan toleransi terhadap kultur, maka </w:t>
      </w:r>
      <w:r w:rsidR="00DC599A">
        <w:rPr>
          <w:rFonts w:ascii="Times New Roman" w:hAnsi="Times New Roman" w:cs="Times New Roman"/>
          <w:sz w:val="24"/>
          <w:szCs w:val="24"/>
          <w:lang w:val="id-ID"/>
        </w:rPr>
        <w:t xml:space="preserve">dari itu </w:t>
      </w:r>
      <w:r w:rsidR="00AC61C2">
        <w:rPr>
          <w:rFonts w:ascii="Times New Roman" w:hAnsi="Times New Roman" w:cs="Times New Roman"/>
          <w:sz w:val="24"/>
          <w:szCs w:val="24"/>
          <w:lang w:val="id-ID"/>
        </w:rPr>
        <w:t xml:space="preserve">Islam dapat menggantikan </w:t>
      </w:r>
      <w:r w:rsidR="00DC599A">
        <w:rPr>
          <w:rFonts w:ascii="Times New Roman" w:hAnsi="Times New Roman" w:cs="Times New Roman"/>
          <w:sz w:val="24"/>
          <w:szCs w:val="24"/>
          <w:lang w:val="id-ID"/>
        </w:rPr>
        <w:t xml:space="preserve">agama sebelumnya dengan masyarakat Nusantara yang </w:t>
      </w:r>
      <w:r w:rsidR="00D56FE8">
        <w:rPr>
          <w:rFonts w:ascii="Times New Roman" w:hAnsi="Times New Roman" w:cs="Times New Roman"/>
          <w:sz w:val="24"/>
          <w:szCs w:val="24"/>
          <w:lang w:val="id-ID"/>
        </w:rPr>
        <w:t>plural.</w:t>
      </w:r>
      <w:r w:rsidR="00DC599A">
        <w:rPr>
          <w:rFonts w:ascii="Times New Roman" w:hAnsi="Times New Roman" w:cs="Times New Roman"/>
          <w:sz w:val="24"/>
          <w:szCs w:val="24"/>
          <w:lang w:val="id-ID"/>
        </w:rPr>
        <w:t xml:space="preserve"> .</w:t>
      </w:r>
    </w:p>
    <w:p w:rsidR="00D20C8F" w:rsidRPr="00F1550C" w:rsidRDefault="00D20C8F" w:rsidP="00FF2A6D">
      <w:pPr>
        <w:spacing w:before="240" w:line="360" w:lineRule="auto"/>
        <w:jc w:val="both"/>
        <w:rPr>
          <w:rFonts w:ascii="Times New Roman" w:hAnsi="Times New Roman" w:cs="Times New Roman"/>
          <w:bCs/>
          <w:sz w:val="24"/>
          <w:szCs w:val="24"/>
          <w:lang w:val="id-ID"/>
        </w:rPr>
      </w:pPr>
    </w:p>
    <w:p w:rsidR="005A5F16" w:rsidRDefault="0069383B" w:rsidP="004D535E">
      <w:pPr>
        <w:spacing w:before="240" w:line="360" w:lineRule="auto"/>
        <w:jc w:val="both"/>
        <w:rPr>
          <w:rFonts w:ascii="Times New Roman" w:hAnsi="Times New Roman" w:cs="Times New Roman"/>
          <w:b/>
          <w:sz w:val="24"/>
          <w:szCs w:val="24"/>
          <w:lang w:val="id-ID"/>
        </w:rPr>
      </w:pPr>
      <w:r w:rsidRPr="00004207">
        <w:rPr>
          <w:rFonts w:ascii="Times New Roman" w:hAnsi="Times New Roman" w:cs="Times New Roman"/>
          <w:b/>
          <w:sz w:val="24"/>
          <w:szCs w:val="24"/>
          <w:lang w:val="id-ID"/>
        </w:rPr>
        <w:t xml:space="preserve"> </w:t>
      </w:r>
    </w:p>
    <w:p w:rsidR="00164BD0" w:rsidRDefault="003F6AD4" w:rsidP="00FF2A6D">
      <w:pPr>
        <w:spacing w:before="240" w:line="360" w:lineRule="auto"/>
        <w:jc w:val="center"/>
        <w:rPr>
          <w:rFonts w:ascii="Times New Roman" w:hAnsi="Times New Roman" w:cs="Times New Roman"/>
          <w:bCs/>
          <w:sz w:val="24"/>
          <w:szCs w:val="24"/>
          <w:lang w:val="id-ID"/>
        </w:rPr>
      </w:pPr>
      <w:r w:rsidRPr="005A5F16">
        <w:rPr>
          <w:rFonts w:ascii="Times New Roman" w:hAnsi="Times New Roman" w:cs="Times New Roman"/>
          <w:bCs/>
          <w:sz w:val="24"/>
          <w:szCs w:val="24"/>
          <w:lang w:val="id-ID"/>
        </w:rPr>
        <w:t xml:space="preserve">Daftar </w:t>
      </w:r>
      <w:r w:rsidR="006965FA">
        <w:rPr>
          <w:rFonts w:ascii="Times New Roman" w:hAnsi="Times New Roman" w:cs="Times New Roman"/>
          <w:bCs/>
          <w:sz w:val="24"/>
          <w:szCs w:val="24"/>
          <w:lang w:val="id-ID"/>
        </w:rPr>
        <w:t>Bacaan</w:t>
      </w:r>
    </w:p>
    <w:p w:rsidR="00404F20" w:rsidRDefault="00F50C77" w:rsidP="00404F20">
      <w:pPr>
        <w:pStyle w:val="FootnoteText"/>
        <w:spacing w:before="240" w:after="200"/>
        <w:ind w:left="720" w:hanging="720"/>
        <w:jc w:val="both"/>
        <w:rPr>
          <w:sz w:val="24"/>
          <w:szCs w:val="24"/>
          <w:lang w:val="id-ID"/>
        </w:rPr>
      </w:pPr>
      <w:r w:rsidRPr="005C2A93">
        <w:rPr>
          <w:rFonts w:asciiTheme="majorBidi" w:hAnsiTheme="majorBidi" w:cstheme="majorBidi"/>
          <w:sz w:val="24"/>
          <w:szCs w:val="24"/>
          <w:lang w:val="id-ID"/>
        </w:rPr>
        <w:t xml:space="preserve">Abdullah M. Amin, Alle G. Hoekema, dkk, </w:t>
      </w:r>
      <w:r w:rsidRPr="005C2A93">
        <w:rPr>
          <w:rFonts w:asciiTheme="majorBidi" w:hAnsiTheme="majorBidi" w:cstheme="majorBidi"/>
          <w:i/>
          <w:iCs/>
          <w:sz w:val="24"/>
          <w:szCs w:val="24"/>
          <w:lang w:val="id-ID"/>
        </w:rPr>
        <w:t xml:space="preserve">Costly Tolerance”Tantangan Baru Dialog Muslim-Kristen di Indonesia”, </w:t>
      </w:r>
      <w:r w:rsidRPr="005C2A93">
        <w:rPr>
          <w:rFonts w:asciiTheme="majorBidi" w:hAnsiTheme="majorBidi" w:cstheme="majorBidi"/>
          <w:sz w:val="24"/>
          <w:szCs w:val="24"/>
          <w:lang w:val="id-ID"/>
        </w:rPr>
        <w:t>Suhadi (ed), (Yogyakarta: CRCS, 2018)</w:t>
      </w:r>
      <w:r>
        <w:rPr>
          <w:rFonts w:asciiTheme="majorBidi" w:hAnsiTheme="majorBidi" w:cstheme="majorBidi"/>
          <w:i/>
          <w:iCs/>
          <w:sz w:val="24"/>
          <w:szCs w:val="24"/>
          <w:lang w:val="id-ID"/>
        </w:rPr>
        <w:t xml:space="preserve"> .</w:t>
      </w:r>
    </w:p>
    <w:p w:rsidR="00404F20" w:rsidRPr="00404F20" w:rsidRDefault="003F6AD4" w:rsidP="00404F20">
      <w:pPr>
        <w:pStyle w:val="FootnoteText"/>
        <w:spacing w:before="240" w:after="200"/>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lang w:val="id-ID"/>
        </w:rPr>
        <w:t>Ahmad</w:t>
      </w:r>
      <w:r w:rsidR="005A5F16" w:rsidRPr="005A5F16">
        <w:rPr>
          <w:rFonts w:asciiTheme="majorBidi" w:hAnsiTheme="majorBidi" w:cstheme="majorBidi"/>
          <w:sz w:val="24"/>
          <w:szCs w:val="24"/>
          <w:lang w:val="id-ID"/>
        </w:rPr>
        <w:t xml:space="preserve"> Kursyid</w:t>
      </w:r>
      <w:r w:rsidRPr="005A5F16">
        <w:rPr>
          <w:rFonts w:asciiTheme="majorBidi" w:hAnsiTheme="majorBidi" w:cstheme="majorBidi"/>
          <w:sz w:val="24"/>
          <w:szCs w:val="24"/>
          <w:lang w:val="id-ID"/>
        </w:rPr>
        <w:t xml:space="preserve">, </w:t>
      </w:r>
      <w:r w:rsidRPr="0065075B">
        <w:rPr>
          <w:rFonts w:asciiTheme="majorBidi" w:hAnsiTheme="majorBidi" w:cstheme="majorBidi"/>
          <w:i/>
          <w:iCs/>
          <w:sz w:val="24"/>
          <w:szCs w:val="24"/>
          <w:lang w:val="id-ID"/>
        </w:rPr>
        <w:t>Islam dan Fanatisme</w:t>
      </w:r>
      <w:r w:rsidRPr="005A5F16">
        <w:rPr>
          <w:rFonts w:asciiTheme="majorBidi" w:hAnsiTheme="majorBidi" w:cstheme="majorBidi"/>
          <w:sz w:val="24"/>
          <w:szCs w:val="24"/>
          <w:lang w:val="id-ID"/>
        </w:rPr>
        <w:t>, (Bandung: Pustaka, 1986).</w:t>
      </w:r>
    </w:p>
    <w:p w:rsidR="00D03BD6" w:rsidRDefault="00D03BD6" w:rsidP="00F81E05">
      <w:pPr>
        <w:pStyle w:val="FootnoteText"/>
        <w:spacing w:before="240" w:after="200"/>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rPr>
        <w:t xml:space="preserve">Ali Yunasril, </w:t>
      </w:r>
      <w:r w:rsidRPr="005A5F16">
        <w:rPr>
          <w:rFonts w:asciiTheme="majorBidi" w:hAnsiTheme="majorBidi" w:cstheme="majorBidi"/>
          <w:i/>
          <w:iCs/>
          <w:sz w:val="24"/>
          <w:szCs w:val="24"/>
        </w:rPr>
        <w:t xml:space="preserve">SufismedanPluralisme “MemahamiHakikat Agama danRelasi Agama-Agama”, </w:t>
      </w:r>
      <w:r w:rsidRPr="005A5F16">
        <w:rPr>
          <w:rFonts w:asciiTheme="majorBidi" w:hAnsiTheme="majorBidi" w:cstheme="majorBidi"/>
          <w:sz w:val="24"/>
          <w:szCs w:val="24"/>
        </w:rPr>
        <w:t>(Jakarta: KompasGramedia, 2012)</w:t>
      </w:r>
      <w:r>
        <w:rPr>
          <w:rFonts w:asciiTheme="majorBidi" w:hAnsiTheme="majorBidi" w:cstheme="majorBidi"/>
          <w:sz w:val="24"/>
          <w:szCs w:val="24"/>
          <w:lang w:val="id-ID"/>
        </w:rPr>
        <w:t>.</w:t>
      </w:r>
      <w:r w:rsidR="00F50C77">
        <w:rPr>
          <w:rFonts w:asciiTheme="majorBidi" w:hAnsiTheme="majorBidi" w:cstheme="majorBidi"/>
          <w:sz w:val="24"/>
          <w:szCs w:val="24"/>
          <w:lang w:val="id-ID"/>
        </w:rPr>
        <w:t xml:space="preserve"> </w:t>
      </w:r>
    </w:p>
    <w:p w:rsidR="0061028F" w:rsidRDefault="0061028F" w:rsidP="00FF2A6D">
      <w:pPr>
        <w:pStyle w:val="FootnoteText"/>
        <w:spacing w:before="240" w:after="200" w:line="360" w:lineRule="auto"/>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Harahap Syahrin, </w:t>
      </w:r>
      <w:r w:rsidRPr="0065075B">
        <w:rPr>
          <w:rFonts w:asciiTheme="majorBidi" w:hAnsiTheme="majorBidi" w:cstheme="majorBidi"/>
          <w:i/>
          <w:iCs/>
          <w:sz w:val="24"/>
          <w:szCs w:val="24"/>
          <w:lang w:val="id-ID"/>
        </w:rPr>
        <w:t>Teologi Kerukunan</w:t>
      </w:r>
      <w:r>
        <w:rPr>
          <w:rFonts w:asciiTheme="majorBidi" w:hAnsiTheme="majorBidi" w:cstheme="majorBidi"/>
          <w:sz w:val="24"/>
          <w:szCs w:val="24"/>
          <w:lang w:val="id-ID"/>
        </w:rPr>
        <w:t>, (</w:t>
      </w:r>
      <w:r w:rsidR="007A4510">
        <w:rPr>
          <w:rFonts w:asciiTheme="majorBidi" w:hAnsiTheme="majorBidi" w:cstheme="majorBidi"/>
          <w:sz w:val="24"/>
          <w:szCs w:val="24"/>
          <w:lang w:val="id-ID"/>
        </w:rPr>
        <w:t>Jakarta: Prenada, 2011)</w:t>
      </w:r>
    </w:p>
    <w:p w:rsidR="007A4510" w:rsidRPr="00D03BD6" w:rsidRDefault="007A4510" w:rsidP="00F81E05">
      <w:pPr>
        <w:pStyle w:val="FootnoteText"/>
        <w:spacing w:before="240" w:after="20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Ismail Faisal, Dinamika Kerukunan Antar Umat Beragama, (Bandung: Remaja Rosdakarya, 2014).</w:t>
      </w:r>
    </w:p>
    <w:p w:rsidR="00D03BD6" w:rsidRDefault="00141D14" w:rsidP="00FF2A6D">
      <w:pPr>
        <w:pStyle w:val="FootnoteText"/>
        <w:spacing w:before="240" w:after="200" w:line="360" w:lineRule="auto"/>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rPr>
        <w:t xml:space="preserve">Keene </w:t>
      </w:r>
      <w:r w:rsidR="003F6AD4" w:rsidRPr="005A5F16">
        <w:rPr>
          <w:rFonts w:asciiTheme="majorBidi" w:hAnsiTheme="majorBidi" w:cstheme="majorBidi"/>
          <w:sz w:val="24"/>
          <w:szCs w:val="24"/>
        </w:rPr>
        <w:t xml:space="preserve">Michael, </w:t>
      </w:r>
      <w:r w:rsidR="003F6AD4" w:rsidRPr="0065075B">
        <w:rPr>
          <w:rFonts w:asciiTheme="majorBidi" w:hAnsiTheme="majorBidi" w:cstheme="majorBidi"/>
          <w:i/>
          <w:iCs/>
          <w:sz w:val="24"/>
          <w:szCs w:val="24"/>
        </w:rPr>
        <w:t>Agama-Agama Dunia</w:t>
      </w:r>
      <w:r w:rsidR="003F6AD4" w:rsidRPr="005A5F16">
        <w:rPr>
          <w:rFonts w:asciiTheme="majorBidi" w:hAnsiTheme="majorBidi" w:cstheme="majorBidi"/>
          <w:sz w:val="24"/>
          <w:szCs w:val="24"/>
        </w:rPr>
        <w:t>, (Yogyakarta</w:t>
      </w:r>
      <w:r>
        <w:rPr>
          <w:rFonts w:asciiTheme="majorBidi" w:hAnsiTheme="majorBidi" w:cstheme="majorBidi"/>
          <w:sz w:val="24"/>
          <w:szCs w:val="24"/>
        </w:rPr>
        <w:t>: Kanisius, cet 7, 2012)</w:t>
      </w:r>
      <w:r w:rsidR="003F6AD4" w:rsidRPr="005A5F16">
        <w:rPr>
          <w:rFonts w:asciiTheme="majorBidi" w:hAnsiTheme="majorBidi" w:cstheme="majorBidi"/>
          <w:sz w:val="24"/>
          <w:szCs w:val="24"/>
        </w:rPr>
        <w:t>.</w:t>
      </w:r>
    </w:p>
    <w:p w:rsidR="00D03BD6" w:rsidRDefault="00D03BD6" w:rsidP="00F81E05">
      <w:pPr>
        <w:pStyle w:val="FootnoteText"/>
        <w:spacing w:before="240" w:after="200"/>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rPr>
        <w:t xml:space="preserve">Kung Hans dkk, </w:t>
      </w:r>
      <w:r w:rsidRPr="005A5F16">
        <w:rPr>
          <w:rFonts w:asciiTheme="majorBidi" w:hAnsiTheme="majorBidi" w:cstheme="majorBidi"/>
          <w:i/>
          <w:iCs/>
          <w:sz w:val="24"/>
          <w:szCs w:val="24"/>
        </w:rPr>
        <w:t xml:space="preserve">Jalan Dialog Hans Kung danPerspektif Muslim, </w:t>
      </w:r>
      <w:r w:rsidRPr="005A5F16">
        <w:rPr>
          <w:rFonts w:asciiTheme="majorBidi" w:hAnsiTheme="majorBidi" w:cstheme="majorBidi"/>
          <w:sz w:val="24"/>
          <w:szCs w:val="24"/>
        </w:rPr>
        <w:t>(Yogyakarta: Universitas Gajah Mada)</w:t>
      </w:r>
    </w:p>
    <w:p w:rsidR="00F47AF4" w:rsidRPr="008921F3" w:rsidRDefault="00F47AF4" w:rsidP="00FF2A6D">
      <w:pPr>
        <w:pStyle w:val="FootnoteText"/>
        <w:spacing w:before="240" w:after="200" w:line="360" w:lineRule="auto"/>
        <w:ind w:left="720" w:hanging="720"/>
        <w:jc w:val="both"/>
        <w:rPr>
          <w:rFonts w:asciiTheme="majorBidi" w:hAnsiTheme="majorBidi" w:cstheme="majorBidi"/>
          <w:sz w:val="24"/>
          <w:szCs w:val="24"/>
          <w:lang w:val="id-ID"/>
        </w:rPr>
      </w:pPr>
      <w:r w:rsidRPr="008921F3">
        <w:rPr>
          <w:rFonts w:asciiTheme="majorBidi" w:hAnsiTheme="majorBidi" w:cstheme="majorBidi"/>
          <w:sz w:val="24"/>
          <w:szCs w:val="24"/>
          <w:lang w:val="id-ID"/>
        </w:rPr>
        <w:t>Kuntowijoyo, Islam Sebagai Ilmu, (Yogyakarta, Tiara Wacana, 2006).</w:t>
      </w:r>
    </w:p>
    <w:p w:rsidR="003F6AD4" w:rsidRDefault="00141D14" w:rsidP="00FF2A6D">
      <w:pPr>
        <w:pStyle w:val="FootnoteText"/>
        <w:spacing w:before="240" w:after="200" w:line="360" w:lineRule="auto"/>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rPr>
        <w:t xml:space="preserve">Mansur </w:t>
      </w:r>
      <w:r w:rsidR="003F6AD4" w:rsidRPr="005A5F16">
        <w:rPr>
          <w:rFonts w:asciiTheme="majorBidi" w:hAnsiTheme="majorBidi" w:cstheme="majorBidi"/>
          <w:sz w:val="24"/>
          <w:szCs w:val="24"/>
        </w:rPr>
        <w:t xml:space="preserve">Sufa’at, </w:t>
      </w:r>
      <w:r w:rsidR="003F6AD4" w:rsidRPr="0065075B">
        <w:rPr>
          <w:rFonts w:asciiTheme="majorBidi" w:hAnsiTheme="majorBidi" w:cstheme="majorBidi"/>
          <w:i/>
          <w:iCs/>
          <w:sz w:val="24"/>
          <w:szCs w:val="24"/>
        </w:rPr>
        <w:t>Agama Agama masa Kini</w:t>
      </w:r>
      <w:r w:rsidR="003F6AD4" w:rsidRPr="005A5F16">
        <w:rPr>
          <w:rFonts w:asciiTheme="majorBidi" w:hAnsiTheme="majorBidi" w:cstheme="majorBidi"/>
          <w:sz w:val="24"/>
          <w:szCs w:val="24"/>
        </w:rPr>
        <w:t>, (Yogyakarta: Pust</w:t>
      </w:r>
      <w:r>
        <w:rPr>
          <w:rFonts w:asciiTheme="majorBidi" w:hAnsiTheme="majorBidi" w:cstheme="majorBidi"/>
          <w:sz w:val="24"/>
          <w:szCs w:val="24"/>
        </w:rPr>
        <w:t>aka pelajar, 2011)</w:t>
      </w:r>
      <w:r w:rsidR="003F6AD4" w:rsidRPr="005A5F16">
        <w:rPr>
          <w:rFonts w:asciiTheme="majorBidi" w:hAnsiTheme="majorBidi" w:cstheme="majorBidi"/>
          <w:sz w:val="24"/>
          <w:szCs w:val="24"/>
        </w:rPr>
        <w:t>.</w:t>
      </w:r>
    </w:p>
    <w:p w:rsidR="00F47AF4" w:rsidRPr="006072C2" w:rsidRDefault="00111E6F" w:rsidP="00F81E05">
      <w:pPr>
        <w:pStyle w:val="FootnoteText"/>
        <w:spacing w:before="240" w:after="200"/>
        <w:ind w:left="720" w:hanging="720"/>
        <w:jc w:val="both"/>
        <w:rPr>
          <w:rFonts w:ascii="Times New Roman" w:hAnsi="Times New Roman" w:cs="Times New Roman"/>
          <w:sz w:val="24"/>
          <w:szCs w:val="24"/>
          <w:lang w:val="id-ID"/>
        </w:rPr>
      </w:pPr>
      <w:r w:rsidRPr="006072C2">
        <w:rPr>
          <w:rFonts w:ascii="Times New Roman" w:hAnsi="Times New Roman" w:cs="Times New Roman"/>
          <w:sz w:val="24"/>
          <w:szCs w:val="24"/>
        </w:rPr>
        <w:t xml:space="preserve">Masduqi Irwan, </w:t>
      </w:r>
      <w:r w:rsidRPr="006072C2">
        <w:rPr>
          <w:rFonts w:ascii="Times New Roman" w:hAnsi="Times New Roman" w:cs="Times New Roman"/>
          <w:i/>
          <w:iCs/>
          <w:sz w:val="24"/>
          <w:szCs w:val="24"/>
        </w:rPr>
        <w:t>Berislam Secara Toleran “Teologi Kerukunan umat Beragama</w:t>
      </w:r>
      <w:r w:rsidRPr="006072C2">
        <w:rPr>
          <w:rFonts w:ascii="Times New Roman" w:hAnsi="Times New Roman" w:cs="Times New Roman"/>
          <w:sz w:val="24"/>
          <w:szCs w:val="24"/>
        </w:rPr>
        <w:t>”, (Bandung, Mizan Pustaka anggota IKAPI, 2011).</w:t>
      </w:r>
    </w:p>
    <w:p w:rsidR="002D38F6" w:rsidRDefault="00F47AF4" w:rsidP="00FF2A6D">
      <w:pPr>
        <w:pStyle w:val="FootnoteText"/>
        <w:spacing w:before="240" w:after="200" w:line="360" w:lineRule="auto"/>
        <w:ind w:left="720" w:hanging="720"/>
        <w:jc w:val="both"/>
        <w:rPr>
          <w:rFonts w:asciiTheme="majorBidi" w:hAnsiTheme="majorBidi" w:cstheme="majorBidi"/>
          <w:sz w:val="24"/>
          <w:szCs w:val="24"/>
          <w:lang w:val="id-ID"/>
        </w:rPr>
      </w:pPr>
      <w:r w:rsidRPr="00404F20">
        <w:rPr>
          <w:rFonts w:asciiTheme="majorBidi" w:hAnsiTheme="majorBidi" w:cstheme="majorBidi"/>
          <w:sz w:val="24"/>
          <w:szCs w:val="24"/>
          <w:lang w:val="id-ID"/>
        </w:rPr>
        <w:t xml:space="preserve">Parson </w:t>
      </w:r>
      <w:r w:rsidR="002D38F6" w:rsidRPr="00404F20">
        <w:rPr>
          <w:rFonts w:asciiTheme="majorBidi" w:hAnsiTheme="majorBidi" w:cstheme="majorBidi"/>
          <w:sz w:val="24"/>
          <w:szCs w:val="24"/>
          <w:lang w:val="id-ID"/>
        </w:rPr>
        <w:t xml:space="preserve">Talcoot, </w:t>
      </w:r>
      <w:r w:rsidR="002D38F6" w:rsidRPr="00404F20">
        <w:rPr>
          <w:rFonts w:asciiTheme="majorBidi" w:hAnsiTheme="majorBidi" w:cstheme="majorBidi"/>
          <w:i/>
          <w:iCs/>
          <w:sz w:val="24"/>
          <w:szCs w:val="24"/>
          <w:lang w:val="id-ID"/>
        </w:rPr>
        <w:t xml:space="preserve">The Sosial System, </w:t>
      </w:r>
      <w:r w:rsidR="002D38F6" w:rsidRPr="00404F20">
        <w:rPr>
          <w:rFonts w:asciiTheme="majorBidi" w:hAnsiTheme="majorBidi" w:cstheme="majorBidi"/>
          <w:sz w:val="24"/>
          <w:szCs w:val="24"/>
          <w:lang w:val="id-ID"/>
        </w:rPr>
        <w:t>(England: Routledge Taylor &amp; Francis Group, 1991)</w:t>
      </w:r>
      <w:r w:rsidRPr="00404F20">
        <w:rPr>
          <w:rFonts w:asciiTheme="majorBidi" w:hAnsiTheme="majorBidi" w:cstheme="majorBidi"/>
          <w:sz w:val="24"/>
          <w:szCs w:val="24"/>
          <w:lang w:val="id-ID"/>
        </w:rPr>
        <w:t>.</w:t>
      </w:r>
    </w:p>
    <w:p w:rsidR="00404F20" w:rsidRPr="00404F20" w:rsidRDefault="00404F20" w:rsidP="00190D2F">
      <w:pPr>
        <w:pStyle w:val="FootnoteText"/>
        <w:spacing w:before="240" w:after="20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Pohan Rahmad Asril, </w:t>
      </w:r>
      <w:r w:rsidRPr="00404F20">
        <w:rPr>
          <w:rFonts w:asciiTheme="majorBidi" w:hAnsiTheme="majorBidi" w:cstheme="majorBidi"/>
          <w:i/>
          <w:iCs/>
          <w:sz w:val="24"/>
          <w:szCs w:val="24"/>
          <w:lang w:val="id-ID"/>
        </w:rPr>
        <w:t>Toleran Ingklusif</w:t>
      </w:r>
      <w:r>
        <w:rPr>
          <w:rFonts w:asciiTheme="majorBidi" w:hAnsiTheme="majorBidi" w:cstheme="majorBidi"/>
          <w:sz w:val="24"/>
          <w:szCs w:val="24"/>
          <w:lang w:val="id-ID"/>
        </w:rPr>
        <w:t xml:space="preserve"> “ </w:t>
      </w:r>
      <w:r w:rsidR="00190D2F" w:rsidRPr="00190D2F">
        <w:rPr>
          <w:rFonts w:asciiTheme="majorBidi" w:hAnsiTheme="majorBidi" w:cstheme="majorBidi"/>
          <w:i/>
          <w:iCs/>
          <w:sz w:val="24"/>
          <w:szCs w:val="24"/>
          <w:lang w:val="id-ID"/>
        </w:rPr>
        <w:t>Menapaki Jejak Sejarah Kebebasan Beragana Dalam Piagam Madinah</w:t>
      </w:r>
      <w:r w:rsidR="00190D2F">
        <w:rPr>
          <w:rFonts w:asciiTheme="majorBidi" w:hAnsiTheme="majorBidi" w:cstheme="majorBidi"/>
          <w:sz w:val="24"/>
          <w:szCs w:val="24"/>
          <w:lang w:val="id-ID"/>
        </w:rPr>
        <w:t>”, (Yogyakarta, Kaukaba Dipantara, 2014).</w:t>
      </w:r>
    </w:p>
    <w:p w:rsidR="0038020E" w:rsidRDefault="003D6090" w:rsidP="00F81E05">
      <w:pPr>
        <w:pStyle w:val="FootnoteText"/>
        <w:spacing w:before="240" w:after="200"/>
        <w:ind w:left="720" w:hanging="720"/>
        <w:jc w:val="both"/>
        <w:rPr>
          <w:rFonts w:asciiTheme="majorBidi" w:hAnsiTheme="majorBidi" w:cstheme="majorBidi"/>
          <w:sz w:val="24"/>
          <w:szCs w:val="24"/>
          <w:lang w:val="id-ID"/>
        </w:rPr>
      </w:pPr>
      <w:r w:rsidRPr="0038020E">
        <w:rPr>
          <w:rFonts w:asciiTheme="majorBidi" w:hAnsiTheme="majorBidi" w:cstheme="majorBidi"/>
          <w:sz w:val="24"/>
          <w:szCs w:val="24"/>
        </w:rPr>
        <w:t xml:space="preserve">Ritzer </w:t>
      </w:r>
      <w:r w:rsidR="0038020E" w:rsidRPr="0038020E">
        <w:rPr>
          <w:rFonts w:asciiTheme="majorBidi" w:hAnsiTheme="majorBidi" w:cstheme="majorBidi"/>
          <w:sz w:val="24"/>
          <w:szCs w:val="24"/>
        </w:rPr>
        <w:t xml:space="preserve">George dan barry Smart, </w:t>
      </w:r>
      <w:r w:rsidR="0038020E" w:rsidRPr="0038020E">
        <w:rPr>
          <w:rFonts w:asciiTheme="majorBidi" w:hAnsiTheme="majorBidi" w:cstheme="majorBidi"/>
          <w:i/>
          <w:iCs/>
          <w:sz w:val="24"/>
          <w:szCs w:val="24"/>
        </w:rPr>
        <w:t>Hand Book “Teori Sosial”</w:t>
      </w:r>
      <w:r w:rsidR="0038020E" w:rsidRPr="0038020E">
        <w:rPr>
          <w:rFonts w:asciiTheme="majorBidi" w:hAnsiTheme="majorBidi" w:cstheme="majorBidi"/>
          <w:sz w:val="24"/>
          <w:szCs w:val="24"/>
        </w:rPr>
        <w:t>, penerjemah: Imam Muttaqien, dkk, (Bandung: Nusa Media, cet V, 2015)</w:t>
      </w:r>
    </w:p>
    <w:p w:rsidR="00404F20" w:rsidRPr="00404F20" w:rsidRDefault="00404F20" w:rsidP="00F81E05">
      <w:pPr>
        <w:pStyle w:val="FootnoteText"/>
        <w:spacing w:before="240" w:after="200"/>
        <w:ind w:left="720" w:hanging="720"/>
        <w:jc w:val="both"/>
        <w:rPr>
          <w:rFonts w:ascii="Times New Roman" w:hAnsi="Times New Roman" w:cs="Times New Roman"/>
          <w:sz w:val="24"/>
          <w:szCs w:val="24"/>
          <w:lang w:val="id-ID"/>
        </w:rPr>
      </w:pPr>
      <w:r w:rsidRPr="00404F20">
        <w:rPr>
          <w:rFonts w:asciiTheme="majorBidi" w:hAnsiTheme="majorBidi" w:cstheme="majorBidi"/>
          <w:sz w:val="24"/>
          <w:szCs w:val="24"/>
        </w:rPr>
        <w:t xml:space="preserve">M. Zainuddin, </w:t>
      </w:r>
      <w:r w:rsidRPr="00404F20">
        <w:rPr>
          <w:rFonts w:asciiTheme="majorBidi" w:hAnsiTheme="majorBidi" w:cstheme="majorBidi"/>
          <w:i/>
          <w:iCs/>
          <w:sz w:val="24"/>
          <w:szCs w:val="24"/>
        </w:rPr>
        <w:t xml:space="preserve">Pluralisme Agama “Pergulatan Islam Kristen Di Indonesia”, </w:t>
      </w:r>
      <w:r w:rsidRPr="00404F20">
        <w:rPr>
          <w:rFonts w:asciiTheme="majorBidi" w:hAnsiTheme="majorBidi" w:cstheme="majorBidi"/>
          <w:sz w:val="24"/>
          <w:szCs w:val="24"/>
        </w:rPr>
        <w:t>(Malang: Maliki UIN Press, 2010)</w:t>
      </w:r>
      <w:r>
        <w:rPr>
          <w:rFonts w:asciiTheme="majorBidi" w:hAnsiTheme="majorBidi" w:cstheme="majorBidi"/>
          <w:sz w:val="24"/>
          <w:szCs w:val="24"/>
          <w:lang w:val="id-ID"/>
        </w:rPr>
        <w:t>.</w:t>
      </w:r>
    </w:p>
    <w:p w:rsidR="00141D14" w:rsidRDefault="005A5F16" w:rsidP="00FF2A6D">
      <w:pPr>
        <w:pStyle w:val="FootnoteText"/>
        <w:spacing w:before="240" w:after="200" w:line="360" w:lineRule="auto"/>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lang w:val="id-ID"/>
        </w:rPr>
        <w:t xml:space="preserve">Departemen Pendidikan, </w:t>
      </w:r>
      <w:r w:rsidRPr="0065075B">
        <w:rPr>
          <w:rFonts w:asciiTheme="majorBidi" w:hAnsiTheme="majorBidi" w:cstheme="majorBidi"/>
          <w:i/>
          <w:iCs/>
          <w:sz w:val="24"/>
          <w:szCs w:val="24"/>
          <w:lang w:val="id-ID"/>
        </w:rPr>
        <w:t>KBBI (Kamus Besar Bahasa Indonesia)</w:t>
      </w:r>
      <w:r w:rsidRPr="005A5F16">
        <w:rPr>
          <w:rFonts w:asciiTheme="majorBidi" w:hAnsiTheme="majorBidi" w:cstheme="majorBidi"/>
          <w:sz w:val="24"/>
          <w:szCs w:val="24"/>
          <w:lang w:val="id-ID"/>
        </w:rPr>
        <w:t xml:space="preserve">, </w:t>
      </w:r>
      <w:r w:rsidR="00D03BD6">
        <w:rPr>
          <w:rFonts w:asciiTheme="majorBidi" w:hAnsiTheme="majorBidi" w:cstheme="majorBidi"/>
          <w:sz w:val="24"/>
          <w:szCs w:val="24"/>
          <w:lang w:val="id-ID"/>
        </w:rPr>
        <w:t>(Jakarta: Balai Pustaka, 1989).</w:t>
      </w:r>
    </w:p>
    <w:p w:rsidR="00A94B53" w:rsidRDefault="00A94B53" w:rsidP="005F3DCA">
      <w:pPr>
        <w:pStyle w:val="FootnoteText"/>
        <w:spacing w:before="240" w:after="20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Departemen Agama, </w:t>
      </w:r>
      <w:r w:rsidR="006965FA" w:rsidRPr="0065075B">
        <w:rPr>
          <w:rFonts w:asciiTheme="majorBidi" w:hAnsiTheme="majorBidi" w:cstheme="majorBidi"/>
          <w:i/>
          <w:iCs/>
          <w:sz w:val="24"/>
          <w:szCs w:val="24"/>
          <w:lang w:val="id-ID"/>
        </w:rPr>
        <w:t>Pedoman Dasar Kerukunan Hidup Beragama</w:t>
      </w:r>
      <w:r w:rsidR="006965FA">
        <w:rPr>
          <w:rFonts w:asciiTheme="majorBidi" w:hAnsiTheme="majorBidi" w:cstheme="majorBidi"/>
          <w:sz w:val="24"/>
          <w:szCs w:val="24"/>
          <w:lang w:val="id-ID"/>
        </w:rPr>
        <w:t xml:space="preserve">, </w:t>
      </w:r>
      <w:r w:rsidR="00533434">
        <w:rPr>
          <w:rFonts w:asciiTheme="majorBidi" w:hAnsiTheme="majorBidi" w:cstheme="majorBidi"/>
          <w:sz w:val="24"/>
          <w:szCs w:val="24"/>
          <w:lang w:val="id-ID"/>
        </w:rPr>
        <w:t>(Jakarta: Kerukunan Hidup Beragama, 1983-1984).</w:t>
      </w:r>
    </w:p>
    <w:p w:rsidR="00533434" w:rsidRDefault="00533434" w:rsidP="00AD3CF0">
      <w:pPr>
        <w:pStyle w:val="FootnoteText"/>
        <w:spacing w:before="240" w:after="20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Kementrian Agama RI, </w:t>
      </w:r>
      <w:r w:rsidRPr="0065075B">
        <w:rPr>
          <w:rFonts w:asciiTheme="majorBidi" w:hAnsiTheme="majorBidi" w:cstheme="majorBidi"/>
          <w:i/>
          <w:iCs/>
          <w:sz w:val="24"/>
          <w:szCs w:val="24"/>
          <w:lang w:val="id-ID"/>
        </w:rPr>
        <w:t>Kasus-Kasus Aktual Kehidupn Keagamaan di Indonesia</w:t>
      </w:r>
      <w:r>
        <w:rPr>
          <w:rFonts w:asciiTheme="majorBidi" w:hAnsiTheme="majorBidi" w:cstheme="majorBidi"/>
          <w:sz w:val="24"/>
          <w:szCs w:val="24"/>
          <w:lang w:val="id-ID"/>
        </w:rPr>
        <w:t>, (</w:t>
      </w:r>
      <w:r w:rsidR="0065075B">
        <w:rPr>
          <w:rFonts w:asciiTheme="majorBidi" w:hAnsiTheme="majorBidi" w:cstheme="majorBidi"/>
          <w:sz w:val="24"/>
          <w:szCs w:val="24"/>
          <w:lang w:val="id-ID"/>
        </w:rPr>
        <w:t>Jakarta: Puslitbang Kehidupan Keagamaan, 2015</w:t>
      </w:r>
      <w:r>
        <w:rPr>
          <w:rFonts w:asciiTheme="majorBidi" w:hAnsiTheme="majorBidi" w:cstheme="majorBidi"/>
          <w:sz w:val="24"/>
          <w:szCs w:val="24"/>
          <w:lang w:val="id-ID"/>
        </w:rPr>
        <w:t>)</w:t>
      </w:r>
      <w:r w:rsidR="0065075B">
        <w:rPr>
          <w:rFonts w:asciiTheme="majorBidi" w:hAnsiTheme="majorBidi" w:cstheme="majorBidi"/>
          <w:sz w:val="24"/>
          <w:szCs w:val="24"/>
          <w:lang w:val="id-ID"/>
        </w:rPr>
        <w:t>.</w:t>
      </w:r>
    </w:p>
    <w:p w:rsidR="00141D14" w:rsidRPr="005F3DCA" w:rsidRDefault="00D03BD6" w:rsidP="005F3DCA">
      <w:pPr>
        <w:pStyle w:val="FootnoteText"/>
        <w:spacing w:before="240" w:after="200"/>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rPr>
        <w:t xml:space="preserve">Vroom Hendrik M, 1990, Religion Studies, </w:t>
      </w:r>
      <w:r w:rsidRPr="005A5F16">
        <w:rPr>
          <w:rFonts w:asciiTheme="majorBidi" w:hAnsiTheme="majorBidi" w:cstheme="majorBidi"/>
          <w:i/>
          <w:iCs/>
          <w:sz w:val="24"/>
          <w:szCs w:val="24"/>
        </w:rPr>
        <w:t>Do All Religious Traditions Worship The Same God?,</w:t>
      </w:r>
      <w:r w:rsidRPr="005A5F16">
        <w:rPr>
          <w:rFonts w:asciiTheme="majorBidi" w:hAnsiTheme="majorBidi" w:cstheme="majorBidi"/>
          <w:sz w:val="24"/>
          <w:szCs w:val="24"/>
        </w:rPr>
        <w:t>vol. 26, No. 1, (Cambrige University Press)</w:t>
      </w:r>
    </w:p>
    <w:p w:rsidR="0061028F" w:rsidRDefault="003F6AD4" w:rsidP="00AD3CF0">
      <w:pPr>
        <w:pStyle w:val="FootnoteText"/>
        <w:spacing w:before="240" w:after="200"/>
        <w:ind w:left="720" w:hanging="720"/>
        <w:jc w:val="both"/>
        <w:rPr>
          <w:rFonts w:asciiTheme="majorBidi" w:hAnsiTheme="majorBidi" w:cstheme="majorBidi"/>
          <w:sz w:val="24"/>
          <w:szCs w:val="24"/>
          <w:lang w:val="id-ID"/>
        </w:rPr>
      </w:pPr>
      <w:r w:rsidRPr="005A5F16">
        <w:rPr>
          <w:rFonts w:asciiTheme="majorBidi" w:hAnsiTheme="majorBidi" w:cstheme="majorBidi"/>
          <w:sz w:val="24"/>
          <w:szCs w:val="24"/>
          <w:lang w:val="id-ID"/>
        </w:rPr>
        <w:t xml:space="preserve">Nazar Nurdin, Penelitian: Kasus Intoleransi Masih Sering Terjadi Di Jateng Selama 2017, </w:t>
      </w:r>
      <w:r w:rsidRPr="005A5F16">
        <w:rPr>
          <w:rFonts w:asciiTheme="majorBidi" w:hAnsiTheme="majorBidi" w:cstheme="majorBidi"/>
          <w:i/>
          <w:iCs/>
          <w:sz w:val="24"/>
          <w:szCs w:val="24"/>
          <w:lang w:val="id-ID"/>
        </w:rPr>
        <w:t xml:space="preserve">KOMPAS. Com, </w:t>
      </w:r>
      <w:r w:rsidRPr="005A5F16">
        <w:rPr>
          <w:rFonts w:asciiTheme="majorBidi" w:hAnsiTheme="majorBidi" w:cstheme="majorBidi"/>
          <w:sz w:val="24"/>
          <w:szCs w:val="24"/>
          <w:lang w:val="id-ID"/>
        </w:rPr>
        <w:t>selasa 9 Januari 2018, 13.59</w:t>
      </w:r>
      <w:r w:rsidR="0061028F">
        <w:rPr>
          <w:rFonts w:asciiTheme="majorBidi" w:hAnsiTheme="majorBidi" w:cstheme="majorBidi"/>
          <w:sz w:val="24"/>
          <w:szCs w:val="24"/>
          <w:lang w:val="id-ID"/>
        </w:rPr>
        <w:t xml:space="preserve"> WIB</w:t>
      </w:r>
      <w:r w:rsidRPr="005A5F16">
        <w:rPr>
          <w:rFonts w:asciiTheme="majorBidi" w:hAnsiTheme="majorBidi" w:cstheme="majorBidi"/>
          <w:sz w:val="24"/>
          <w:szCs w:val="24"/>
          <w:lang w:val="id-ID"/>
        </w:rPr>
        <w:t>.</w:t>
      </w:r>
    </w:p>
    <w:p w:rsidR="00F50C77" w:rsidRDefault="003F6AD4" w:rsidP="00AD3CF0">
      <w:pPr>
        <w:pStyle w:val="FootnoteText"/>
        <w:spacing w:before="240" w:after="200"/>
        <w:ind w:left="720" w:hanging="720"/>
        <w:jc w:val="both"/>
        <w:rPr>
          <w:sz w:val="24"/>
          <w:szCs w:val="24"/>
          <w:lang w:val="id-ID"/>
        </w:rPr>
      </w:pPr>
      <w:r w:rsidRPr="005A5F16">
        <w:rPr>
          <w:rFonts w:asciiTheme="majorBidi" w:hAnsiTheme="majorBidi" w:cstheme="majorBidi"/>
          <w:sz w:val="24"/>
          <w:szCs w:val="24"/>
          <w:lang w:val="id-ID"/>
        </w:rPr>
        <w:t xml:space="preserve">F Budiman Hardiman, Toleransi atas Intoleransi, </w:t>
      </w:r>
      <w:r w:rsidRPr="005A5F16">
        <w:rPr>
          <w:rFonts w:asciiTheme="majorBidi" w:hAnsiTheme="majorBidi" w:cstheme="majorBidi"/>
          <w:i/>
          <w:iCs/>
          <w:sz w:val="24"/>
          <w:szCs w:val="24"/>
          <w:lang w:val="id-ID"/>
        </w:rPr>
        <w:t xml:space="preserve">KOMPAS, com, </w:t>
      </w:r>
      <w:r w:rsidRPr="005A5F16">
        <w:rPr>
          <w:rFonts w:asciiTheme="majorBidi" w:hAnsiTheme="majorBidi" w:cstheme="majorBidi"/>
          <w:sz w:val="24"/>
          <w:szCs w:val="24"/>
          <w:lang w:val="id-ID"/>
        </w:rPr>
        <w:t>Rabu 30 Mei 2012</w:t>
      </w:r>
      <w:r w:rsidR="0061028F">
        <w:rPr>
          <w:rFonts w:asciiTheme="majorBidi" w:hAnsiTheme="majorBidi" w:cstheme="majorBidi"/>
          <w:sz w:val="24"/>
          <w:szCs w:val="24"/>
          <w:lang w:val="id-ID"/>
        </w:rPr>
        <w:t xml:space="preserve">, 02.03 </w:t>
      </w:r>
      <w:r w:rsidRPr="005A5F16">
        <w:rPr>
          <w:rFonts w:asciiTheme="majorBidi" w:hAnsiTheme="majorBidi" w:cstheme="majorBidi"/>
          <w:sz w:val="24"/>
          <w:szCs w:val="24"/>
          <w:lang w:val="id-ID"/>
        </w:rPr>
        <w:t>WIB.</w:t>
      </w:r>
      <w:r w:rsidR="00F50C77">
        <w:rPr>
          <w:sz w:val="24"/>
          <w:szCs w:val="24"/>
          <w:lang w:val="id-ID"/>
        </w:rPr>
        <w:t xml:space="preserve"> </w:t>
      </w:r>
    </w:p>
    <w:p w:rsidR="00F50C77" w:rsidRPr="00F50C77" w:rsidRDefault="00F50C77" w:rsidP="00FF2A6D">
      <w:pPr>
        <w:pStyle w:val="FootnoteText"/>
        <w:spacing w:before="240" w:after="200" w:line="360" w:lineRule="auto"/>
        <w:ind w:left="720" w:hanging="720"/>
        <w:jc w:val="both"/>
        <w:rPr>
          <w:rFonts w:asciiTheme="majorBidi" w:hAnsiTheme="majorBidi" w:cstheme="majorBidi"/>
          <w:sz w:val="24"/>
          <w:szCs w:val="24"/>
          <w:lang w:val="id-ID"/>
        </w:rPr>
      </w:pPr>
    </w:p>
    <w:p w:rsidR="003F6AD4" w:rsidRPr="00004207" w:rsidRDefault="003F6AD4" w:rsidP="00FF2A6D">
      <w:pPr>
        <w:spacing w:before="240" w:line="360" w:lineRule="auto"/>
        <w:jc w:val="both"/>
        <w:rPr>
          <w:rFonts w:ascii="Times New Roman" w:hAnsi="Times New Roman" w:cs="Times New Roman"/>
          <w:b/>
          <w:sz w:val="24"/>
          <w:szCs w:val="24"/>
          <w:lang w:val="id-ID"/>
        </w:rPr>
      </w:pPr>
    </w:p>
    <w:sectPr w:rsidR="003F6AD4" w:rsidRPr="00004207" w:rsidSect="00CB09A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93" w:rsidRDefault="00634B93" w:rsidP="00BE0191">
      <w:pPr>
        <w:spacing w:after="0" w:line="240" w:lineRule="auto"/>
      </w:pPr>
      <w:r>
        <w:separator/>
      </w:r>
    </w:p>
  </w:endnote>
  <w:endnote w:type="continuationSeparator" w:id="0">
    <w:p w:rsidR="00634B93" w:rsidRDefault="00634B93" w:rsidP="00BE0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00172"/>
      <w:docPartObj>
        <w:docPartGallery w:val="Page Numbers (Bottom of Page)"/>
        <w:docPartUnique/>
      </w:docPartObj>
    </w:sdtPr>
    <w:sdtContent>
      <w:p w:rsidR="008832BD" w:rsidRDefault="00CA58B0">
        <w:pPr>
          <w:pStyle w:val="Footer"/>
          <w:jc w:val="right"/>
        </w:pPr>
        <w:fldSimple w:instr=" PAGE   \* MERGEFORMAT ">
          <w:r w:rsidR="00430098">
            <w:rPr>
              <w:noProof/>
            </w:rPr>
            <w:t>9</w:t>
          </w:r>
        </w:fldSimple>
      </w:p>
    </w:sdtContent>
  </w:sdt>
  <w:p w:rsidR="008832BD" w:rsidRDefault="00883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93" w:rsidRDefault="00634B93" w:rsidP="00BE0191">
      <w:pPr>
        <w:spacing w:after="0" w:line="240" w:lineRule="auto"/>
      </w:pPr>
      <w:r>
        <w:separator/>
      </w:r>
    </w:p>
  </w:footnote>
  <w:footnote w:type="continuationSeparator" w:id="0">
    <w:p w:rsidR="00634B93" w:rsidRDefault="00634B93" w:rsidP="00BE0191">
      <w:pPr>
        <w:spacing w:after="0" w:line="240" w:lineRule="auto"/>
      </w:pPr>
      <w:r>
        <w:continuationSeparator/>
      </w:r>
    </w:p>
  </w:footnote>
  <w:footnote w:id="1">
    <w:p w:rsidR="008832BD" w:rsidRPr="001E3B41" w:rsidRDefault="008832BD" w:rsidP="006E7272">
      <w:pPr>
        <w:pStyle w:val="FootnoteText"/>
        <w:ind w:firstLine="720"/>
        <w:jc w:val="both"/>
        <w:rPr>
          <w:rFonts w:asciiTheme="majorBidi" w:hAnsiTheme="majorBidi" w:cstheme="majorBidi"/>
          <w:lang w:val="id-ID"/>
        </w:rPr>
      </w:pPr>
      <w:r w:rsidRPr="001E3B41">
        <w:rPr>
          <w:rStyle w:val="FootnoteReference"/>
          <w:rFonts w:asciiTheme="majorBidi" w:hAnsiTheme="majorBidi" w:cstheme="majorBidi"/>
        </w:rPr>
        <w:footnoteRef/>
      </w:r>
      <w:r w:rsidRPr="001E3B41">
        <w:rPr>
          <w:rFonts w:asciiTheme="majorBidi" w:hAnsiTheme="majorBidi" w:cstheme="majorBidi"/>
        </w:rPr>
        <w:t xml:space="preserve"> </w:t>
      </w:r>
      <w:r w:rsidRPr="001E3B41">
        <w:rPr>
          <w:rFonts w:asciiTheme="majorBidi" w:hAnsiTheme="majorBidi" w:cstheme="majorBidi"/>
          <w:lang w:val="id-ID"/>
        </w:rPr>
        <w:t xml:space="preserve">Departemen Pendidikan, </w:t>
      </w:r>
      <w:r w:rsidRPr="00934AA1">
        <w:rPr>
          <w:rFonts w:asciiTheme="majorBidi" w:hAnsiTheme="majorBidi" w:cstheme="majorBidi"/>
          <w:i/>
          <w:iCs/>
          <w:lang w:val="id-ID"/>
        </w:rPr>
        <w:t>KBBI (Kamus Besar Bahasa Indonesia</w:t>
      </w:r>
      <w:r w:rsidRPr="001E3B41">
        <w:rPr>
          <w:rFonts w:asciiTheme="majorBidi" w:hAnsiTheme="majorBidi" w:cstheme="majorBidi"/>
          <w:lang w:val="id-ID"/>
        </w:rPr>
        <w:t>), (Jakarta: Balai Pustaka, 1989), hlm 955.</w:t>
      </w:r>
    </w:p>
  </w:footnote>
  <w:footnote w:id="2">
    <w:p w:rsidR="008832BD" w:rsidRPr="00AF7E64" w:rsidRDefault="008832BD" w:rsidP="006E7272">
      <w:pPr>
        <w:pStyle w:val="FootnoteText"/>
        <w:ind w:firstLine="720"/>
        <w:jc w:val="both"/>
        <w:rPr>
          <w:lang w:val="id-ID"/>
        </w:rPr>
      </w:pPr>
      <w:r>
        <w:rPr>
          <w:rStyle w:val="FootnoteReference"/>
        </w:rPr>
        <w:footnoteRef/>
      </w:r>
      <w:r>
        <w:t xml:space="preserve"> </w:t>
      </w:r>
      <w:r>
        <w:rPr>
          <w:lang w:val="id-ID"/>
        </w:rPr>
        <w:t xml:space="preserve">Talcoot Parson, </w:t>
      </w:r>
      <w:r>
        <w:rPr>
          <w:i/>
          <w:iCs/>
          <w:lang w:val="id-ID"/>
        </w:rPr>
        <w:t xml:space="preserve">The Sosial System, </w:t>
      </w:r>
      <w:r>
        <w:rPr>
          <w:lang w:val="id-ID"/>
        </w:rPr>
        <w:t>(England: Routledge Taylor &amp; Francis Group, 1991), hlm 39.</w:t>
      </w:r>
    </w:p>
  </w:footnote>
  <w:footnote w:id="3">
    <w:p w:rsidR="008832BD" w:rsidRPr="005D5DEB" w:rsidRDefault="008832BD" w:rsidP="006E7272">
      <w:pPr>
        <w:pStyle w:val="FootnoteText"/>
        <w:ind w:left="720"/>
        <w:jc w:val="both"/>
        <w:rPr>
          <w:rFonts w:asciiTheme="majorBidi" w:hAnsiTheme="majorBidi" w:cstheme="majorBidi"/>
          <w:lang w:val="id-ID"/>
        </w:rPr>
      </w:pPr>
      <w:r>
        <w:rPr>
          <w:rStyle w:val="FootnoteReference"/>
        </w:rPr>
        <w:footnoteRef/>
      </w:r>
      <w:r>
        <w:t xml:space="preserve"> </w:t>
      </w:r>
      <w:r>
        <w:rPr>
          <w:lang w:val="id-ID"/>
        </w:rPr>
        <w:t xml:space="preserve"> </w:t>
      </w:r>
      <w:r w:rsidRPr="008921F3">
        <w:rPr>
          <w:rFonts w:asciiTheme="majorBidi" w:hAnsiTheme="majorBidi" w:cstheme="majorBidi"/>
          <w:lang w:val="id-ID"/>
        </w:rPr>
        <w:t>Kuntowijoyo, Islam Sebagai Ilmu, (</w:t>
      </w:r>
      <w:r>
        <w:rPr>
          <w:rFonts w:asciiTheme="majorBidi" w:hAnsiTheme="majorBidi" w:cstheme="majorBidi"/>
          <w:lang w:val="id-ID"/>
        </w:rPr>
        <w:t>Yogyakarta, Tiara Wacana, 2006), hlm 33.</w:t>
      </w:r>
    </w:p>
  </w:footnote>
  <w:footnote w:id="4">
    <w:p w:rsidR="008832BD" w:rsidRPr="001E3B41" w:rsidRDefault="008832BD" w:rsidP="006E7272">
      <w:pPr>
        <w:pStyle w:val="FootnoteText"/>
        <w:ind w:firstLine="720"/>
        <w:jc w:val="both"/>
        <w:rPr>
          <w:rFonts w:asciiTheme="majorBidi" w:hAnsiTheme="majorBidi" w:cstheme="majorBidi"/>
          <w:lang w:val="id-ID"/>
        </w:rPr>
      </w:pPr>
      <w:r w:rsidRPr="001E3B41">
        <w:rPr>
          <w:rStyle w:val="FootnoteReference"/>
          <w:rFonts w:asciiTheme="majorBidi" w:hAnsiTheme="majorBidi" w:cstheme="majorBidi"/>
        </w:rPr>
        <w:footnoteRef/>
      </w:r>
      <w:r w:rsidRPr="001E3B41">
        <w:rPr>
          <w:rFonts w:asciiTheme="majorBidi" w:hAnsiTheme="majorBidi" w:cstheme="majorBidi"/>
        </w:rPr>
        <w:t xml:space="preserve"> </w:t>
      </w:r>
      <w:r w:rsidRPr="001E3B41">
        <w:rPr>
          <w:rFonts w:asciiTheme="majorBidi" w:hAnsiTheme="majorBidi" w:cstheme="majorBidi"/>
          <w:lang w:val="id-ID"/>
        </w:rPr>
        <w:t xml:space="preserve">Kursyid Ahmad, </w:t>
      </w:r>
      <w:r w:rsidRPr="00934AA1">
        <w:rPr>
          <w:rFonts w:asciiTheme="majorBidi" w:hAnsiTheme="majorBidi" w:cstheme="majorBidi"/>
          <w:i/>
          <w:iCs/>
          <w:lang w:val="id-ID"/>
        </w:rPr>
        <w:t>Islam dan Fanatisme</w:t>
      </w:r>
      <w:r w:rsidRPr="001E3B41">
        <w:rPr>
          <w:rFonts w:asciiTheme="majorBidi" w:hAnsiTheme="majorBidi" w:cstheme="majorBidi"/>
          <w:lang w:val="id-ID"/>
        </w:rPr>
        <w:t>, (Bandung: Pustaka, 1986), hlm, 74.</w:t>
      </w:r>
    </w:p>
  </w:footnote>
  <w:footnote w:id="5">
    <w:p w:rsidR="008832BD" w:rsidRPr="001E3B41" w:rsidRDefault="008832BD" w:rsidP="006E7272">
      <w:pPr>
        <w:pStyle w:val="FootnoteText"/>
        <w:ind w:firstLine="720"/>
        <w:jc w:val="both"/>
        <w:rPr>
          <w:rFonts w:asciiTheme="majorBidi" w:hAnsiTheme="majorBidi" w:cstheme="majorBidi"/>
        </w:rPr>
      </w:pPr>
      <w:r w:rsidRPr="001E3B41">
        <w:rPr>
          <w:rStyle w:val="FootnoteReference"/>
          <w:rFonts w:asciiTheme="majorBidi" w:hAnsiTheme="majorBidi" w:cstheme="majorBidi"/>
        </w:rPr>
        <w:footnoteRef/>
      </w:r>
      <w:r w:rsidRPr="001E3B41">
        <w:rPr>
          <w:rFonts w:asciiTheme="majorBidi" w:hAnsiTheme="majorBidi" w:cstheme="majorBidi"/>
        </w:rPr>
        <w:t xml:space="preserve"> Michael Keene, Agama-Agama Dunia, (Yogyakarta: Kanisius, cet 7, 2012), hlm 32.</w:t>
      </w:r>
    </w:p>
  </w:footnote>
  <w:footnote w:id="6">
    <w:p w:rsidR="008832BD" w:rsidRPr="001E3B41" w:rsidRDefault="008832BD" w:rsidP="006E7272">
      <w:pPr>
        <w:pStyle w:val="FootnoteText"/>
        <w:ind w:firstLine="720"/>
        <w:jc w:val="both"/>
        <w:rPr>
          <w:rFonts w:asciiTheme="majorBidi" w:hAnsiTheme="majorBidi" w:cstheme="majorBidi"/>
        </w:rPr>
      </w:pPr>
      <w:r w:rsidRPr="001E3B41">
        <w:rPr>
          <w:rStyle w:val="FootnoteReference"/>
          <w:rFonts w:asciiTheme="majorBidi" w:hAnsiTheme="majorBidi" w:cstheme="majorBidi"/>
        </w:rPr>
        <w:footnoteRef/>
      </w:r>
      <w:r w:rsidRPr="001E3B41">
        <w:rPr>
          <w:rFonts w:asciiTheme="majorBidi" w:hAnsiTheme="majorBidi" w:cstheme="majorBidi"/>
        </w:rPr>
        <w:t xml:space="preserve"> </w:t>
      </w:r>
      <w:r>
        <w:rPr>
          <w:rFonts w:asciiTheme="majorBidi" w:hAnsiTheme="majorBidi" w:cstheme="majorBidi"/>
          <w:i/>
          <w:iCs/>
          <w:lang w:val="id-ID"/>
        </w:rPr>
        <w:t>Ibid</w:t>
      </w:r>
      <w:r w:rsidRPr="001E3B41">
        <w:rPr>
          <w:rFonts w:asciiTheme="majorBidi" w:hAnsiTheme="majorBidi" w:cstheme="majorBidi"/>
        </w:rPr>
        <w:t>, hlm 76-77</w:t>
      </w:r>
    </w:p>
  </w:footnote>
  <w:footnote w:id="7">
    <w:p w:rsidR="008832BD" w:rsidRPr="001E3B41" w:rsidRDefault="008832BD" w:rsidP="006E7272">
      <w:pPr>
        <w:pStyle w:val="FootnoteText"/>
        <w:ind w:firstLine="720"/>
        <w:jc w:val="both"/>
        <w:rPr>
          <w:rFonts w:asciiTheme="majorBidi" w:hAnsiTheme="majorBidi" w:cstheme="majorBidi"/>
        </w:rPr>
      </w:pPr>
      <w:r w:rsidRPr="001E3B41">
        <w:rPr>
          <w:rStyle w:val="FootnoteReference"/>
          <w:rFonts w:asciiTheme="majorBidi" w:hAnsiTheme="majorBidi" w:cstheme="majorBidi"/>
        </w:rPr>
        <w:footnoteRef/>
      </w:r>
      <w:r w:rsidRPr="001E3B41">
        <w:rPr>
          <w:rFonts w:asciiTheme="majorBidi" w:hAnsiTheme="majorBidi" w:cstheme="majorBidi"/>
        </w:rPr>
        <w:t xml:space="preserve"> Sufa’at Mansur, </w:t>
      </w:r>
      <w:r w:rsidRPr="00934AA1">
        <w:rPr>
          <w:rFonts w:asciiTheme="majorBidi" w:hAnsiTheme="majorBidi" w:cstheme="majorBidi"/>
          <w:i/>
          <w:iCs/>
        </w:rPr>
        <w:t>Agama Agama masa Kini</w:t>
      </w:r>
      <w:r w:rsidRPr="001E3B41">
        <w:rPr>
          <w:rFonts w:asciiTheme="majorBidi" w:hAnsiTheme="majorBidi" w:cstheme="majorBidi"/>
        </w:rPr>
        <w:t>, (Yogyakarta: Pustaka pelajar, 2011), hlm, 121-129.</w:t>
      </w:r>
    </w:p>
  </w:footnote>
  <w:footnote w:id="8">
    <w:p w:rsidR="008832BD" w:rsidRPr="00697F69" w:rsidRDefault="008832BD" w:rsidP="006E7272">
      <w:pPr>
        <w:pStyle w:val="FootnoteText"/>
        <w:ind w:firstLine="720"/>
        <w:jc w:val="both"/>
        <w:rPr>
          <w:rFonts w:asciiTheme="majorBidi" w:hAnsiTheme="majorBidi" w:cstheme="majorBidi"/>
          <w:lang w:val="id-ID"/>
        </w:rPr>
      </w:pPr>
      <w:r>
        <w:rPr>
          <w:rStyle w:val="FootnoteReference"/>
        </w:rPr>
        <w:footnoteRef/>
      </w:r>
      <w:r>
        <w:rPr>
          <w:rFonts w:asciiTheme="majorBidi" w:hAnsiTheme="majorBidi" w:cstheme="majorBidi"/>
          <w:lang w:val="id-ID"/>
        </w:rPr>
        <w:t xml:space="preserve"> Penolakan tempat ibadah seperti  GKJ tanjung Brebes, Gereja Injil di Sragen, Gereja Babtis Indonesia di Pemalang, GITJ di Jepara, GIDI di Solo, GKJ Majasem, masjid ahmadiyah di Kendal, Mushalla Ahmadiah di Boyolali dan pengrusakan Sanggar sapta Dharma di Rembang. Selain itu dalam kasus terorisme terdapat delapan kasus yang kemudian menangkap 21 orang terduga teroris. Sedangkan penolakan kegiatan berbasis agama  antara lain bedah buku diIAIN Solo, Diskusi Dharma talk show di Sukoharjo, pengajia Assuro, pembubaran acara HTI, penyerangan terhadap perayaan HUT RI dan lain sebagainya, lihat:  Nazar Nurdin, Penelitian: Kasus Intoleransi Masih Sering Terjadi Di Jateng Selama 2017, </w:t>
      </w:r>
      <w:r>
        <w:rPr>
          <w:rFonts w:asciiTheme="majorBidi" w:hAnsiTheme="majorBidi" w:cstheme="majorBidi"/>
          <w:i/>
          <w:iCs/>
          <w:lang w:val="id-ID"/>
        </w:rPr>
        <w:t xml:space="preserve">KOMPAS. Com, </w:t>
      </w:r>
      <w:r>
        <w:rPr>
          <w:rFonts w:asciiTheme="majorBidi" w:hAnsiTheme="majorBidi" w:cstheme="majorBidi"/>
          <w:lang w:val="id-ID"/>
        </w:rPr>
        <w:t>selasa 9 Januari 2018, 13.59.</w:t>
      </w:r>
    </w:p>
  </w:footnote>
  <w:footnote w:id="9">
    <w:p w:rsidR="008832BD" w:rsidRPr="00D43E8A" w:rsidRDefault="008832BD" w:rsidP="006E7272">
      <w:pPr>
        <w:pStyle w:val="FootnoteText"/>
        <w:ind w:firstLine="720"/>
        <w:jc w:val="both"/>
      </w:pPr>
      <w:r>
        <w:rPr>
          <w:rStyle w:val="FootnoteReference"/>
        </w:rPr>
        <w:footnoteRef/>
      </w:r>
      <w:r>
        <w:t xml:space="preserve"> </w:t>
      </w:r>
      <w:r w:rsidRPr="00D43E8A">
        <w:rPr>
          <w:rFonts w:asciiTheme="majorBidi" w:hAnsiTheme="majorBidi" w:cstheme="majorBidi"/>
        </w:rPr>
        <w:t xml:space="preserve">Peter Hamilton, </w:t>
      </w:r>
      <w:r w:rsidRPr="00D43E8A">
        <w:rPr>
          <w:rFonts w:asciiTheme="majorBidi" w:hAnsiTheme="majorBidi" w:cstheme="majorBidi"/>
          <w:i/>
          <w:iCs/>
        </w:rPr>
        <w:t>Talcott Parsons dan Pemikirannya Sebuah Pengantar,</w:t>
      </w:r>
      <w:r>
        <w:rPr>
          <w:rFonts w:asciiTheme="majorBidi" w:hAnsiTheme="majorBidi" w:cstheme="majorBidi"/>
        </w:rPr>
        <w:t xml:space="preserve"> Penerjemah; Hartono</w:t>
      </w:r>
      <w:r>
        <w:rPr>
          <w:rFonts w:asciiTheme="majorBidi" w:hAnsiTheme="majorBidi" w:cstheme="majorBidi"/>
          <w:lang w:val="id-ID"/>
        </w:rPr>
        <w:t xml:space="preserve"> </w:t>
      </w:r>
      <w:r w:rsidRPr="00D43E8A">
        <w:rPr>
          <w:rFonts w:asciiTheme="majorBidi" w:hAnsiTheme="majorBidi" w:cstheme="majorBidi"/>
        </w:rPr>
        <w:t>Hadikusumo, (Yogyakarta: Tiara Wacana Yogya, 1990).</w:t>
      </w:r>
      <w:r>
        <w:rPr>
          <w:rFonts w:asciiTheme="majorBidi" w:hAnsiTheme="majorBidi" w:cstheme="majorBidi"/>
        </w:rPr>
        <w:t xml:space="preserve"> Hlm, 74. </w:t>
      </w:r>
    </w:p>
  </w:footnote>
  <w:footnote w:id="10">
    <w:p w:rsidR="008832BD" w:rsidRPr="00C1439D" w:rsidRDefault="008832BD" w:rsidP="006E7272">
      <w:pPr>
        <w:spacing w:after="0" w:line="240" w:lineRule="auto"/>
        <w:ind w:firstLine="720"/>
        <w:jc w:val="both"/>
        <w:rPr>
          <w:rFonts w:asciiTheme="majorBidi" w:hAnsiTheme="majorBidi" w:cstheme="majorBidi"/>
          <w:sz w:val="20"/>
          <w:szCs w:val="20"/>
        </w:rPr>
      </w:pPr>
      <w:r>
        <w:rPr>
          <w:rStyle w:val="FootnoteReference"/>
        </w:rPr>
        <w:footnoteRef/>
      </w:r>
      <w:r>
        <w:t xml:space="preserve"> </w:t>
      </w:r>
      <w:r w:rsidRPr="00C1439D">
        <w:rPr>
          <w:rFonts w:asciiTheme="majorBidi" w:hAnsiTheme="majorBidi" w:cstheme="majorBidi"/>
          <w:sz w:val="20"/>
          <w:szCs w:val="20"/>
        </w:rPr>
        <w:t xml:space="preserve">J. Haryatmoko, </w:t>
      </w:r>
      <w:r w:rsidRPr="00C1439D">
        <w:rPr>
          <w:rFonts w:asciiTheme="majorBidi" w:hAnsiTheme="majorBidi" w:cstheme="majorBidi"/>
          <w:i/>
          <w:iCs/>
          <w:sz w:val="20"/>
          <w:szCs w:val="20"/>
        </w:rPr>
        <w:t xml:space="preserve">Manusia dan Sistem”Pandangan Tentang Manusia dalam Sosiologi Talcott Persons”, </w:t>
      </w:r>
      <w:r w:rsidRPr="00C1439D">
        <w:rPr>
          <w:rFonts w:asciiTheme="majorBidi" w:hAnsiTheme="majorBidi" w:cstheme="majorBidi"/>
          <w:sz w:val="20"/>
          <w:szCs w:val="20"/>
        </w:rPr>
        <w:t>(Yogyakarta: Kanisius, 1986).</w:t>
      </w:r>
    </w:p>
  </w:footnote>
  <w:footnote w:id="11">
    <w:p w:rsidR="008832BD" w:rsidRPr="00056B29" w:rsidRDefault="008832BD" w:rsidP="006E7272">
      <w:pPr>
        <w:pStyle w:val="FootnoteText"/>
        <w:ind w:firstLine="720"/>
        <w:jc w:val="both"/>
        <w:rPr>
          <w:rFonts w:asciiTheme="majorBidi" w:hAnsiTheme="majorBidi" w:cstheme="majorBidi"/>
        </w:rPr>
      </w:pPr>
      <w:r w:rsidRPr="00056B29">
        <w:rPr>
          <w:rStyle w:val="FootnoteReference"/>
          <w:rFonts w:asciiTheme="majorBidi" w:hAnsiTheme="majorBidi" w:cstheme="majorBidi"/>
        </w:rPr>
        <w:footnoteRef/>
      </w:r>
      <w:r w:rsidRPr="00056B29">
        <w:rPr>
          <w:rFonts w:asciiTheme="majorBidi" w:hAnsiTheme="majorBidi" w:cstheme="majorBidi"/>
        </w:rPr>
        <w:t xml:space="preserve"> George Ritzer dan barry Smart, </w:t>
      </w:r>
      <w:r w:rsidRPr="00056B29">
        <w:rPr>
          <w:rFonts w:asciiTheme="majorBidi" w:hAnsiTheme="majorBidi" w:cstheme="majorBidi"/>
          <w:i/>
          <w:iCs/>
        </w:rPr>
        <w:t>Hand Book “Teori Sosial”</w:t>
      </w:r>
      <w:r w:rsidRPr="00056B29">
        <w:rPr>
          <w:rFonts w:asciiTheme="majorBidi" w:hAnsiTheme="majorBidi" w:cstheme="majorBidi"/>
        </w:rPr>
        <w:t>, penerjemah: Imam Muttaqien, dkk, (Bandung: Nusa Media, cet V, 2015), hlm 296.</w:t>
      </w:r>
    </w:p>
  </w:footnote>
  <w:footnote w:id="12">
    <w:p w:rsidR="008832BD" w:rsidRPr="00342045" w:rsidRDefault="008832BD" w:rsidP="006E7272">
      <w:pPr>
        <w:pStyle w:val="FootnoteText"/>
        <w:ind w:firstLine="357"/>
        <w:jc w:val="both"/>
        <w:rPr>
          <w:rFonts w:asciiTheme="majorBidi" w:hAnsiTheme="majorBidi" w:cstheme="majorBidi"/>
          <w:i/>
          <w:iCs/>
          <w:lang w:val="id-ID"/>
        </w:rPr>
      </w:pPr>
      <w:r w:rsidRPr="00056B29">
        <w:rPr>
          <w:rStyle w:val="FootnoteReference"/>
          <w:rFonts w:asciiTheme="majorBidi" w:hAnsiTheme="majorBidi" w:cstheme="majorBidi"/>
        </w:rPr>
        <w:footnoteRef/>
      </w:r>
      <w:r w:rsidRPr="00056B29">
        <w:rPr>
          <w:rFonts w:asciiTheme="majorBidi" w:hAnsiTheme="majorBidi" w:cstheme="majorBidi"/>
        </w:rPr>
        <w:t xml:space="preserve"> </w:t>
      </w:r>
      <w:r w:rsidRPr="00056B29">
        <w:rPr>
          <w:rFonts w:asciiTheme="majorBidi" w:hAnsiTheme="majorBidi" w:cstheme="majorBidi"/>
          <w:lang w:val="id-ID"/>
        </w:rPr>
        <w:t xml:space="preserve"> Imam Masdiqi</w:t>
      </w:r>
      <w:r>
        <w:rPr>
          <w:rFonts w:asciiTheme="majorBidi" w:hAnsiTheme="majorBidi" w:cstheme="majorBidi"/>
          <w:lang w:val="id-ID"/>
        </w:rPr>
        <w:t xml:space="preserve">, </w:t>
      </w:r>
      <w:r>
        <w:rPr>
          <w:rFonts w:asciiTheme="majorBidi" w:hAnsiTheme="majorBidi" w:cstheme="majorBidi"/>
          <w:i/>
          <w:iCs/>
          <w:lang w:val="id-ID"/>
        </w:rPr>
        <w:t xml:space="preserve">Berislam Secara Toleran “Teologi Kerukunan Umat Beragama”, </w:t>
      </w:r>
      <w:r>
        <w:rPr>
          <w:rFonts w:asciiTheme="majorBidi" w:hAnsiTheme="majorBidi" w:cstheme="majorBidi"/>
          <w:lang w:val="id-ID"/>
        </w:rPr>
        <w:t>(Bandung: Mizan, 2011), hlm  9.</w:t>
      </w:r>
      <w:r>
        <w:rPr>
          <w:rFonts w:asciiTheme="majorBidi" w:hAnsiTheme="majorBidi" w:cstheme="majorBidi"/>
          <w:i/>
          <w:iCs/>
          <w:lang w:val="id-ID"/>
        </w:rPr>
        <w:t xml:space="preserve"> </w:t>
      </w:r>
    </w:p>
  </w:footnote>
  <w:footnote w:id="13">
    <w:p w:rsidR="008832BD" w:rsidRPr="00D4747A" w:rsidRDefault="008832BD" w:rsidP="006E7272">
      <w:pPr>
        <w:pStyle w:val="FootnoteText"/>
        <w:ind w:firstLine="357"/>
        <w:jc w:val="both"/>
        <w:rPr>
          <w:lang w:val="id-ID"/>
        </w:rPr>
      </w:pPr>
      <w:r>
        <w:rPr>
          <w:rStyle w:val="FootnoteReference"/>
        </w:rPr>
        <w:footnoteRef/>
      </w:r>
      <w:r>
        <w:rPr>
          <w:rFonts w:asciiTheme="majorBidi" w:hAnsiTheme="majorBidi" w:cstheme="majorBidi"/>
          <w:lang w:val="id-ID"/>
        </w:rPr>
        <w:t xml:space="preserve"> F Budiman Hardiman, Toleransi atas Intoleransi, </w:t>
      </w:r>
      <w:r>
        <w:rPr>
          <w:rFonts w:asciiTheme="majorBidi" w:hAnsiTheme="majorBidi" w:cstheme="majorBidi"/>
          <w:i/>
          <w:iCs/>
          <w:lang w:val="id-ID"/>
        </w:rPr>
        <w:t xml:space="preserve">KOMPAS, com, </w:t>
      </w:r>
      <w:r>
        <w:rPr>
          <w:rFonts w:asciiTheme="majorBidi" w:hAnsiTheme="majorBidi" w:cstheme="majorBidi"/>
          <w:lang w:val="id-ID"/>
        </w:rPr>
        <w:t>Rabu 30 Mei 2012, 02.03 WIB.</w:t>
      </w:r>
      <w:r>
        <w:t xml:space="preserve"> </w:t>
      </w:r>
    </w:p>
  </w:footnote>
  <w:footnote w:id="14">
    <w:p w:rsidR="008832BD" w:rsidRPr="0041179D" w:rsidRDefault="008832BD" w:rsidP="006E7272">
      <w:pPr>
        <w:spacing w:after="0"/>
        <w:ind w:firstLine="357"/>
        <w:jc w:val="both"/>
        <w:rPr>
          <w:rFonts w:asciiTheme="majorBidi" w:hAnsiTheme="majorBidi" w:cstheme="majorBidi"/>
          <w:sz w:val="20"/>
          <w:szCs w:val="20"/>
          <w:lang w:val="id-ID"/>
        </w:rPr>
      </w:pPr>
      <w:r>
        <w:rPr>
          <w:rStyle w:val="FootnoteReference"/>
        </w:rPr>
        <w:footnoteRef/>
      </w:r>
      <w:r w:rsidRPr="0002194B">
        <w:rPr>
          <w:rFonts w:asciiTheme="majorBidi" w:hAnsiTheme="majorBidi" w:cstheme="majorBidi"/>
          <w:sz w:val="20"/>
          <w:szCs w:val="20"/>
        </w:rPr>
        <w:t xml:space="preserve">M. Zainuddin, </w:t>
      </w:r>
      <w:r w:rsidRPr="0002194B">
        <w:rPr>
          <w:rFonts w:asciiTheme="majorBidi" w:hAnsiTheme="majorBidi" w:cstheme="majorBidi"/>
          <w:i/>
          <w:iCs/>
          <w:sz w:val="20"/>
          <w:szCs w:val="20"/>
        </w:rPr>
        <w:t xml:space="preserve">Pluralisme Agama “Pergulatan Islam Kristen Di Indonesia”, </w:t>
      </w:r>
      <w:r w:rsidRPr="0002194B">
        <w:rPr>
          <w:rFonts w:asciiTheme="majorBidi" w:hAnsiTheme="majorBidi" w:cstheme="majorBidi"/>
          <w:sz w:val="20"/>
          <w:szCs w:val="20"/>
        </w:rPr>
        <w:t>(</w:t>
      </w:r>
      <w:r>
        <w:rPr>
          <w:rFonts w:asciiTheme="majorBidi" w:hAnsiTheme="majorBidi" w:cstheme="majorBidi"/>
          <w:sz w:val="20"/>
          <w:szCs w:val="20"/>
        </w:rPr>
        <w:t>Malang: Maliki UIN Press, 2010)</w:t>
      </w:r>
      <w:r>
        <w:rPr>
          <w:rFonts w:asciiTheme="majorBidi" w:hAnsiTheme="majorBidi" w:cstheme="majorBidi"/>
          <w:sz w:val="20"/>
          <w:szCs w:val="20"/>
          <w:lang w:val="id-ID"/>
        </w:rPr>
        <w:t>, hlm 121.</w:t>
      </w:r>
    </w:p>
  </w:footnote>
  <w:footnote w:id="15">
    <w:p w:rsidR="008832BD" w:rsidRPr="008921F3" w:rsidRDefault="008832BD" w:rsidP="006E7272">
      <w:pPr>
        <w:pStyle w:val="FootnoteText"/>
        <w:spacing w:line="360" w:lineRule="auto"/>
        <w:ind w:left="720"/>
        <w:jc w:val="both"/>
        <w:rPr>
          <w:rFonts w:asciiTheme="majorBidi" w:hAnsiTheme="majorBidi" w:cstheme="majorBidi"/>
          <w:lang w:val="id-ID"/>
        </w:rPr>
      </w:pPr>
      <w:r>
        <w:rPr>
          <w:rStyle w:val="FootnoteReference"/>
        </w:rPr>
        <w:footnoteRef/>
      </w:r>
      <w:r>
        <w:t xml:space="preserve"> </w:t>
      </w:r>
      <w:r w:rsidRPr="008921F3">
        <w:rPr>
          <w:rFonts w:asciiTheme="majorBidi" w:hAnsiTheme="majorBidi" w:cstheme="majorBidi"/>
          <w:lang w:val="id-ID"/>
        </w:rPr>
        <w:t>Kuntowijoyo, Islam Sebagai Ilmu, (</w:t>
      </w:r>
      <w:r>
        <w:rPr>
          <w:rFonts w:asciiTheme="majorBidi" w:hAnsiTheme="majorBidi" w:cstheme="majorBidi"/>
          <w:lang w:val="id-ID"/>
        </w:rPr>
        <w:t>Yogyakarta, Tiara Wacana, 2006), hlm 33.</w:t>
      </w:r>
    </w:p>
  </w:footnote>
  <w:footnote w:id="16">
    <w:p w:rsidR="008832BD" w:rsidRPr="005F0D3E" w:rsidRDefault="008832BD" w:rsidP="006E7272">
      <w:pPr>
        <w:pStyle w:val="FootnoteText"/>
        <w:ind w:firstLine="357"/>
        <w:jc w:val="both"/>
        <w:rPr>
          <w:lang w:val="id-ID"/>
        </w:rPr>
      </w:pPr>
      <w:r>
        <w:rPr>
          <w:rStyle w:val="FootnoteReference"/>
        </w:rPr>
        <w:footnoteRef/>
      </w:r>
      <w:r>
        <w:t xml:space="preserve"> </w:t>
      </w:r>
      <w:r>
        <w:rPr>
          <w:lang w:val="id-ID"/>
        </w:rPr>
        <w:t xml:space="preserve"> </w:t>
      </w:r>
      <w:r>
        <w:rPr>
          <w:rFonts w:asciiTheme="majorBidi" w:hAnsiTheme="majorBidi" w:cstheme="majorBidi"/>
          <w:lang w:val="id-ID"/>
        </w:rPr>
        <w:t>Imam Masdu</w:t>
      </w:r>
      <w:r w:rsidRPr="00056B29">
        <w:rPr>
          <w:rFonts w:asciiTheme="majorBidi" w:hAnsiTheme="majorBidi" w:cstheme="majorBidi"/>
          <w:lang w:val="id-ID"/>
        </w:rPr>
        <w:t>qi</w:t>
      </w:r>
      <w:r>
        <w:rPr>
          <w:rFonts w:asciiTheme="majorBidi" w:hAnsiTheme="majorBidi" w:cstheme="majorBidi"/>
          <w:lang w:val="id-ID"/>
        </w:rPr>
        <w:t xml:space="preserve">, </w:t>
      </w:r>
      <w:r>
        <w:rPr>
          <w:rFonts w:asciiTheme="majorBidi" w:hAnsiTheme="majorBidi" w:cstheme="majorBidi"/>
          <w:i/>
          <w:iCs/>
          <w:lang w:val="id-ID"/>
        </w:rPr>
        <w:t xml:space="preserve">Berislam Secara Toleran “Teologi Kerukunan Umat Beragama”, </w:t>
      </w:r>
      <w:r>
        <w:rPr>
          <w:rFonts w:asciiTheme="majorBidi" w:hAnsiTheme="majorBidi" w:cstheme="majorBidi"/>
          <w:lang w:val="id-ID"/>
        </w:rPr>
        <w:t>(Bandung: Mizan, 2011), hlm 10.</w:t>
      </w:r>
    </w:p>
  </w:footnote>
  <w:footnote w:id="17">
    <w:p w:rsidR="008832BD" w:rsidRPr="005C2A93" w:rsidRDefault="008832BD" w:rsidP="005C2A93">
      <w:pPr>
        <w:pStyle w:val="FootnoteText"/>
        <w:ind w:firstLine="357"/>
      </w:pPr>
      <w:r>
        <w:rPr>
          <w:rStyle w:val="FootnoteReference"/>
        </w:rPr>
        <w:footnoteRef/>
      </w:r>
      <w:r>
        <w:t xml:space="preserve"> </w:t>
      </w:r>
      <w:r w:rsidRPr="005C2A93">
        <w:rPr>
          <w:rFonts w:asciiTheme="majorBidi" w:hAnsiTheme="majorBidi" w:cstheme="majorBidi"/>
          <w:lang w:val="id-ID"/>
        </w:rPr>
        <w:t xml:space="preserve">Abdullah M. Amin, Alle G. Hoekema, dkk, </w:t>
      </w:r>
      <w:r w:rsidRPr="005C2A93">
        <w:rPr>
          <w:rFonts w:asciiTheme="majorBidi" w:hAnsiTheme="majorBidi" w:cstheme="majorBidi"/>
          <w:i/>
          <w:iCs/>
          <w:lang w:val="id-ID"/>
        </w:rPr>
        <w:t xml:space="preserve">Costly Tolerance”Tantangan Baru Dialog Muslim-Kristen di Indonesia”, </w:t>
      </w:r>
      <w:r w:rsidRPr="005C2A93">
        <w:rPr>
          <w:rFonts w:asciiTheme="majorBidi" w:hAnsiTheme="majorBidi" w:cstheme="majorBidi"/>
          <w:lang w:val="id-ID"/>
        </w:rPr>
        <w:t>Suhadi (ed), (Yogyakarta: CRCS, 2018)</w:t>
      </w:r>
      <w:r>
        <w:rPr>
          <w:rFonts w:asciiTheme="majorBidi" w:hAnsiTheme="majorBidi" w:cstheme="majorBidi"/>
          <w:lang w:val="id-ID"/>
        </w:rPr>
        <w:t>. Hlm 3-5.</w:t>
      </w:r>
    </w:p>
  </w:footnote>
  <w:footnote w:id="18">
    <w:p w:rsidR="008832BD" w:rsidRPr="001E3B41" w:rsidRDefault="008832BD" w:rsidP="006E7272">
      <w:pPr>
        <w:spacing w:after="0"/>
        <w:ind w:firstLine="357"/>
        <w:jc w:val="both"/>
        <w:rPr>
          <w:rFonts w:asciiTheme="majorBidi" w:hAnsiTheme="majorBidi" w:cstheme="majorBidi"/>
          <w:sz w:val="20"/>
          <w:szCs w:val="20"/>
        </w:rPr>
      </w:pPr>
      <w:r w:rsidRPr="001E3B41">
        <w:rPr>
          <w:rStyle w:val="FootnoteReference"/>
          <w:rFonts w:asciiTheme="majorBidi" w:hAnsiTheme="majorBidi" w:cstheme="majorBidi"/>
          <w:sz w:val="20"/>
          <w:szCs w:val="20"/>
        </w:rPr>
        <w:footnoteRef/>
      </w:r>
      <w:r w:rsidRPr="001E3B41">
        <w:rPr>
          <w:rFonts w:asciiTheme="majorBidi" w:hAnsiTheme="majorBidi" w:cstheme="majorBidi"/>
          <w:sz w:val="20"/>
          <w:szCs w:val="20"/>
        </w:rPr>
        <w:t xml:space="preserve">Yunasril Ali, </w:t>
      </w:r>
      <w:r w:rsidRPr="001E3B41">
        <w:rPr>
          <w:rFonts w:asciiTheme="majorBidi" w:hAnsiTheme="majorBidi" w:cstheme="majorBidi"/>
          <w:i/>
          <w:iCs/>
          <w:sz w:val="20"/>
          <w:szCs w:val="20"/>
        </w:rPr>
        <w:t xml:space="preserve">SufismedanPluralisme “MemahamiHakikat Agama danRelasi Agama-Agama”, </w:t>
      </w:r>
      <w:r w:rsidRPr="001E3B41">
        <w:rPr>
          <w:rFonts w:asciiTheme="majorBidi" w:hAnsiTheme="majorBidi" w:cstheme="majorBidi"/>
          <w:sz w:val="20"/>
          <w:szCs w:val="20"/>
        </w:rPr>
        <w:t>(Jakarta: KompasGramedia, 2012), hlm 170.</w:t>
      </w:r>
    </w:p>
  </w:footnote>
  <w:footnote w:id="19">
    <w:p w:rsidR="008832BD" w:rsidRPr="001E3B41" w:rsidRDefault="008832BD" w:rsidP="006E7272">
      <w:pPr>
        <w:pStyle w:val="FootnoteText"/>
        <w:ind w:firstLine="357"/>
        <w:jc w:val="both"/>
        <w:rPr>
          <w:rFonts w:asciiTheme="majorBidi" w:hAnsiTheme="majorBidi" w:cstheme="majorBidi"/>
          <w:i/>
        </w:rPr>
      </w:pPr>
      <w:r w:rsidRPr="001E3B41">
        <w:rPr>
          <w:rStyle w:val="FootnoteReference"/>
          <w:rFonts w:asciiTheme="majorBidi" w:hAnsiTheme="majorBidi" w:cstheme="majorBidi"/>
        </w:rPr>
        <w:footnoteRef/>
      </w:r>
      <w:r w:rsidRPr="001E3B41">
        <w:rPr>
          <w:rFonts w:asciiTheme="majorBidi" w:hAnsiTheme="majorBidi" w:cstheme="majorBidi"/>
          <w:i/>
        </w:rPr>
        <w:t>Ibid, 171</w:t>
      </w:r>
    </w:p>
  </w:footnote>
  <w:footnote w:id="20">
    <w:p w:rsidR="008832BD" w:rsidRPr="001E3B41" w:rsidRDefault="008832BD" w:rsidP="006E7272">
      <w:pPr>
        <w:pStyle w:val="FootnoteText"/>
        <w:ind w:firstLine="357"/>
        <w:jc w:val="both"/>
        <w:rPr>
          <w:rFonts w:asciiTheme="majorBidi" w:hAnsiTheme="majorBidi" w:cstheme="majorBidi"/>
        </w:rPr>
      </w:pPr>
      <w:r w:rsidRPr="001E3B41">
        <w:rPr>
          <w:rStyle w:val="FootnoteReference"/>
          <w:rFonts w:asciiTheme="majorBidi" w:hAnsiTheme="majorBidi" w:cstheme="majorBidi"/>
        </w:rPr>
        <w:footnoteRef/>
      </w:r>
      <w:r w:rsidRPr="001E3B41">
        <w:rPr>
          <w:rFonts w:asciiTheme="majorBidi" w:hAnsiTheme="majorBidi" w:cstheme="majorBidi"/>
        </w:rPr>
        <w:t xml:space="preserve">Hans Kung dkk, </w:t>
      </w:r>
      <w:r w:rsidRPr="001E3B41">
        <w:rPr>
          <w:rFonts w:asciiTheme="majorBidi" w:hAnsiTheme="majorBidi" w:cstheme="majorBidi"/>
          <w:i/>
          <w:iCs/>
        </w:rPr>
        <w:t xml:space="preserve">Jalan Dialog Hans Kung danPerspektif Muslim, </w:t>
      </w:r>
      <w:r w:rsidRPr="001E3B41">
        <w:rPr>
          <w:rFonts w:asciiTheme="majorBidi" w:hAnsiTheme="majorBidi" w:cstheme="majorBidi"/>
        </w:rPr>
        <w:t>(Yogyakarta: Universitas Gajah Mada), hlm 36.</w:t>
      </w:r>
    </w:p>
  </w:footnote>
  <w:footnote w:id="21">
    <w:p w:rsidR="008832BD" w:rsidRPr="0017091A" w:rsidRDefault="008832BD" w:rsidP="006E7272">
      <w:pPr>
        <w:spacing w:after="0"/>
        <w:ind w:firstLine="357"/>
        <w:jc w:val="both"/>
        <w:rPr>
          <w:rFonts w:asciiTheme="majorBidi" w:hAnsiTheme="majorBidi" w:cstheme="majorBidi"/>
          <w:sz w:val="20"/>
          <w:szCs w:val="20"/>
          <w:lang w:val="id-ID"/>
        </w:rPr>
      </w:pPr>
      <w:r w:rsidRPr="001E3B41">
        <w:rPr>
          <w:rStyle w:val="FootnoteReference"/>
          <w:rFonts w:asciiTheme="majorBidi" w:hAnsiTheme="majorBidi" w:cstheme="majorBidi"/>
          <w:sz w:val="20"/>
          <w:szCs w:val="20"/>
        </w:rPr>
        <w:footnoteRef/>
      </w:r>
      <w:r w:rsidRPr="001E3B41">
        <w:rPr>
          <w:rFonts w:asciiTheme="majorBidi" w:hAnsiTheme="majorBidi" w:cstheme="majorBidi"/>
          <w:sz w:val="20"/>
          <w:szCs w:val="20"/>
        </w:rPr>
        <w:t xml:space="preserve">Hendrik M Vroom, 1990, Religion Studies, </w:t>
      </w:r>
      <w:r w:rsidRPr="001E3B41">
        <w:rPr>
          <w:rFonts w:asciiTheme="majorBidi" w:hAnsiTheme="majorBidi" w:cstheme="majorBidi"/>
          <w:i/>
          <w:iCs/>
          <w:sz w:val="20"/>
          <w:szCs w:val="20"/>
        </w:rPr>
        <w:t>Do All Religious Traditions Worship The Same God?,</w:t>
      </w:r>
      <w:r w:rsidRPr="001E3B41">
        <w:rPr>
          <w:rFonts w:asciiTheme="majorBidi" w:hAnsiTheme="majorBidi" w:cstheme="majorBidi"/>
          <w:sz w:val="20"/>
          <w:szCs w:val="20"/>
        </w:rPr>
        <w:t>vol. 26, No. 1, (Cambrige University Press), hlm 76.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2B91"/>
    <w:multiLevelType w:val="hybridMultilevel"/>
    <w:tmpl w:val="31CCE2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E834BDA"/>
    <w:multiLevelType w:val="hybridMultilevel"/>
    <w:tmpl w:val="C8B8EA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9D177B"/>
    <w:rsid w:val="00004207"/>
    <w:rsid w:val="00004D98"/>
    <w:rsid w:val="0000614F"/>
    <w:rsid w:val="00006DBE"/>
    <w:rsid w:val="000107E9"/>
    <w:rsid w:val="000123E3"/>
    <w:rsid w:val="000343AA"/>
    <w:rsid w:val="00051C1A"/>
    <w:rsid w:val="00056B29"/>
    <w:rsid w:val="00060E8F"/>
    <w:rsid w:val="00064FD0"/>
    <w:rsid w:val="000735F7"/>
    <w:rsid w:val="00080E17"/>
    <w:rsid w:val="0008117C"/>
    <w:rsid w:val="000818B1"/>
    <w:rsid w:val="00084F6A"/>
    <w:rsid w:val="00093057"/>
    <w:rsid w:val="00094903"/>
    <w:rsid w:val="00097D9E"/>
    <w:rsid w:val="000A3DA2"/>
    <w:rsid w:val="000C1DE7"/>
    <w:rsid w:val="000C3033"/>
    <w:rsid w:val="000D20D5"/>
    <w:rsid w:val="000D429C"/>
    <w:rsid w:val="000E198D"/>
    <w:rsid w:val="000E1F7B"/>
    <w:rsid w:val="000F2F85"/>
    <w:rsid w:val="001049F0"/>
    <w:rsid w:val="00111D91"/>
    <w:rsid w:val="00111E6F"/>
    <w:rsid w:val="00112427"/>
    <w:rsid w:val="00113EF2"/>
    <w:rsid w:val="00115067"/>
    <w:rsid w:val="00127D49"/>
    <w:rsid w:val="001314F0"/>
    <w:rsid w:val="00132195"/>
    <w:rsid w:val="00135BF3"/>
    <w:rsid w:val="0013729A"/>
    <w:rsid w:val="00141D14"/>
    <w:rsid w:val="00154044"/>
    <w:rsid w:val="00164BD0"/>
    <w:rsid w:val="0017091A"/>
    <w:rsid w:val="00174D72"/>
    <w:rsid w:val="00176F2A"/>
    <w:rsid w:val="00190D2F"/>
    <w:rsid w:val="001942C7"/>
    <w:rsid w:val="00197316"/>
    <w:rsid w:val="00197B9D"/>
    <w:rsid w:val="001A045B"/>
    <w:rsid w:val="001A123C"/>
    <w:rsid w:val="001C301D"/>
    <w:rsid w:val="001C4E35"/>
    <w:rsid w:val="001C6BAA"/>
    <w:rsid w:val="001D2B9F"/>
    <w:rsid w:val="001E3B41"/>
    <w:rsid w:val="001E3CCA"/>
    <w:rsid w:val="001E51B7"/>
    <w:rsid w:val="001E5CC2"/>
    <w:rsid w:val="001F17A5"/>
    <w:rsid w:val="001F45AE"/>
    <w:rsid w:val="00201D0A"/>
    <w:rsid w:val="00205D3F"/>
    <w:rsid w:val="0021249C"/>
    <w:rsid w:val="00214B2C"/>
    <w:rsid w:val="002179A9"/>
    <w:rsid w:val="0022318C"/>
    <w:rsid w:val="002254C6"/>
    <w:rsid w:val="002514CB"/>
    <w:rsid w:val="002570B9"/>
    <w:rsid w:val="00261DEC"/>
    <w:rsid w:val="002669D2"/>
    <w:rsid w:val="00273189"/>
    <w:rsid w:val="00276CB9"/>
    <w:rsid w:val="00277470"/>
    <w:rsid w:val="0027797B"/>
    <w:rsid w:val="00284A62"/>
    <w:rsid w:val="002A2C8F"/>
    <w:rsid w:val="002B2CD4"/>
    <w:rsid w:val="002B61AB"/>
    <w:rsid w:val="002C194D"/>
    <w:rsid w:val="002C6C63"/>
    <w:rsid w:val="002D38F6"/>
    <w:rsid w:val="002D50AC"/>
    <w:rsid w:val="002D5CC5"/>
    <w:rsid w:val="002D611F"/>
    <w:rsid w:val="002D7267"/>
    <w:rsid w:val="002F749E"/>
    <w:rsid w:val="00302FA2"/>
    <w:rsid w:val="003046C1"/>
    <w:rsid w:val="00310E68"/>
    <w:rsid w:val="00313128"/>
    <w:rsid w:val="0032002F"/>
    <w:rsid w:val="00321539"/>
    <w:rsid w:val="0032401E"/>
    <w:rsid w:val="00325B4F"/>
    <w:rsid w:val="00333697"/>
    <w:rsid w:val="00342045"/>
    <w:rsid w:val="0034280E"/>
    <w:rsid w:val="00345236"/>
    <w:rsid w:val="00351F46"/>
    <w:rsid w:val="00353344"/>
    <w:rsid w:val="00360B4D"/>
    <w:rsid w:val="00363386"/>
    <w:rsid w:val="0038020E"/>
    <w:rsid w:val="00390F58"/>
    <w:rsid w:val="003A7398"/>
    <w:rsid w:val="003B1E3F"/>
    <w:rsid w:val="003B534F"/>
    <w:rsid w:val="003C394B"/>
    <w:rsid w:val="003D1AA0"/>
    <w:rsid w:val="003D4C56"/>
    <w:rsid w:val="003D6090"/>
    <w:rsid w:val="003E4894"/>
    <w:rsid w:val="003F1B63"/>
    <w:rsid w:val="003F6AD4"/>
    <w:rsid w:val="00404F20"/>
    <w:rsid w:val="00407832"/>
    <w:rsid w:val="00413987"/>
    <w:rsid w:val="00430098"/>
    <w:rsid w:val="00441267"/>
    <w:rsid w:val="004412DB"/>
    <w:rsid w:val="00442FAD"/>
    <w:rsid w:val="00456C38"/>
    <w:rsid w:val="00467017"/>
    <w:rsid w:val="00470AF0"/>
    <w:rsid w:val="00471EE1"/>
    <w:rsid w:val="00472748"/>
    <w:rsid w:val="00481D63"/>
    <w:rsid w:val="004826C4"/>
    <w:rsid w:val="004859C5"/>
    <w:rsid w:val="004A2C1B"/>
    <w:rsid w:val="004A4271"/>
    <w:rsid w:val="004A7407"/>
    <w:rsid w:val="004B2051"/>
    <w:rsid w:val="004C4861"/>
    <w:rsid w:val="004D17FD"/>
    <w:rsid w:val="004D454C"/>
    <w:rsid w:val="004D535E"/>
    <w:rsid w:val="004E4F0F"/>
    <w:rsid w:val="004E5664"/>
    <w:rsid w:val="004E7C46"/>
    <w:rsid w:val="004F0A68"/>
    <w:rsid w:val="004F4CDC"/>
    <w:rsid w:val="004F7FF3"/>
    <w:rsid w:val="00505DDE"/>
    <w:rsid w:val="0051267C"/>
    <w:rsid w:val="00516319"/>
    <w:rsid w:val="00517AB1"/>
    <w:rsid w:val="00517E25"/>
    <w:rsid w:val="00521278"/>
    <w:rsid w:val="005225A9"/>
    <w:rsid w:val="005279D1"/>
    <w:rsid w:val="00531B24"/>
    <w:rsid w:val="00533434"/>
    <w:rsid w:val="00540082"/>
    <w:rsid w:val="00541232"/>
    <w:rsid w:val="005530F3"/>
    <w:rsid w:val="005545FA"/>
    <w:rsid w:val="00555054"/>
    <w:rsid w:val="005579CA"/>
    <w:rsid w:val="00567EFD"/>
    <w:rsid w:val="0058068F"/>
    <w:rsid w:val="00584CBD"/>
    <w:rsid w:val="00586386"/>
    <w:rsid w:val="00596EA8"/>
    <w:rsid w:val="00597A46"/>
    <w:rsid w:val="005A2269"/>
    <w:rsid w:val="005A5F16"/>
    <w:rsid w:val="005C2A93"/>
    <w:rsid w:val="005D5DEB"/>
    <w:rsid w:val="005D6459"/>
    <w:rsid w:val="005E12D8"/>
    <w:rsid w:val="005E6616"/>
    <w:rsid w:val="005F0D3E"/>
    <w:rsid w:val="005F3DCA"/>
    <w:rsid w:val="005F4F1E"/>
    <w:rsid w:val="005F70D9"/>
    <w:rsid w:val="006072C2"/>
    <w:rsid w:val="0061028F"/>
    <w:rsid w:val="00612342"/>
    <w:rsid w:val="00620CD4"/>
    <w:rsid w:val="00634B93"/>
    <w:rsid w:val="00643985"/>
    <w:rsid w:val="0064417A"/>
    <w:rsid w:val="0065075B"/>
    <w:rsid w:val="006525B0"/>
    <w:rsid w:val="00667083"/>
    <w:rsid w:val="00670953"/>
    <w:rsid w:val="00672F7F"/>
    <w:rsid w:val="00683772"/>
    <w:rsid w:val="006916EC"/>
    <w:rsid w:val="0069383B"/>
    <w:rsid w:val="006965FA"/>
    <w:rsid w:val="00697EB7"/>
    <w:rsid w:val="00697F69"/>
    <w:rsid w:val="006A28D4"/>
    <w:rsid w:val="006A54AE"/>
    <w:rsid w:val="006A593B"/>
    <w:rsid w:val="006B0D15"/>
    <w:rsid w:val="006B785E"/>
    <w:rsid w:val="006C0B56"/>
    <w:rsid w:val="006C3D2E"/>
    <w:rsid w:val="006E1815"/>
    <w:rsid w:val="006E5594"/>
    <w:rsid w:val="006E7272"/>
    <w:rsid w:val="006F2985"/>
    <w:rsid w:val="006F4510"/>
    <w:rsid w:val="00703922"/>
    <w:rsid w:val="00705D9F"/>
    <w:rsid w:val="00707828"/>
    <w:rsid w:val="00707FA6"/>
    <w:rsid w:val="00710D82"/>
    <w:rsid w:val="00712276"/>
    <w:rsid w:val="00712318"/>
    <w:rsid w:val="00721BBC"/>
    <w:rsid w:val="00722776"/>
    <w:rsid w:val="00723768"/>
    <w:rsid w:val="00733E95"/>
    <w:rsid w:val="0075602F"/>
    <w:rsid w:val="007563D0"/>
    <w:rsid w:val="0076382A"/>
    <w:rsid w:val="00770664"/>
    <w:rsid w:val="00770ABB"/>
    <w:rsid w:val="00794B7F"/>
    <w:rsid w:val="00794D59"/>
    <w:rsid w:val="007A0C28"/>
    <w:rsid w:val="007A4510"/>
    <w:rsid w:val="007A647E"/>
    <w:rsid w:val="007B7EBA"/>
    <w:rsid w:val="007C0AA5"/>
    <w:rsid w:val="007C23F1"/>
    <w:rsid w:val="007C2846"/>
    <w:rsid w:val="007D56F0"/>
    <w:rsid w:val="007E2661"/>
    <w:rsid w:val="007E79E4"/>
    <w:rsid w:val="00801875"/>
    <w:rsid w:val="00805D1A"/>
    <w:rsid w:val="00814A89"/>
    <w:rsid w:val="00814C5F"/>
    <w:rsid w:val="00821418"/>
    <w:rsid w:val="00822392"/>
    <w:rsid w:val="00822670"/>
    <w:rsid w:val="00827270"/>
    <w:rsid w:val="00843B6D"/>
    <w:rsid w:val="00847610"/>
    <w:rsid w:val="00866903"/>
    <w:rsid w:val="008737BF"/>
    <w:rsid w:val="00876924"/>
    <w:rsid w:val="0088203B"/>
    <w:rsid w:val="008832BD"/>
    <w:rsid w:val="008863FA"/>
    <w:rsid w:val="00886702"/>
    <w:rsid w:val="008868C0"/>
    <w:rsid w:val="008921F3"/>
    <w:rsid w:val="00894BC5"/>
    <w:rsid w:val="008A4755"/>
    <w:rsid w:val="008B192A"/>
    <w:rsid w:val="008C1EC7"/>
    <w:rsid w:val="008D5926"/>
    <w:rsid w:val="008D778A"/>
    <w:rsid w:val="008F4D61"/>
    <w:rsid w:val="00905909"/>
    <w:rsid w:val="00911CBB"/>
    <w:rsid w:val="009209C9"/>
    <w:rsid w:val="00920D98"/>
    <w:rsid w:val="009212E6"/>
    <w:rsid w:val="00923D76"/>
    <w:rsid w:val="009262EC"/>
    <w:rsid w:val="00934AA1"/>
    <w:rsid w:val="00936F3F"/>
    <w:rsid w:val="00943624"/>
    <w:rsid w:val="009439C4"/>
    <w:rsid w:val="00944712"/>
    <w:rsid w:val="00967B21"/>
    <w:rsid w:val="00970CB5"/>
    <w:rsid w:val="00973EE8"/>
    <w:rsid w:val="009773BB"/>
    <w:rsid w:val="00980CD3"/>
    <w:rsid w:val="009971E7"/>
    <w:rsid w:val="009A0C5A"/>
    <w:rsid w:val="009A3291"/>
    <w:rsid w:val="009A6070"/>
    <w:rsid w:val="009A7C3C"/>
    <w:rsid w:val="009A7E99"/>
    <w:rsid w:val="009B349E"/>
    <w:rsid w:val="009B6BAF"/>
    <w:rsid w:val="009B7114"/>
    <w:rsid w:val="009C2544"/>
    <w:rsid w:val="009C4601"/>
    <w:rsid w:val="009D177B"/>
    <w:rsid w:val="009E2885"/>
    <w:rsid w:val="009E35A6"/>
    <w:rsid w:val="00A004E8"/>
    <w:rsid w:val="00A044BC"/>
    <w:rsid w:val="00A310AC"/>
    <w:rsid w:val="00A44802"/>
    <w:rsid w:val="00A547DB"/>
    <w:rsid w:val="00A60AE4"/>
    <w:rsid w:val="00A62C47"/>
    <w:rsid w:val="00A726F6"/>
    <w:rsid w:val="00A86670"/>
    <w:rsid w:val="00A93E5C"/>
    <w:rsid w:val="00A94B53"/>
    <w:rsid w:val="00AB6C1D"/>
    <w:rsid w:val="00AC61C2"/>
    <w:rsid w:val="00AD3CF0"/>
    <w:rsid w:val="00AD4477"/>
    <w:rsid w:val="00AD489D"/>
    <w:rsid w:val="00AD7502"/>
    <w:rsid w:val="00AD7AC6"/>
    <w:rsid w:val="00AE2253"/>
    <w:rsid w:val="00AF7E64"/>
    <w:rsid w:val="00AF7EEF"/>
    <w:rsid w:val="00B22C0C"/>
    <w:rsid w:val="00B2522B"/>
    <w:rsid w:val="00B2554D"/>
    <w:rsid w:val="00B30B82"/>
    <w:rsid w:val="00B35EB9"/>
    <w:rsid w:val="00B41D7D"/>
    <w:rsid w:val="00B54012"/>
    <w:rsid w:val="00B56130"/>
    <w:rsid w:val="00B65CC6"/>
    <w:rsid w:val="00B76277"/>
    <w:rsid w:val="00B77AEB"/>
    <w:rsid w:val="00B91BFA"/>
    <w:rsid w:val="00B96CD2"/>
    <w:rsid w:val="00BB5014"/>
    <w:rsid w:val="00BC0508"/>
    <w:rsid w:val="00BC1E94"/>
    <w:rsid w:val="00BC4AE5"/>
    <w:rsid w:val="00BE0191"/>
    <w:rsid w:val="00BE194C"/>
    <w:rsid w:val="00C205B9"/>
    <w:rsid w:val="00C238B9"/>
    <w:rsid w:val="00C25A7A"/>
    <w:rsid w:val="00C46D09"/>
    <w:rsid w:val="00C518F9"/>
    <w:rsid w:val="00C57660"/>
    <w:rsid w:val="00C67EC6"/>
    <w:rsid w:val="00C731EE"/>
    <w:rsid w:val="00C8374E"/>
    <w:rsid w:val="00C8526F"/>
    <w:rsid w:val="00CA2AE1"/>
    <w:rsid w:val="00CA30C7"/>
    <w:rsid w:val="00CA58B0"/>
    <w:rsid w:val="00CB09AA"/>
    <w:rsid w:val="00CC06E8"/>
    <w:rsid w:val="00CC1F43"/>
    <w:rsid w:val="00D03BD6"/>
    <w:rsid w:val="00D05961"/>
    <w:rsid w:val="00D061EC"/>
    <w:rsid w:val="00D1173D"/>
    <w:rsid w:val="00D20C8F"/>
    <w:rsid w:val="00D24130"/>
    <w:rsid w:val="00D27136"/>
    <w:rsid w:val="00D3372E"/>
    <w:rsid w:val="00D34D5E"/>
    <w:rsid w:val="00D4747A"/>
    <w:rsid w:val="00D5074D"/>
    <w:rsid w:val="00D52168"/>
    <w:rsid w:val="00D5686D"/>
    <w:rsid w:val="00D56FE8"/>
    <w:rsid w:val="00D57A74"/>
    <w:rsid w:val="00D62DD6"/>
    <w:rsid w:val="00D740DD"/>
    <w:rsid w:val="00D86E0B"/>
    <w:rsid w:val="00D915B0"/>
    <w:rsid w:val="00D915CA"/>
    <w:rsid w:val="00D96580"/>
    <w:rsid w:val="00DA2CFD"/>
    <w:rsid w:val="00DA3071"/>
    <w:rsid w:val="00DA3977"/>
    <w:rsid w:val="00DA6BD2"/>
    <w:rsid w:val="00DA6C3A"/>
    <w:rsid w:val="00DB1178"/>
    <w:rsid w:val="00DC599A"/>
    <w:rsid w:val="00DC67AA"/>
    <w:rsid w:val="00DD39E7"/>
    <w:rsid w:val="00DD54DD"/>
    <w:rsid w:val="00DD71ED"/>
    <w:rsid w:val="00DE3CAD"/>
    <w:rsid w:val="00DF3027"/>
    <w:rsid w:val="00DF5834"/>
    <w:rsid w:val="00E0002B"/>
    <w:rsid w:val="00E15341"/>
    <w:rsid w:val="00E21A81"/>
    <w:rsid w:val="00E3457C"/>
    <w:rsid w:val="00E55207"/>
    <w:rsid w:val="00E5559D"/>
    <w:rsid w:val="00E62EA2"/>
    <w:rsid w:val="00E66992"/>
    <w:rsid w:val="00E66DBF"/>
    <w:rsid w:val="00E72B9C"/>
    <w:rsid w:val="00E836F1"/>
    <w:rsid w:val="00E837CC"/>
    <w:rsid w:val="00E858ED"/>
    <w:rsid w:val="00E90B66"/>
    <w:rsid w:val="00E9429E"/>
    <w:rsid w:val="00EA1956"/>
    <w:rsid w:val="00EA1CDD"/>
    <w:rsid w:val="00EA3B44"/>
    <w:rsid w:val="00EB79F8"/>
    <w:rsid w:val="00EC099A"/>
    <w:rsid w:val="00EC1163"/>
    <w:rsid w:val="00EC7F38"/>
    <w:rsid w:val="00ED0BE4"/>
    <w:rsid w:val="00ED4A53"/>
    <w:rsid w:val="00F10E7B"/>
    <w:rsid w:val="00F13B85"/>
    <w:rsid w:val="00F1550C"/>
    <w:rsid w:val="00F15FF0"/>
    <w:rsid w:val="00F16F97"/>
    <w:rsid w:val="00F17296"/>
    <w:rsid w:val="00F31A7A"/>
    <w:rsid w:val="00F46967"/>
    <w:rsid w:val="00F47AF4"/>
    <w:rsid w:val="00F50C77"/>
    <w:rsid w:val="00F50DBB"/>
    <w:rsid w:val="00F5651A"/>
    <w:rsid w:val="00F63B06"/>
    <w:rsid w:val="00F671B2"/>
    <w:rsid w:val="00F73533"/>
    <w:rsid w:val="00F76163"/>
    <w:rsid w:val="00F81E05"/>
    <w:rsid w:val="00F85627"/>
    <w:rsid w:val="00F9798E"/>
    <w:rsid w:val="00FA06AC"/>
    <w:rsid w:val="00FB28B7"/>
    <w:rsid w:val="00FC1343"/>
    <w:rsid w:val="00FD3F22"/>
    <w:rsid w:val="00FD4B5B"/>
    <w:rsid w:val="00FD7669"/>
    <w:rsid w:val="00FE7F19"/>
    <w:rsid w:val="00FF1C37"/>
    <w:rsid w:val="00FF26D2"/>
    <w:rsid w:val="00FF2A6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44"/>
    <o:shapelayout v:ext="edit">
      <o:idmap v:ext="edit" data="1"/>
      <o:rules v:ext="edit">
        <o:r id="V:Rule23" type="connector" idref="#_x0000_s1117"/>
        <o:r id="V:Rule24" type="connector" idref="#_x0000_s1141"/>
        <o:r id="V:Rule25" type="connector" idref="#_x0000_s1120"/>
        <o:r id="V:Rule26" type="connector" idref="#_x0000_s1114"/>
        <o:r id="V:Rule27" type="connector" idref="#_x0000_s1103"/>
        <o:r id="V:Rule28" type="connector" idref="#_x0000_s1112"/>
        <o:r id="V:Rule29" type="connector" idref="#_x0000_s1107"/>
        <o:r id="V:Rule30" type="connector" idref="#_x0000_s1111"/>
        <o:r id="V:Rule31" type="connector" idref="#_x0000_s1118"/>
        <o:r id="V:Rule32" type="connector" idref="#_x0000_s1095"/>
        <o:r id="V:Rule33" type="connector" idref="#_x0000_s1139"/>
        <o:r id="V:Rule34" type="connector" idref="#_x0000_s1116"/>
        <o:r id="V:Rule35" type="connector" idref="#_x0000_s1115"/>
        <o:r id="V:Rule36" type="connector" idref="#_x0000_s1109"/>
        <o:r id="V:Rule37" type="connector" idref="#_x0000_s1108"/>
        <o:r id="V:Rule38" type="connector" idref="#_x0000_s1101"/>
        <o:r id="V:Rule39" type="connector" idref="#_x0000_s1104"/>
        <o:r id="V:Rule40" type="connector" idref="#_x0000_s1106"/>
        <o:r id="V:Rule41" type="connector" idref="#_x0000_s1121"/>
        <o:r id="V:Rule42" type="connector" idref="#_x0000_s1113"/>
        <o:r id="V:Rule43" type="connector" idref="#_x0000_s1105"/>
        <o:r id="V:Rule44"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0191"/>
    <w:pPr>
      <w:spacing w:after="0" w:line="240" w:lineRule="auto"/>
    </w:pPr>
    <w:rPr>
      <w:sz w:val="20"/>
      <w:szCs w:val="20"/>
    </w:rPr>
  </w:style>
  <w:style w:type="character" w:customStyle="1" w:styleId="FootnoteTextChar">
    <w:name w:val="Footnote Text Char"/>
    <w:basedOn w:val="DefaultParagraphFont"/>
    <w:link w:val="FootnoteText"/>
    <w:uiPriority w:val="99"/>
    <w:rsid w:val="00BE0191"/>
    <w:rPr>
      <w:sz w:val="20"/>
      <w:szCs w:val="20"/>
    </w:rPr>
  </w:style>
  <w:style w:type="character" w:styleId="FootnoteReference">
    <w:name w:val="footnote reference"/>
    <w:basedOn w:val="DefaultParagraphFont"/>
    <w:uiPriority w:val="99"/>
    <w:semiHidden/>
    <w:unhideWhenUsed/>
    <w:rsid w:val="00BE0191"/>
    <w:rPr>
      <w:vertAlign w:val="superscript"/>
    </w:rPr>
  </w:style>
  <w:style w:type="paragraph" w:styleId="ListParagraph">
    <w:name w:val="List Paragraph"/>
    <w:basedOn w:val="Normal"/>
    <w:uiPriority w:val="34"/>
    <w:qFormat/>
    <w:rsid w:val="00363386"/>
    <w:pPr>
      <w:ind w:left="720"/>
      <w:contextualSpacing/>
    </w:pPr>
  </w:style>
  <w:style w:type="paragraph" w:styleId="Header">
    <w:name w:val="header"/>
    <w:basedOn w:val="Normal"/>
    <w:link w:val="HeaderChar"/>
    <w:uiPriority w:val="99"/>
    <w:semiHidden/>
    <w:unhideWhenUsed/>
    <w:rsid w:val="00D061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61EC"/>
  </w:style>
  <w:style w:type="paragraph" w:styleId="Footer">
    <w:name w:val="footer"/>
    <w:basedOn w:val="Normal"/>
    <w:link w:val="FooterChar"/>
    <w:uiPriority w:val="99"/>
    <w:unhideWhenUsed/>
    <w:rsid w:val="00D06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1EC"/>
  </w:style>
  <w:style w:type="character" w:styleId="Hyperlink">
    <w:name w:val="Hyperlink"/>
    <w:basedOn w:val="DefaultParagraphFont"/>
    <w:uiPriority w:val="99"/>
    <w:unhideWhenUsed/>
    <w:rsid w:val="00FC13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rozikhoiru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FBB2-3D1A-457F-A045-58B5EB34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15</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tandon</dc:creator>
  <cp:keywords/>
  <dc:description/>
  <cp:lastModifiedBy>Dell</cp:lastModifiedBy>
  <cp:revision>52</cp:revision>
  <dcterms:created xsi:type="dcterms:W3CDTF">2018-11-28T02:35:00Z</dcterms:created>
  <dcterms:modified xsi:type="dcterms:W3CDTF">2019-04-30T04:53:00Z</dcterms:modified>
</cp:coreProperties>
</file>