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51" w:rsidRDefault="009B3B80" w:rsidP="009B3B80">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ANALISIS </w:t>
      </w:r>
      <w:bookmarkStart w:id="0" w:name="_GoBack"/>
      <w:bookmarkEnd w:id="0"/>
      <w:r w:rsidR="002B1651" w:rsidRPr="002B1651">
        <w:rPr>
          <w:rFonts w:asciiTheme="majorBidi" w:hAnsiTheme="majorBidi" w:cstheme="majorBidi"/>
          <w:b/>
          <w:bCs/>
          <w:sz w:val="28"/>
          <w:szCs w:val="28"/>
        </w:rPr>
        <w:t>TEKS BIBEL DAN AL-QUR’AN</w:t>
      </w:r>
    </w:p>
    <w:p w:rsidR="009B3B80" w:rsidRDefault="009B3B80" w:rsidP="009B3B80">
      <w:pPr>
        <w:spacing w:after="0" w:line="240" w:lineRule="auto"/>
        <w:jc w:val="center"/>
        <w:rPr>
          <w:rFonts w:asciiTheme="majorBidi" w:hAnsiTheme="majorBidi" w:cstheme="majorBidi"/>
          <w:b/>
          <w:bCs/>
          <w:sz w:val="28"/>
          <w:szCs w:val="28"/>
        </w:rPr>
      </w:pPr>
      <w:r>
        <w:rPr>
          <w:rFonts w:asciiTheme="majorBidi" w:hAnsiTheme="majorBidi" w:cstheme="majorBidi"/>
          <w:b/>
          <w:bCs/>
          <w:sz w:val="28"/>
          <w:szCs w:val="28"/>
        </w:rPr>
        <w:t>DALAM MEMBICARAKAN SEJARAH KENABIAN</w:t>
      </w:r>
    </w:p>
    <w:p w:rsidR="008B369A" w:rsidRPr="00D60A8C" w:rsidRDefault="002B1651" w:rsidP="00B5526B">
      <w:pPr>
        <w:spacing w:after="0" w:line="240" w:lineRule="auto"/>
        <w:jc w:val="center"/>
        <w:rPr>
          <w:rFonts w:asciiTheme="majorBidi" w:hAnsiTheme="majorBidi" w:cstheme="majorBidi"/>
          <w:sz w:val="28"/>
          <w:szCs w:val="28"/>
        </w:rPr>
      </w:pPr>
      <w:r w:rsidRPr="00D60A8C">
        <w:rPr>
          <w:rFonts w:asciiTheme="majorBidi" w:hAnsiTheme="majorBidi" w:cstheme="majorBidi"/>
          <w:sz w:val="28"/>
          <w:szCs w:val="28"/>
        </w:rPr>
        <w:t>(</w:t>
      </w:r>
      <w:r w:rsidR="009B3B80" w:rsidRPr="00D60A8C">
        <w:rPr>
          <w:rFonts w:asciiTheme="majorBidi" w:hAnsiTheme="majorBidi" w:cstheme="majorBidi"/>
          <w:sz w:val="28"/>
          <w:szCs w:val="28"/>
        </w:rPr>
        <w:t xml:space="preserve">Kajian Kritis Terhadap </w:t>
      </w:r>
      <w:r w:rsidR="00B5526B">
        <w:rPr>
          <w:rFonts w:asciiTheme="majorBidi" w:hAnsiTheme="majorBidi" w:cstheme="majorBidi"/>
          <w:sz w:val="28"/>
          <w:szCs w:val="28"/>
        </w:rPr>
        <w:t>Kesalafahaman dalam memahami Al-Qur’an</w:t>
      </w:r>
      <w:r w:rsidRPr="00D60A8C">
        <w:rPr>
          <w:rFonts w:asciiTheme="majorBidi" w:hAnsiTheme="majorBidi" w:cstheme="majorBidi"/>
          <w:sz w:val="28"/>
          <w:szCs w:val="28"/>
        </w:rPr>
        <w:t xml:space="preserve">) </w:t>
      </w:r>
    </w:p>
    <w:p w:rsidR="00D60A8C" w:rsidRDefault="00D60A8C" w:rsidP="002B1651">
      <w:pPr>
        <w:spacing w:after="0" w:line="240" w:lineRule="auto"/>
        <w:jc w:val="center"/>
        <w:rPr>
          <w:rFonts w:asciiTheme="majorBidi" w:hAnsiTheme="majorBidi" w:cstheme="majorBidi"/>
          <w:sz w:val="28"/>
          <w:szCs w:val="28"/>
        </w:rPr>
      </w:pPr>
    </w:p>
    <w:p w:rsidR="00D60A8C" w:rsidRDefault="00D60A8C" w:rsidP="002B1651">
      <w:pPr>
        <w:spacing w:after="0" w:line="240" w:lineRule="auto"/>
        <w:jc w:val="center"/>
        <w:rPr>
          <w:rFonts w:asciiTheme="majorBidi" w:hAnsiTheme="majorBidi" w:cstheme="majorBidi"/>
          <w:sz w:val="28"/>
          <w:szCs w:val="28"/>
        </w:rPr>
      </w:pPr>
      <w:r>
        <w:rPr>
          <w:rFonts w:asciiTheme="majorBidi" w:hAnsiTheme="majorBidi" w:cstheme="majorBidi"/>
          <w:sz w:val="28"/>
          <w:szCs w:val="28"/>
        </w:rPr>
        <w:t>EKO NOPRIYANSA</w:t>
      </w:r>
    </w:p>
    <w:p w:rsidR="00D60A8C" w:rsidRDefault="00D60A8C" w:rsidP="002B1651">
      <w:pPr>
        <w:spacing w:after="0" w:line="240" w:lineRule="auto"/>
        <w:jc w:val="center"/>
        <w:rPr>
          <w:rFonts w:asciiTheme="majorBidi" w:hAnsiTheme="majorBidi" w:cstheme="majorBidi"/>
          <w:sz w:val="28"/>
          <w:szCs w:val="28"/>
        </w:rPr>
      </w:pPr>
      <w:r>
        <w:rPr>
          <w:rFonts w:asciiTheme="majorBidi" w:hAnsiTheme="majorBidi" w:cstheme="majorBidi"/>
          <w:sz w:val="28"/>
          <w:szCs w:val="28"/>
        </w:rPr>
        <w:t>Stai Bumi Silampari Lubuklinggau Indonesia</w:t>
      </w:r>
    </w:p>
    <w:p w:rsidR="00D60A8C" w:rsidRDefault="00F03C1F" w:rsidP="002B1651">
      <w:pPr>
        <w:spacing w:after="0" w:line="240" w:lineRule="auto"/>
        <w:jc w:val="center"/>
        <w:rPr>
          <w:rFonts w:asciiTheme="majorBidi" w:hAnsiTheme="majorBidi" w:cstheme="majorBidi"/>
          <w:sz w:val="28"/>
          <w:szCs w:val="28"/>
        </w:rPr>
      </w:pPr>
      <w:hyperlink r:id="rId6" w:history="1">
        <w:r w:rsidR="00D60A8C" w:rsidRPr="00197790">
          <w:rPr>
            <w:rStyle w:val="Hyperlink"/>
            <w:rFonts w:asciiTheme="majorBidi" w:hAnsiTheme="majorBidi" w:cstheme="majorBidi"/>
            <w:sz w:val="28"/>
            <w:szCs w:val="28"/>
          </w:rPr>
          <w:t>ekonopriyansyah@gmail.com</w:t>
        </w:r>
      </w:hyperlink>
    </w:p>
    <w:p w:rsidR="00D60A8C" w:rsidRDefault="00D60A8C" w:rsidP="002B1651">
      <w:pPr>
        <w:spacing w:after="0" w:line="240" w:lineRule="auto"/>
        <w:jc w:val="center"/>
        <w:rPr>
          <w:rFonts w:asciiTheme="majorBidi" w:hAnsiTheme="majorBidi" w:cstheme="majorBidi"/>
          <w:sz w:val="28"/>
          <w:szCs w:val="28"/>
        </w:rPr>
      </w:pPr>
    </w:p>
    <w:p w:rsidR="00D60A8C" w:rsidRPr="00AA0548" w:rsidRDefault="00AA0548" w:rsidP="002B1651">
      <w:pPr>
        <w:spacing w:after="0" w:line="240" w:lineRule="auto"/>
        <w:jc w:val="center"/>
        <w:rPr>
          <w:rFonts w:asciiTheme="majorBidi" w:hAnsiTheme="majorBidi" w:cstheme="majorBidi"/>
          <w:b/>
          <w:bCs/>
          <w:sz w:val="28"/>
          <w:szCs w:val="28"/>
        </w:rPr>
      </w:pPr>
      <w:r w:rsidRPr="00AA0548">
        <w:rPr>
          <w:rFonts w:asciiTheme="majorBidi" w:hAnsiTheme="majorBidi" w:cstheme="majorBidi"/>
          <w:b/>
          <w:bCs/>
          <w:sz w:val="28"/>
          <w:szCs w:val="28"/>
        </w:rPr>
        <w:t>ABSTRACT</w:t>
      </w:r>
    </w:p>
    <w:p w:rsidR="000D06D8" w:rsidRDefault="000D06D8" w:rsidP="000D06D8">
      <w:pPr>
        <w:spacing w:after="0" w:line="360" w:lineRule="auto"/>
        <w:jc w:val="both"/>
        <w:rPr>
          <w:rFonts w:asciiTheme="majorBidi" w:hAnsiTheme="majorBidi" w:cstheme="majorBidi"/>
          <w:sz w:val="28"/>
          <w:szCs w:val="28"/>
        </w:rPr>
      </w:pPr>
    </w:p>
    <w:p w:rsidR="00AA0548" w:rsidRDefault="00435BC5" w:rsidP="00435BC5">
      <w:pPr>
        <w:spacing w:after="0" w:line="240" w:lineRule="auto"/>
        <w:ind w:left="993"/>
        <w:jc w:val="both"/>
        <w:rPr>
          <w:rFonts w:asciiTheme="majorBidi" w:hAnsiTheme="majorBidi" w:cstheme="majorBidi"/>
          <w:i/>
          <w:iCs/>
          <w:sz w:val="24"/>
          <w:szCs w:val="24"/>
          <w:lang w:val="id-ID"/>
        </w:rPr>
      </w:pPr>
      <w:r w:rsidRPr="00435BC5">
        <w:rPr>
          <w:rFonts w:asciiTheme="majorBidi" w:hAnsiTheme="majorBidi" w:cstheme="majorBidi"/>
          <w:i/>
          <w:iCs/>
          <w:sz w:val="24"/>
          <w:szCs w:val="24"/>
        </w:rPr>
        <w:t xml:space="preserve">The development of science and science in this era facilitated and assisted researchers and interested in religious studies in carrying out the needs of religious research, but Pro-Counter in religious studies became an interesting spotlight throughout history ranging from intellectuals who tried to present a more compromise approach to scientists who used an approach contradictory, disagreement in explaining various problems in Theology, social fields, religious fields, political fields, historical fields and other fields as vital objects in religious concepts is a big problem when researchers show a very subjective character. This paper attempts an in-depth study in answering various issues and misunderstanding in understanding the values </w:t>
      </w:r>
      <w:r w:rsidRPr="00435BC5">
        <w:rPr>
          <w:rFonts w:ascii="Cambria Math" w:hAnsi="Cambria Math" w:cs="Cambria Math"/>
          <w:i/>
          <w:iCs/>
          <w:sz w:val="24"/>
          <w:szCs w:val="24"/>
        </w:rPr>
        <w:t>​​</w:t>
      </w:r>
      <w:r w:rsidRPr="00435BC5">
        <w:rPr>
          <w:rFonts w:ascii="Times New Roman" w:hAnsi="Times New Roman" w:cs="Times New Roman"/>
          <w:i/>
          <w:iCs/>
          <w:sz w:val="24"/>
          <w:szCs w:val="24"/>
        </w:rPr>
        <w:t>of equality con</w:t>
      </w:r>
      <w:r w:rsidRPr="00435BC5">
        <w:rPr>
          <w:rFonts w:asciiTheme="majorBidi" w:hAnsiTheme="majorBidi" w:cstheme="majorBidi"/>
          <w:i/>
          <w:iCs/>
          <w:sz w:val="24"/>
          <w:szCs w:val="24"/>
        </w:rPr>
        <w:t>tained in the Biblical and Al-Qur'an texts, especially in discussing the historical perspective which is discussed by the two holy books of Muslims and Christians as the two largest religions in the world.</w:t>
      </w:r>
    </w:p>
    <w:p w:rsidR="00435BC5" w:rsidRPr="00435BC5" w:rsidRDefault="00435BC5" w:rsidP="00435BC5">
      <w:pPr>
        <w:spacing w:after="0" w:line="240" w:lineRule="auto"/>
        <w:ind w:left="993"/>
        <w:jc w:val="both"/>
        <w:rPr>
          <w:rFonts w:asciiTheme="majorBidi" w:hAnsiTheme="majorBidi" w:cstheme="majorBidi"/>
          <w:sz w:val="24"/>
          <w:szCs w:val="24"/>
          <w:lang w:val="id-ID"/>
        </w:rPr>
      </w:pPr>
    </w:p>
    <w:p w:rsidR="00AA0548" w:rsidRPr="00AA0548" w:rsidRDefault="00AA0548" w:rsidP="00435BC5">
      <w:pPr>
        <w:spacing w:after="0" w:line="360" w:lineRule="auto"/>
        <w:ind w:left="993"/>
        <w:jc w:val="both"/>
        <w:rPr>
          <w:rFonts w:asciiTheme="majorBidi" w:hAnsiTheme="majorBidi" w:cstheme="majorBidi"/>
          <w:i/>
          <w:iCs/>
          <w:sz w:val="24"/>
          <w:szCs w:val="24"/>
        </w:rPr>
      </w:pPr>
      <w:proofErr w:type="gramStart"/>
      <w:r w:rsidRPr="00AA0548">
        <w:rPr>
          <w:rFonts w:asciiTheme="majorBidi" w:hAnsiTheme="majorBidi" w:cstheme="majorBidi"/>
          <w:b/>
          <w:bCs/>
          <w:i/>
          <w:iCs/>
          <w:sz w:val="24"/>
          <w:szCs w:val="24"/>
        </w:rPr>
        <w:t>Keywords</w:t>
      </w:r>
      <w:r w:rsidRPr="00AA0548">
        <w:rPr>
          <w:rFonts w:asciiTheme="majorBidi" w:hAnsiTheme="majorBidi" w:cstheme="majorBidi"/>
          <w:i/>
          <w:iCs/>
          <w:sz w:val="24"/>
          <w:szCs w:val="24"/>
        </w:rPr>
        <w:t xml:space="preserve"> :</w:t>
      </w:r>
      <w:proofErr w:type="gramEnd"/>
      <w:r w:rsidRPr="00AA0548">
        <w:rPr>
          <w:rFonts w:asciiTheme="majorBidi" w:hAnsiTheme="majorBidi" w:cstheme="majorBidi"/>
          <w:i/>
          <w:iCs/>
          <w:sz w:val="24"/>
          <w:szCs w:val="24"/>
        </w:rPr>
        <w:t xml:space="preserve"> </w:t>
      </w:r>
      <w:r w:rsidR="00435BC5" w:rsidRPr="00435BC5">
        <w:rPr>
          <w:rFonts w:asciiTheme="majorBidi" w:hAnsiTheme="majorBidi" w:cstheme="majorBidi"/>
          <w:i/>
          <w:iCs/>
          <w:sz w:val="24"/>
          <w:szCs w:val="24"/>
        </w:rPr>
        <w:t>Prophe</w:t>
      </w:r>
      <w:r w:rsidR="00435BC5">
        <w:rPr>
          <w:rFonts w:asciiTheme="majorBidi" w:hAnsiTheme="majorBidi" w:cstheme="majorBidi"/>
          <w:i/>
          <w:iCs/>
          <w:sz w:val="24"/>
          <w:szCs w:val="24"/>
        </w:rPr>
        <w:t>tic History,</w:t>
      </w:r>
      <w:r w:rsidR="00435BC5">
        <w:rPr>
          <w:rFonts w:asciiTheme="majorBidi" w:hAnsiTheme="majorBidi" w:cstheme="majorBidi"/>
          <w:i/>
          <w:iCs/>
          <w:sz w:val="24"/>
          <w:szCs w:val="24"/>
          <w:lang w:val="id-ID"/>
        </w:rPr>
        <w:t xml:space="preserve"> T</w:t>
      </w:r>
      <w:r w:rsidR="00435BC5" w:rsidRPr="00435BC5">
        <w:rPr>
          <w:rFonts w:asciiTheme="majorBidi" w:hAnsiTheme="majorBidi" w:cstheme="majorBidi"/>
          <w:i/>
          <w:iCs/>
          <w:sz w:val="24"/>
          <w:szCs w:val="24"/>
        </w:rPr>
        <w:t>he Bible and the Qur'an,</w:t>
      </w:r>
    </w:p>
    <w:p w:rsidR="00AA0548" w:rsidRDefault="00AA0548" w:rsidP="000D06D8">
      <w:pPr>
        <w:spacing w:after="0" w:line="240" w:lineRule="auto"/>
        <w:ind w:left="993"/>
        <w:jc w:val="center"/>
        <w:rPr>
          <w:rFonts w:asciiTheme="majorBidi" w:hAnsiTheme="majorBidi" w:cstheme="majorBidi"/>
          <w:sz w:val="28"/>
          <w:szCs w:val="28"/>
        </w:rPr>
      </w:pPr>
    </w:p>
    <w:p w:rsidR="00D60A8C" w:rsidRDefault="00D60A8C" w:rsidP="002B1651">
      <w:pPr>
        <w:spacing w:after="0" w:line="240" w:lineRule="auto"/>
        <w:jc w:val="center"/>
        <w:rPr>
          <w:rFonts w:asciiTheme="majorBidi" w:hAnsiTheme="majorBidi" w:cstheme="majorBidi"/>
          <w:sz w:val="28"/>
          <w:szCs w:val="28"/>
        </w:rPr>
      </w:pPr>
    </w:p>
    <w:p w:rsidR="00D60A8C" w:rsidRDefault="00D60A8C" w:rsidP="00D60A8C">
      <w:pPr>
        <w:spacing w:after="0" w:line="240" w:lineRule="auto"/>
        <w:jc w:val="both"/>
        <w:rPr>
          <w:rFonts w:asciiTheme="majorBidi" w:hAnsiTheme="majorBidi" w:cstheme="majorBidi"/>
          <w:b/>
          <w:bCs/>
          <w:sz w:val="28"/>
          <w:szCs w:val="28"/>
        </w:rPr>
      </w:pPr>
      <w:r w:rsidRPr="00D60A8C">
        <w:rPr>
          <w:rFonts w:asciiTheme="majorBidi" w:hAnsiTheme="majorBidi" w:cstheme="majorBidi"/>
          <w:b/>
          <w:bCs/>
          <w:sz w:val="28"/>
          <w:szCs w:val="28"/>
        </w:rPr>
        <w:t>Pendahulan</w:t>
      </w:r>
    </w:p>
    <w:p w:rsidR="00D60A8C" w:rsidRDefault="00D60A8C" w:rsidP="00D60A8C">
      <w:pPr>
        <w:spacing w:after="0" w:line="240" w:lineRule="auto"/>
        <w:jc w:val="both"/>
        <w:rPr>
          <w:rFonts w:asciiTheme="majorBidi" w:hAnsiTheme="majorBidi" w:cstheme="majorBidi"/>
          <w:b/>
          <w:bCs/>
          <w:sz w:val="28"/>
          <w:szCs w:val="28"/>
        </w:rPr>
      </w:pPr>
    </w:p>
    <w:p w:rsidR="007D0ED5" w:rsidRDefault="00005BD3" w:rsidP="000D06D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Perkembangan ilmu pengatahuan dan saint </w:t>
      </w:r>
      <w:r w:rsidR="00C93578">
        <w:rPr>
          <w:rFonts w:asciiTheme="majorBidi" w:hAnsiTheme="majorBidi" w:cstheme="majorBidi"/>
          <w:sz w:val="24"/>
          <w:szCs w:val="24"/>
        </w:rPr>
        <w:t>di era ini mempermudah dan membantu</w:t>
      </w:r>
      <w:r>
        <w:rPr>
          <w:rFonts w:asciiTheme="majorBidi" w:hAnsiTheme="majorBidi" w:cstheme="majorBidi"/>
          <w:sz w:val="24"/>
          <w:szCs w:val="24"/>
        </w:rPr>
        <w:t xml:space="preserve"> para peneliti dan peminat pengkajian keagamaan</w:t>
      </w:r>
      <w:r w:rsidR="00C93578">
        <w:rPr>
          <w:rFonts w:asciiTheme="majorBidi" w:hAnsiTheme="majorBidi" w:cstheme="majorBidi"/>
          <w:sz w:val="24"/>
          <w:szCs w:val="24"/>
        </w:rPr>
        <w:t xml:space="preserve"> dalam melakukan </w:t>
      </w:r>
      <w:r w:rsidR="00172AF7">
        <w:rPr>
          <w:rFonts w:asciiTheme="majorBidi" w:hAnsiTheme="majorBidi" w:cstheme="majorBidi"/>
          <w:sz w:val="24"/>
          <w:szCs w:val="24"/>
        </w:rPr>
        <w:t>peneliian</w:t>
      </w:r>
      <w:r w:rsidR="00C93578">
        <w:rPr>
          <w:rFonts w:asciiTheme="majorBidi" w:hAnsiTheme="majorBidi" w:cstheme="majorBidi"/>
          <w:sz w:val="24"/>
          <w:szCs w:val="24"/>
        </w:rPr>
        <w:t xml:space="preserve"> keagamaan</w:t>
      </w:r>
      <w:r w:rsidR="00172AF7">
        <w:rPr>
          <w:rFonts w:asciiTheme="majorBidi" w:hAnsiTheme="majorBidi" w:cstheme="majorBidi"/>
          <w:sz w:val="24"/>
          <w:szCs w:val="24"/>
        </w:rPr>
        <w:t>,</w:t>
      </w:r>
      <w:r w:rsidR="00C93578">
        <w:rPr>
          <w:rFonts w:asciiTheme="majorBidi" w:hAnsiTheme="majorBidi" w:cstheme="majorBidi"/>
          <w:sz w:val="24"/>
          <w:szCs w:val="24"/>
        </w:rPr>
        <w:t xml:space="preserve"> </w:t>
      </w:r>
      <w:r w:rsidR="00172AF7">
        <w:rPr>
          <w:rFonts w:asciiTheme="majorBidi" w:hAnsiTheme="majorBidi" w:cstheme="majorBidi"/>
          <w:sz w:val="24"/>
          <w:szCs w:val="24"/>
        </w:rPr>
        <w:t xml:space="preserve">namun </w:t>
      </w:r>
      <w:r w:rsidR="00D60A8C" w:rsidRPr="00D60A8C">
        <w:rPr>
          <w:rFonts w:asciiTheme="majorBidi" w:hAnsiTheme="majorBidi" w:cstheme="majorBidi"/>
          <w:sz w:val="24"/>
          <w:szCs w:val="24"/>
        </w:rPr>
        <w:t xml:space="preserve">Pro-Kontra </w:t>
      </w:r>
      <w:r>
        <w:rPr>
          <w:rFonts w:asciiTheme="majorBidi" w:hAnsiTheme="majorBidi" w:cstheme="majorBidi"/>
          <w:sz w:val="24"/>
          <w:szCs w:val="24"/>
        </w:rPr>
        <w:t xml:space="preserve">dalam kajian keagamaan menjadi sorotan menarik sepanjang sejarah </w:t>
      </w:r>
      <w:r w:rsidR="00172AF7">
        <w:rPr>
          <w:rFonts w:asciiTheme="majorBidi" w:hAnsiTheme="majorBidi" w:cstheme="majorBidi"/>
          <w:sz w:val="24"/>
          <w:szCs w:val="24"/>
        </w:rPr>
        <w:t>mulai dari Cendikiawan</w:t>
      </w:r>
      <w:r w:rsidR="00D60A8C" w:rsidRPr="00D60A8C">
        <w:rPr>
          <w:rFonts w:asciiTheme="majorBidi" w:hAnsiTheme="majorBidi" w:cstheme="majorBidi"/>
          <w:sz w:val="24"/>
          <w:szCs w:val="24"/>
        </w:rPr>
        <w:t xml:space="preserve"> yang</w:t>
      </w:r>
      <w:r w:rsidR="00172AF7">
        <w:rPr>
          <w:rFonts w:asciiTheme="majorBidi" w:hAnsiTheme="majorBidi" w:cstheme="majorBidi"/>
          <w:sz w:val="24"/>
          <w:szCs w:val="24"/>
        </w:rPr>
        <w:t xml:space="preserve"> mencoba </w:t>
      </w:r>
      <w:r w:rsidR="00D60A8C" w:rsidRPr="00D60A8C">
        <w:rPr>
          <w:rFonts w:asciiTheme="majorBidi" w:hAnsiTheme="majorBidi" w:cstheme="majorBidi"/>
          <w:sz w:val="24"/>
          <w:szCs w:val="24"/>
        </w:rPr>
        <w:t xml:space="preserve"> m</w:t>
      </w:r>
      <w:r w:rsidR="00172AF7">
        <w:rPr>
          <w:rFonts w:asciiTheme="majorBidi" w:hAnsiTheme="majorBidi" w:cstheme="majorBidi"/>
          <w:sz w:val="24"/>
          <w:szCs w:val="24"/>
        </w:rPr>
        <w:t>enampilkan</w:t>
      </w:r>
      <w:r>
        <w:rPr>
          <w:rFonts w:asciiTheme="majorBidi" w:hAnsiTheme="majorBidi" w:cstheme="majorBidi"/>
          <w:sz w:val="24"/>
          <w:szCs w:val="24"/>
        </w:rPr>
        <w:t xml:space="preserve"> pendekatan yang lebih kompromis hingga </w:t>
      </w:r>
      <w:r w:rsidR="00172AF7">
        <w:rPr>
          <w:rFonts w:asciiTheme="majorBidi" w:hAnsiTheme="majorBidi" w:cstheme="majorBidi"/>
          <w:sz w:val="24"/>
          <w:szCs w:val="24"/>
        </w:rPr>
        <w:t xml:space="preserve">ilmuan yang </w:t>
      </w:r>
      <w:r w:rsidR="000D06D8">
        <w:rPr>
          <w:rFonts w:asciiTheme="majorBidi" w:hAnsiTheme="majorBidi" w:cstheme="majorBidi"/>
          <w:sz w:val="24"/>
          <w:szCs w:val="24"/>
        </w:rPr>
        <w:t xml:space="preserve">lebih </w:t>
      </w:r>
      <w:r w:rsidR="00172AF7">
        <w:rPr>
          <w:rFonts w:asciiTheme="majorBidi" w:hAnsiTheme="majorBidi" w:cstheme="majorBidi"/>
          <w:sz w:val="24"/>
          <w:szCs w:val="24"/>
        </w:rPr>
        <w:t xml:space="preserve">menggunakan </w:t>
      </w:r>
      <w:r>
        <w:rPr>
          <w:rFonts w:asciiTheme="majorBidi" w:hAnsiTheme="majorBidi" w:cstheme="majorBidi"/>
          <w:sz w:val="24"/>
          <w:szCs w:val="24"/>
        </w:rPr>
        <w:t>pendekatan Kontradiktif, silang pendapat d</w:t>
      </w:r>
      <w:r w:rsidR="00D60A8C" w:rsidRPr="00D60A8C">
        <w:rPr>
          <w:rFonts w:asciiTheme="majorBidi" w:hAnsiTheme="majorBidi" w:cstheme="majorBidi"/>
          <w:sz w:val="24"/>
          <w:szCs w:val="24"/>
        </w:rPr>
        <w:t>alam menjelaskan berbagai permasalaha</w:t>
      </w:r>
      <w:r w:rsidR="000D06D8">
        <w:rPr>
          <w:rFonts w:asciiTheme="majorBidi" w:hAnsiTheme="majorBidi" w:cstheme="majorBidi"/>
          <w:sz w:val="24"/>
          <w:szCs w:val="24"/>
        </w:rPr>
        <w:t>n t</w:t>
      </w:r>
      <w:r w:rsidR="00D60A8C" w:rsidRPr="00D60A8C">
        <w:rPr>
          <w:rFonts w:asciiTheme="majorBidi" w:hAnsiTheme="majorBidi" w:cstheme="majorBidi"/>
          <w:sz w:val="24"/>
          <w:szCs w:val="24"/>
        </w:rPr>
        <w:t>eologi, bidang sosial, bidang keagamaan,</w:t>
      </w:r>
      <w:r w:rsidR="00172AF7">
        <w:rPr>
          <w:rFonts w:asciiTheme="majorBidi" w:hAnsiTheme="majorBidi" w:cstheme="majorBidi"/>
          <w:sz w:val="24"/>
          <w:szCs w:val="24"/>
        </w:rPr>
        <w:t xml:space="preserve"> bidang politik,</w:t>
      </w:r>
      <w:r w:rsidR="00D60A8C" w:rsidRPr="00D60A8C">
        <w:rPr>
          <w:rFonts w:asciiTheme="majorBidi" w:hAnsiTheme="majorBidi" w:cstheme="majorBidi"/>
          <w:sz w:val="24"/>
          <w:szCs w:val="24"/>
        </w:rPr>
        <w:t xml:space="preserve"> bidang sejarah dan </w:t>
      </w:r>
      <w:r w:rsidR="00172AF7">
        <w:rPr>
          <w:rFonts w:asciiTheme="majorBidi" w:hAnsiTheme="majorBidi" w:cstheme="majorBidi"/>
          <w:sz w:val="24"/>
          <w:szCs w:val="24"/>
        </w:rPr>
        <w:t xml:space="preserve">bidang lain sebagai objek vital dalam konsep keagamaan </w:t>
      </w:r>
      <w:r w:rsidR="008741E3">
        <w:rPr>
          <w:rFonts w:asciiTheme="majorBidi" w:hAnsiTheme="majorBidi" w:cstheme="majorBidi"/>
          <w:sz w:val="24"/>
          <w:szCs w:val="24"/>
        </w:rPr>
        <w:t xml:space="preserve">adalah </w:t>
      </w:r>
      <w:r w:rsidR="00172AF7">
        <w:rPr>
          <w:rFonts w:asciiTheme="majorBidi" w:hAnsiTheme="majorBidi" w:cstheme="majorBidi"/>
          <w:sz w:val="24"/>
          <w:szCs w:val="24"/>
        </w:rPr>
        <w:t>menjadi persoalan besar</w:t>
      </w:r>
      <w:r w:rsidR="008741E3">
        <w:rPr>
          <w:rFonts w:asciiTheme="majorBidi" w:hAnsiTheme="majorBidi" w:cstheme="majorBidi"/>
          <w:sz w:val="24"/>
          <w:szCs w:val="24"/>
        </w:rPr>
        <w:t xml:space="preserve"> ketika peneliti lebih menampilkan sikaf yang sangat subjektif</w:t>
      </w:r>
      <w:r w:rsidR="00172AF7">
        <w:rPr>
          <w:rFonts w:asciiTheme="majorBidi" w:hAnsiTheme="majorBidi" w:cstheme="majorBidi"/>
          <w:sz w:val="24"/>
          <w:szCs w:val="24"/>
        </w:rPr>
        <w:t>. Tulisan ini</w:t>
      </w:r>
      <w:r w:rsidR="008741E3">
        <w:rPr>
          <w:rFonts w:asciiTheme="majorBidi" w:hAnsiTheme="majorBidi" w:cstheme="majorBidi"/>
          <w:sz w:val="24"/>
          <w:szCs w:val="24"/>
        </w:rPr>
        <w:t xml:space="preserve"> upaya pengkajian mendalam dalam menjawab berbagai isu dan kesalafahaman dalam memahami nilai-nilai persamaan yang terk</w:t>
      </w:r>
      <w:r w:rsidR="000A0980">
        <w:rPr>
          <w:rFonts w:asciiTheme="majorBidi" w:hAnsiTheme="majorBidi" w:cstheme="majorBidi"/>
          <w:sz w:val="24"/>
          <w:szCs w:val="24"/>
        </w:rPr>
        <w:t>andung dalam teks Bibel dan Al-q</w:t>
      </w:r>
      <w:r w:rsidR="008741E3">
        <w:rPr>
          <w:rFonts w:asciiTheme="majorBidi" w:hAnsiTheme="majorBidi" w:cstheme="majorBidi"/>
          <w:sz w:val="24"/>
          <w:szCs w:val="24"/>
        </w:rPr>
        <w:t xml:space="preserve">ur’an terutama dalam membicarakan </w:t>
      </w:r>
      <w:proofErr w:type="gramStart"/>
      <w:r w:rsidR="008741E3">
        <w:rPr>
          <w:rFonts w:asciiTheme="majorBidi" w:hAnsiTheme="majorBidi" w:cstheme="majorBidi"/>
          <w:sz w:val="24"/>
          <w:szCs w:val="24"/>
        </w:rPr>
        <w:t>persfektif  sejarah</w:t>
      </w:r>
      <w:proofErr w:type="gramEnd"/>
      <w:r w:rsidR="008741E3">
        <w:rPr>
          <w:rFonts w:asciiTheme="majorBidi" w:hAnsiTheme="majorBidi" w:cstheme="majorBidi"/>
          <w:sz w:val="24"/>
          <w:szCs w:val="24"/>
        </w:rPr>
        <w:t xml:space="preserve"> yang dibicarakan oleh kedua kitab suci umat Islam dan Kristen</w:t>
      </w:r>
      <w:r w:rsidR="007D0ED5">
        <w:rPr>
          <w:rFonts w:asciiTheme="majorBidi" w:hAnsiTheme="majorBidi" w:cstheme="majorBidi"/>
          <w:sz w:val="24"/>
          <w:szCs w:val="24"/>
        </w:rPr>
        <w:t xml:space="preserve"> sebagai dua agama terbesar didunia.</w:t>
      </w:r>
    </w:p>
    <w:p w:rsidR="00B5526B" w:rsidRDefault="007D0ED5" w:rsidP="000D06D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00D60A8C" w:rsidRPr="00D60A8C">
        <w:rPr>
          <w:rFonts w:asciiTheme="majorBidi" w:hAnsiTheme="majorBidi" w:cstheme="majorBidi"/>
          <w:sz w:val="24"/>
          <w:szCs w:val="24"/>
        </w:rPr>
        <w:t xml:space="preserve"> </w:t>
      </w:r>
      <w:proofErr w:type="gramStart"/>
      <w:r>
        <w:rPr>
          <w:rFonts w:asciiTheme="majorBidi" w:hAnsiTheme="majorBidi" w:cstheme="majorBidi"/>
          <w:sz w:val="24"/>
          <w:szCs w:val="24"/>
        </w:rPr>
        <w:t>Prinsip kajian ini betul-betul memperhatikan sumber</w:t>
      </w:r>
      <w:r w:rsidR="00D60A8C" w:rsidRPr="00D60A8C">
        <w:rPr>
          <w:rFonts w:asciiTheme="majorBidi" w:hAnsiTheme="majorBidi" w:cstheme="majorBidi"/>
          <w:sz w:val="24"/>
          <w:szCs w:val="24"/>
        </w:rPr>
        <w:t xml:space="preserve"> keagamaan masing-masing dengan penuh kehati-hatian.</w:t>
      </w:r>
      <w:proofErr w:type="gramEnd"/>
      <w:r w:rsidR="00D60A8C" w:rsidRPr="00D60A8C">
        <w:rPr>
          <w:rFonts w:asciiTheme="majorBidi" w:hAnsiTheme="majorBidi" w:cstheme="majorBidi"/>
          <w:sz w:val="24"/>
          <w:szCs w:val="24"/>
        </w:rPr>
        <w:t xml:space="preserve"> </w:t>
      </w:r>
      <w:proofErr w:type="gramStart"/>
      <w:r w:rsidR="00D60A8C" w:rsidRPr="00D60A8C">
        <w:rPr>
          <w:rFonts w:asciiTheme="majorBidi" w:hAnsiTheme="majorBidi" w:cstheme="majorBidi"/>
          <w:sz w:val="24"/>
          <w:szCs w:val="24"/>
        </w:rPr>
        <w:t xml:space="preserve">Dengan menggunakan kedua teks </w:t>
      </w:r>
      <w:r w:rsidR="00D60A8C" w:rsidRPr="00D60A8C">
        <w:rPr>
          <w:rFonts w:asciiTheme="majorBidi" w:hAnsiTheme="majorBidi" w:cstheme="majorBidi"/>
          <w:sz w:val="24"/>
          <w:szCs w:val="24"/>
        </w:rPr>
        <w:lastRenderedPageBreak/>
        <w:t xml:space="preserve">kitab suci masing-masing sebagai tolok ukur dan landasan utama dalam memaparkan setiap masalah dan persoalan yang diungkap dalam </w:t>
      </w:r>
      <w:r>
        <w:rPr>
          <w:rFonts w:asciiTheme="majorBidi" w:hAnsiTheme="majorBidi" w:cstheme="majorBidi"/>
          <w:sz w:val="24"/>
          <w:szCs w:val="24"/>
        </w:rPr>
        <w:t>tulisan</w:t>
      </w:r>
      <w:r w:rsidR="00D60A8C" w:rsidRPr="00D60A8C">
        <w:rPr>
          <w:rFonts w:asciiTheme="majorBidi" w:hAnsiTheme="majorBidi" w:cstheme="majorBidi"/>
          <w:sz w:val="24"/>
          <w:szCs w:val="24"/>
        </w:rPr>
        <w:t xml:space="preserve"> ini,</w:t>
      </w:r>
      <w:r>
        <w:rPr>
          <w:rFonts w:asciiTheme="majorBidi" w:hAnsiTheme="majorBidi" w:cstheme="majorBidi"/>
          <w:sz w:val="24"/>
          <w:szCs w:val="24"/>
        </w:rPr>
        <w:t xml:space="preserve"> menjadikan pembahasan ini relev</w:t>
      </w:r>
      <w:r w:rsidR="00D60A8C" w:rsidRPr="00D60A8C">
        <w:rPr>
          <w:rFonts w:asciiTheme="majorBidi" w:hAnsiTheme="majorBidi" w:cstheme="majorBidi"/>
          <w:sz w:val="24"/>
          <w:szCs w:val="24"/>
        </w:rPr>
        <w:t>an dan lebih objektif.</w:t>
      </w:r>
      <w:proofErr w:type="gramEnd"/>
      <w:r w:rsidR="00D60A8C" w:rsidRPr="00D60A8C">
        <w:rPr>
          <w:rFonts w:asciiTheme="majorBidi" w:hAnsiTheme="majorBidi" w:cstheme="majorBidi"/>
          <w:sz w:val="24"/>
          <w:szCs w:val="24"/>
        </w:rPr>
        <w:t xml:space="preserve"> Selain itu,</w:t>
      </w:r>
      <w:r>
        <w:rPr>
          <w:rFonts w:asciiTheme="majorBidi" w:hAnsiTheme="majorBidi" w:cstheme="majorBidi"/>
          <w:sz w:val="24"/>
          <w:szCs w:val="24"/>
        </w:rPr>
        <w:t xml:space="preserve"> rangkaian</w:t>
      </w:r>
      <w:r w:rsidR="00D60A8C" w:rsidRPr="00D60A8C">
        <w:rPr>
          <w:rFonts w:asciiTheme="majorBidi" w:hAnsiTheme="majorBidi" w:cstheme="majorBidi"/>
          <w:sz w:val="24"/>
          <w:szCs w:val="24"/>
        </w:rPr>
        <w:t xml:space="preserve"> langkah dan studi </w:t>
      </w:r>
      <w:r w:rsidR="00D60A8C" w:rsidRPr="007D0ED5">
        <w:rPr>
          <w:rFonts w:asciiTheme="majorBidi" w:hAnsiTheme="majorBidi" w:cstheme="majorBidi"/>
          <w:i/>
          <w:iCs/>
          <w:sz w:val="24"/>
          <w:szCs w:val="24"/>
        </w:rPr>
        <w:t>Literatur</w:t>
      </w:r>
      <w:r w:rsidR="00D60A8C" w:rsidRPr="00D60A8C">
        <w:rPr>
          <w:rFonts w:asciiTheme="majorBidi" w:hAnsiTheme="majorBidi" w:cstheme="majorBidi"/>
          <w:sz w:val="24"/>
          <w:szCs w:val="24"/>
        </w:rPr>
        <w:t xml:space="preserve"> ini sangatlah sejalan dengan apa yang dilakukan H.A.R. Gibb, seorang Maha guru pada </w:t>
      </w:r>
      <w:r w:rsidR="00D60A8C" w:rsidRPr="00DD586A">
        <w:rPr>
          <w:rFonts w:asciiTheme="majorBidi" w:hAnsiTheme="majorBidi" w:cstheme="majorBidi"/>
          <w:i/>
          <w:iCs/>
          <w:sz w:val="24"/>
          <w:szCs w:val="24"/>
        </w:rPr>
        <w:t>U</w:t>
      </w:r>
      <w:r w:rsidR="00DD586A" w:rsidRPr="00DD586A">
        <w:rPr>
          <w:rFonts w:asciiTheme="majorBidi" w:hAnsiTheme="majorBidi" w:cstheme="majorBidi"/>
          <w:i/>
          <w:iCs/>
          <w:sz w:val="24"/>
          <w:szCs w:val="24"/>
        </w:rPr>
        <w:t>niversitas</w:t>
      </w:r>
      <w:r w:rsidR="00D60A8C" w:rsidRPr="00DD586A">
        <w:rPr>
          <w:rFonts w:asciiTheme="majorBidi" w:hAnsiTheme="majorBidi" w:cstheme="majorBidi"/>
          <w:i/>
          <w:iCs/>
          <w:sz w:val="24"/>
          <w:szCs w:val="24"/>
        </w:rPr>
        <w:t xml:space="preserve"> O</w:t>
      </w:r>
      <w:r w:rsidR="00DD586A" w:rsidRPr="00DD586A">
        <w:rPr>
          <w:rFonts w:asciiTheme="majorBidi" w:hAnsiTheme="majorBidi" w:cstheme="majorBidi"/>
          <w:i/>
          <w:iCs/>
          <w:sz w:val="24"/>
          <w:szCs w:val="24"/>
        </w:rPr>
        <w:t>xford</w:t>
      </w:r>
      <w:r w:rsidR="00D60A8C" w:rsidRPr="00D60A8C">
        <w:rPr>
          <w:rFonts w:asciiTheme="majorBidi" w:hAnsiTheme="majorBidi" w:cstheme="majorBidi"/>
          <w:sz w:val="24"/>
          <w:szCs w:val="24"/>
        </w:rPr>
        <w:t>, dalam menjadikan kitab suci sebagai landasan berfikir</w:t>
      </w:r>
      <w:r>
        <w:rPr>
          <w:rFonts w:asciiTheme="majorBidi" w:hAnsiTheme="majorBidi" w:cstheme="majorBidi"/>
          <w:sz w:val="24"/>
          <w:szCs w:val="24"/>
        </w:rPr>
        <w:t xml:space="preserve"> Gibb meyakini</w:t>
      </w:r>
      <w:r w:rsidR="00D60A8C" w:rsidRPr="00D60A8C">
        <w:rPr>
          <w:rFonts w:asciiTheme="majorBidi" w:hAnsiTheme="majorBidi" w:cstheme="majorBidi"/>
          <w:sz w:val="24"/>
          <w:szCs w:val="24"/>
        </w:rPr>
        <w:t>, bahwah Al-Qur’an adalah suatu Kitab yang berisi perintah-perintah, yang didakwah-Kan oleh Muhammad selama lebih kurang 20 tahun dari akhir hidup-Nya, yang terdiri terutama kalimat-kalimat pendek mengenai pelajaran Agama dan dasar-dasar susila atau bukti-bukti keterangan terhadap mereka yang ingkar, tafsir dari kejadian-kejadian yang sedang berlaku, dan beberapa peraturan mengenai soal-soal sosial dan hukum. Lebih lanjut Gibb mengatakan tidak adanya pemisahan antara A</w:t>
      </w:r>
      <w:r>
        <w:rPr>
          <w:rFonts w:asciiTheme="majorBidi" w:hAnsiTheme="majorBidi" w:cstheme="majorBidi"/>
          <w:sz w:val="24"/>
          <w:szCs w:val="24"/>
        </w:rPr>
        <w:t xml:space="preserve">gama dan Alam pikiran Rasional </w:t>
      </w:r>
      <w:r w:rsidR="00D60A8C" w:rsidRPr="00D60A8C">
        <w:rPr>
          <w:rFonts w:asciiTheme="majorBidi" w:hAnsiTheme="majorBidi" w:cstheme="majorBidi"/>
          <w:sz w:val="24"/>
          <w:szCs w:val="24"/>
        </w:rPr>
        <w:t>akan tetapi keyakinan itu d</w:t>
      </w:r>
      <w:r w:rsidR="00B5526B">
        <w:rPr>
          <w:rFonts w:asciiTheme="majorBidi" w:hAnsiTheme="majorBidi" w:cstheme="majorBidi"/>
          <w:sz w:val="24"/>
          <w:szCs w:val="24"/>
        </w:rPr>
        <w:t>ikendalikan oleh Agama atau</w:t>
      </w:r>
      <w:r w:rsidR="00D60A8C" w:rsidRPr="00D60A8C">
        <w:rPr>
          <w:rFonts w:asciiTheme="majorBidi" w:hAnsiTheme="majorBidi" w:cstheme="majorBidi"/>
          <w:sz w:val="24"/>
          <w:szCs w:val="24"/>
        </w:rPr>
        <w:t xml:space="preserve"> hanya sebagai</w:t>
      </w:r>
      <w:r w:rsidR="00B5526B">
        <w:rPr>
          <w:rFonts w:asciiTheme="majorBidi" w:hAnsiTheme="majorBidi" w:cstheme="majorBidi"/>
          <w:sz w:val="24"/>
          <w:szCs w:val="24"/>
        </w:rPr>
        <w:t xml:space="preserve"> </w:t>
      </w:r>
      <w:r w:rsidR="00D60A8C" w:rsidRPr="00D60A8C">
        <w:rPr>
          <w:rFonts w:asciiTheme="majorBidi" w:hAnsiTheme="majorBidi" w:cstheme="majorBidi"/>
          <w:sz w:val="24"/>
          <w:szCs w:val="24"/>
        </w:rPr>
        <w:t>suatu Khayalan yang subjektif, maka Alam Rasional memandang Agama itu hanya sebagai salah satu daripada Objek-Nya</w:t>
      </w:r>
      <w:r w:rsidR="00B5526B">
        <w:rPr>
          <w:rFonts w:asciiTheme="majorBidi" w:hAnsiTheme="majorBidi" w:cstheme="majorBidi"/>
          <w:sz w:val="24"/>
          <w:szCs w:val="24"/>
        </w:rPr>
        <w:t>. (Nata Abudin</w:t>
      </w:r>
      <w:proofErr w:type="gramStart"/>
      <w:r w:rsidR="00B5526B">
        <w:rPr>
          <w:rFonts w:asciiTheme="majorBidi" w:hAnsiTheme="majorBidi" w:cstheme="majorBidi"/>
          <w:sz w:val="24"/>
          <w:szCs w:val="24"/>
        </w:rPr>
        <w:t>,1998</w:t>
      </w:r>
      <w:proofErr w:type="gramEnd"/>
      <w:r w:rsidR="00B5526B">
        <w:rPr>
          <w:rFonts w:asciiTheme="majorBidi" w:hAnsiTheme="majorBidi" w:cstheme="majorBidi"/>
          <w:sz w:val="24"/>
          <w:szCs w:val="24"/>
        </w:rPr>
        <w:t>: 97)</w:t>
      </w:r>
    </w:p>
    <w:p w:rsidR="00555530" w:rsidRDefault="00FF5AA8" w:rsidP="000D06D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K</w:t>
      </w:r>
      <w:r w:rsidR="00B5526B" w:rsidRPr="00B5526B">
        <w:rPr>
          <w:rFonts w:asciiTheme="majorBidi" w:hAnsiTheme="majorBidi" w:cstheme="majorBidi"/>
          <w:sz w:val="24"/>
          <w:szCs w:val="24"/>
        </w:rPr>
        <w:t xml:space="preserve">ehadiran </w:t>
      </w:r>
      <w:r>
        <w:rPr>
          <w:rFonts w:asciiTheme="majorBidi" w:hAnsiTheme="majorBidi" w:cstheme="majorBidi"/>
          <w:sz w:val="24"/>
          <w:szCs w:val="24"/>
        </w:rPr>
        <w:t>tulisan</w:t>
      </w:r>
      <w:r w:rsidR="00B5526B" w:rsidRPr="00B5526B">
        <w:rPr>
          <w:rFonts w:asciiTheme="majorBidi" w:hAnsiTheme="majorBidi" w:cstheme="majorBidi"/>
          <w:sz w:val="24"/>
          <w:szCs w:val="24"/>
        </w:rPr>
        <w:t xml:space="preserve"> ini </w:t>
      </w:r>
      <w:proofErr w:type="gramStart"/>
      <w:r w:rsidR="00B5526B" w:rsidRPr="00B5526B">
        <w:rPr>
          <w:rFonts w:asciiTheme="majorBidi" w:hAnsiTheme="majorBidi" w:cstheme="majorBidi"/>
          <w:sz w:val="24"/>
          <w:szCs w:val="24"/>
        </w:rPr>
        <w:t>akan</w:t>
      </w:r>
      <w:proofErr w:type="gramEnd"/>
      <w:r w:rsidR="00B5526B" w:rsidRPr="00B5526B">
        <w:rPr>
          <w:rFonts w:asciiTheme="majorBidi" w:hAnsiTheme="majorBidi" w:cstheme="majorBidi"/>
          <w:sz w:val="24"/>
          <w:szCs w:val="24"/>
        </w:rPr>
        <w:t xml:space="preserve"> membuka ruang </w:t>
      </w:r>
      <w:r>
        <w:rPr>
          <w:rFonts w:asciiTheme="majorBidi" w:hAnsiTheme="majorBidi" w:cstheme="majorBidi"/>
          <w:sz w:val="24"/>
          <w:szCs w:val="24"/>
        </w:rPr>
        <w:t xml:space="preserve">dialog keilmuan </w:t>
      </w:r>
      <w:r w:rsidR="00B5526B" w:rsidRPr="00B5526B">
        <w:rPr>
          <w:rFonts w:asciiTheme="majorBidi" w:hAnsiTheme="majorBidi" w:cstheme="majorBidi"/>
          <w:sz w:val="24"/>
          <w:szCs w:val="24"/>
        </w:rPr>
        <w:t xml:space="preserve">bagi kedua Komunitas untuk saling mengenal dan memahami satu sama lain dari perspektif </w:t>
      </w:r>
      <w:r>
        <w:rPr>
          <w:rFonts w:asciiTheme="majorBidi" w:hAnsiTheme="majorBidi" w:cstheme="majorBidi"/>
          <w:sz w:val="24"/>
          <w:szCs w:val="24"/>
        </w:rPr>
        <w:t xml:space="preserve">dan karateristik </w:t>
      </w:r>
      <w:r w:rsidR="00B5526B" w:rsidRPr="00B5526B">
        <w:rPr>
          <w:rFonts w:asciiTheme="majorBidi" w:hAnsiTheme="majorBidi" w:cstheme="majorBidi"/>
          <w:sz w:val="24"/>
          <w:szCs w:val="24"/>
        </w:rPr>
        <w:t>masing-masing. Permasalahannya bukan hanya bagaimana  Islam dan Kristen dalam menjelaskan Agama mereka</w:t>
      </w:r>
      <w:r>
        <w:rPr>
          <w:rFonts w:asciiTheme="majorBidi" w:hAnsiTheme="majorBidi" w:cstheme="majorBidi"/>
          <w:sz w:val="24"/>
          <w:szCs w:val="24"/>
        </w:rPr>
        <w:t xml:space="preserve"> yang paling Superior</w:t>
      </w:r>
      <w:r w:rsidR="00B5526B" w:rsidRPr="00B5526B">
        <w:rPr>
          <w:rFonts w:asciiTheme="majorBidi" w:hAnsiTheme="majorBidi" w:cstheme="majorBidi"/>
          <w:sz w:val="24"/>
          <w:szCs w:val="24"/>
        </w:rPr>
        <w:t>, tetapi lebih dari itu yaitu bagaimana Al-Qur’an dan Bibel dalam melihat berbagai potret dan permasalahan yang ada dan bagaimana keduanya menjawab berbagai Isu-Isu Negatif yang mencemarkan Agama mereka.</w:t>
      </w:r>
      <w:r>
        <w:rPr>
          <w:rFonts w:asciiTheme="majorBidi" w:hAnsiTheme="majorBidi" w:cstheme="majorBidi"/>
          <w:sz w:val="24"/>
          <w:szCs w:val="24"/>
        </w:rPr>
        <w:t xml:space="preserve"> Analisis khusus dalam tulisan i</w:t>
      </w:r>
      <w:r w:rsidR="00555530">
        <w:rPr>
          <w:rFonts w:asciiTheme="majorBidi" w:hAnsiTheme="majorBidi" w:cstheme="majorBidi"/>
          <w:sz w:val="24"/>
          <w:szCs w:val="24"/>
        </w:rPr>
        <w:t>ni adalah upaya tanggung jawab I</w:t>
      </w:r>
      <w:r>
        <w:rPr>
          <w:rFonts w:asciiTheme="majorBidi" w:hAnsiTheme="majorBidi" w:cstheme="majorBidi"/>
          <w:sz w:val="24"/>
          <w:szCs w:val="24"/>
        </w:rPr>
        <w:t>ntlektual dalam</w:t>
      </w:r>
      <w:r w:rsidR="00B5526B" w:rsidRPr="00B5526B">
        <w:rPr>
          <w:rFonts w:asciiTheme="majorBidi" w:hAnsiTheme="majorBidi" w:cstheme="majorBidi"/>
          <w:sz w:val="24"/>
          <w:szCs w:val="24"/>
        </w:rPr>
        <w:t xml:space="preserve"> menanggapi </w:t>
      </w:r>
      <w:r>
        <w:rPr>
          <w:rFonts w:asciiTheme="majorBidi" w:hAnsiTheme="majorBidi" w:cstheme="majorBidi"/>
          <w:sz w:val="24"/>
          <w:szCs w:val="24"/>
        </w:rPr>
        <w:t>isu persamaan kisah para nabi dalam persfektik sejarah dalam konten Teks Bibel dan Al-Qur’an sehingga menimbulkan isu negative yang dilemparkan kepada Al-qur’an seyogyanya seolah kitab suci umat islam ini adalah hasil kompilasi, menjiplak, dan serpihan cerita yang diadopsi dari kitab perjanjian lama</w:t>
      </w:r>
      <w:r w:rsidR="00555530">
        <w:rPr>
          <w:rFonts w:asciiTheme="majorBidi" w:hAnsiTheme="majorBidi" w:cstheme="majorBidi"/>
          <w:sz w:val="24"/>
          <w:szCs w:val="24"/>
        </w:rPr>
        <w:t xml:space="preserve"> yang dilakukan Muhammad dalam memb</w:t>
      </w:r>
      <w:r w:rsidR="006644BE">
        <w:rPr>
          <w:rFonts w:asciiTheme="majorBidi" w:hAnsiTheme="majorBidi" w:cstheme="majorBidi"/>
          <w:sz w:val="24"/>
          <w:szCs w:val="24"/>
        </w:rPr>
        <w:t>a</w:t>
      </w:r>
      <w:r w:rsidR="00555530">
        <w:rPr>
          <w:rFonts w:asciiTheme="majorBidi" w:hAnsiTheme="majorBidi" w:cstheme="majorBidi"/>
          <w:sz w:val="24"/>
          <w:szCs w:val="24"/>
        </w:rPr>
        <w:t>ngun peradaban Islam</w:t>
      </w:r>
      <w:r>
        <w:rPr>
          <w:rFonts w:asciiTheme="majorBidi" w:hAnsiTheme="majorBidi" w:cstheme="majorBidi"/>
          <w:sz w:val="24"/>
          <w:szCs w:val="24"/>
        </w:rPr>
        <w:t>.</w:t>
      </w:r>
    </w:p>
    <w:p w:rsidR="00B5526B" w:rsidRDefault="00FF5AA8" w:rsidP="000D06D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00555530">
        <w:rPr>
          <w:rFonts w:asciiTheme="majorBidi" w:hAnsiTheme="majorBidi" w:cstheme="majorBidi"/>
          <w:sz w:val="24"/>
          <w:szCs w:val="24"/>
        </w:rPr>
        <w:t xml:space="preserve">        </w:t>
      </w:r>
      <w:proofErr w:type="gramStart"/>
      <w:r w:rsidR="00B5526B" w:rsidRPr="00B5526B">
        <w:rPr>
          <w:rFonts w:asciiTheme="majorBidi" w:hAnsiTheme="majorBidi" w:cstheme="majorBidi"/>
          <w:sz w:val="24"/>
          <w:szCs w:val="24"/>
        </w:rPr>
        <w:t xml:space="preserve">Harapan saya, tentunya </w:t>
      </w:r>
      <w:r w:rsidR="00555530">
        <w:rPr>
          <w:rFonts w:asciiTheme="majorBidi" w:hAnsiTheme="majorBidi" w:cstheme="majorBidi"/>
          <w:sz w:val="24"/>
          <w:szCs w:val="24"/>
        </w:rPr>
        <w:t>tulisan</w:t>
      </w:r>
      <w:r w:rsidR="00B5526B" w:rsidRPr="00B5526B">
        <w:rPr>
          <w:rFonts w:asciiTheme="majorBidi" w:hAnsiTheme="majorBidi" w:cstheme="majorBidi"/>
          <w:sz w:val="24"/>
          <w:szCs w:val="24"/>
        </w:rPr>
        <w:t xml:space="preserve"> ini dapat menjadi Kontribusi dalam menyelami Khazanah</w:t>
      </w:r>
      <w:r w:rsidR="00555530">
        <w:rPr>
          <w:rFonts w:asciiTheme="majorBidi" w:hAnsiTheme="majorBidi" w:cstheme="majorBidi"/>
          <w:sz w:val="24"/>
          <w:szCs w:val="24"/>
        </w:rPr>
        <w:t xml:space="preserve"> keilmuan</w:t>
      </w:r>
      <w:r w:rsidR="00B5526B" w:rsidRPr="00B5526B">
        <w:rPr>
          <w:rFonts w:asciiTheme="majorBidi" w:hAnsiTheme="majorBidi" w:cstheme="majorBidi"/>
          <w:sz w:val="24"/>
          <w:szCs w:val="24"/>
        </w:rPr>
        <w:t xml:space="preserve"> Islam dan setiap Komunitas dapat mengambil manfaat Positif pada buku ini dengan kesimpulan dan perspektif masing-masing.</w:t>
      </w:r>
      <w:proofErr w:type="gramEnd"/>
      <w:r w:rsidR="00B5526B" w:rsidRPr="00B5526B">
        <w:rPr>
          <w:rFonts w:asciiTheme="majorBidi" w:hAnsiTheme="majorBidi" w:cstheme="majorBidi"/>
          <w:sz w:val="24"/>
          <w:szCs w:val="24"/>
        </w:rPr>
        <w:t xml:space="preserve"> </w:t>
      </w:r>
      <w:proofErr w:type="gramStart"/>
      <w:r w:rsidR="00B5526B" w:rsidRPr="00B5526B">
        <w:rPr>
          <w:rFonts w:asciiTheme="majorBidi" w:hAnsiTheme="majorBidi" w:cstheme="majorBidi"/>
          <w:sz w:val="24"/>
          <w:szCs w:val="24"/>
        </w:rPr>
        <w:t xml:space="preserve">Saya menyadari betul, buku ini masih memiliki banyak kekurangannya, tentunya saya mohon Maaf atas segala kekurangan </w:t>
      </w:r>
      <w:r w:rsidR="00555530">
        <w:rPr>
          <w:rFonts w:asciiTheme="majorBidi" w:hAnsiTheme="majorBidi" w:cstheme="majorBidi"/>
          <w:sz w:val="24"/>
          <w:szCs w:val="24"/>
        </w:rPr>
        <w:t>dan ketidak lengkapan dalam tulisan</w:t>
      </w:r>
      <w:r w:rsidR="00B5526B" w:rsidRPr="00B5526B">
        <w:rPr>
          <w:rFonts w:asciiTheme="majorBidi" w:hAnsiTheme="majorBidi" w:cstheme="majorBidi"/>
          <w:sz w:val="24"/>
          <w:szCs w:val="24"/>
        </w:rPr>
        <w:t xml:space="preserve"> ini.</w:t>
      </w:r>
      <w:proofErr w:type="gramEnd"/>
      <w:r w:rsidR="00B5526B" w:rsidRPr="00B5526B">
        <w:rPr>
          <w:rFonts w:asciiTheme="majorBidi" w:hAnsiTheme="majorBidi" w:cstheme="majorBidi"/>
          <w:sz w:val="24"/>
          <w:szCs w:val="24"/>
        </w:rPr>
        <w:t xml:space="preserve"> </w:t>
      </w:r>
      <w:proofErr w:type="gramStart"/>
      <w:r w:rsidR="00B5526B" w:rsidRPr="00B5526B">
        <w:rPr>
          <w:rFonts w:asciiTheme="majorBidi" w:hAnsiTheme="majorBidi" w:cstheme="majorBidi"/>
          <w:sz w:val="24"/>
          <w:szCs w:val="24"/>
        </w:rPr>
        <w:t>Akhir-Nya, semoga Allah SWT, memberikan kepada kita semua Hidayah, Taufik, serta ampunan-Nya.</w:t>
      </w:r>
      <w:proofErr w:type="gramEnd"/>
      <w:r w:rsidR="00B5526B" w:rsidRPr="00B5526B">
        <w:rPr>
          <w:rFonts w:asciiTheme="majorBidi" w:hAnsiTheme="majorBidi" w:cstheme="majorBidi"/>
          <w:sz w:val="24"/>
          <w:szCs w:val="24"/>
        </w:rPr>
        <w:t xml:space="preserve"> </w:t>
      </w:r>
      <w:proofErr w:type="gramStart"/>
      <w:r w:rsidR="00B5526B" w:rsidRPr="00B5526B">
        <w:rPr>
          <w:rFonts w:asciiTheme="majorBidi" w:hAnsiTheme="majorBidi" w:cstheme="majorBidi"/>
          <w:sz w:val="24"/>
          <w:szCs w:val="24"/>
        </w:rPr>
        <w:t>Amin.</w:t>
      </w:r>
      <w:proofErr w:type="gramEnd"/>
    </w:p>
    <w:p w:rsidR="00555530" w:rsidRDefault="00555530" w:rsidP="00555530">
      <w:pPr>
        <w:spacing w:after="0" w:line="360" w:lineRule="auto"/>
        <w:jc w:val="both"/>
        <w:rPr>
          <w:rFonts w:asciiTheme="majorBidi" w:hAnsiTheme="majorBidi" w:cstheme="majorBidi"/>
          <w:sz w:val="24"/>
          <w:szCs w:val="24"/>
        </w:rPr>
      </w:pPr>
    </w:p>
    <w:p w:rsidR="00555530" w:rsidRPr="005F6B98" w:rsidRDefault="00555530" w:rsidP="005F6B98">
      <w:pPr>
        <w:spacing w:after="0" w:line="360" w:lineRule="auto"/>
        <w:jc w:val="both"/>
        <w:rPr>
          <w:rFonts w:asciiTheme="majorBidi" w:hAnsiTheme="majorBidi" w:cstheme="majorBidi"/>
          <w:b/>
          <w:bCs/>
          <w:sz w:val="28"/>
          <w:szCs w:val="28"/>
        </w:rPr>
      </w:pPr>
      <w:r w:rsidRPr="00555530">
        <w:rPr>
          <w:rFonts w:asciiTheme="majorBidi" w:hAnsiTheme="majorBidi" w:cstheme="majorBidi"/>
          <w:b/>
          <w:bCs/>
          <w:sz w:val="28"/>
          <w:szCs w:val="28"/>
        </w:rPr>
        <w:t>Metodologi Penelitian</w:t>
      </w:r>
      <w:r>
        <w:rPr>
          <w:rFonts w:asciiTheme="majorBidi" w:hAnsiTheme="majorBidi" w:cstheme="majorBidi"/>
          <w:sz w:val="24"/>
          <w:szCs w:val="24"/>
        </w:rPr>
        <w:t xml:space="preserve">      </w:t>
      </w:r>
    </w:p>
    <w:p w:rsidR="00DD586A" w:rsidRDefault="00555530" w:rsidP="000D06D8">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        </w:t>
      </w:r>
      <w:proofErr w:type="gramStart"/>
      <w:r w:rsidRPr="00555530">
        <w:rPr>
          <w:rFonts w:asciiTheme="majorBidi" w:hAnsiTheme="majorBidi" w:cstheme="majorBidi"/>
          <w:sz w:val="24"/>
          <w:szCs w:val="24"/>
        </w:rPr>
        <w:t>Pe</w:t>
      </w:r>
      <w:r>
        <w:rPr>
          <w:rFonts w:asciiTheme="majorBidi" w:hAnsiTheme="majorBidi" w:cstheme="majorBidi"/>
          <w:sz w:val="24"/>
          <w:szCs w:val="24"/>
        </w:rPr>
        <w:t xml:space="preserve">nelitian ini adalah penelitian </w:t>
      </w:r>
      <w:r w:rsidRPr="00555530">
        <w:rPr>
          <w:rFonts w:asciiTheme="majorBidi" w:hAnsiTheme="majorBidi" w:cstheme="majorBidi"/>
          <w:i/>
          <w:iCs/>
          <w:sz w:val="24"/>
          <w:szCs w:val="24"/>
        </w:rPr>
        <w:t>Kualitatif</w:t>
      </w:r>
      <w:r w:rsidRPr="00555530">
        <w:rPr>
          <w:rFonts w:asciiTheme="majorBidi" w:hAnsiTheme="majorBidi" w:cstheme="majorBidi"/>
          <w:sz w:val="24"/>
          <w:szCs w:val="24"/>
        </w:rPr>
        <w:t xml:space="preserve"> dalam bentuk studi kepustakaan.</w:t>
      </w:r>
      <w:proofErr w:type="gramEnd"/>
      <w:r w:rsidRPr="00555530">
        <w:rPr>
          <w:rFonts w:asciiTheme="majorBidi" w:hAnsiTheme="majorBidi" w:cstheme="majorBidi"/>
          <w:sz w:val="24"/>
          <w:szCs w:val="24"/>
        </w:rPr>
        <w:t xml:space="preserve"> </w:t>
      </w:r>
      <w:proofErr w:type="gramStart"/>
      <w:r w:rsidRPr="00555530">
        <w:rPr>
          <w:rFonts w:asciiTheme="majorBidi" w:hAnsiTheme="majorBidi" w:cstheme="majorBidi"/>
          <w:sz w:val="24"/>
          <w:szCs w:val="24"/>
        </w:rPr>
        <w:t>Data dalam penelitian ini didapat dari sumber-sumber tertulis seperti buku-buku sejarah dan artikel jurnal.</w:t>
      </w:r>
      <w:proofErr w:type="gramEnd"/>
      <w:r w:rsidRPr="00555530">
        <w:rPr>
          <w:rFonts w:asciiTheme="majorBidi" w:hAnsiTheme="majorBidi" w:cstheme="majorBidi"/>
          <w:sz w:val="24"/>
          <w:szCs w:val="24"/>
        </w:rPr>
        <w:t xml:space="preserve"> Pengumpulan data dilakukan dengan </w:t>
      </w:r>
      <w:proofErr w:type="gramStart"/>
      <w:r w:rsidRPr="00555530">
        <w:rPr>
          <w:rFonts w:asciiTheme="majorBidi" w:hAnsiTheme="majorBidi" w:cstheme="majorBidi"/>
          <w:sz w:val="24"/>
          <w:szCs w:val="24"/>
        </w:rPr>
        <w:t>cara</w:t>
      </w:r>
      <w:proofErr w:type="gramEnd"/>
      <w:r w:rsidRPr="00555530">
        <w:rPr>
          <w:rFonts w:asciiTheme="majorBidi" w:hAnsiTheme="majorBidi" w:cstheme="majorBidi"/>
          <w:sz w:val="24"/>
          <w:szCs w:val="24"/>
        </w:rPr>
        <w:t xml:space="preserve"> merangkum, mengorganisasilkan dan merumuskan pendapat-pendapat para ahli yang tertuang dalam dokumen tertulis sepert buku, jurnal, artikel dan lain-lain. </w:t>
      </w:r>
      <w:proofErr w:type="gramStart"/>
      <w:r w:rsidRPr="00555530">
        <w:rPr>
          <w:rFonts w:asciiTheme="majorBidi" w:hAnsiTheme="majorBidi" w:cstheme="majorBidi"/>
          <w:sz w:val="24"/>
          <w:szCs w:val="24"/>
        </w:rPr>
        <w:t xml:space="preserve">Analisis data dalam penelitian ini menggunakan model </w:t>
      </w:r>
      <w:r>
        <w:rPr>
          <w:rFonts w:asciiTheme="majorBidi" w:hAnsiTheme="majorBidi" w:cstheme="majorBidi"/>
          <w:sz w:val="24"/>
          <w:szCs w:val="24"/>
        </w:rPr>
        <w:t>penelitian Gibb yaitu menjadikan kitab suci sebagai landasan berfikir</w:t>
      </w:r>
      <w:r w:rsidRPr="00555530">
        <w:rPr>
          <w:rFonts w:asciiTheme="majorBidi" w:hAnsiTheme="majorBidi" w:cstheme="majorBidi"/>
          <w:sz w:val="24"/>
          <w:szCs w:val="24"/>
        </w:rPr>
        <w:t>.</w:t>
      </w:r>
      <w:proofErr w:type="gramEnd"/>
      <w:r w:rsidRPr="00555530">
        <w:rPr>
          <w:rFonts w:asciiTheme="majorBidi" w:hAnsiTheme="majorBidi" w:cstheme="majorBidi"/>
          <w:sz w:val="24"/>
          <w:szCs w:val="24"/>
        </w:rPr>
        <w:t xml:space="preserve">  </w:t>
      </w:r>
    </w:p>
    <w:p w:rsidR="00435BC5" w:rsidRDefault="00435BC5" w:rsidP="000D06D8">
      <w:pPr>
        <w:spacing w:after="0" w:line="240" w:lineRule="auto"/>
        <w:ind w:firstLine="720"/>
        <w:jc w:val="both"/>
        <w:rPr>
          <w:rFonts w:asciiTheme="majorBidi" w:hAnsiTheme="majorBidi" w:cstheme="majorBidi"/>
          <w:sz w:val="24"/>
          <w:szCs w:val="24"/>
          <w:lang w:val="id-ID"/>
        </w:rPr>
      </w:pPr>
    </w:p>
    <w:p w:rsidR="00435BC5" w:rsidRPr="00435BC5" w:rsidRDefault="00435BC5" w:rsidP="000D06D8">
      <w:pPr>
        <w:spacing w:after="0" w:line="240" w:lineRule="auto"/>
        <w:ind w:firstLine="720"/>
        <w:jc w:val="both"/>
        <w:rPr>
          <w:rFonts w:asciiTheme="majorBidi" w:hAnsiTheme="majorBidi" w:cstheme="majorBidi"/>
          <w:sz w:val="24"/>
          <w:szCs w:val="24"/>
          <w:lang w:val="id-ID"/>
        </w:rPr>
      </w:pPr>
    </w:p>
    <w:p w:rsidR="005F6B98" w:rsidRDefault="005F6B98" w:rsidP="000D06D8">
      <w:pPr>
        <w:spacing w:after="0" w:line="240" w:lineRule="auto"/>
        <w:ind w:firstLine="720"/>
        <w:jc w:val="both"/>
        <w:rPr>
          <w:rFonts w:asciiTheme="majorBidi" w:hAnsiTheme="majorBidi" w:cstheme="majorBidi"/>
          <w:sz w:val="24"/>
          <w:szCs w:val="24"/>
        </w:rPr>
      </w:pPr>
    </w:p>
    <w:p w:rsidR="005F6B98" w:rsidRDefault="005F6B98" w:rsidP="000D06D8">
      <w:pPr>
        <w:spacing w:after="0" w:line="240" w:lineRule="auto"/>
        <w:ind w:firstLine="720"/>
        <w:jc w:val="both"/>
        <w:rPr>
          <w:rFonts w:asciiTheme="majorBidi" w:hAnsiTheme="majorBidi" w:cstheme="majorBidi"/>
          <w:sz w:val="24"/>
          <w:szCs w:val="24"/>
        </w:rPr>
      </w:pPr>
    </w:p>
    <w:p w:rsidR="005F6B98" w:rsidRPr="000D06D8" w:rsidRDefault="005F6B98" w:rsidP="000D06D8">
      <w:pPr>
        <w:spacing w:after="0" w:line="240" w:lineRule="auto"/>
        <w:ind w:firstLine="720"/>
        <w:jc w:val="both"/>
        <w:rPr>
          <w:rFonts w:asciiTheme="majorBidi" w:hAnsiTheme="majorBidi" w:cstheme="majorBidi"/>
          <w:sz w:val="24"/>
          <w:szCs w:val="24"/>
        </w:rPr>
      </w:pPr>
    </w:p>
    <w:p w:rsidR="00555530" w:rsidRDefault="00555530" w:rsidP="000D06D8">
      <w:pPr>
        <w:spacing w:after="0" w:line="240" w:lineRule="auto"/>
        <w:jc w:val="both"/>
        <w:rPr>
          <w:rFonts w:asciiTheme="majorBidi" w:hAnsiTheme="majorBidi" w:cstheme="majorBidi"/>
          <w:b/>
          <w:bCs/>
          <w:sz w:val="28"/>
          <w:szCs w:val="28"/>
        </w:rPr>
      </w:pPr>
      <w:r w:rsidRPr="00555530">
        <w:rPr>
          <w:rFonts w:asciiTheme="majorBidi" w:hAnsiTheme="majorBidi" w:cstheme="majorBidi"/>
          <w:b/>
          <w:bCs/>
          <w:sz w:val="28"/>
          <w:szCs w:val="28"/>
        </w:rPr>
        <w:lastRenderedPageBreak/>
        <w:t>Pembahasan</w:t>
      </w:r>
    </w:p>
    <w:p w:rsidR="000D572A" w:rsidRDefault="000D572A" w:rsidP="000D06D8">
      <w:pPr>
        <w:spacing w:after="0" w:line="240" w:lineRule="auto"/>
        <w:rPr>
          <w:rFonts w:asciiTheme="majorBidi" w:hAnsiTheme="majorBidi" w:cstheme="majorBidi"/>
          <w:sz w:val="24"/>
          <w:szCs w:val="24"/>
        </w:rPr>
      </w:pPr>
    </w:p>
    <w:p w:rsidR="000D572A" w:rsidRPr="000D572A" w:rsidRDefault="000D572A" w:rsidP="000D06D8">
      <w:pPr>
        <w:spacing w:after="0" w:line="240" w:lineRule="auto"/>
        <w:rPr>
          <w:rFonts w:asciiTheme="majorBidi" w:hAnsiTheme="majorBidi" w:cstheme="majorBidi"/>
          <w:b/>
          <w:bCs/>
          <w:sz w:val="24"/>
          <w:szCs w:val="24"/>
        </w:rPr>
      </w:pPr>
      <w:r w:rsidRPr="000D572A">
        <w:rPr>
          <w:rFonts w:asciiTheme="majorBidi" w:hAnsiTheme="majorBidi" w:cstheme="majorBidi"/>
          <w:b/>
          <w:bCs/>
          <w:sz w:val="24"/>
          <w:szCs w:val="24"/>
        </w:rPr>
        <w:t>Hukum Taurat Perspektif Bibel dan Al-qur’an</w:t>
      </w:r>
    </w:p>
    <w:p w:rsidR="000D572A" w:rsidRPr="000D572A" w:rsidRDefault="000D572A" w:rsidP="000D06D8">
      <w:pPr>
        <w:spacing w:after="0" w:line="240" w:lineRule="auto"/>
        <w:rPr>
          <w:rFonts w:asciiTheme="majorBidi" w:hAnsiTheme="majorBidi" w:cstheme="majorBidi"/>
          <w:i/>
          <w:iCs/>
          <w:sz w:val="24"/>
          <w:szCs w:val="24"/>
        </w:rPr>
      </w:pPr>
      <w:r>
        <w:rPr>
          <w:rFonts w:asciiTheme="majorBidi" w:hAnsiTheme="majorBidi" w:cstheme="majorBidi"/>
          <w:i/>
          <w:iCs/>
          <w:sz w:val="24"/>
          <w:szCs w:val="24"/>
        </w:rPr>
        <w:t>(</w:t>
      </w:r>
      <w:proofErr w:type="gramStart"/>
      <w:r>
        <w:rPr>
          <w:rFonts w:asciiTheme="majorBidi" w:hAnsiTheme="majorBidi" w:cstheme="majorBidi"/>
          <w:i/>
          <w:iCs/>
          <w:sz w:val="24"/>
          <w:szCs w:val="24"/>
        </w:rPr>
        <w:t xml:space="preserve">Tinjauan </w:t>
      </w:r>
      <w:r w:rsidR="00447169">
        <w:rPr>
          <w:rFonts w:asciiTheme="majorBidi" w:hAnsiTheme="majorBidi" w:cstheme="majorBidi"/>
          <w:i/>
          <w:iCs/>
          <w:sz w:val="24"/>
          <w:szCs w:val="24"/>
        </w:rPr>
        <w:t xml:space="preserve"> </w:t>
      </w:r>
      <w:r w:rsidRPr="000D572A">
        <w:rPr>
          <w:rFonts w:asciiTheme="majorBidi" w:hAnsiTheme="majorBidi" w:cstheme="majorBidi"/>
          <w:i/>
          <w:iCs/>
          <w:sz w:val="24"/>
          <w:szCs w:val="24"/>
        </w:rPr>
        <w:t>Bibel</w:t>
      </w:r>
      <w:proofErr w:type="gramEnd"/>
      <w:r w:rsidRPr="000D572A">
        <w:rPr>
          <w:rFonts w:asciiTheme="majorBidi" w:hAnsiTheme="majorBidi" w:cstheme="majorBidi"/>
          <w:i/>
          <w:iCs/>
          <w:sz w:val="24"/>
          <w:szCs w:val="24"/>
        </w:rPr>
        <w:t xml:space="preserve"> dan Al-Qur’an Dalam Memandang Hukum Musa Di dalam Al-Kitab</w:t>
      </w:r>
      <w:r>
        <w:rPr>
          <w:rFonts w:asciiTheme="majorBidi" w:hAnsiTheme="majorBidi" w:cstheme="majorBidi"/>
          <w:i/>
          <w:iCs/>
          <w:sz w:val="24"/>
          <w:szCs w:val="24"/>
        </w:rPr>
        <w:t>)</w:t>
      </w:r>
    </w:p>
    <w:p w:rsidR="000D572A" w:rsidRPr="000D572A" w:rsidRDefault="000D572A" w:rsidP="000D06D8">
      <w:pPr>
        <w:spacing w:after="0" w:line="240" w:lineRule="auto"/>
        <w:rPr>
          <w:rFonts w:asciiTheme="majorBidi" w:hAnsiTheme="majorBidi" w:cstheme="majorBidi"/>
          <w:sz w:val="24"/>
          <w:szCs w:val="24"/>
        </w:rPr>
      </w:pPr>
    </w:p>
    <w:p w:rsidR="000D572A" w:rsidRDefault="000D572A" w:rsidP="000D06D8">
      <w:pPr>
        <w:spacing w:after="0" w:line="240" w:lineRule="auto"/>
        <w:jc w:val="both"/>
        <w:rPr>
          <w:rFonts w:asciiTheme="majorBidi" w:hAnsiTheme="majorBidi" w:cstheme="majorBidi"/>
          <w:sz w:val="24"/>
          <w:szCs w:val="24"/>
        </w:rPr>
      </w:pPr>
      <w:r w:rsidRPr="000D572A">
        <w:rPr>
          <w:rFonts w:asciiTheme="majorBidi" w:hAnsiTheme="majorBidi" w:cstheme="majorBidi"/>
          <w:sz w:val="24"/>
          <w:szCs w:val="24"/>
        </w:rPr>
        <w:tab/>
      </w:r>
      <w:r>
        <w:rPr>
          <w:rFonts w:asciiTheme="majorBidi" w:hAnsiTheme="majorBidi" w:cstheme="majorBidi"/>
          <w:sz w:val="24"/>
          <w:szCs w:val="24"/>
        </w:rPr>
        <w:t xml:space="preserve">        </w:t>
      </w:r>
      <w:r w:rsidRPr="000D572A">
        <w:rPr>
          <w:rFonts w:asciiTheme="majorBidi" w:hAnsiTheme="majorBidi" w:cstheme="majorBidi"/>
          <w:sz w:val="24"/>
          <w:szCs w:val="24"/>
        </w:rPr>
        <w:t xml:space="preserve">Taurat ialah aturan maupun ketentuan yang tertuang di dalam kitab yang lebih di kenal sebagai hukum Nabi Musa, yaitu Kitab </w:t>
      </w:r>
      <w:r w:rsidRPr="000D572A">
        <w:rPr>
          <w:rFonts w:asciiTheme="majorBidi" w:hAnsiTheme="majorBidi" w:cstheme="majorBidi"/>
          <w:i/>
          <w:iCs/>
          <w:sz w:val="24"/>
          <w:szCs w:val="24"/>
        </w:rPr>
        <w:t>Genesis, Exodus, Liviticus, Numeri</w:t>
      </w:r>
      <w:r w:rsidRPr="000D572A">
        <w:rPr>
          <w:rFonts w:asciiTheme="majorBidi" w:hAnsiTheme="majorBidi" w:cstheme="majorBidi"/>
          <w:sz w:val="24"/>
          <w:szCs w:val="24"/>
        </w:rPr>
        <w:t xml:space="preserve">, dan kitab </w:t>
      </w:r>
      <w:r w:rsidRPr="000D572A">
        <w:rPr>
          <w:rFonts w:asciiTheme="majorBidi" w:hAnsiTheme="majorBidi" w:cstheme="majorBidi"/>
          <w:i/>
          <w:iCs/>
          <w:sz w:val="24"/>
          <w:szCs w:val="24"/>
        </w:rPr>
        <w:t>Deoteronomium</w:t>
      </w:r>
      <w:r>
        <w:rPr>
          <w:rFonts w:asciiTheme="majorBidi" w:hAnsiTheme="majorBidi" w:cstheme="majorBidi"/>
          <w:i/>
          <w:iCs/>
          <w:sz w:val="24"/>
          <w:szCs w:val="24"/>
        </w:rPr>
        <w:t>.</w:t>
      </w:r>
      <w:r>
        <w:rPr>
          <w:rFonts w:asciiTheme="majorBidi" w:hAnsiTheme="majorBidi" w:cstheme="majorBidi"/>
          <w:sz w:val="24"/>
          <w:szCs w:val="24"/>
        </w:rPr>
        <w:t xml:space="preserve"> (W.J.S. Poerdarminta, </w:t>
      </w:r>
      <w:proofErr w:type="gramStart"/>
      <w:r>
        <w:rPr>
          <w:rFonts w:asciiTheme="majorBidi" w:hAnsiTheme="majorBidi" w:cstheme="majorBidi"/>
          <w:sz w:val="24"/>
          <w:szCs w:val="24"/>
        </w:rPr>
        <w:t>2007 :</w:t>
      </w:r>
      <w:proofErr w:type="gramEnd"/>
      <w:r>
        <w:rPr>
          <w:rFonts w:asciiTheme="majorBidi" w:hAnsiTheme="majorBidi" w:cstheme="majorBidi"/>
          <w:sz w:val="24"/>
          <w:szCs w:val="24"/>
        </w:rPr>
        <w:t xml:space="preserve"> 1219 ). </w:t>
      </w:r>
      <w:r w:rsidR="00FB7217">
        <w:rPr>
          <w:rFonts w:asciiTheme="majorBidi" w:hAnsiTheme="majorBidi" w:cstheme="majorBidi"/>
          <w:sz w:val="24"/>
          <w:szCs w:val="24"/>
        </w:rPr>
        <w:t>Selain</w:t>
      </w:r>
      <w:r w:rsidRPr="000D572A">
        <w:rPr>
          <w:rFonts w:asciiTheme="majorBidi" w:hAnsiTheme="majorBidi" w:cstheme="majorBidi"/>
          <w:sz w:val="24"/>
          <w:szCs w:val="24"/>
        </w:rPr>
        <w:t xml:space="preserve"> itu kata Taurat</w:t>
      </w:r>
      <w:r w:rsidR="00FB7217">
        <w:rPr>
          <w:rFonts w:asciiTheme="majorBidi" w:hAnsiTheme="majorBidi" w:cstheme="majorBidi"/>
          <w:sz w:val="24"/>
          <w:szCs w:val="24"/>
        </w:rPr>
        <w:t xml:space="preserve"> dalam kamus Al-Kitab</w:t>
      </w:r>
      <w:r w:rsidRPr="000D572A">
        <w:rPr>
          <w:rFonts w:asciiTheme="majorBidi" w:hAnsiTheme="majorBidi" w:cstheme="majorBidi"/>
          <w:sz w:val="24"/>
          <w:szCs w:val="24"/>
        </w:rPr>
        <w:t xml:space="preserve"> di pahami secara </w:t>
      </w:r>
      <w:r w:rsidRPr="00FB7217">
        <w:rPr>
          <w:rFonts w:asciiTheme="majorBidi" w:hAnsiTheme="majorBidi" w:cstheme="majorBidi"/>
          <w:i/>
          <w:iCs/>
          <w:sz w:val="24"/>
          <w:szCs w:val="24"/>
        </w:rPr>
        <w:t>Etimologi</w:t>
      </w:r>
      <w:r w:rsidRPr="000D572A">
        <w:rPr>
          <w:rFonts w:asciiTheme="majorBidi" w:hAnsiTheme="majorBidi" w:cstheme="majorBidi"/>
          <w:sz w:val="24"/>
          <w:szCs w:val="24"/>
        </w:rPr>
        <w:t xml:space="preserve"> berasal dari bahasa Ibrani Torah yang ber-arti pengajaran dari Allah yang di tetapkan pada kelima kitab di atas</w:t>
      </w:r>
      <w:r w:rsidR="00ED6C4F" w:rsidRPr="00ED6C4F">
        <w:t xml:space="preserve"> </w:t>
      </w:r>
      <w:r w:rsidR="00ED6C4F" w:rsidRPr="00ED6C4F">
        <w:rPr>
          <w:rFonts w:asciiTheme="majorBidi" w:hAnsiTheme="majorBidi" w:cstheme="majorBidi"/>
          <w:sz w:val="24"/>
          <w:szCs w:val="24"/>
        </w:rPr>
        <w:t>Pengertian tersebut senada dengan apa yang tertuang di dalam kamus Al-</w:t>
      </w:r>
      <w:r w:rsidR="00ED6C4F">
        <w:rPr>
          <w:rFonts w:asciiTheme="majorBidi" w:hAnsiTheme="majorBidi" w:cstheme="majorBidi"/>
          <w:sz w:val="24"/>
          <w:szCs w:val="24"/>
        </w:rPr>
        <w:t>Kitab, bahwah Taurat adalah p</w:t>
      </w:r>
      <w:r w:rsidR="00ED6C4F" w:rsidRPr="00ED6C4F">
        <w:rPr>
          <w:rFonts w:asciiTheme="majorBidi" w:hAnsiTheme="majorBidi" w:cstheme="majorBidi"/>
          <w:sz w:val="24"/>
          <w:szCs w:val="24"/>
        </w:rPr>
        <w:t>engajaran oleh Allah, Di terapkan pada kesepuluh hukum dan peraturan dari Tuhan, khususnya pada keli</w:t>
      </w:r>
      <w:r w:rsidR="00ED6C4F">
        <w:rPr>
          <w:rFonts w:asciiTheme="majorBidi" w:hAnsiTheme="majorBidi" w:cstheme="majorBidi"/>
          <w:sz w:val="24"/>
          <w:szCs w:val="24"/>
        </w:rPr>
        <w:t>ma kitab Musa atau Kitab Taurat</w:t>
      </w:r>
      <w:r w:rsidRPr="000D572A">
        <w:rPr>
          <w:rFonts w:asciiTheme="majorBidi" w:hAnsiTheme="majorBidi" w:cstheme="majorBidi"/>
          <w:sz w:val="24"/>
          <w:szCs w:val="24"/>
        </w:rPr>
        <w:t>.</w:t>
      </w:r>
      <w:r w:rsidR="00FB7217">
        <w:rPr>
          <w:rFonts w:asciiTheme="majorBidi" w:hAnsiTheme="majorBidi" w:cstheme="majorBidi"/>
          <w:sz w:val="24"/>
          <w:szCs w:val="24"/>
        </w:rPr>
        <w:t xml:space="preserve"> (LAI, </w:t>
      </w:r>
      <w:proofErr w:type="gramStart"/>
      <w:r w:rsidR="00FB7217">
        <w:rPr>
          <w:rFonts w:asciiTheme="majorBidi" w:hAnsiTheme="majorBidi" w:cstheme="majorBidi"/>
          <w:sz w:val="24"/>
          <w:szCs w:val="24"/>
        </w:rPr>
        <w:t>2013 :</w:t>
      </w:r>
      <w:proofErr w:type="gramEnd"/>
      <w:r w:rsidR="00FB7217">
        <w:rPr>
          <w:rFonts w:asciiTheme="majorBidi" w:hAnsiTheme="majorBidi" w:cstheme="majorBidi"/>
          <w:sz w:val="24"/>
          <w:szCs w:val="24"/>
        </w:rPr>
        <w:t xml:space="preserve"> </w:t>
      </w:r>
      <w:r w:rsidR="00ED6C4F">
        <w:rPr>
          <w:rFonts w:asciiTheme="majorBidi" w:hAnsiTheme="majorBidi" w:cstheme="majorBidi"/>
          <w:sz w:val="24"/>
          <w:szCs w:val="24"/>
        </w:rPr>
        <w:t>380</w:t>
      </w:r>
      <w:r w:rsidR="00FB7217">
        <w:rPr>
          <w:rFonts w:asciiTheme="majorBidi" w:hAnsiTheme="majorBidi" w:cstheme="majorBidi"/>
          <w:sz w:val="24"/>
          <w:szCs w:val="24"/>
        </w:rPr>
        <w:t>)</w:t>
      </w:r>
      <w:r w:rsidR="00ED6C4F">
        <w:rPr>
          <w:rFonts w:asciiTheme="majorBidi" w:hAnsiTheme="majorBidi" w:cstheme="majorBidi"/>
          <w:sz w:val="24"/>
          <w:szCs w:val="24"/>
        </w:rPr>
        <w:t xml:space="preserve">. </w:t>
      </w:r>
    </w:p>
    <w:p w:rsidR="00ED6C4F" w:rsidRDefault="00ED6C4F" w:rsidP="000D06D8">
      <w:pPr>
        <w:spacing w:after="0" w:line="240" w:lineRule="auto"/>
        <w:jc w:val="both"/>
        <w:rPr>
          <w:rFonts w:asciiTheme="majorBidi" w:hAnsiTheme="majorBidi" w:cstheme="majorBidi"/>
          <w:sz w:val="24"/>
          <w:szCs w:val="24"/>
        </w:rPr>
      </w:pPr>
      <w:r>
        <w:rPr>
          <w:rFonts w:asciiTheme="majorBidi" w:hAnsiTheme="majorBidi" w:cstheme="majorBidi"/>
          <w:sz w:val="24"/>
          <w:szCs w:val="24"/>
        </w:rPr>
        <w:tab/>
        <w:t xml:space="preserve">        </w:t>
      </w:r>
      <w:r w:rsidRPr="00ED6C4F">
        <w:rPr>
          <w:rFonts w:asciiTheme="majorBidi" w:hAnsiTheme="majorBidi" w:cstheme="majorBidi"/>
          <w:sz w:val="24"/>
          <w:szCs w:val="24"/>
        </w:rPr>
        <w:t>P</w:t>
      </w:r>
      <w:r>
        <w:rPr>
          <w:rFonts w:asciiTheme="majorBidi" w:hAnsiTheme="majorBidi" w:cstheme="majorBidi"/>
          <w:sz w:val="24"/>
          <w:szCs w:val="24"/>
        </w:rPr>
        <w:t>rof. Al-a’zami, u</w:t>
      </w:r>
      <w:r w:rsidRPr="00ED6C4F">
        <w:rPr>
          <w:rFonts w:asciiTheme="majorBidi" w:hAnsiTheme="majorBidi" w:cstheme="majorBidi"/>
          <w:sz w:val="24"/>
          <w:szCs w:val="24"/>
        </w:rPr>
        <w:t xml:space="preserve">lama besar bidang Al-qur’an dan Hadits, sekaligus sebagai salah satu tokoh kenamaan yang lahir di India dan Alumnus Universitas </w:t>
      </w:r>
      <w:r w:rsidRPr="00ED6C4F">
        <w:rPr>
          <w:rFonts w:asciiTheme="majorBidi" w:hAnsiTheme="majorBidi" w:cstheme="majorBidi"/>
          <w:i/>
          <w:iCs/>
          <w:sz w:val="24"/>
          <w:szCs w:val="24"/>
        </w:rPr>
        <w:t xml:space="preserve">Cambridge </w:t>
      </w:r>
      <w:r w:rsidRPr="00ED6C4F">
        <w:rPr>
          <w:rFonts w:asciiTheme="majorBidi" w:hAnsiTheme="majorBidi" w:cstheme="majorBidi"/>
          <w:sz w:val="24"/>
          <w:szCs w:val="24"/>
        </w:rPr>
        <w:t xml:space="preserve">di dalam karyanya </w:t>
      </w:r>
      <w:r w:rsidRPr="00ED6C4F">
        <w:rPr>
          <w:rFonts w:asciiTheme="majorBidi" w:hAnsiTheme="majorBidi" w:cstheme="majorBidi"/>
          <w:i/>
          <w:iCs/>
          <w:sz w:val="24"/>
          <w:szCs w:val="24"/>
        </w:rPr>
        <w:t>The History Of The Qur’anic Text</w:t>
      </w:r>
      <w:r>
        <w:rPr>
          <w:rFonts w:asciiTheme="majorBidi" w:hAnsiTheme="majorBidi" w:cstheme="majorBidi"/>
          <w:sz w:val="24"/>
          <w:szCs w:val="24"/>
        </w:rPr>
        <w:t xml:space="preserve"> mengatakan</w:t>
      </w:r>
      <w:r w:rsidRPr="00ED6C4F">
        <w:rPr>
          <w:rFonts w:asciiTheme="majorBidi" w:hAnsiTheme="majorBidi" w:cstheme="majorBidi"/>
          <w:sz w:val="24"/>
          <w:szCs w:val="24"/>
        </w:rPr>
        <w:t xml:space="preserve"> dalam bahasa Ibrani PL adalah terdiri dari tiga bagian yaitu </w:t>
      </w:r>
      <w:r w:rsidRPr="00ED6C4F">
        <w:rPr>
          <w:rFonts w:asciiTheme="majorBidi" w:hAnsiTheme="majorBidi" w:cstheme="majorBidi"/>
          <w:i/>
          <w:iCs/>
          <w:sz w:val="24"/>
          <w:szCs w:val="24"/>
        </w:rPr>
        <w:t>Pantateuch</w:t>
      </w:r>
      <w:r w:rsidRPr="00ED6C4F">
        <w:rPr>
          <w:rFonts w:asciiTheme="majorBidi" w:hAnsiTheme="majorBidi" w:cstheme="majorBidi"/>
          <w:sz w:val="24"/>
          <w:szCs w:val="24"/>
        </w:rPr>
        <w:t>, Nabi-Nabi, dan tulisan-tulisan</w:t>
      </w:r>
      <w:r>
        <w:rPr>
          <w:rFonts w:asciiTheme="majorBidi" w:hAnsiTheme="majorBidi" w:cstheme="majorBidi"/>
          <w:sz w:val="24"/>
          <w:szCs w:val="24"/>
        </w:rPr>
        <w:t xml:space="preserve">. (Al-a’zami, </w:t>
      </w:r>
      <w:proofErr w:type="gramStart"/>
      <w:r>
        <w:rPr>
          <w:rFonts w:asciiTheme="majorBidi" w:hAnsiTheme="majorBidi" w:cstheme="majorBidi"/>
          <w:sz w:val="24"/>
          <w:szCs w:val="24"/>
        </w:rPr>
        <w:t>2005 :</w:t>
      </w:r>
      <w:proofErr w:type="gramEnd"/>
      <w:r>
        <w:rPr>
          <w:rFonts w:asciiTheme="majorBidi" w:hAnsiTheme="majorBidi" w:cstheme="majorBidi"/>
          <w:sz w:val="24"/>
          <w:szCs w:val="24"/>
        </w:rPr>
        <w:t xml:space="preserve"> 254). </w:t>
      </w:r>
      <w:r w:rsidRPr="00ED6C4F">
        <w:rPr>
          <w:rFonts w:asciiTheme="majorBidi" w:hAnsiTheme="majorBidi" w:cstheme="majorBidi"/>
          <w:sz w:val="24"/>
          <w:szCs w:val="24"/>
        </w:rPr>
        <w:t xml:space="preserve">Berbicara hukum taurat yang kita angkat disini, adalah bagaimanakah kita dapat menemukan titik Subtansial keserasihan kedua Kitab suci Al-Qur’an dan Bibel dalam menempatkan posisi hukum Taurat, yang di akui kedua kitab suci di atas bahwah taurat adalah salah satu kitab suci yang datang lebih Awal dari kedua kitab suci tersebut. Dengan kata lain </w:t>
      </w:r>
      <w:proofErr w:type="gramStart"/>
      <w:r w:rsidRPr="00ED6C4F">
        <w:rPr>
          <w:rFonts w:asciiTheme="majorBidi" w:hAnsiTheme="majorBidi" w:cstheme="majorBidi"/>
          <w:sz w:val="24"/>
          <w:szCs w:val="24"/>
        </w:rPr>
        <w:t>apa</w:t>
      </w:r>
      <w:proofErr w:type="gramEnd"/>
      <w:r w:rsidRPr="00ED6C4F">
        <w:rPr>
          <w:rFonts w:asciiTheme="majorBidi" w:hAnsiTheme="majorBidi" w:cstheme="majorBidi"/>
          <w:sz w:val="24"/>
          <w:szCs w:val="24"/>
        </w:rPr>
        <w:t xml:space="preserve"> respon dan keterikatan Bibel maupun Al-Qur’an dengan kitab Taurat atau hukum musa yang kita bicarakan sebelumnya.</w:t>
      </w:r>
    </w:p>
    <w:p w:rsidR="005B7B6E" w:rsidRDefault="005B7B6E" w:rsidP="000D06D8">
      <w:pPr>
        <w:spacing w:after="0" w:line="240" w:lineRule="auto"/>
        <w:jc w:val="both"/>
        <w:rPr>
          <w:rFonts w:asciiTheme="majorBidi" w:hAnsiTheme="majorBidi" w:cstheme="majorBidi"/>
          <w:sz w:val="24"/>
          <w:szCs w:val="24"/>
        </w:rPr>
      </w:pPr>
      <w:r>
        <w:rPr>
          <w:rFonts w:asciiTheme="majorBidi" w:hAnsiTheme="majorBidi" w:cstheme="majorBidi"/>
          <w:sz w:val="24"/>
          <w:szCs w:val="24"/>
        </w:rPr>
        <w:tab/>
        <w:t xml:space="preserve">        </w:t>
      </w:r>
      <w:proofErr w:type="gramStart"/>
      <w:r>
        <w:rPr>
          <w:rFonts w:asciiTheme="majorBidi" w:hAnsiTheme="majorBidi" w:cstheme="majorBidi"/>
          <w:sz w:val="24"/>
          <w:szCs w:val="24"/>
        </w:rPr>
        <w:t>Jika kita mennelaah kedua kitab suci, baik Al-q</w:t>
      </w:r>
      <w:r w:rsidRPr="005B7B6E">
        <w:rPr>
          <w:rFonts w:asciiTheme="majorBidi" w:hAnsiTheme="majorBidi" w:cstheme="majorBidi"/>
          <w:sz w:val="24"/>
          <w:szCs w:val="24"/>
        </w:rPr>
        <w:t xml:space="preserve">ur’an maupun Al-kitab bibel, kita dapat memahami secara utuh mengenai subtansi yang </w:t>
      </w:r>
      <w:r>
        <w:rPr>
          <w:rFonts w:asciiTheme="majorBidi" w:hAnsiTheme="majorBidi" w:cstheme="majorBidi"/>
          <w:sz w:val="24"/>
          <w:szCs w:val="24"/>
        </w:rPr>
        <w:t>terdapat</w:t>
      </w:r>
      <w:r w:rsidRPr="005B7B6E">
        <w:rPr>
          <w:rFonts w:asciiTheme="majorBidi" w:hAnsiTheme="majorBidi" w:cstheme="majorBidi"/>
          <w:sz w:val="24"/>
          <w:szCs w:val="24"/>
        </w:rPr>
        <w:t xml:space="preserve"> di dalam teks-</w:t>
      </w:r>
      <w:r>
        <w:rPr>
          <w:rFonts w:asciiTheme="majorBidi" w:hAnsiTheme="majorBidi" w:cstheme="majorBidi"/>
          <w:sz w:val="24"/>
          <w:szCs w:val="24"/>
        </w:rPr>
        <w:t>teks kitab suci tersebut.</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soal</w:t>
      </w:r>
      <w:proofErr w:type="gramEnd"/>
      <w:r>
        <w:rPr>
          <w:rFonts w:asciiTheme="majorBidi" w:hAnsiTheme="majorBidi" w:cstheme="majorBidi"/>
          <w:sz w:val="24"/>
          <w:szCs w:val="24"/>
        </w:rPr>
        <w:t xml:space="preserve"> hukum m</w:t>
      </w:r>
      <w:r w:rsidRPr="005B7B6E">
        <w:rPr>
          <w:rFonts w:asciiTheme="majorBidi" w:hAnsiTheme="majorBidi" w:cstheme="majorBidi"/>
          <w:sz w:val="24"/>
          <w:szCs w:val="24"/>
        </w:rPr>
        <w:t>usa</w:t>
      </w:r>
      <w:r>
        <w:rPr>
          <w:rFonts w:asciiTheme="majorBidi" w:hAnsiTheme="majorBidi" w:cstheme="majorBidi"/>
          <w:sz w:val="24"/>
          <w:szCs w:val="24"/>
        </w:rPr>
        <w:t xml:space="preserve"> ini</w:t>
      </w:r>
      <w:r w:rsidRPr="005B7B6E">
        <w:rPr>
          <w:rFonts w:asciiTheme="majorBidi" w:hAnsiTheme="majorBidi" w:cstheme="majorBidi"/>
          <w:sz w:val="24"/>
          <w:szCs w:val="24"/>
        </w:rPr>
        <w:t xml:space="preserve">, di dalam </w:t>
      </w:r>
      <w:r w:rsidR="00447169">
        <w:rPr>
          <w:rFonts w:asciiTheme="majorBidi" w:hAnsiTheme="majorBidi" w:cstheme="majorBidi"/>
          <w:sz w:val="24"/>
          <w:szCs w:val="24"/>
        </w:rPr>
        <w:t>bible disebutkan bahwah kedatangan Yesus</w:t>
      </w:r>
      <w:r w:rsidRPr="005B7B6E">
        <w:rPr>
          <w:rFonts w:asciiTheme="majorBidi" w:hAnsiTheme="majorBidi" w:cstheme="majorBidi"/>
          <w:sz w:val="24"/>
          <w:szCs w:val="24"/>
        </w:rPr>
        <w:t xml:space="preserve"> bukan untuk menghapus hukum taurat atau hukum Musa, Yesus mengatak</w:t>
      </w:r>
      <w:r>
        <w:rPr>
          <w:rFonts w:asciiTheme="majorBidi" w:hAnsiTheme="majorBidi" w:cstheme="majorBidi"/>
          <w:sz w:val="24"/>
          <w:szCs w:val="24"/>
        </w:rPr>
        <w:t>an j</w:t>
      </w:r>
      <w:r w:rsidRPr="005B7B6E">
        <w:rPr>
          <w:rFonts w:asciiTheme="majorBidi" w:hAnsiTheme="majorBidi" w:cstheme="majorBidi"/>
          <w:sz w:val="24"/>
          <w:szCs w:val="24"/>
        </w:rPr>
        <w:t>anganlah kamu menyangka, bahwah aku datang untuk meniadaka</w:t>
      </w:r>
      <w:r>
        <w:rPr>
          <w:rFonts w:asciiTheme="majorBidi" w:hAnsiTheme="majorBidi" w:cstheme="majorBidi"/>
          <w:sz w:val="24"/>
          <w:szCs w:val="24"/>
        </w:rPr>
        <w:t>n hukum Taurat atau kitab para n</w:t>
      </w:r>
      <w:r w:rsidRPr="005B7B6E">
        <w:rPr>
          <w:rFonts w:asciiTheme="majorBidi" w:hAnsiTheme="majorBidi" w:cstheme="majorBidi"/>
          <w:sz w:val="24"/>
          <w:szCs w:val="24"/>
        </w:rPr>
        <w:t xml:space="preserve">abi. </w:t>
      </w:r>
      <w:proofErr w:type="gramStart"/>
      <w:r w:rsidRPr="005B7B6E">
        <w:rPr>
          <w:rFonts w:asciiTheme="majorBidi" w:hAnsiTheme="majorBidi" w:cstheme="majorBidi"/>
          <w:sz w:val="24"/>
          <w:szCs w:val="24"/>
        </w:rPr>
        <w:t>Aku datang bukan untuk meniadakannya, melainkan untuk menggenapin</w:t>
      </w:r>
      <w:r>
        <w:rPr>
          <w:rFonts w:asciiTheme="majorBidi" w:hAnsiTheme="majorBidi" w:cstheme="majorBidi"/>
          <w:sz w:val="24"/>
          <w:szCs w:val="24"/>
        </w:rPr>
        <w:t>ya.</w:t>
      </w:r>
      <w:proofErr w:type="gramEnd"/>
      <w:r>
        <w:rPr>
          <w:rFonts w:asciiTheme="majorBidi" w:hAnsiTheme="majorBidi" w:cstheme="majorBidi"/>
          <w:sz w:val="24"/>
          <w:szCs w:val="24"/>
        </w:rPr>
        <w:t xml:space="preserve"> Karna aku berkata kepadamu</w:t>
      </w:r>
      <w:r w:rsidRPr="005B7B6E">
        <w:rPr>
          <w:rFonts w:asciiTheme="majorBidi" w:hAnsiTheme="majorBidi" w:cstheme="majorBidi"/>
          <w:sz w:val="24"/>
          <w:szCs w:val="24"/>
        </w:rPr>
        <w:t xml:space="preserve"> sebelum l</w:t>
      </w:r>
      <w:r>
        <w:rPr>
          <w:rFonts w:asciiTheme="majorBidi" w:hAnsiTheme="majorBidi" w:cstheme="majorBidi"/>
          <w:sz w:val="24"/>
          <w:szCs w:val="24"/>
        </w:rPr>
        <w:t>enyap langit dan bumi ini, satu iota atau satu titikp</w:t>
      </w:r>
      <w:r w:rsidRPr="005B7B6E">
        <w:rPr>
          <w:rFonts w:asciiTheme="majorBidi" w:hAnsiTheme="majorBidi" w:cstheme="majorBidi"/>
          <w:sz w:val="24"/>
          <w:szCs w:val="24"/>
        </w:rPr>
        <w:t>un tid</w:t>
      </w:r>
      <w:r>
        <w:rPr>
          <w:rFonts w:asciiTheme="majorBidi" w:hAnsiTheme="majorBidi" w:cstheme="majorBidi"/>
          <w:sz w:val="24"/>
          <w:szCs w:val="24"/>
        </w:rPr>
        <w:t>ak akan di tiadakan dari hukum taurat, Sebelum semuanya terjadi, k</w:t>
      </w:r>
      <w:r w:rsidRPr="005B7B6E">
        <w:rPr>
          <w:rFonts w:asciiTheme="majorBidi" w:hAnsiTheme="majorBidi" w:cstheme="majorBidi"/>
          <w:sz w:val="24"/>
          <w:szCs w:val="24"/>
        </w:rPr>
        <w:t>arna itu siapa yang meniad</w:t>
      </w:r>
      <w:r>
        <w:rPr>
          <w:rFonts w:asciiTheme="majorBidi" w:hAnsiTheme="majorBidi" w:cstheme="majorBidi"/>
          <w:sz w:val="24"/>
          <w:szCs w:val="24"/>
        </w:rPr>
        <w:t>akan salah satu perintah hukum t</w:t>
      </w:r>
      <w:r w:rsidRPr="005B7B6E">
        <w:rPr>
          <w:rFonts w:asciiTheme="majorBidi" w:hAnsiTheme="majorBidi" w:cstheme="majorBidi"/>
          <w:sz w:val="24"/>
          <w:szCs w:val="24"/>
        </w:rPr>
        <w:t>aurat sekalipun yang paling kecil, dan mengajarkannya demikian kepada orang lain, Ia akan menduduki tempat yang p</w:t>
      </w:r>
      <w:r>
        <w:rPr>
          <w:rFonts w:asciiTheme="majorBidi" w:hAnsiTheme="majorBidi" w:cstheme="majorBidi"/>
          <w:sz w:val="24"/>
          <w:szCs w:val="24"/>
        </w:rPr>
        <w:t>aling rendah di dalam kerajaan sorga t</w:t>
      </w:r>
      <w:r w:rsidRPr="005B7B6E">
        <w:rPr>
          <w:rFonts w:asciiTheme="majorBidi" w:hAnsiTheme="majorBidi" w:cstheme="majorBidi"/>
          <w:sz w:val="24"/>
          <w:szCs w:val="24"/>
        </w:rPr>
        <w:t xml:space="preserve">etapi siapa yang melakukan </w:t>
      </w:r>
      <w:r>
        <w:rPr>
          <w:rFonts w:asciiTheme="majorBidi" w:hAnsiTheme="majorBidi" w:cstheme="majorBidi"/>
          <w:sz w:val="24"/>
          <w:szCs w:val="24"/>
        </w:rPr>
        <w:t>dan mengajarkan perintah hukum t</w:t>
      </w:r>
      <w:r w:rsidRPr="005B7B6E">
        <w:rPr>
          <w:rFonts w:asciiTheme="majorBidi" w:hAnsiTheme="majorBidi" w:cstheme="majorBidi"/>
          <w:sz w:val="24"/>
          <w:szCs w:val="24"/>
        </w:rPr>
        <w:t xml:space="preserve">aurat, Ia akan menduduki tempat yang </w:t>
      </w:r>
      <w:r>
        <w:rPr>
          <w:rFonts w:asciiTheme="majorBidi" w:hAnsiTheme="majorBidi" w:cstheme="majorBidi"/>
          <w:sz w:val="24"/>
          <w:szCs w:val="24"/>
        </w:rPr>
        <w:t>paling tinggi didalam kerajaan s</w:t>
      </w:r>
      <w:r w:rsidRPr="005B7B6E">
        <w:rPr>
          <w:rFonts w:asciiTheme="majorBidi" w:hAnsiTheme="majorBidi" w:cstheme="majorBidi"/>
          <w:sz w:val="24"/>
          <w:szCs w:val="24"/>
        </w:rPr>
        <w:t>org</w:t>
      </w:r>
      <w:r>
        <w:rPr>
          <w:rFonts w:asciiTheme="majorBidi" w:hAnsiTheme="majorBidi" w:cstheme="majorBidi"/>
          <w:sz w:val="24"/>
          <w:szCs w:val="24"/>
        </w:rPr>
        <w:t>a</w:t>
      </w:r>
      <w:r w:rsidR="00447169">
        <w:rPr>
          <w:rFonts w:asciiTheme="majorBidi" w:hAnsiTheme="majorBidi" w:cstheme="majorBidi"/>
          <w:sz w:val="24"/>
          <w:szCs w:val="24"/>
        </w:rPr>
        <w:t xml:space="preserve">. (LAI, 2013: </w:t>
      </w:r>
      <w:proofErr w:type="gramStart"/>
      <w:r w:rsidR="00447169">
        <w:rPr>
          <w:rFonts w:asciiTheme="majorBidi" w:hAnsiTheme="majorBidi" w:cstheme="majorBidi"/>
          <w:sz w:val="24"/>
          <w:szCs w:val="24"/>
        </w:rPr>
        <w:t>267 )</w:t>
      </w:r>
      <w:proofErr w:type="gramEnd"/>
      <w:r w:rsidR="00447169">
        <w:rPr>
          <w:rFonts w:asciiTheme="majorBidi" w:hAnsiTheme="majorBidi" w:cstheme="majorBidi"/>
          <w:sz w:val="24"/>
          <w:szCs w:val="24"/>
        </w:rPr>
        <w:t>.</w:t>
      </w:r>
    </w:p>
    <w:p w:rsidR="00447169" w:rsidRDefault="00447169" w:rsidP="000D06D8">
      <w:pPr>
        <w:spacing w:after="0" w:line="240" w:lineRule="auto"/>
        <w:jc w:val="both"/>
        <w:rPr>
          <w:rFonts w:asciiTheme="majorBidi" w:hAnsiTheme="majorBidi" w:cstheme="majorBidi"/>
          <w:sz w:val="24"/>
          <w:szCs w:val="24"/>
        </w:rPr>
      </w:pPr>
      <w:r>
        <w:rPr>
          <w:rFonts w:asciiTheme="majorBidi" w:hAnsiTheme="majorBidi" w:cstheme="majorBidi"/>
          <w:sz w:val="24"/>
          <w:szCs w:val="24"/>
        </w:rPr>
        <w:tab/>
        <w:t xml:space="preserve">        </w:t>
      </w:r>
      <w:r w:rsidRPr="00447169">
        <w:rPr>
          <w:rFonts w:asciiTheme="majorBidi" w:hAnsiTheme="majorBidi" w:cstheme="majorBidi"/>
          <w:sz w:val="24"/>
          <w:szCs w:val="24"/>
        </w:rPr>
        <w:t xml:space="preserve">Dengan tegas dan Eksplisit </w:t>
      </w:r>
      <w:r>
        <w:rPr>
          <w:rFonts w:asciiTheme="majorBidi" w:hAnsiTheme="majorBidi" w:cstheme="majorBidi"/>
          <w:sz w:val="24"/>
          <w:szCs w:val="24"/>
        </w:rPr>
        <w:t>tanpa membutukan penafsiran baru y</w:t>
      </w:r>
      <w:r w:rsidRPr="00447169">
        <w:rPr>
          <w:rFonts w:asciiTheme="majorBidi" w:hAnsiTheme="majorBidi" w:cstheme="majorBidi"/>
          <w:sz w:val="24"/>
          <w:szCs w:val="24"/>
        </w:rPr>
        <w:t>es</w:t>
      </w:r>
      <w:r>
        <w:rPr>
          <w:rFonts w:asciiTheme="majorBidi" w:hAnsiTheme="majorBidi" w:cstheme="majorBidi"/>
          <w:sz w:val="24"/>
          <w:szCs w:val="24"/>
        </w:rPr>
        <w:t>us menggambarkan betapa posisi t</w:t>
      </w:r>
      <w:r w:rsidRPr="00447169">
        <w:rPr>
          <w:rFonts w:asciiTheme="majorBidi" w:hAnsiTheme="majorBidi" w:cstheme="majorBidi"/>
          <w:sz w:val="24"/>
          <w:szCs w:val="24"/>
        </w:rPr>
        <w:t>aurat sebagai</w:t>
      </w:r>
      <w:r>
        <w:rPr>
          <w:rFonts w:asciiTheme="majorBidi" w:hAnsiTheme="majorBidi" w:cstheme="majorBidi"/>
          <w:sz w:val="24"/>
          <w:szCs w:val="24"/>
        </w:rPr>
        <w:t xml:space="preserve"> hukum Tuhan bahkan satu titikpun</w:t>
      </w:r>
      <w:r w:rsidRPr="00447169">
        <w:rPr>
          <w:rFonts w:asciiTheme="majorBidi" w:hAnsiTheme="majorBidi" w:cstheme="majorBidi"/>
          <w:sz w:val="24"/>
          <w:szCs w:val="24"/>
        </w:rPr>
        <w:t xml:space="preserve"> tidak di perbolehkan untuk menghilangkannya</w:t>
      </w:r>
      <w:r>
        <w:rPr>
          <w:rFonts w:asciiTheme="majorBidi" w:hAnsiTheme="majorBidi" w:cstheme="majorBidi"/>
          <w:sz w:val="24"/>
          <w:szCs w:val="24"/>
        </w:rPr>
        <w:t>, i</w:t>
      </w:r>
      <w:r w:rsidRPr="00447169">
        <w:rPr>
          <w:rFonts w:asciiTheme="majorBidi" w:hAnsiTheme="majorBidi" w:cstheme="majorBidi"/>
          <w:sz w:val="24"/>
          <w:szCs w:val="24"/>
        </w:rPr>
        <w:t>ni memberi ta</w:t>
      </w:r>
      <w:r>
        <w:rPr>
          <w:rFonts w:asciiTheme="majorBidi" w:hAnsiTheme="majorBidi" w:cstheme="majorBidi"/>
          <w:sz w:val="24"/>
          <w:szCs w:val="24"/>
        </w:rPr>
        <w:t>u kita bahwah kedatangan y</w:t>
      </w:r>
      <w:r w:rsidRPr="00447169">
        <w:rPr>
          <w:rFonts w:asciiTheme="majorBidi" w:hAnsiTheme="majorBidi" w:cstheme="majorBidi"/>
          <w:sz w:val="24"/>
          <w:szCs w:val="24"/>
        </w:rPr>
        <w:t xml:space="preserve">esus dengan Injil yang di turunkan kepadanya untuk </w:t>
      </w:r>
      <w:r>
        <w:rPr>
          <w:rFonts w:asciiTheme="majorBidi" w:hAnsiTheme="majorBidi" w:cstheme="majorBidi"/>
          <w:sz w:val="24"/>
          <w:szCs w:val="24"/>
        </w:rPr>
        <w:t>menggenapi atau menyempurnakan p</w:t>
      </w:r>
      <w:r w:rsidRPr="00447169">
        <w:rPr>
          <w:rFonts w:asciiTheme="majorBidi" w:hAnsiTheme="majorBidi" w:cstheme="majorBidi"/>
          <w:sz w:val="24"/>
          <w:szCs w:val="24"/>
        </w:rPr>
        <w:t>elbagai petunjuk agar umat Israil Khususnya menjadi manusia yang lebih bai</w:t>
      </w:r>
      <w:r>
        <w:rPr>
          <w:rFonts w:asciiTheme="majorBidi" w:hAnsiTheme="majorBidi" w:cstheme="majorBidi"/>
          <w:sz w:val="24"/>
          <w:szCs w:val="24"/>
        </w:rPr>
        <w:t>k, bahkan lebih baik dari para ahlih t</w:t>
      </w:r>
      <w:r w:rsidRPr="00447169">
        <w:rPr>
          <w:rFonts w:asciiTheme="majorBidi" w:hAnsiTheme="majorBidi" w:cstheme="majorBidi"/>
          <w:sz w:val="24"/>
          <w:szCs w:val="24"/>
        </w:rPr>
        <w:t xml:space="preserve">aurat sekalipun. Senada dengan itu </w:t>
      </w:r>
      <w:r>
        <w:rPr>
          <w:rFonts w:asciiTheme="majorBidi" w:hAnsiTheme="majorBidi" w:cstheme="majorBidi"/>
          <w:sz w:val="24"/>
          <w:szCs w:val="24"/>
        </w:rPr>
        <w:t>Al-qur’an menggambarkan kesaksian y</w:t>
      </w:r>
      <w:r w:rsidRPr="00447169">
        <w:rPr>
          <w:rFonts w:asciiTheme="majorBidi" w:hAnsiTheme="majorBidi" w:cstheme="majorBidi"/>
          <w:sz w:val="24"/>
          <w:szCs w:val="24"/>
        </w:rPr>
        <w:t xml:space="preserve">esus mengenai kebenaran tersebut bahwah kedatangannya untuk membenarkan Taurat yang datang sebelumnya dengan diperkuat oleh berbagai </w:t>
      </w:r>
      <w:r w:rsidRPr="00447169">
        <w:rPr>
          <w:rFonts w:asciiTheme="majorBidi" w:hAnsiTheme="majorBidi" w:cstheme="majorBidi"/>
          <w:i/>
          <w:iCs/>
          <w:sz w:val="24"/>
          <w:szCs w:val="24"/>
        </w:rPr>
        <w:t>Mu’jizat</w:t>
      </w:r>
      <w:r w:rsidRPr="00447169">
        <w:rPr>
          <w:rFonts w:asciiTheme="majorBidi" w:hAnsiTheme="majorBidi" w:cstheme="majorBidi"/>
          <w:sz w:val="24"/>
          <w:szCs w:val="24"/>
        </w:rPr>
        <w:t xml:space="preserve"> sebagai tanda </w:t>
      </w:r>
      <w:r w:rsidRPr="00447169">
        <w:rPr>
          <w:rFonts w:asciiTheme="majorBidi" w:hAnsiTheme="majorBidi" w:cstheme="majorBidi"/>
          <w:sz w:val="24"/>
          <w:szCs w:val="24"/>
        </w:rPr>
        <w:lastRenderedPageBreak/>
        <w:t>kerasulannya atau untuk mem</w:t>
      </w:r>
      <w:r>
        <w:rPr>
          <w:rFonts w:asciiTheme="majorBidi" w:hAnsiTheme="majorBidi" w:cstheme="majorBidi"/>
          <w:sz w:val="24"/>
          <w:szCs w:val="24"/>
        </w:rPr>
        <w:t>perkuat bukti bahwah ia adalah u</w:t>
      </w:r>
      <w:r w:rsidRPr="00447169">
        <w:rPr>
          <w:rFonts w:asciiTheme="majorBidi" w:hAnsiTheme="majorBidi" w:cstheme="majorBidi"/>
          <w:sz w:val="24"/>
          <w:szCs w:val="24"/>
        </w:rPr>
        <w:t xml:space="preserve">tusan </w:t>
      </w:r>
      <w:r>
        <w:rPr>
          <w:rFonts w:asciiTheme="majorBidi" w:hAnsiTheme="majorBidi" w:cstheme="majorBidi"/>
          <w:sz w:val="24"/>
          <w:szCs w:val="24"/>
        </w:rPr>
        <w:t>Allah, d</w:t>
      </w:r>
      <w:r w:rsidRPr="00447169">
        <w:rPr>
          <w:rFonts w:asciiTheme="majorBidi" w:hAnsiTheme="majorBidi" w:cstheme="majorBidi"/>
          <w:sz w:val="24"/>
          <w:szCs w:val="24"/>
        </w:rPr>
        <w:t xml:space="preserve">i dalam </w:t>
      </w:r>
      <w:r>
        <w:rPr>
          <w:rFonts w:asciiTheme="majorBidi" w:hAnsiTheme="majorBidi" w:cstheme="majorBidi"/>
          <w:sz w:val="24"/>
          <w:szCs w:val="24"/>
        </w:rPr>
        <w:t>Al-qur’an surah</w:t>
      </w:r>
      <w:r w:rsidRPr="00447169">
        <w:rPr>
          <w:rFonts w:asciiTheme="majorBidi" w:hAnsiTheme="majorBidi" w:cstheme="majorBidi"/>
          <w:sz w:val="24"/>
          <w:szCs w:val="24"/>
        </w:rPr>
        <w:t xml:space="preserve"> Ali-Imron 50 Allah </w:t>
      </w:r>
      <w:proofErr w:type="gramStart"/>
      <w:r w:rsidRPr="00447169">
        <w:rPr>
          <w:rFonts w:asciiTheme="majorBidi" w:hAnsiTheme="majorBidi" w:cstheme="majorBidi"/>
          <w:sz w:val="24"/>
          <w:szCs w:val="24"/>
        </w:rPr>
        <w:t>berfirman :</w:t>
      </w:r>
      <w:proofErr w:type="gramEnd"/>
    </w:p>
    <w:p w:rsidR="00447169" w:rsidRPr="002B6A9B" w:rsidRDefault="00447169" w:rsidP="000D06D8">
      <w:pPr>
        <w:spacing w:after="0" w:line="240" w:lineRule="auto"/>
        <w:ind w:left="1276"/>
        <w:jc w:val="both"/>
        <w:rPr>
          <w:rFonts w:asciiTheme="majorBidi" w:hAnsiTheme="majorBidi" w:cstheme="majorBidi"/>
          <w:sz w:val="24"/>
          <w:szCs w:val="24"/>
        </w:rPr>
      </w:pPr>
      <w:proofErr w:type="gramStart"/>
      <w:r w:rsidRPr="002B6A9B">
        <w:rPr>
          <w:rFonts w:asciiTheme="majorBidi" w:hAnsiTheme="majorBidi" w:cstheme="majorBidi"/>
          <w:sz w:val="24"/>
          <w:szCs w:val="24"/>
        </w:rPr>
        <w:t>Dan sebagai seseorang yang membenarkan Taurat yang datang sebelumku, dan agar aku menghalalkan bagi kamu sebagian dari yang telah di haramkan untukmu.</w:t>
      </w:r>
      <w:proofErr w:type="gramEnd"/>
      <w:r w:rsidRPr="002B6A9B">
        <w:rPr>
          <w:rFonts w:asciiTheme="majorBidi" w:hAnsiTheme="majorBidi" w:cstheme="majorBidi"/>
          <w:sz w:val="24"/>
          <w:szCs w:val="24"/>
        </w:rPr>
        <w:t xml:space="preserve"> </w:t>
      </w:r>
      <w:proofErr w:type="gramStart"/>
      <w:r w:rsidRPr="002B6A9B">
        <w:rPr>
          <w:rFonts w:asciiTheme="majorBidi" w:hAnsiTheme="majorBidi" w:cstheme="majorBidi"/>
          <w:sz w:val="24"/>
          <w:szCs w:val="24"/>
        </w:rPr>
        <w:t>Dan aku datang kepadamu membawah suatu Tanda (Mu’jizat) dari Tuhanmu.</w:t>
      </w:r>
      <w:proofErr w:type="gramEnd"/>
      <w:r w:rsidRPr="002B6A9B">
        <w:rPr>
          <w:rFonts w:asciiTheme="majorBidi" w:hAnsiTheme="majorBidi" w:cstheme="majorBidi"/>
          <w:sz w:val="24"/>
          <w:szCs w:val="24"/>
        </w:rPr>
        <w:t xml:space="preserve"> </w:t>
      </w:r>
      <w:proofErr w:type="gramStart"/>
      <w:r w:rsidRPr="002B6A9B">
        <w:rPr>
          <w:rFonts w:asciiTheme="majorBidi" w:hAnsiTheme="majorBidi" w:cstheme="majorBidi"/>
          <w:sz w:val="24"/>
          <w:szCs w:val="24"/>
        </w:rPr>
        <w:t>Karna itu bertaqwalah kepada Allah dan Taatlah kepada-Ku</w:t>
      </w:r>
      <w:r w:rsidR="00A27A74" w:rsidRPr="002B6A9B">
        <w:rPr>
          <w:rFonts w:asciiTheme="majorBidi" w:hAnsiTheme="majorBidi" w:cstheme="majorBidi"/>
          <w:sz w:val="24"/>
          <w:szCs w:val="24"/>
        </w:rPr>
        <w:t>.</w:t>
      </w:r>
      <w:proofErr w:type="gramEnd"/>
    </w:p>
    <w:p w:rsidR="00A27A74" w:rsidRDefault="00A27A74" w:rsidP="000D06D8">
      <w:pPr>
        <w:spacing w:after="0" w:line="240" w:lineRule="auto"/>
        <w:ind w:left="1276"/>
        <w:jc w:val="both"/>
        <w:rPr>
          <w:rFonts w:asciiTheme="majorBidi" w:hAnsiTheme="majorBidi" w:cstheme="majorBidi"/>
        </w:rPr>
      </w:pPr>
    </w:p>
    <w:p w:rsidR="00A27A74" w:rsidRDefault="00A27A74" w:rsidP="000D06D8">
      <w:pPr>
        <w:spacing w:after="0" w:line="240" w:lineRule="auto"/>
        <w:ind w:firstLine="720"/>
        <w:jc w:val="both"/>
        <w:rPr>
          <w:rFonts w:asciiTheme="majorBidi" w:hAnsiTheme="majorBidi" w:cstheme="majorBidi"/>
          <w:sz w:val="24"/>
          <w:szCs w:val="24"/>
        </w:rPr>
      </w:pPr>
      <w:r w:rsidRPr="00A27A74">
        <w:rPr>
          <w:rFonts w:asciiTheme="majorBidi" w:hAnsiTheme="majorBidi" w:cstheme="majorBidi"/>
          <w:sz w:val="24"/>
          <w:szCs w:val="24"/>
        </w:rPr>
        <w:t xml:space="preserve">          Sisi kesamaan yang</w:t>
      </w:r>
      <w:r>
        <w:rPr>
          <w:rFonts w:asciiTheme="majorBidi" w:hAnsiTheme="majorBidi" w:cstheme="majorBidi"/>
          <w:sz w:val="24"/>
          <w:szCs w:val="24"/>
        </w:rPr>
        <w:t xml:space="preserve"> sedemikian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dapat membuka r</w:t>
      </w:r>
      <w:r w:rsidRPr="00A27A74">
        <w:rPr>
          <w:rFonts w:asciiTheme="majorBidi" w:hAnsiTheme="majorBidi" w:cstheme="majorBidi"/>
          <w:sz w:val="24"/>
          <w:szCs w:val="24"/>
        </w:rPr>
        <w:t xml:space="preserve">uang pemikiran kita ke arah pandangan yang lebih </w:t>
      </w:r>
      <w:r w:rsidRPr="00A27A74">
        <w:rPr>
          <w:rFonts w:asciiTheme="majorBidi" w:hAnsiTheme="majorBidi" w:cstheme="majorBidi"/>
          <w:i/>
          <w:iCs/>
          <w:sz w:val="24"/>
          <w:szCs w:val="24"/>
        </w:rPr>
        <w:t>Universal</w:t>
      </w:r>
      <w:r>
        <w:rPr>
          <w:rFonts w:asciiTheme="majorBidi" w:hAnsiTheme="majorBidi" w:cstheme="majorBidi"/>
          <w:sz w:val="24"/>
          <w:szCs w:val="24"/>
        </w:rPr>
        <w:t xml:space="preserve"> dalam melihat otoritas hukum taurat sebagai k</w:t>
      </w:r>
      <w:r w:rsidRPr="00A27A74">
        <w:rPr>
          <w:rFonts w:asciiTheme="majorBidi" w:hAnsiTheme="majorBidi" w:cstheme="majorBidi"/>
          <w:sz w:val="24"/>
          <w:szCs w:val="24"/>
        </w:rPr>
        <w:t xml:space="preserve">itab suci </w:t>
      </w:r>
      <w:r>
        <w:rPr>
          <w:rFonts w:asciiTheme="majorBidi" w:hAnsiTheme="majorBidi" w:cstheme="majorBidi"/>
          <w:sz w:val="24"/>
          <w:szCs w:val="24"/>
        </w:rPr>
        <w:t>dari kedua k</w:t>
      </w:r>
      <w:r w:rsidRPr="00A27A74">
        <w:rPr>
          <w:rFonts w:asciiTheme="majorBidi" w:hAnsiTheme="majorBidi" w:cstheme="majorBidi"/>
          <w:sz w:val="24"/>
          <w:szCs w:val="24"/>
        </w:rPr>
        <w:t>ita</w:t>
      </w:r>
      <w:r>
        <w:rPr>
          <w:rFonts w:asciiTheme="majorBidi" w:hAnsiTheme="majorBidi" w:cstheme="majorBidi"/>
          <w:sz w:val="24"/>
          <w:szCs w:val="24"/>
        </w:rPr>
        <w:t>b suci yang datang setelahnya, yaitu Injil dan Al-q</w:t>
      </w:r>
      <w:r w:rsidRPr="00A27A74">
        <w:rPr>
          <w:rFonts w:asciiTheme="majorBidi" w:hAnsiTheme="majorBidi" w:cstheme="majorBidi"/>
          <w:sz w:val="24"/>
          <w:szCs w:val="24"/>
        </w:rPr>
        <w:t>ur’an. M</w:t>
      </w:r>
      <w:r>
        <w:rPr>
          <w:rFonts w:asciiTheme="majorBidi" w:hAnsiTheme="majorBidi" w:cstheme="majorBidi"/>
          <w:sz w:val="24"/>
          <w:szCs w:val="24"/>
        </w:rPr>
        <w:t>enurut Adian Husaini, di dalam karyanya Wajah Peradaban Barat,t</w:t>
      </w:r>
      <w:r w:rsidRPr="00A27A74">
        <w:rPr>
          <w:rFonts w:asciiTheme="majorBidi" w:hAnsiTheme="majorBidi" w:cstheme="majorBidi"/>
          <w:sz w:val="24"/>
          <w:szCs w:val="24"/>
        </w:rPr>
        <w:t xml:space="preserve">eks Bibel haruslah di </w:t>
      </w:r>
      <w:r w:rsidRPr="00A27A74">
        <w:rPr>
          <w:rFonts w:asciiTheme="majorBidi" w:hAnsiTheme="majorBidi" w:cstheme="majorBidi"/>
          <w:i/>
          <w:iCs/>
          <w:sz w:val="24"/>
          <w:szCs w:val="24"/>
        </w:rPr>
        <w:t xml:space="preserve">Interprestasi </w:t>
      </w:r>
      <w:r w:rsidRPr="00A27A74">
        <w:rPr>
          <w:rFonts w:asciiTheme="majorBidi" w:hAnsiTheme="majorBidi" w:cstheme="majorBidi"/>
          <w:sz w:val="24"/>
          <w:szCs w:val="24"/>
        </w:rPr>
        <w:t>sesuai dengan kandung</w:t>
      </w:r>
      <w:r>
        <w:rPr>
          <w:rFonts w:asciiTheme="majorBidi" w:hAnsiTheme="majorBidi" w:cstheme="majorBidi"/>
          <w:sz w:val="24"/>
          <w:szCs w:val="24"/>
        </w:rPr>
        <w:t>an makna yang jelas dan sesuai konstruksi tata bahasa dan k</w:t>
      </w:r>
      <w:r w:rsidRPr="00A27A74">
        <w:rPr>
          <w:rFonts w:asciiTheme="majorBidi" w:hAnsiTheme="majorBidi" w:cstheme="majorBidi"/>
          <w:sz w:val="24"/>
          <w:szCs w:val="24"/>
        </w:rPr>
        <w:t>on</w:t>
      </w:r>
      <w:r>
        <w:rPr>
          <w:rFonts w:asciiTheme="majorBidi" w:hAnsiTheme="majorBidi" w:cstheme="majorBidi"/>
          <w:sz w:val="24"/>
          <w:szCs w:val="24"/>
        </w:rPr>
        <w:t xml:space="preserve">teks sejarahnya. </w:t>
      </w:r>
      <w:proofErr w:type="gramStart"/>
      <w:r>
        <w:rPr>
          <w:rFonts w:asciiTheme="majorBidi" w:hAnsiTheme="majorBidi" w:cstheme="majorBidi"/>
          <w:sz w:val="24"/>
          <w:szCs w:val="24"/>
        </w:rPr>
        <w:t>p</w:t>
      </w:r>
      <w:r w:rsidRPr="00A27A74">
        <w:rPr>
          <w:rFonts w:asciiTheme="majorBidi" w:hAnsiTheme="majorBidi" w:cstheme="majorBidi"/>
          <w:sz w:val="24"/>
          <w:szCs w:val="24"/>
        </w:rPr>
        <w:t>emikiran</w:t>
      </w:r>
      <w:proofErr w:type="gramEnd"/>
      <w:r w:rsidRPr="00A27A74">
        <w:rPr>
          <w:rFonts w:asciiTheme="majorBidi" w:hAnsiTheme="majorBidi" w:cstheme="majorBidi"/>
          <w:sz w:val="24"/>
          <w:szCs w:val="24"/>
        </w:rPr>
        <w:t xml:space="preserve"> yang sedemikian, sangatlah tepat gu</w:t>
      </w:r>
      <w:r>
        <w:rPr>
          <w:rFonts w:asciiTheme="majorBidi" w:hAnsiTheme="majorBidi" w:cstheme="majorBidi"/>
          <w:sz w:val="24"/>
          <w:szCs w:val="24"/>
        </w:rPr>
        <w:t>na mempermudah menyelami makna teks kitab suci yang c</w:t>
      </w:r>
      <w:r w:rsidRPr="00A27A74">
        <w:rPr>
          <w:rFonts w:asciiTheme="majorBidi" w:hAnsiTheme="majorBidi" w:cstheme="majorBidi"/>
          <w:sz w:val="24"/>
          <w:szCs w:val="24"/>
        </w:rPr>
        <w:t>omited dari berbagai kaidah maknanya, S</w:t>
      </w:r>
      <w:r>
        <w:rPr>
          <w:rFonts w:asciiTheme="majorBidi" w:hAnsiTheme="majorBidi" w:cstheme="majorBidi"/>
          <w:sz w:val="24"/>
          <w:szCs w:val="24"/>
        </w:rPr>
        <w:t xml:space="preserve">ehingga tidak akan menimbulkan </w:t>
      </w:r>
      <w:r w:rsidRPr="00A27A74">
        <w:rPr>
          <w:rFonts w:asciiTheme="majorBidi" w:hAnsiTheme="majorBidi" w:cstheme="majorBidi"/>
          <w:i/>
          <w:iCs/>
          <w:sz w:val="24"/>
          <w:szCs w:val="24"/>
        </w:rPr>
        <w:t>dualism</w:t>
      </w:r>
      <w:r>
        <w:rPr>
          <w:rFonts w:asciiTheme="majorBidi" w:hAnsiTheme="majorBidi" w:cstheme="majorBidi"/>
          <w:sz w:val="24"/>
          <w:szCs w:val="24"/>
        </w:rPr>
        <w:t xml:space="preserve"> makna dalam penafsiran teks kitab suci yang saling k</w:t>
      </w:r>
      <w:r w:rsidRPr="00A27A74">
        <w:rPr>
          <w:rFonts w:asciiTheme="majorBidi" w:hAnsiTheme="majorBidi" w:cstheme="majorBidi"/>
          <w:sz w:val="24"/>
          <w:szCs w:val="24"/>
        </w:rPr>
        <w:t>ontradiktif</w:t>
      </w:r>
      <w:r>
        <w:rPr>
          <w:rFonts w:asciiTheme="majorBidi" w:hAnsiTheme="majorBidi" w:cstheme="majorBidi"/>
          <w:sz w:val="24"/>
          <w:szCs w:val="24"/>
        </w:rPr>
        <w:t xml:space="preserve">. </w:t>
      </w:r>
      <w:proofErr w:type="gramStart"/>
      <w:r>
        <w:rPr>
          <w:rFonts w:asciiTheme="majorBidi" w:hAnsiTheme="majorBidi" w:cstheme="majorBidi"/>
          <w:sz w:val="24"/>
          <w:szCs w:val="24"/>
        </w:rPr>
        <w:t>(Adian Husaini, 2005).</w:t>
      </w:r>
      <w:proofErr w:type="gramEnd"/>
    </w:p>
    <w:p w:rsidR="00A27A74" w:rsidRDefault="00A27A74" w:rsidP="000D06D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ab/>
        <w:t xml:space="preserve">Dalam menepis berbagai klaim dan isu </w:t>
      </w:r>
      <w:r w:rsidRPr="00A27A74">
        <w:rPr>
          <w:rFonts w:asciiTheme="majorBidi" w:hAnsiTheme="majorBidi" w:cstheme="majorBidi"/>
          <w:sz w:val="24"/>
          <w:szCs w:val="24"/>
        </w:rPr>
        <w:t xml:space="preserve">isu bahwah </w:t>
      </w:r>
      <w:r w:rsidR="00497536">
        <w:rPr>
          <w:rFonts w:asciiTheme="majorBidi" w:hAnsiTheme="majorBidi" w:cstheme="majorBidi"/>
          <w:sz w:val="24"/>
          <w:szCs w:val="24"/>
        </w:rPr>
        <w:t>kemiripan hukum Taurat dan Al-q</w:t>
      </w:r>
      <w:r w:rsidRPr="00A27A74">
        <w:rPr>
          <w:rFonts w:asciiTheme="majorBidi" w:hAnsiTheme="majorBidi" w:cstheme="majorBidi"/>
          <w:sz w:val="24"/>
          <w:szCs w:val="24"/>
        </w:rPr>
        <w:t xml:space="preserve">ur’an </w:t>
      </w:r>
      <w:r w:rsidR="00497536">
        <w:rPr>
          <w:rFonts w:asciiTheme="majorBidi" w:hAnsiTheme="majorBidi" w:cstheme="majorBidi"/>
          <w:sz w:val="24"/>
          <w:szCs w:val="24"/>
        </w:rPr>
        <w:t>menunjukkan bahwah Al-qur’an adalah k</w:t>
      </w:r>
      <w:r w:rsidRPr="00A27A74">
        <w:rPr>
          <w:rFonts w:asciiTheme="majorBidi" w:hAnsiTheme="majorBidi" w:cstheme="majorBidi"/>
          <w:sz w:val="24"/>
          <w:szCs w:val="24"/>
        </w:rPr>
        <w:t>ompilasi, atau men-Jiplak, Mengadopsi hukum Yahudi (Hukum Musa), DR. M. Amin Nurdin, DR. Afifi Fauzi Abas, dalam bukunya Sejarah Pemikiran Islam, Meminjam pandangan Goitein, Menyatakan bahwah :</w:t>
      </w:r>
    </w:p>
    <w:p w:rsidR="005F6B98" w:rsidRDefault="005F6B98" w:rsidP="000D06D8">
      <w:pPr>
        <w:spacing w:after="0" w:line="240" w:lineRule="auto"/>
        <w:ind w:firstLine="720"/>
        <w:jc w:val="both"/>
        <w:rPr>
          <w:rFonts w:asciiTheme="majorBidi" w:hAnsiTheme="majorBidi" w:cstheme="majorBidi"/>
          <w:sz w:val="24"/>
          <w:szCs w:val="24"/>
        </w:rPr>
      </w:pPr>
    </w:p>
    <w:p w:rsidR="00497536" w:rsidRPr="00497536" w:rsidRDefault="00497536" w:rsidP="000D06D8">
      <w:pPr>
        <w:spacing w:after="0" w:line="240" w:lineRule="auto"/>
        <w:ind w:left="1440"/>
        <w:jc w:val="both"/>
        <w:rPr>
          <w:rFonts w:asciiTheme="majorBidi" w:hAnsiTheme="majorBidi" w:cstheme="majorBidi"/>
          <w:sz w:val="24"/>
          <w:szCs w:val="24"/>
        </w:rPr>
      </w:pPr>
      <w:r w:rsidRPr="00497536">
        <w:rPr>
          <w:rFonts w:asciiTheme="majorBidi" w:hAnsiTheme="majorBidi" w:cstheme="majorBidi"/>
          <w:sz w:val="24"/>
          <w:szCs w:val="24"/>
        </w:rPr>
        <w:t xml:space="preserve">It had often been said that Muhammad Createdthe </w:t>
      </w:r>
      <w:proofErr w:type="gramStart"/>
      <w:r w:rsidRPr="00497536">
        <w:rPr>
          <w:rFonts w:asciiTheme="majorBidi" w:hAnsiTheme="majorBidi" w:cstheme="majorBidi"/>
          <w:sz w:val="24"/>
          <w:szCs w:val="24"/>
        </w:rPr>
        <w:t>arab</w:t>
      </w:r>
      <w:proofErr w:type="gramEnd"/>
      <w:r w:rsidRPr="00497536">
        <w:rPr>
          <w:rFonts w:asciiTheme="majorBidi" w:hAnsiTheme="majorBidi" w:cstheme="majorBidi"/>
          <w:sz w:val="24"/>
          <w:szCs w:val="24"/>
        </w:rPr>
        <w:t xml:space="preserve"> nation, thay by his prophetical leadership he transpormed a motley group of unruly and mutually hostile tribes into a cohosive and orderly community. In this respect, Muhammad and the arabs have been to Moses and the ancient the israelites on this veryday, in the book of deuteronomy, to the children of israel’ you have become a people to the lord, your god,’ in other woods through the revalation seperate tribes were converted into a spritual and, i</w:t>
      </w:r>
      <w:r>
        <w:rPr>
          <w:rFonts w:asciiTheme="majorBidi" w:hAnsiTheme="majorBidi" w:cstheme="majorBidi"/>
          <w:sz w:val="24"/>
          <w:szCs w:val="24"/>
        </w:rPr>
        <w:t>n due cource, a political unit</w:t>
      </w:r>
      <w:r w:rsidR="005F6B98">
        <w:rPr>
          <w:rFonts w:asciiTheme="majorBidi" w:hAnsiTheme="majorBidi" w:cstheme="majorBidi"/>
          <w:sz w:val="24"/>
          <w:szCs w:val="24"/>
        </w:rPr>
        <w:t>.</w:t>
      </w:r>
    </w:p>
    <w:p w:rsidR="00497536" w:rsidRPr="00497536" w:rsidRDefault="00497536" w:rsidP="000D06D8">
      <w:pPr>
        <w:spacing w:after="0" w:line="240" w:lineRule="auto"/>
        <w:ind w:firstLine="720"/>
        <w:jc w:val="both"/>
        <w:rPr>
          <w:rFonts w:asciiTheme="majorBidi" w:hAnsiTheme="majorBidi" w:cstheme="majorBidi"/>
          <w:sz w:val="24"/>
          <w:szCs w:val="24"/>
        </w:rPr>
      </w:pPr>
    </w:p>
    <w:p w:rsidR="00497536" w:rsidRDefault="00497536" w:rsidP="000D06D8">
      <w:pPr>
        <w:spacing w:after="0" w:line="240" w:lineRule="auto"/>
        <w:ind w:left="1440"/>
        <w:jc w:val="both"/>
        <w:rPr>
          <w:rFonts w:asciiTheme="majorBidi" w:hAnsiTheme="majorBidi" w:cstheme="majorBidi"/>
          <w:sz w:val="24"/>
          <w:szCs w:val="24"/>
        </w:rPr>
      </w:pPr>
      <w:r w:rsidRPr="00497536">
        <w:rPr>
          <w:rFonts w:asciiTheme="majorBidi" w:hAnsiTheme="majorBidi" w:cstheme="majorBidi"/>
          <w:sz w:val="24"/>
          <w:szCs w:val="24"/>
        </w:rPr>
        <w:t xml:space="preserve">Acap dinyatakan bahwah </w:t>
      </w:r>
      <w:proofErr w:type="gramStart"/>
      <w:r w:rsidRPr="00497536">
        <w:rPr>
          <w:rFonts w:asciiTheme="majorBidi" w:hAnsiTheme="majorBidi" w:cstheme="majorBidi"/>
          <w:sz w:val="24"/>
          <w:szCs w:val="24"/>
        </w:rPr>
        <w:t>muhammad</w:t>
      </w:r>
      <w:proofErr w:type="gramEnd"/>
      <w:r w:rsidRPr="00497536">
        <w:rPr>
          <w:rFonts w:asciiTheme="majorBidi" w:hAnsiTheme="majorBidi" w:cstheme="majorBidi"/>
          <w:sz w:val="24"/>
          <w:szCs w:val="24"/>
        </w:rPr>
        <w:t xml:space="preserve"> menciptakan bangsa Arab, bahwah dengan kepemimpinan kenabiannya dia mengubah aneka macam kelompok yang liar dan suku-suku yang saling bermusuhan ke-Dalam masyarakat yang menyatu dan teratur, dalam hal ini Muhammad dan orang-orang arab itu telah disamakan dengan Musa dan kaum Yahudi kuno. </w:t>
      </w:r>
      <w:proofErr w:type="gramStart"/>
      <w:r w:rsidRPr="00497536">
        <w:rPr>
          <w:rFonts w:asciiTheme="majorBidi" w:hAnsiTheme="majorBidi" w:cstheme="majorBidi"/>
          <w:sz w:val="24"/>
          <w:szCs w:val="24"/>
        </w:rPr>
        <w:t>‘Pada hari ini juga’, Engkau.’</w:t>
      </w:r>
      <w:proofErr w:type="gramEnd"/>
      <w:r w:rsidRPr="00497536">
        <w:rPr>
          <w:rFonts w:asciiTheme="majorBidi" w:hAnsiTheme="majorBidi" w:cstheme="majorBidi"/>
          <w:sz w:val="24"/>
          <w:szCs w:val="24"/>
        </w:rPr>
        <w:t xml:space="preserve"> Dalam kata </w:t>
      </w:r>
      <w:proofErr w:type="gramStart"/>
      <w:r w:rsidRPr="00497536">
        <w:rPr>
          <w:rFonts w:asciiTheme="majorBidi" w:hAnsiTheme="majorBidi" w:cstheme="majorBidi"/>
          <w:sz w:val="24"/>
          <w:szCs w:val="24"/>
        </w:rPr>
        <w:t>lain</w:t>
      </w:r>
      <w:proofErr w:type="gramEnd"/>
      <w:r w:rsidRPr="00497536">
        <w:rPr>
          <w:rFonts w:asciiTheme="majorBidi" w:hAnsiTheme="majorBidi" w:cstheme="majorBidi"/>
          <w:sz w:val="24"/>
          <w:szCs w:val="24"/>
        </w:rPr>
        <w:t>, melalui wahyuh suku-suku yang terpisah memeluk satu unit spritual dan pula pada gilirannya, satu kesatuan politik.</w:t>
      </w:r>
      <w:r>
        <w:rPr>
          <w:rFonts w:asciiTheme="majorBidi" w:hAnsiTheme="majorBidi" w:cstheme="majorBidi"/>
          <w:sz w:val="24"/>
          <w:szCs w:val="24"/>
        </w:rPr>
        <w:t xml:space="preserve"> (M.Amin Nurdin, Fauzi Abas, </w:t>
      </w:r>
      <w:proofErr w:type="gramStart"/>
      <w:r>
        <w:rPr>
          <w:rFonts w:asciiTheme="majorBidi" w:hAnsiTheme="majorBidi" w:cstheme="majorBidi"/>
          <w:sz w:val="24"/>
          <w:szCs w:val="24"/>
        </w:rPr>
        <w:t>2014 :</w:t>
      </w:r>
      <w:proofErr w:type="gramEnd"/>
      <w:r>
        <w:rPr>
          <w:rFonts w:asciiTheme="majorBidi" w:hAnsiTheme="majorBidi" w:cstheme="majorBidi"/>
          <w:sz w:val="24"/>
          <w:szCs w:val="24"/>
        </w:rPr>
        <w:t xml:space="preserve"> XIX).</w:t>
      </w:r>
    </w:p>
    <w:p w:rsidR="00497536" w:rsidRDefault="00497536" w:rsidP="000D06D8">
      <w:pPr>
        <w:spacing w:after="0" w:line="240" w:lineRule="auto"/>
        <w:jc w:val="both"/>
        <w:rPr>
          <w:rFonts w:asciiTheme="majorBidi" w:hAnsiTheme="majorBidi" w:cstheme="majorBidi"/>
          <w:sz w:val="24"/>
          <w:szCs w:val="24"/>
        </w:rPr>
      </w:pPr>
    </w:p>
    <w:p w:rsidR="002B6A9B" w:rsidRDefault="00497536" w:rsidP="000D06D8">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Dengan demikian dapat difahami bahwah persekutuan dan </w:t>
      </w:r>
      <w:r w:rsidR="00575EF2">
        <w:rPr>
          <w:rFonts w:asciiTheme="majorBidi" w:hAnsiTheme="majorBidi" w:cstheme="majorBidi"/>
          <w:sz w:val="24"/>
          <w:szCs w:val="24"/>
        </w:rPr>
        <w:t>pergulatan</w:t>
      </w:r>
      <w:r>
        <w:rPr>
          <w:rFonts w:asciiTheme="majorBidi" w:hAnsiTheme="majorBidi" w:cstheme="majorBidi"/>
          <w:sz w:val="24"/>
          <w:szCs w:val="24"/>
        </w:rPr>
        <w:t xml:space="preserve"> politik pada permulaan Islam tidak dapat dijadikan acuan sebagai </w:t>
      </w:r>
      <w:r w:rsidR="00575EF2">
        <w:rPr>
          <w:rFonts w:asciiTheme="majorBidi" w:hAnsiTheme="majorBidi" w:cstheme="majorBidi"/>
          <w:sz w:val="24"/>
          <w:szCs w:val="24"/>
        </w:rPr>
        <w:t xml:space="preserve">suatu alasan bahwah karakter ajaran </w:t>
      </w:r>
      <w:proofErr w:type="gramStart"/>
      <w:r w:rsidR="00575EF2">
        <w:rPr>
          <w:rFonts w:asciiTheme="majorBidi" w:hAnsiTheme="majorBidi" w:cstheme="majorBidi"/>
          <w:sz w:val="24"/>
          <w:szCs w:val="24"/>
        </w:rPr>
        <w:t>islam</w:t>
      </w:r>
      <w:proofErr w:type="gramEnd"/>
      <w:r w:rsidR="00575EF2">
        <w:rPr>
          <w:rFonts w:asciiTheme="majorBidi" w:hAnsiTheme="majorBidi" w:cstheme="majorBidi"/>
          <w:sz w:val="24"/>
          <w:szCs w:val="24"/>
        </w:rPr>
        <w:t xml:space="preserve"> lahir atas kepentingan kekuasaan. </w:t>
      </w:r>
      <w:proofErr w:type="gramStart"/>
      <w:r w:rsidR="00575EF2">
        <w:rPr>
          <w:rFonts w:asciiTheme="majorBidi" w:hAnsiTheme="majorBidi" w:cstheme="majorBidi"/>
          <w:sz w:val="24"/>
          <w:szCs w:val="24"/>
        </w:rPr>
        <w:t>karna</w:t>
      </w:r>
      <w:proofErr w:type="gramEnd"/>
      <w:r w:rsidR="00575EF2">
        <w:rPr>
          <w:rFonts w:asciiTheme="majorBidi" w:hAnsiTheme="majorBidi" w:cstheme="majorBidi"/>
          <w:sz w:val="24"/>
          <w:szCs w:val="24"/>
        </w:rPr>
        <w:t xml:space="preserve"> pada permulaannya islam disebarkan adalah untuk pemurnian tauhid dan moralitas social. Sehingga dalam perjalanan dan perkembangannya yang semakin meluas </w:t>
      </w:r>
      <w:proofErr w:type="gramStart"/>
      <w:r w:rsidR="00575EF2">
        <w:rPr>
          <w:rFonts w:asciiTheme="majorBidi" w:hAnsiTheme="majorBidi" w:cstheme="majorBidi"/>
          <w:sz w:val="24"/>
          <w:szCs w:val="24"/>
        </w:rPr>
        <w:t>islam</w:t>
      </w:r>
      <w:proofErr w:type="gramEnd"/>
      <w:r w:rsidR="00575EF2">
        <w:rPr>
          <w:rFonts w:asciiTheme="majorBidi" w:hAnsiTheme="majorBidi" w:cstheme="majorBidi"/>
          <w:sz w:val="24"/>
          <w:szCs w:val="24"/>
        </w:rPr>
        <w:t xml:space="preserve"> dibawah kepemimpinan Muhammad melewati fase Politik, maka </w:t>
      </w:r>
      <w:r w:rsidR="00575EF2">
        <w:rPr>
          <w:rFonts w:asciiTheme="majorBidi" w:hAnsiTheme="majorBidi" w:cstheme="majorBidi"/>
          <w:sz w:val="24"/>
          <w:szCs w:val="24"/>
        </w:rPr>
        <w:lastRenderedPageBreak/>
        <w:t>disinilah Al-qur’an member</w:t>
      </w:r>
      <w:r w:rsidR="002B6A9B">
        <w:rPr>
          <w:rFonts w:asciiTheme="majorBidi" w:hAnsiTheme="majorBidi" w:cstheme="majorBidi"/>
          <w:sz w:val="24"/>
          <w:szCs w:val="24"/>
        </w:rPr>
        <w:t>ikan ketentuan lebih lanjut tentang</w:t>
      </w:r>
      <w:r w:rsidR="00575EF2">
        <w:rPr>
          <w:rFonts w:asciiTheme="majorBidi" w:hAnsiTheme="majorBidi" w:cstheme="majorBidi"/>
          <w:sz w:val="24"/>
          <w:szCs w:val="24"/>
        </w:rPr>
        <w:t xml:space="preserve"> permasalahan perang, hukum, social dan lain sebagainya. Sehingga terpenuhi misi Al-qur’an sebagai kitab suci ya</w:t>
      </w:r>
      <w:r w:rsidR="002B6A9B">
        <w:rPr>
          <w:rFonts w:asciiTheme="majorBidi" w:hAnsiTheme="majorBidi" w:cstheme="majorBidi"/>
          <w:sz w:val="24"/>
          <w:szCs w:val="24"/>
        </w:rPr>
        <w:t>ng bersifat kolektif, selektif</w:t>
      </w:r>
      <w:proofErr w:type="gramStart"/>
      <w:r w:rsidR="002B6A9B">
        <w:rPr>
          <w:rFonts w:asciiTheme="majorBidi" w:hAnsiTheme="majorBidi" w:cstheme="majorBidi"/>
          <w:sz w:val="24"/>
          <w:szCs w:val="24"/>
        </w:rPr>
        <w:t>,universal</w:t>
      </w:r>
      <w:proofErr w:type="gramEnd"/>
      <w:r w:rsidR="002B6A9B">
        <w:rPr>
          <w:rFonts w:asciiTheme="majorBidi" w:hAnsiTheme="majorBidi" w:cstheme="majorBidi"/>
          <w:sz w:val="24"/>
          <w:szCs w:val="24"/>
        </w:rPr>
        <w:t xml:space="preserve"> dan jauh dari anggapan bahwah Islam adalah agama baru yang diciptakan Muhammad. </w:t>
      </w:r>
      <w:proofErr w:type="gramStart"/>
      <w:r w:rsidR="002B6A9B">
        <w:rPr>
          <w:rFonts w:asciiTheme="majorBidi" w:hAnsiTheme="majorBidi" w:cstheme="majorBidi"/>
          <w:sz w:val="24"/>
          <w:szCs w:val="24"/>
        </w:rPr>
        <w:t>Jhon.</w:t>
      </w:r>
      <w:proofErr w:type="gramEnd"/>
      <w:r w:rsidR="002B6A9B">
        <w:rPr>
          <w:rFonts w:asciiTheme="majorBidi" w:hAnsiTheme="majorBidi" w:cstheme="majorBidi"/>
          <w:sz w:val="24"/>
          <w:szCs w:val="24"/>
        </w:rPr>
        <w:t xml:space="preserve"> </w:t>
      </w:r>
      <w:proofErr w:type="gramStart"/>
      <w:r w:rsidR="002B6A9B">
        <w:rPr>
          <w:rFonts w:asciiTheme="majorBidi" w:hAnsiTheme="majorBidi" w:cstheme="majorBidi"/>
          <w:sz w:val="24"/>
          <w:szCs w:val="24"/>
        </w:rPr>
        <w:t xml:space="preserve">L Esposito mengatakan </w:t>
      </w:r>
      <w:r w:rsidR="000147FE">
        <w:rPr>
          <w:rFonts w:asciiTheme="majorBidi" w:hAnsiTheme="majorBidi" w:cstheme="majorBidi"/>
          <w:sz w:val="24"/>
          <w:szCs w:val="24"/>
        </w:rPr>
        <w:t>umat Muslim mengimani bahwah Al-q</w:t>
      </w:r>
      <w:r w:rsidR="002B6A9B" w:rsidRPr="002B6A9B">
        <w:rPr>
          <w:rFonts w:asciiTheme="majorBidi" w:hAnsiTheme="majorBidi" w:cstheme="majorBidi"/>
          <w:sz w:val="24"/>
          <w:szCs w:val="24"/>
        </w:rPr>
        <w:t xml:space="preserve">ur’an adalah sebagai </w:t>
      </w:r>
      <w:r w:rsidR="002B6A9B" w:rsidRPr="005A6D4A">
        <w:rPr>
          <w:rFonts w:asciiTheme="majorBidi" w:hAnsiTheme="majorBidi" w:cstheme="majorBidi"/>
          <w:i/>
          <w:iCs/>
          <w:sz w:val="24"/>
          <w:szCs w:val="24"/>
        </w:rPr>
        <w:t>Furqan</w:t>
      </w:r>
      <w:r w:rsidR="002B6A9B" w:rsidRPr="002B6A9B">
        <w:rPr>
          <w:rFonts w:asciiTheme="majorBidi" w:hAnsiTheme="majorBidi" w:cstheme="majorBidi"/>
          <w:sz w:val="24"/>
          <w:szCs w:val="24"/>
        </w:rPr>
        <w:t xml:space="preserve"> atau kitab pembeda antara kebenaran yang di akui Allah dan suatu ajaran yang sudah mengalami perubahan-perubahan </w:t>
      </w:r>
      <w:r w:rsidR="000147FE">
        <w:rPr>
          <w:rFonts w:asciiTheme="majorBidi" w:hAnsiTheme="majorBidi" w:cstheme="majorBidi"/>
          <w:sz w:val="24"/>
          <w:szCs w:val="24"/>
        </w:rPr>
        <w:t>tertentu.</w:t>
      </w:r>
      <w:proofErr w:type="gramEnd"/>
      <w:r w:rsidR="000147FE">
        <w:rPr>
          <w:rFonts w:asciiTheme="majorBidi" w:hAnsiTheme="majorBidi" w:cstheme="majorBidi"/>
          <w:sz w:val="24"/>
          <w:szCs w:val="24"/>
        </w:rPr>
        <w:t xml:space="preserve"> Dengan kata lain, Al-q</w:t>
      </w:r>
      <w:r w:rsidR="002B6A9B" w:rsidRPr="002B6A9B">
        <w:rPr>
          <w:rFonts w:asciiTheme="majorBidi" w:hAnsiTheme="majorBidi" w:cstheme="majorBidi"/>
          <w:sz w:val="24"/>
          <w:szCs w:val="24"/>
        </w:rPr>
        <w:t>ur’an menjadi filter, jika kitab-kitab yang disebutkan diata</w:t>
      </w:r>
      <w:r w:rsidR="000147FE">
        <w:rPr>
          <w:rFonts w:asciiTheme="majorBidi" w:hAnsiTheme="majorBidi" w:cstheme="majorBidi"/>
          <w:sz w:val="24"/>
          <w:szCs w:val="24"/>
        </w:rPr>
        <w:t>s tidak bertentangan dengan Al-</w:t>
      </w:r>
      <w:proofErr w:type="gramStart"/>
      <w:r w:rsidR="000147FE">
        <w:rPr>
          <w:rFonts w:asciiTheme="majorBidi" w:hAnsiTheme="majorBidi" w:cstheme="majorBidi"/>
          <w:sz w:val="24"/>
          <w:szCs w:val="24"/>
        </w:rPr>
        <w:t>q</w:t>
      </w:r>
      <w:r w:rsidR="002B6A9B" w:rsidRPr="002B6A9B">
        <w:rPr>
          <w:rFonts w:asciiTheme="majorBidi" w:hAnsiTheme="majorBidi" w:cstheme="majorBidi"/>
          <w:sz w:val="24"/>
          <w:szCs w:val="24"/>
        </w:rPr>
        <w:t>ur’an ,</w:t>
      </w:r>
      <w:proofErr w:type="gramEnd"/>
      <w:r w:rsidR="002B6A9B" w:rsidRPr="002B6A9B">
        <w:rPr>
          <w:rFonts w:asciiTheme="majorBidi" w:hAnsiTheme="majorBidi" w:cstheme="majorBidi"/>
          <w:sz w:val="24"/>
          <w:szCs w:val="24"/>
        </w:rPr>
        <w:t xml:space="preserve"> tentunya Muslim tidak berkeberatan mengakui-Nya sebagai Firman Allah. </w:t>
      </w:r>
      <w:r w:rsidR="000147FE">
        <w:rPr>
          <w:rFonts w:asciiTheme="majorBidi" w:hAnsiTheme="majorBidi" w:cstheme="majorBidi"/>
          <w:sz w:val="24"/>
          <w:szCs w:val="24"/>
        </w:rPr>
        <w:t>Muslim percaya bahwah n</w:t>
      </w:r>
      <w:r w:rsidR="002B6A9B" w:rsidRPr="002B6A9B">
        <w:rPr>
          <w:rFonts w:asciiTheme="majorBidi" w:hAnsiTheme="majorBidi" w:cstheme="majorBidi"/>
          <w:sz w:val="24"/>
          <w:szCs w:val="24"/>
        </w:rPr>
        <w:t xml:space="preserve">abi Muhammad SAW, menerima Wahyuh-Nya dari Allah melalui Malaikat Jibril untuk mengoreksi kesalahan manusia yang telah terjadi didalam kitab-kitab suci dan sistem kepercayaan Yahudi dan kristen. Jadi </w:t>
      </w:r>
      <w:proofErr w:type="gramStart"/>
      <w:r w:rsidR="002B6A9B" w:rsidRPr="002B6A9B">
        <w:rPr>
          <w:rFonts w:asciiTheme="majorBidi" w:hAnsiTheme="majorBidi" w:cstheme="majorBidi"/>
          <w:sz w:val="24"/>
          <w:szCs w:val="24"/>
        </w:rPr>
        <w:t>muslim</w:t>
      </w:r>
      <w:proofErr w:type="gramEnd"/>
      <w:r w:rsidR="002B6A9B" w:rsidRPr="002B6A9B">
        <w:rPr>
          <w:rFonts w:asciiTheme="majorBidi" w:hAnsiTheme="majorBidi" w:cstheme="majorBidi"/>
          <w:sz w:val="24"/>
          <w:szCs w:val="24"/>
        </w:rPr>
        <w:t xml:space="preserve"> percaya bahwah Islam bukan Agama baru dengan kitab suci baru. </w:t>
      </w:r>
      <w:proofErr w:type="gramStart"/>
      <w:r w:rsidR="002B6A9B" w:rsidRPr="002B6A9B">
        <w:rPr>
          <w:rFonts w:asciiTheme="majorBidi" w:hAnsiTheme="majorBidi" w:cstheme="majorBidi"/>
          <w:sz w:val="24"/>
          <w:szCs w:val="24"/>
        </w:rPr>
        <w:t>Bukan-Nya menjadi termuda dari Agama Monoteis utama dunia, dari sudut pandang Islam adalah yang tertua.</w:t>
      </w:r>
      <w:proofErr w:type="gramEnd"/>
      <w:r w:rsidR="002B6A9B" w:rsidRPr="002B6A9B">
        <w:rPr>
          <w:rFonts w:asciiTheme="majorBidi" w:hAnsiTheme="majorBidi" w:cstheme="majorBidi"/>
          <w:sz w:val="24"/>
          <w:szCs w:val="24"/>
        </w:rPr>
        <w:t xml:space="preserve"> Karna </w:t>
      </w:r>
      <w:proofErr w:type="gramStart"/>
      <w:r w:rsidR="002B6A9B" w:rsidRPr="002B6A9B">
        <w:rPr>
          <w:rFonts w:asciiTheme="majorBidi" w:hAnsiTheme="majorBidi" w:cstheme="majorBidi"/>
          <w:sz w:val="24"/>
          <w:szCs w:val="24"/>
        </w:rPr>
        <w:t>ia</w:t>
      </w:r>
      <w:proofErr w:type="gramEnd"/>
      <w:r w:rsidR="002B6A9B" w:rsidRPr="002B6A9B">
        <w:rPr>
          <w:rFonts w:asciiTheme="majorBidi" w:hAnsiTheme="majorBidi" w:cstheme="majorBidi"/>
          <w:sz w:val="24"/>
          <w:szCs w:val="24"/>
        </w:rPr>
        <w:t xml:space="preserve"> mewakili Wahyuh asli dan terakhir dari Tuhan-Nya Ibrahim, Musa, Isa, dan Muhammad.</w:t>
      </w:r>
      <w:r w:rsidR="002B6A9B">
        <w:rPr>
          <w:rFonts w:asciiTheme="majorBidi" w:hAnsiTheme="majorBidi" w:cstheme="majorBidi"/>
          <w:sz w:val="24"/>
          <w:szCs w:val="24"/>
        </w:rPr>
        <w:t xml:space="preserve"> (Jhon. L Esposito, </w:t>
      </w:r>
      <w:proofErr w:type="gramStart"/>
      <w:r w:rsidR="002B6A9B">
        <w:rPr>
          <w:rFonts w:asciiTheme="majorBidi" w:hAnsiTheme="majorBidi" w:cstheme="majorBidi"/>
          <w:sz w:val="24"/>
          <w:szCs w:val="24"/>
        </w:rPr>
        <w:t>2005 :</w:t>
      </w:r>
      <w:proofErr w:type="gramEnd"/>
      <w:r w:rsidR="002B6A9B">
        <w:rPr>
          <w:rFonts w:asciiTheme="majorBidi" w:hAnsiTheme="majorBidi" w:cstheme="majorBidi"/>
          <w:sz w:val="24"/>
          <w:szCs w:val="24"/>
        </w:rPr>
        <w:t xml:space="preserve"> 4)</w:t>
      </w:r>
      <w:r w:rsidR="000147FE">
        <w:rPr>
          <w:rFonts w:asciiTheme="majorBidi" w:hAnsiTheme="majorBidi" w:cstheme="majorBidi"/>
          <w:sz w:val="24"/>
          <w:szCs w:val="24"/>
        </w:rPr>
        <w:t>.</w:t>
      </w:r>
    </w:p>
    <w:p w:rsidR="005A6D4A" w:rsidRDefault="005A6D4A" w:rsidP="000D06D8">
      <w:pPr>
        <w:spacing w:after="0" w:line="240" w:lineRule="auto"/>
        <w:jc w:val="both"/>
        <w:rPr>
          <w:rFonts w:asciiTheme="majorBidi" w:hAnsiTheme="majorBidi" w:cstheme="majorBidi"/>
          <w:sz w:val="24"/>
          <w:szCs w:val="24"/>
        </w:rPr>
      </w:pPr>
    </w:p>
    <w:p w:rsidR="005A6D4A" w:rsidRPr="005A6D4A" w:rsidRDefault="005A6D4A" w:rsidP="000D06D8">
      <w:pPr>
        <w:spacing w:after="0" w:line="240" w:lineRule="auto"/>
        <w:jc w:val="both"/>
        <w:rPr>
          <w:rFonts w:asciiTheme="majorBidi" w:hAnsiTheme="majorBidi" w:cstheme="majorBidi"/>
          <w:b/>
          <w:bCs/>
          <w:sz w:val="24"/>
          <w:szCs w:val="24"/>
        </w:rPr>
      </w:pPr>
      <w:r w:rsidRPr="005A6D4A">
        <w:rPr>
          <w:rFonts w:asciiTheme="majorBidi" w:hAnsiTheme="majorBidi" w:cstheme="majorBidi"/>
          <w:b/>
          <w:bCs/>
          <w:sz w:val="24"/>
          <w:szCs w:val="24"/>
        </w:rPr>
        <w:t>Penciptaan Adam, Manusia Pertama</w:t>
      </w:r>
    </w:p>
    <w:p w:rsidR="005A6D4A" w:rsidRDefault="005A6D4A" w:rsidP="000D06D8">
      <w:pPr>
        <w:spacing w:after="0" w:line="240" w:lineRule="auto"/>
        <w:jc w:val="both"/>
        <w:rPr>
          <w:rFonts w:asciiTheme="majorBidi" w:hAnsiTheme="majorBidi" w:cstheme="majorBidi"/>
          <w:sz w:val="24"/>
          <w:szCs w:val="24"/>
        </w:rPr>
      </w:pPr>
    </w:p>
    <w:p w:rsidR="005A6D4A" w:rsidRPr="005A6D4A" w:rsidRDefault="005A6D4A" w:rsidP="000D06D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Lain halnya dengan Al-q</w:t>
      </w:r>
      <w:r w:rsidRPr="005A6D4A">
        <w:rPr>
          <w:rFonts w:asciiTheme="majorBidi" w:hAnsiTheme="majorBidi" w:cstheme="majorBidi"/>
          <w:sz w:val="24"/>
          <w:szCs w:val="24"/>
        </w:rPr>
        <w:t>ur’an ya</w:t>
      </w:r>
      <w:r>
        <w:rPr>
          <w:rFonts w:asciiTheme="majorBidi" w:hAnsiTheme="majorBidi" w:cstheme="majorBidi"/>
          <w:sz w:val="24"/>
          <w:szCs w:val="24"/>
        </w:rPr>
        <w:t xml:space="preserve">ng mengenal Allah sebagai sang maha pencipta. </w:t>
      </w:r>
      <w:proofErr w:type="gramStart"/>
      <w:r>
        <w:rPr>
          <w:rFonts w:asciiTheme="majorBidi" w:hAnsiTheme="majorBidi" w:cstheme="majorBidi"/>
          <w:sz w:val="24"/>
          <w:szCs w:val="24"/>
        </w:rPr>
        <w:t>d</w:t>
      </w:r>
      <w:r w:rsidRPr="005A6D4A">
        <w:rPr>
          <w:rFonts w:asciiTheme="majorBidi" w:hAnsiTheme="majorBidi" w:cstheme="majorBidi"/>
          <w:sz w:val="24"/>
          <w:szCs w:val="24"/>
        </w:rPr>
        <w:t>imana</w:t>
      </w:r>
      <w:proofErr w:type="gramEnd"/>
      <w:r w:rsidRPr="005A6D4A">
        <w:rPr>
          <w:rFonts w:asciiTheme="majorBidi" w:hAnsiTheme="majorBidi" w:cstheme="majorBidi"/>
          <w:sz w:val="24"/>
          <w:szCs w:val="24"/>
        </w:rPr>
        <w:t xml:space="preserve"> Allah memiliki si</w:t>
      </w:r>
      <w:r>
        <w:rPr>
          <w:rFonts w:asciiTheme="majorBidi" w:hAnsiTheme="majorBidi" w:cstheme="majorBidi"/>
          <w:sz w:val="24"/>
          <w:szCs w:val="24"/>
        </w:rPr>
        <w:t>fat yang tidak pernah berhenti walau sejenakpun dalam a</w:t>
      </w:r>
      <w:r w:rsidRPr="005A6D4A">
        <w:rPr>
          <w:rFonts w:asciiTheme="majorBidi" w:hAnsiTheme="majorBidi" w:cstheme="majorBidi"/>
          <w:sz w:val="24"/>
          <w:szCs w:val="24"/>
        </w:rPr>
        <w:t xml:space="preserve">ktivitas </w:t>
      </w:r>
      <w:r>
        <w:rPr>
          <w:rFonts w:asciiTheme="majorBidi" w:hAnsiTheme="majorBidi" w:cstheme="majorBidi"/>
          <w:sz w:val="24"/>
          <w:szCs w:val="24"/>
        </w:rPr>
        <w:t xml:space="preserve">mencipta, </w:t>
      </w:r>
      <w:r w:rsidRPr="005A6D4A">
        <w:rPr>
          <w:rFonts w:asciiTheme="majorBidi" w:hAnsiTheme="majorBidi" w:cstheme="majorBidi"/>
          <w:sz w:val="24"/>
          <w:szCs w:val="24"/>
        </w:rPr>
        <w:t>Allah tidak ada Tuhan selain dia yang terus menerus mengurus mahluk-mahluk-Nya</w:t>
      </w:r>
      <w:r>
        <w:rPr>
          <w:rFonts w:asciiTheme="majorBidi" w:hAnsiTheme="majorBidi" w:cstheme="majorBidi"/>
          <w:sz w:val="24"/>
          <w:szCs w:val="24"/>
        </w:rPr>
        <w:t xml:space="preserve">. </w:t>
      </w:r>
      <w:r w:rsidRPr="005A6D4A">
        <w:rPr>
          <w:rFonts w:asciiTheme="majorBidi" w:hAnsiTheme="majorBidi" w:cstheme="majorBidi"/>
          <w:sz w:val="24"/>
          <w:szCs w:val="24"/>
        </w:rPr>
        <w:t>Al-Kitab dalam kejadian 2 : 1-2, menyebutkan bahwah menjelang penciptaan Adam, atau setelah selesai mencipta Langit, Bumi, dan seisi-Nya, Allah berhenti dari Aktivitas-Nya dalam penciptaan tersebut. Jika kita melihat dari sudut pandang Ilmu pengatahuan atau Saint, Her</w:t>
      </w:r>
      <w:r>
        <w:rPr>
          <w:rFonts w:asciiTheme="majorBidi" w:hAnsiTheme="majorBidi" w:cstheme="majorBidi"/>
          <w:sz w:val="24"/>
          <w:szCs w:val="24"/>
        </w:rPr>
        <w:t xml:space="preserve">dianto Arifin, dalam Karyanya, </w:t>
      </w:r>
      <w:r w:rsidRPr="005A6D4A">
        <w:rPr>
          <w:rFonts w:asciiTheme="majorBidi" w:hAnsiTheme="majorBidi" w:cstheme="majorBidi"/>
          <w:sz w:val="24"/>
          <w:szCs w:val="24"/>
        </w:rPr>
        <w:t xml:space="preserve">Bagaimanakah Sufisme Menjelaskan Evolusi Mahluk Hidup, </w:t>
      </w:r>
      <w:r>
        <w:rPr>
          <w:rFonts w:asciiTheme="majorBidi" w:hAnsiTheme="majorBidi" w:cstheme="majorBidi"/>
          <w:sz w:val="24"/>
          <w:szCs w:val="24"/>
        </w:rPr>
        <w:t>d</w:t>
      </w:r>
      <w:r w:rsidRPr="005A6D4A">
        <w:rPr>
          <w:rFonts w:asciiTheme="majorBidi" w:hAnsiTheme="majorBidi" w:cstheme="majorBidi"/>
          <w:sz w:val="24"/>
          <w:szCs w:val="24"/>
        </w:rPr>
        <w:t>engan mengutip Al-Qur’an surah Al-Mu’Minun : 12-14, disebutkan :</w:t>
      </w:r>
    </w:p>
    <w:p w:rsidR="005A6D4A" w:rsidRPr="005A6D4A" w:rsidRDefault="005A6D4A" w:rsidP="000D06D8">
      <w:pPr>
        <w:spacing w:after="0" w:line="240" w:lineRule="auto"/>
        <w:jc w:val="both"/>
        <w:rPr>
          <w:rFonts w:asciiTheme="majorBidi" w:hAnsiTheme="majorBidi" w:cstheme="majorBidi"/>
          <w:sz w:val="24"/>
          <w:szCs w:val="24"/>
        </w:rPr>
      </w:pPr>
    </w:p>
    <w:p w:rsidR="005A6D4A" w:rsidRPr="005A6D4A" w:rsidRDefault="005A6D4A" w:rsidP="000D06D8">
      <w:pPr>
        <w:spacing w:after="0" w:line="240" w:lineRule="auto"/>
        <w:ind w:left="1276"/>
        <w:jc w:val="both"/>
        <w:rPr>
          <w:rFonts w:asciiTheme="majorBidi" w:hAnsiTheme="majorBidi" w:cstheme="majorBidi"/>
          <w:sz w:val="24"/>
          <w:szCs w:val="24"/>
        </w:rPr>
      </w:pPr>
      <w:proofErr w:type="gramStart"/>
      <w:r w:rsidRPr="005A6D4A">
        <w:rPr>
          <w:rFonts w:asciiTheme="majorBidi" w:hAnsiTheme="majorBidi" w:cstheme="majorBidi"/>
          <w:sz w:val="24"/>
          <w:szCs w:val="24"/>
        </w:rPr>
        <w:t>Dan sesungguhnya Kami telah menciptakan manusia dari suatu saripati (berasal) dari tanah.</w:t>
      </w:r>
      <w:proofErr w:type="gramEnd"/>
      <w:r w:rsidRPr="005A6D4A">
        <w:rPr>
          <w:rFonts w:asciiTheme="majorBidi" w:hAnsiTheme="majorBidi" w:cstheme="majorBidi"/>
          <w:sz w:val="24"/>
          <w:szCs w:val="24"/>
        </w:rPr>
        <w:t xml:space="preserve"> Kemudian Kami jadikan saripati itu air </w:t>
      </w:r>
      <w:proofErr w:type="gramStart"/>
      <w:r w:rsidRPr="005A6D4A">
        <w:rPr>
          <w:rFonts w:asciiTheme="majorBidi" w:hAnsiTheme="majorBidi" w:cstheme="majorBidi"/>
          <w:sz w:val="24"/>
          <w:szCs w:val="24"/>
        </w:rPr>
        <w:t>mani</w:t>
      </w:r>
      <w:proofErr w:type="gramEnd"/>
      <w:r w:rsidRPr="005A6D4A">
        <w:rPr>
          <w:rFonts w:asciiTheme="majorBidi" w:hAnsiTheme="majorBidi" w:cstheme="majorBidi"/>
          <w:sz w:val="24"/>
          <w:szCs w:val="24"/>
        </w:rPr>
        <w:t xml:space="preserve"> (yang disimpan) dalam tempat yang kokoh (rahim). Kemudian air </w:t>
      </w:r>
      <w:proofErr w:type="gramStart"/>
      <w:r w:rsidRPr="005A6D4A">
        <w:rPr>
          <w:rFonts w:asciiTheme="majorBidi" w:hAnsiTheme="majorBidi" w:cstheme="majorBidi"/>
          <w:sz w:val="24"/>
          <w:szCs w:val="24"/>
        </w:rPr>
        <w:t>mani</w:t>
      </w:r>
      <w:proofErr w:type="gramEnd"/>
      <w:r w:rsidRPr="005A6D4A">
        <w:rPr>
          <w:rFonts w:asciiTheme="majorBidi" w:hAnsiTheme="majorBidi" w:cstheme="majorBidi"/>
          <w:sz w:val="24"/>
          <w:szCs w:val="24"/>
        </w:rPr>
        <w:t xml:space="preserve"> itu Kami jadikan segumpal darah, lalu segumpal darah itu Kami jadikan segumpal daging, dan segumpal daging itu Kami jadikan tulang belulang, lalu tulang belulang itu Kami bungkus dengan daging. Kemudian Kami jadikan dia makhluk yang (berbentuk) lain. </w:t>
      </w:r>
      <w:proofErr w:type="gramStart"/>
      <w:r w:rsidRPr="005A6D4A">
        <w:rPr>
          <w:rFonts w:asciiTheme="majorBidi" w:hAnsiTheme="majorBidi" w:cstheme="majorBidi"/>
          <w:sz w:val="24"/>
          <w:szCs w:val="24"/>
        </w:rPr>
        <w:t>Maka Maha sucilah Allah, Pencipta Yang Paling Baik.</w:t>
      </w:r>
      <w:proofErr w:type="gramEnd"/>
      <w:r w:rsidRPr="005A6D4A">
        <w:rPr>
          <w:rFonts w:asciiTheme="majorBidi" w:hAnsiTheme="majorBidi" w:cstheme="majorBidi"/>
          <w:sz w:val="24"/>
          <w:szCs w:val="24"/>
        </w:rPr>
        <w:t xml:space="preserve"> </w:t>
      </w:r>
    </w:p>
    <w:p w:rsidR="005A6D4A" w:rsidRPr="005A6D4A" w:rsidRDefault="005A6D4A" w:rsidP="000D06D8">
      <w:pPr>
        <w:spacing w:after="0" w:line="240" w:lineRule="auto"/>
        <w:ind w:left="1276"/>
        <w:jc w:val="both"/>
        <w:rPr>
          <w:rFonts w:asciiTheme="majorBidi" w:hAnsiTheme="majorBidi" w:cstheme="majorBidi"/>
          <w:sz w:val="24"/>
          <w:szCs w:val="24"/>
        </w:rPr>
      </w:pPr>
    </w:p>
    <w:p w:rsidR="005A6D4A" w:rsidRPr="005A6D4A" w:rsidRDefault="005A6D4A" w:rsidP="000D06D8">
      <w:pPr>
        <w:spacing w:after="0" w:line="240" w:lineRule="auto"/>
        <w:jc w:val="both"/>
        <w:rPr>
          <w:rFonts w:asciiTheme="majorBidi" w:hAnsiTheme="majorBidi" w:cstheme="majorBidi"/>
          <w:sz w:val="24"/>
          <w:szCs w:val="24"/>
        </w:rPr>
      </w:pPr>
      <w:r w:rsidRPr="005A6D4A">
        <w:rPr>
          <w:rFonts w:asciiTheme="majorBidi" w:hAnsiTheme="majorBidi" w:cstheme="majorBidi"/>
          <w:sz w:val="24"/>
          <w:szCs w:val="24"/>
        </w:rPr>
        <w:tab/>
      </w:r>
      <w:r>
        <w:rPr>
          <w:rFonts w:asciiTheme="majorBidi" w:hAnsiTheme="majorBidi" w:cstheme="majorBidi"/>
          <w:sz w:val="24"/>
          <w:szCs w:val="24"/>
        </w:rPr>
        <w:t xml:space="preserve">         </w:t>
      </w:r>
      <w:r w:rsidRPr="005A6D4A">
        <w:rPr>
          <w:rFonts w:asciiTheme="majorBidi" w:hAnsiTheme="majorBidi" w:cstheme="majorBidi"/>
          <w:sz w:val="24"/>
          <w:szCs w:val="24"/>
        </w:rPr>
        <w:t xml:space="preserve">Ayat tersebut menjelaskan bahwah setiap tahap kejadian individu manusia adalah Aktivitas Mencipta </w:t>
      </w:r>
      <w:proofErr w:type="gramStart"/>
      <w:r w:rsidRPr="005A6D4A">
        <w:rPr>
          <w:rFonts w:asciiTheme="majorBidi" w:hAnsiTheme="majorBidi" w:cstheme="majorBidi"/>
          <w:sz w:val="24"/>
          <w:szCs w:val="24"/>
        </w:rPr>
        <w:t>( Kholaqo</w:t>
      </w:r>
      <w:proofErr w:type="gramEnd"/>
      <w:r w:rsidRPr="005A6D4A">
        <w:rPr>
          <w:rFonts w:asciiTheme="majorBidi" w:hAnsiTheme="majorBidi" w:cstheme="majorBidi"/>
          <w:sz w:val="24"/>
          <w:szCs w:val="24"/>
        </w:rPr>
        <w:t xml:space="preserve">). </w:t>
      </w:r>
      <w:proofErr w:type="gramStart"/>
      <w:r w:rsidRPr="005A6D4A">
        <w:rPr>
          <w:rFonts w:asciiTheme="majorBidi" w:hAnsiTheme="majorBidi" w:cstheme="majorBidi"/>
          <w:sz w:val="24"/>
          <w:szCs w:val="24"/>
        </w:rPr>
        <w:t>Bahkan setelah dilahirkan tidak terlepas dari aktivitas mencipta.</w:t>
      </w:r>
      <w:proofErr w:type="gramEnd"/>
      <w:r w:rsidRPr="005A6D4A">
        <w:rPr>
          <w:rFonts w:asciiTheme="majorBidi" w:hAnsiTheme="majorBidi" w:cstheme="majorBidi"/>
          <w:sz w:val="24"/>
          <w:szCs w:val="24"/>
        </w:rPr>
        <w:t xml:space="preserve"> </w:t>
      </w:r>
      <w:proofErr w:type="gramStart"/>
      <w:r w:rsidRPr="005A6D4A">
        <w:rPr>
          <w:rFonts w:asciiTheme="majorBidi" w:hAnsiTheme="majorBidi" w:cstheme="majorBidi"/>
          <w:sz w:val="24"/>
          <w:szCs w:val="24"/>
        </w:rPr>
        <w:t>Hal tersebut membawa makna berarti setiap Subtansi yang dicipta di ubah secara terus menerus oleh Allah SWT.</w:t>
      </w:r>
      <w:proofErr w:type="gramEnd"/>
      <w:r w:rsidRPr="005A6D4A">
        <w:rPr>
          <w:rFonts w:asciiTheme="majorBidi" w:hAnsiTheme="majorBidi" w:cstheme="majorBidi"/>
          <w:sz w:val="24"/>
          <w:szCs w:val="24"/>
        </w:rPr>
        <w:t xml:space="preserve"> “Jika kita ingin melihat pada skala yang lebih Mikro yaitu organ tubuh, sel, gen, senyawa kimia, atom dan sub atom, maka dalam tubuh kita telah terjadi, perubahan terus menerus tanpa kita sadari.” di dalam Al-Qur’an surah Al-Anbiya : 18, lebih tegas lagi disebutkan,”...Dan kecelakaanlah bagimu disebabkan kamu mensifati (Allah </w:t>
      </w:r>
      <w:r w:rsidRPr="005A6D4A">
        <w:rPr>
          <w:rFonts w:asciiTheme="majorBidi" w:hAnsiTheme="majorBidi" w:cstheme="majorBidi"/>
          <w:sz w:val="24"/>
          <w:szCs w:val="24"/>
        </w:rPr>
        <w:lastRenderedPageBreak/>
        <w:t xml:space="preserve">dengan sifat-sifat yang tidak layak bagi-Nya).”  Jika Islam memiliki keyakinan yang sedemikian, maka Al-Kitab Kejadian </w:t>
      </w:r>
      <w:proofErr w:type="gramStart"/>
      <w:r w:rsidRPr="005A6D4A">
        <w:rPr>
          <w:rFonts w:asciiTheme="majorBidi" w:hAnsiTheme="majorBidi" w:cstheme="majorBidi"/>
          <w:sz w:val="24"/>
          <w:szCs w:val="24"/>
        </w:rPr>
        <w:t>2 :</w:t>
      </w:r>
      <w:proofErr w:type="gramEnd"/>
      <w:r w:rsidRPr="005A6D4A">
        <w:rPr>
          <w:rFonts w:asciiTheme="majorBidi" w:hAnsiTheme="majorBidi" w:cstheme="majorBidi"/>
          <w:sz w:val="24"/>
          <w:szCs w:val="24"/>
        </w:rPr>
        <w:t xml:space="preserve"> 1-2, disebutkan :</w:t>
      </w:r>
    </w:p>
    <w:p w:rsidR="005A6D4A" w:rsidRPr="005A6D4A" w:rsidRDefault="005A6D4A" w:rsidP="000D06D8">
      <w:pPr>
        <w:spacing w:after="0" w:line="240" w:lineRule="auto"/>
        <w:jc w:val="both"/>
        <w:rPr>
          <w:rFonts w:asciiTheme="majorBidi" w:hAnsiTheme="majorBidi" w:cstheme="majorBidi"/>
          <w:sz w:val="24"/>
          <w:szCs w:val="24"/>
        </w:rPr>
      </w:pPr>
    </w:p>
    <w:p w:rsidR="005A6D4A" w:rsidRPr="005A6D4A" w:rsidRDefault="005A6D4A" w:rsidP="000D06D8">
      <w:pPr>
        <w:spacing w:after="0" w:line="240" w:lineRule="auto"/>
        <w:ind w:left="1440"/>
        <w:jc w:val="both"/>
        <w:rPr>
          <w:rFonts w:asciiTheme="majorBidi" w:hAnsiTheme="majorBidi" w:cstheme="majorBidi"/>
          <w:sz w:val="24"/>
          <w:szCs w:val="24"/>
        </w:rPr>
      </w:pPr>
      <w:proofErr w:type="gramStart"/>
      <w:r w:rsidRPr="005A6D4A">
        <w:rPr>
          <w:rFonts w:asciiTheme="majorBidi" w:hAnsiTheme="majorBidi" w:cstheme="majorBidi"/>
          <w:sz w:val="24"/>
          <w:szCs w:val="24"/>
        </w:rPr>
        <w:t>Demikianlah diselesaikan Langit dan Bumi dan segala isinya.</w:t>
      </w:r>
      <w:proofErr w:type="gramEnd"/>
      <w:r w:rsidRPr="005A6D4A">
        <w:rPr>
          <w:rFonts w:asciiTheme="majorBidi" w:hAnsiTheme="majorBidi" w:cstheme="majorBidi"/>
          <w:sz w:val="24"/>
          <w:szCs w:val="24"/>
        </w:rPr>
        <w:t xml:space="preserve"> Ketika Allah pada hari ke-Tujuh telah menyelesaikan pekerjaan yang di buat-Nya itu, berhentilah </w:t>
      </w:r>
      <w:proofErr w:type="gramStart"/>
      <w:r w:rsidRPr="005A6D4A">
        <w:rPr>
          <w:rFonts w:asciiTheme="majorBidi" w:hAnsiTheme="majorBidi" w:cstheme="majorBidi"/>
          <w:sz w:val="24"/>
          <w:szCs w:val="24"/>
        </w:rPr>
        <w:t>ia</w:t>
      </w:r>
      <w:proofErr w:type="gramEnd"/>
      <w:r w:rsidRPr="005A6D4A">
        <w:rPr>
          <w:rFonts w:asciiTheme="majorBidi" w:hAnsiTheme="majorBidi" w:cstheme="majorBidi"/>
          <w:sz w:val="24"/>
          <w:szCs w:val="24"/>
        </w:rPr>
        <w:t xml:space="preserve"> dari segala pekerjaan yang telah dibuat-Nya itu. </w:t>
      </w:r>
    </w:p>
    <w:p w:rsidR="005A6D4A" w:rsidRPr="005A6D4A" w:rsidRDefault="005A6D4A" w:rsidP="000D06D8">
      <w:pPr>
        <w:spacing w:after="0" w:line="240" w:lineRule="auto"/>
        <w:jc w:val="both"/>
        <w:rPr>
          <w:rFonts w:asciiTheme="majorBidi" w:hAnsiTheme="majorBidi" w:cstheme="majorBidi"/>
          <w:sz w:val="24"/>
          <w:szCs w:val="24"/>
        </w:rPr>
      </w:pPr>
    </w:p>
    <w:p w:rsidR="005A6D4A" w:rsidRPr="005A6D4A" w:rsidRDefault="005A6D4A" w:rsidP="000D06D8">
      <w:pPr>
        <w:spacing w:after="0" w:line="240" w:lineRule="auto"/>
        <w:jc w:val="both"/>
        <w:rPr>
          <w:rFonts w:asciiTheme="majorBidi" w:hAnsiTheme="majorBidi" w:cstheme="majorBidi"/>
          <w:sz w:val="24"/>
          <w:szCs w:val="24"/>
        </w:rPr>
      </w:pPr>
      <w:r w:rsidRPr="005A6D4A">
        <w:rPr>
          <w:rFonts w:asciiTheme="majorBidi" w:hAnsiTheme="majorBidi" w:cstheme="majorBidi"/>
          <w:sz w:val="24"/>
          <w:szCs w:val="24"/>
        </w:rPr>
        <w:tab/>
      </w:r>
      <w:r>
        <w:rPr>
          <w:rFonts w:asciiTheme="majorBidi" w:hAnsiTheme="majorBidi" w:cstheme="majorBidi"/>
          <w:sz w:val="24"/>
          <w:szCs w:val="24"/>
        </w:rPr>
        <w:t xml:space="preserve">            </w:t>
      </w:r>
      <w:r w:rsidRPr="005A6D4A">
        <w:rPr>
          <w:rFonts w:asciiTheme="majorBidi" w:hAnsiTheme="majorBidi" w:cstheme="majorBidi"/>
          <w:sz w:val="24"/>
          <w:szCs w:val="24"/>
        </w:rPr>
        <w:t xml:space="preserve">Jika sebelum-Nya kita membicarakan penciptaan Alam semesta, lalu bagaimanakah </w:t>
      </w:r>
      <w:r w:rsidR="006644BE">
        <w:rPr>
          <w:rFonts w:asciiTheme="majorBidi" w:hAnsiTheme="majorBidi" w:cstheme="majorBidi"/>
          <w:sz w:val="24"/>
          <w:szCs w:val="24"/>
        </w:rPr>
        <w:t xml:space="preserve">rangkaian selanjutnya dalam </w:t>
      </w:r>
      <w:r w:rsidRPr="005A6D4A">
        <w:rPr>
          <w:rFonts w:asciiTheme="majorBidi" w:hAnsiTheme="majorBidi" w:cstheme="majorBidi"/>
          <w:sz w:val="24"/>
          <w:szCs w:val="24"/>
        </w:rPr>
        <w:t xml:space="preserve">penciptaan Adam </w:t>
      </w:r>
      <w:proofErr w:type="gramStart"/>
      <w:r w:rsidRPr="005A6D4A">
        <w:rPr>
          <w:rFonts w:asciiTheme="majorBidi" w:hAnsiTheme="majorBidi" w:cstheme="majorBidi"/>
          <w:sz w:val="24"/>
          <w:szCs w:val="24"/>
        </w:rPr>
        <w:t>sendiri !</w:t>
      </w:r>
      <w:proofErr w:type="gramEnd"/>
      <w:r w:rsidRPr="005A6D4A">
        <w:rPr>
          <w:rFonts w:asciiTheme="majorBidi" w:hAnsiTheme="majorBidi" w:cstheme="majorBidi"/>
          <w:sz w:val="24"/>
          <w:szCs w:val="24"/>
        </w:rPr>
        <w:t>, didalam Al-Kitab yang diyakini umat Kristiani, bahwah sahnya Allah menciptakan Adam dengan Wu</w:t>
      </w:r>
      <w:r w:rsidR="006644BE">
        <w:rPr>
          <w:rFonts w:asciiTheme="majorBidi" w:hAnsiTheme="majorBidi" w:cstheme="majorBidi"/>
          <w:sz w:val="24"/>
          <w:szCs w:val="24"/>
        </w:rPr>
        <w:t xml:space="preserve">jud rupa Allah. Arti-Nya, rupa </w:t>
      </w:r>
      <w:proofErr w:type="gramStart"/>
      <w:r w:rsidR="006644BE">
        <w:rPr>
          <w:rFonts w:asciiTheme="majorBidi" w:hAnsiTheme="majorBidi" w:cstheme="majorBidi"/>
          <w:sz w:val="24"/>
          <w:szCs w:val="24"/>
        </w:rPr>
        <w:t>adam</w:t>
      </w:r>
      <w:proofErr w:type="gramEnd"/>
      <w:r w:rsidR="006644BE">
        <w:rPr>
          <w:rFonts w:asciiTheme="majorBidi" w:hAnsiTheme="majorBidi" w:cstheme="majorBidi"/>
          <w:sz w:val="24"/>
          <w:szCs w:val="24"/>
        </w:rPr>
        <w:t xml:space="preserve"> adalah </w:t>
      </w:r>
      <w:r w:rsidRPr="005A6D4A">
        <w:rPr>
          <w:rFonts w:asciiTheme="majorBidi" w:hAnsiTheme="majorBidi" w:cstheme="majorBidi"/>
          <w:sz w:val="24"/>
          <w:szCs w:val="24"/>
        </w:rPr>
        <w:t xml:space="preserve">potret/gambar Allah. Dengan kata lain bahwah manusia adalah mirip dengan “Allah” Nya umat </w:t>
      </w:r>
      <w:r w:rsidR="006644BE">
        <w:rPr>
          <w:rFonts w:asciiTheme="majorBidi" w:hAnsiTheme="majorBidi" w:cstheme="majorBidi"/>
          <w:sz w:val="24"/>
          <w:szCs w:val="24"/>
        </w:rPr>
        <w:t xml:space="preserve">Kristen </w:t>
      </w:r>
      <w:r w:rsidRPr="005A6D4A">
        <w:rPr>
          <w:rFonts w:asciiTheme="majorBidi" w:hAnsiTheme="majorBidi" w:cstheme="majorBidi"/>
          <w:sz w:val="24"/>
          <w:szCs w:val="24"/>
        </w:rPr>
        <w:t xml:space="preserve">didalam kitab Kejadian </w:t>
      </w:r>
      <w:proofErr w:type="gramStart"/>
      <w:r w:rsidRPr="005A6D4A">
        <w:rPr>
          <w:rFonts w:asciiTheme="majorBidi" w:hAnsiTheme="majorBidi" w:cstheme="majorBidi"/>
          <w:sz w:val="24"/>
          <w:szCs w:val="24"/>
        </w:rPr>
        <w:t>1 :</w:t>
      </w:r>
      <w:proofErr w:type="gramEnd"/>
      <w:r w:rsidRPr="005A6D4A">
        <w:rPr>
          <w:rFonts w:asciiTheme="majorBidi" w:hAnsiTheme="majorBidi" w:cstheme="majorBidi"/>
          <w:sz w:val="24"/>
          <w:szCs w:val="24"/>
        </w:rPr>
        <w:t xml:space="preserve"> 26-27, disebutkan :</w:t>
      </w:r>
    </w:p>
    <w:p w:rsidR="005A6D4A" w:rsidRPr="005A6D4A" w:rsidRDefault="005A6D4A" w:rsidP="000D06D8">
      <w:pPr>
        <w:spacing w:after="0" w:line="240" w:lineRule="auto"/>
        <w:jc w:val="both"/>
        <w:rPr>
          <w:rFonts w:asciiTheme="majorBidi" w:hAnsiTheme="majorBidi" w:cstheme="majorBidi"/>
          <w:sz w:val="24"/>
          <w:szCs w:val="24"/>
        </w:rPr>
      </w:pPr>
    </w:p>
    <w:p w:rsidR="005A6D4A" w:rsidRPr="005A6D4A" w:rsidRDefault="005A6D4A" w:rsidP="000D06D8">
      <w:pPr>
        <w:spacing w:after="0" w:line="240" w:lineRule="auto"/>
        <w:jc w:val="both"/>
        <w:rPr>
          <w:rFonts w:asciiTheme="majorBidi" w:hAnsiTheme="majorBidi" w:cstheme="majorBidi"/>
          <w:sz w:val="24"/>
          <w:szCs w:val="24"/>
        </w:rPr>
      </w:pPr>
      <w:r w:rsidRPr="005A6D4A">
        <w:rPr>
          <w:rFonts w:asciiTheme="majorBidi" w:hAnsiTheme="majorBidi" w:cstheme="majorBidi"/>
          <w:sz w:val="24"/>
          <w:szCs w:val="24"/>
        </w:rPr>
        <w:t xml:space="preserve">Berfirmanlah Allah, baiklah kita menjadikan manusia menurut gambar dan rupa kita, supaya mereka berkuasa atas ikan-ikan dilaut, dan burung-burung di udara, dan atas ternak dan atas seluruh bumi dan atas segala binatang melata yang merayap di bumi. Maka Allah menciptakan manusia itu menurut gambar-Nya, menurut gambar Allah di ciptakan-Nya </w:t>
      </w:r>
      <w:proofErr w:type="gramStart"/>
      <w:r w:rsidRPr="005A6D4A">
        <w:rPr>
          <w:rFonts w:asciiTheme="majorBidi" w:hAnsiTheme="majorBidi" w:cstheme="majorBidi"/>
          <w:sz w:val="24"/>
          <w:szCs w:val="24"/>
        </w:rPr>
        <w:t>dia ;</w:t>
      </w:r>
      <w:proofErr w:type="gramEnd"/>
      <w:r w:rsidRPr="005A6D4A">
        <w:rPr>
          <w:rFonts w:asciiTheme="majorBidi" w:hAnsiTheme="majorBidi" w:cstheme="majorBidi"/>
          <w:sz w:val="24"/>
          <w:szCs w:val="24"/>
        </w:rPr>
        <w:t xml:space="preserve"> Laki-laki dan perempuan diciptakan-Nya mereka.  </w:t>
      </w:r>
      <w:r w:rsidRPr="005A6D4A">
        <w:rPr>
          <w:rFonts w:asciiTheme="majorBidi" w:hAnsiTheme="majorBidi" w:cstheme="majorBidi"/>
          <w:sz w:val="24"/>
          <w:szCs w:val="24"/>
        </w:rPr>
        <w:tab/>
        <w:t xml:space="preserve"> </w:t>
      </w:r>
    </w:p>
    <w:p w:rsidR="005A6D4A" w:rsidRPr="005A6D4A" w:rsidRDefault="005A6D4A" w:rsidP="000D06D8">
      <w:pPr>
        <w:spacing w:after="0" w:line="240" w:lineRule="auto"/>
        <w:jc w:val="both"/>
        <w:rPr>
          <w:rFonts w:asciiTheme="majorBidi" w:hAnsiTheme="majorBidi" w:cstheme="majorBidi"/>
          <w:sz w:val="24"/>
          <w:szCs w:val="24"/>
        </w:rPr>
      </w:pPr>
    </w:p>
    <w:p w:rsidR="005A6D4A" w:rsidRPr="005A6D4A" w:rsidRDefault="005A6D4A" w:rsidP="000D06D8">
      <w:pPr>
        <w:spacing w:after="0" w:line="240" w:lineRule="auto"/>
        <w:jc w:val="both"/>
        <w:rPr>
          <w:rFonts w:asciiTheme="majorBidi" w:hAnsiTheme="majorBidi" w:cstheme="majorBidi"/>
          <w:sz w:val="24"/>
          <w:szCs w:val="24"/>
        </w:rPr>
      </w:pPr>
      <w:r w:rsidRPr="005A6D4A">
        <w:rPr>
          <w:rFonts w:asciiTheme="majorBidi" w:hAnsiTheme="majorBidi" w:cstheme="majorBidi"/>
          <w:sz w:val="24"/>
          <w:szCs w:val="24"/>
        </w:rPr>
        <w:tab/>
      </w:r>
      <w:r>
        <w:rPr>
          <w:rFonts w:asciiTheme="majorBidi" w:hAnsiTheme="majorBidi" w:cstheme="majorBidi"/>
          <w:sz w:val="24"/>
          <w:szCs w:val="24"/>
        </w:rPr>
        <w:t xml:space="preserve">        </w:t>
      </w:r>
      <w:r w:rsidRPr="005A6D4A">
        <w:rPr>
          <w:rFonts w:asciiTheme="majorBidi" w:hAnsiTheme="majorBidi" w:cstheme="majorBidi"/>
          <w:sz w:val="24"/>
          <w:szCs w:val="24"/>
        </w:rPr>
        <w:t xml:space="preserve">Perbedaan yang sangat signifikan ini adalah mengenai </w:t>
      </w:r>
      <w:proofErr w:type="gramStart"/>
      <w:r w:rsidRPr="005A6D4A">
        <w:rPr>
          <w:rFonts w:asciiTheme="majorBidi" w:hAnsiTheme="majorBidi" w:cstheme="majorBidi"/>
          <w:sz w:val="24"/>
          <w:szCs w:val="24"/>
        </w:rPr>
        <w:t>apa</w:t>
      </w:r>
      <w:proofErr w:type="gramEnd"/>
      <w:r w:rsidRPr="005A6D4A">
        <w:rPr>
          <w:rFonts w:asciiTheme="majorBidi" w:hAnsiTheme="majorBidi" w:cstheme="majorBidi"/>
          <w:sz w:val="24"/>
          <w:szCs w:val="24"/>
        </w:rPr>
        <w:t xml:space="preserve"> yang disebutkan Allah SWT, yang diyakini Islam. Misalnya saja,</w:t>
      </w:r>
      <w:r w:rsidR="00DD586A">
        <w:rPr>
          <w:rFonts w:asciiTheme="majorBidi" w:hAnsiTheme="majorBidi" w:cstheme="majorBidi"/>
          <w:sz w:val="24"/>
          <w:szCs w:val="24"/>
        </w:rPr>
        <w:t xml:space="preserve"> didalam Q.S. Al-Ikhlash : 1-4,</w:t>
      </w:r>
      <w:r w:rsidRPr="005A6D4A">
        <w:rPr>
          <w:rFonts w:asciiTheme="majorBidi" w:hAnsiTheme="majorBidi" w:cstheme="majorBidi"/>
          <w:sz w:val="24"/>
          <w:szCs w:val="24"/>
        </w:rPr>
        <w:t xml:space="preserve"> Katakanlah dialah yang Maha Esa, Allah tempat meminta segala sesuatu, (Allah) tidak beranak dan tidak pula diperanak-Kan, dan ti</w:t>
      </w:r>
      <w:r w:rsidR="00567C48">
        <w:rPr>
          <w:rFonts w:asciiTheme="majorBidi" w:hAnsiTheme="majorBidi" w:cstheme="majorBidi"/>
          <w:sz w:val="24"/>
          <w:szCs w:val="24"/>
        </w:rPr>
        <w:t xml:space="preserve">dak ada yang setara dengan dia. </w:t>
      </w:r>
      <w:r w:rsidRPr="005A6D4A">
        <w:rPr>
          <w:rFonts w:asciiTheme="majorBidi" w:hAnsiTheme="majorBidi" w:cstheme="majorBidi"/>
          <w:sz w:val="24"/>
          <w:szCs w:val="24"/>
        </w:rPr>
        <w:t xml:space="preserve">Ayat ini menerangkan konsepsi Ketuhanan yang diyakini umat Muslim. </w:t>
      </w:r>
      <w:proofErr w:type="gramStart"/>
      <w:r w:rsidRPr="005A6D4A">
        <w:rPr>
          <w:rFonts w:asciiTheme="majorBidi" w:hAnsiTheme="majorBidi" w:cstheme="majorBidi"/>
          <w:sz w:val="24"/>
          <w:szCs w:val="24"/>
        </w:rPr>
        <w:t>Dimana salah satu-Nya tidak ada yang “SETARA” dengan Allah, ini menunjukan kesetaraan apapun, antara Allah dan manusia.</w:t>
      </w:r>
      <w:proofErr w:type="gramEnd"/>
      <w:r w:rsidRPr="005A6D4A">
        <w:rPr>
          <w:rFonts w:asciiTheme="majorBidi" w:hAnsiTheme="majorBidi" w:cstheme="majorBidi"/>
          <w:sz w:val="24"/>
          <w:szCs w:val="24"/>
        </w:rPr>
        <w:t xml:space="preserve"> Baik kesetaraan rupa atau kemiripan seperti yang dilukiskan Al-Kitab Kejadian </w:t>
      </w:r>
      <w:proofErr w:type="gramStart"/>
      <w:r w:rsidRPr="005A6D4A">
        <w:rPr>
          <w:rFonts w:asciiTheme="majorBidi" w:hAnsiTheme="majorBidi" w:cstheme="majorBidi"/>
          <w:sz w:val="24"/>
          <w:szCs w:val="24"/>
        </w:rPr>
        <w:t>1 :</w:t>
      </w:r>
      <w:proofErr w:type="gramEnd"/>
      <w:r w:rsidRPr="005A6D4A">
        <w:rPr>
          <w:rFonts w:asciiTheme="majorBidi" w:hAnsiTheme="majorBidi" w:cstheme="majorBidi"/>
          <w:sz w:val="24"/>
          <w:szCs w:val="24"/>
        </w:rPr>
        <w:t xml:space="preserve"> 26-27, semua gambaran tersebut tidak dibenarkan jika kita melihat dari Perspektif Islam.</w:t>
      </w:r>
    </w:p>
    <w:p w:rsidR="005A6D4A" w:rsidRPr="005A6D4A" w:rsidRDefault="005A6D4A" w:rsidP="000D06D8">
      <w:pPr>
        <w:spacing w:after="0" w:line="240" w:lineRule="auto"/>
        <w:jc w:val="both"/>
        <w:rPr>
          <w:rFonts w:asciiTheme="majorBidi" w:hAnsiTheme="majorBidi" w:cstheme="majorBidi"/>
          <w:sz w:val="24"/>
          <w:szCs w:val="24"/>
        </w:rPr>
      </w:pPr>
    </w:p>
    <w:p w:rsidR="005A6D4A" w:rsidRPr="005A6D4A" w:rsidRDefault="005A6D4A" w:rsidP="000D06D8">
      <w:pPr>
        <w:spacing w:after="0" w:line="240" w:lineRule="auto"/>
        <w:jc w:val="both"/>
        <w:rPr>
          <w:rFonts w:asciiTheme="majorBidi" w:hAnsiTheme="majorBidi" w:cstheme="majorBidi"/>
          <w:sz w:val="24"/>
          <w:szCs w:val="24"/>
        </w:rPr>
      </w:pPr>
      <w:r w:rsidRPr="005A6D4A">
        <w:rPr>
          <w:rFonts w:asciiTheme="majorBidi" w:hAnsiTheme="majorBidi" w:cstheme="majorBidi"/>
          <w:sz w:val="24"/>
          <w:szCs w:val="24"/>
        </w:rPr>
        <w:tab/>
      </w:r>
      <w:r>
        <w:rPr>
          <w:rFonts w:asciiTheme="majorBidi" w:hAnsiTheme="majorBidi" w:cstheme="majorBidi"/>
          <w:sz w:val="24"/>
          <w:szCs w:val="24"/>
        </w:rPr>
        <w:t xml:space="preserve">        </w:t>
      </w:r>
      <w:r w:rsidRPr="005A6D4A">
        <w:rPr>
          <w:rFonts w:asciiTheme="majorBidi" w:hAnsiTheme="majorBidi" w:cstheme="majorBidi"/>
          <w:sz w:val="24"/>
          <w:szCs w:val="24"/>
        </w:rPr>
        <w:t xml:space="preserve">Pada tempat yang </w:t>
      </w:r>
      <w:proofErr w:type="gramStart"/>
      <w:r w:rsidRPr="005A6D4A">
        <w:rPr>
          <w:rFonts w:asciiTheme="majorBidi" w:hAnsiTheme="majorBidi" w:cstheme="majorBidi"/>
          <w:sz w:val="24"/>
          <w:szCs w:val="24"/>
        </w:rPr>
        <w:t>sama</w:t>
      </w:r>
      <w:proofErr w:type="gramEnd"/>
      <w:r w:rsidRPr="005A6D4A">
        <w:rPr>
          <w:rFonts w:asciiTheme="majorBidi" w:hAnsiTheme="majorBidi" w:cstheme="majorBidi"/>
          <w:sz w:val="24"/>
          <w:szCs w:val="24"/>
        </w:rPr>
        <w:t xml:space="preserve">, kitab kejadian juga membicarakan soal jatuh-Nya Adam dan Istri-Nya kelembah Dosa. </w:t>
      </w:r>
      <w:proofErr w:type="gramStart"/>
      <w:r w:rsidRPr="005A6D4A">
        <w:rPr>
          <w:rFonts w:asciiTheme="majorBidi" w:hAnsiTheme="majorBidi" w:cstheme="majorBidi"/>
          <w:sz w:val="24"/>
          <w:szCs w:val="24"/>
        </w:rPr>
        <w:t>Dalam mengisahkan sepasang nenek moyang manusia ini, Al-Kitab juga memiliki Karakteristik yang sangat berseberangan dengan Adam yang dikisahkan didalam Al-Qur’an.</w:t>
      </w:r>
      <w:proofErr w:type="gramEnd"/>
      <w:r w:rsidRPr="005A6D4A">
        <w:rPr>
          <w:rFonts w:asciiTheme="majorBidi" w:hAnsiTheme="majorBidi" w:cstheme="majorBidi"/>
          <w:sz w:val="24"/>
          <w:szCs w:val="24"/>
        </w:rPr>
        <w:t xml:space="preserve"> Bagi umat </w:t>
      </w:r>
      <w:proofErr w:type="gramStart"/>
      <w:r w:rsidRPr="005A6D4A">
        <w:rPr>
          <w:rFonts w:asciiTheme="majorBidi" w:hAnsiTheme="majorBidi" w:cstheme="majorBidi"/>
          <w:sz w:val="24"/>
          <w:szCs w:val="24"/>
        </w:rPr>
        <w:t>muslim</w:t>
      </w:r>
      <w:proofErr w:type="gramEnd"/>
      <w:r w:rsidRPr="005A6D4A">
        <w:rPr>
          <w:rFonts w:asciiTheme="majorBidi" w:hAnsiTheme="majorBidi" w:cstheme="majorBidi"/>
          <w:sz w:val="24"/>
          <w:szCs w:val="24"/>
        </w:rPr>
        <w:t xml:space="preserve"> jatuh-Nya Adam kelembah Dosa, adalah atas bujuk rayu Iblis hingga kedua-Nya Pun melakukan pelanggaran yang dilarang oleh Allah SWT.</w:t>
      </w:r>
    </w:p>
    <w:p w:rsidR="005A6D4A" w:rsidRPr="005A6D4A" w:rsidRDefault="005A6D4A" w:rsidP="000D06D8">
      <w:pPr>
        <w:spacing w:after="0" w:line="240" w:lineRule="auto"/>
        <w:jc w:val="both"/>
        <w:rPr>
          <w:rFonts w:asciiTheme="majorBidi" w:hAnsiTheme="majorBidi" w:cstheme="majorBidi"/>
          <w:sz w:val="24"/>
          <w:szCs w:val="24"/>
        </w:rPr>
      </w:pPr>
    </w:p>
    <w:p w:rsidR="005A6D4A" w:rsidRPr="005A6D4A" w:rsidRDefault="005A6D4A" w:rsidP="000D06D8">
      <w:pPr>
        <w:spacing w:after="0" w:line="240" w:lineRule="auto"/>
        <w:jc w:val="both"/>
        <w:rPr>
          <w:rFonts w:asciiTheme="majorBidi" w:hAnsiTheme="majorBidi" w:cstheme="majorBidi"/>
          <w:sz w:val="24"/>
          <w:szCs w:val="24"/>
        </w:rPr>
      </w:pPr>
      <w:r w:rsidRPr="005A6D4A">
        <w:rPr>
          <w:rFonts w:asciiTheme="majorBidi" w:hAnsiTheme="majorBidi" w:cstheme="majorBidi"/>
          <w:sz w:val="24"/>
          <w:szCs w:val="24"/>
        </w:rPr>
        <w:t xml:space="preserve">Dan kami berfirman,”Wahai </w:t>
      </w:r>
      <w:proofErr w:type="gramStart"/>
      <w:r w:rsidRPr="005A6D4A">
        <w:rPr>
          <w:rFonts w:asciiTheme="majorBidi" w:hAnsiTheme="majorBidi" w:cstheme="majorBidi"/>
          <w:sz w:val="24"/>
          <w:szCs w:val="24"/>
        </w:rPr>
        <w:t>Adam !</w:t>
      </w:r>
      <w:proofErr w:type="gramEnd"/>
      <w:r w:rsidRPr="005A6D4A">
        <w:rPr>
          <w:rFonts w:asciiTheme="majorBidi" w:hAnsiTheme="majorBidi" w:cstheme="majorBidi"/>
          <w:sz w:val="24"/>
          <w:szCs w:val="24"/>
        </w:rPr>
        <w:t xml:space="preserve"> </w:t>
      </w:r>
      <w:proofErr w:type="gramStart"/>
      <w:r w:rsidRPr="005A6D4A">
        <w:rPr>
          <w:rFonts w:asciiTheme="majorBidi" w:hAnsiTheme="majorBidi" w:cstheme="majorBidi"/>
          <w:sz w:val="24"/>
          <w:szCs w:val="24"/>
        </w:rPr>
        <w:t>tinggallah</w:t>
      </w:r>
      <w:proofErr w:type="gramEnd"/>
      <w:r w:rsidRPr="005A6D4A">
        <w:rPr>
          <w:rFonts w:asciiTheme="majorBidi" w:hAnsiTheme="majorBidi" w:cstheme="majorBidi"/>
          <w:sz w:val="24"/>
          <w:szCs w:val="24"/>
        </w:rPr>
        <w:t xml:space="preserve"> engkau dan Istri-Mu didalam Syurga, dan makanlah dengan Nikmat (Berbagai Makanan) yang ada disana sesuka-Mu. </w:t>
      </w:r>
      <w:proofErr w:type="gramStart"/>
      <w:r w:rsidRPr="005A6D4A">
        <w:rPr>
          <w:rFonts w:asciiTheme="majorBidi" w:hAnsiTheme="majorBidi" w:cstheme="majorBidi"/>
          <w:sz w:val="24"/>
          <w:szCs w:val="24"/>
        </w:rPr>
        <w:t>(Tetapi), janganlah kamu dekati pohon ini, nanti kamu termasuk orang-orang yang zalim.</w:t>
      </w:r>
      <w:proofErr w:type="gramEnd"/>
      <w:r w:rsidRPr="005A6D4A">
        <w:rPr>
          <w:rFonts w:asciiTheme="majorBidi" w:hAnsiTheme="majorBidi" w:cstheme="majorBidi"/>
          <w:sz w:val="24"/>
          <w:szCs w:val="24"/>
        </w:rPr>
        <w:t xml:space="preserve"> Lalu setan memperdayakan kedua-Nya dari Syurga, dan kami berfirman,”Turunlah </w:t>
      </w:r>
      <w:proofErr w:type="gramStart"/>
      <w:r w:rsidRPr="005A6D4A">
        <w:rPr>
          <w:rFonts w:asciiTheme="majorBidi" w:hAnsiTheme="majorBidi" w:cstheme="majorBidi"/>
          <w:sz w:val="24"/>
          <w:szCs w:val="24"/>
        </w:rPr>
        <w:t>Kamu !”</w:t>
      </w:r>
      <w:proofErr w:type="gramEnd"/>
      <w:r w:rsidRPr="005A6D4A">
        <w:rPr>
          <w:rFonts w:asciiTheme="majorBidi" w:hAnsiTheme="majorBidi" w:cstheme="majorBidi"/>
          <w:sz w:val="24"/>
          <w:szCs w:val="24"/>
        </w:rPr>
        <w:t xml:space="preserve"> Sebagian kamu menjadi musuh bagi yang lain.</w:t>
      </w:r>
      <w:proofErr w:type="gramStart"/>
      <w:r w:rsidRPr="005A6D4A">
        <w:rPr>
          <w:rFonts w:asciiTheme="majorBidi" w:hAnsiTheme="majorBidi" w:cstheme="majorBidi"/>
          <w:sz w:val="24"/>
          <w:szCs w:val="24"/>
        </w:rPr>
        <w:t>”.</w:t>
      </w:r>
      <w:proofErr w:type="gramEnd"/>
      <w:r w:rsidRPr="005A6D4A">
        <w:rPr>
          <w:rFonts w:asciiTheme="majorBidi" w:hAnsiTheme="majorBidi" w:cstheme="majorBidi"/>
          <w:sz w:val="24"/>
          <w:szCs w:val="24"/>
        </w:rPr>
        <w:t xml:space="preserve"> </w:t>
      </w:r>
    </w:p>
    <w:p w:rsidR="005A6D4A" w:rsidRPr="005A6D4A" w:rsidRDefault="005A6D4A" w:rsidP="000D06D8">
      <w:pPr>
        <w:spacing w:after="0" w:line="240" w:lineRule="auto"/>
        <w:jc w:val="both"/>
        <w:rPr>
          <w:rFonts w:asciiTheme="majorBidi" w:hAnsiTheme="majorBidi" w:cstheme="majorBidi"/>
          <w:sz w:val="24"/>
          <w:szCs w:val="24"/>
        </w:rPr>
      </w:pPr>
    </w:p>
    <w:p w:rsidR="005A6D4A" w:rsidRDefault="005A6D4A" w:rsidP="000D06D8">
      <w:pPr>
        <w:spacing w:after="0" w:line="240" w:lineRule="auto"/>
        <w:jc w:val="both"/>
        <w:rPr>
          <w:rFonts w:asciiTheme="majorBidi" w:hAnsiTheme="majorBidi" w:cstheme="majorBidi"/>
          <w:sz w:val="24"/>
          <w:szCs w:val="24"/>
        </w:rPr>
      </w:pPr>
      <w:r w:rsidRPr="005A6D4A">
        <w:rPr>
          <w:rFonts w:asciiTheme="majorBidi" w:hAnsiTheme="majorBidi" w:cstheme="majorBidi"/>
          <w:sz w:val="24"/>
          <w:szCs w:val="24"/>
        </w:rPr>
        <w:tab/>
      </w:r>
      <w:r>
        <w:rPr>
          <w:rFonts w:asciiTheme="majorBidi" w:hAnsiTheme="majorBidi" w:cstheme="majorBidi"/>
          <w:sz w:val="24"/>
          <w:szCs w:val="24"/>
        </w:rPr>
        <w:t xml:space="preserve">        </w:t>
      </w:r>
      <w:r w:rsidRPr="005A6D4A">
        <w:rPr>
          <w:rFonts w:asciiTheme="majorBidi" w:hAnsiTheme="majorBidi" w:cstheme="majorBidi"/>
          <w:sz w:val="24"/>
          <w:szCs w:val="24"/>
        </w:rPr>
        <w:t xml:space="preserve">Sedangkan didalam Al-Kitab Kejadian disebutkan bahwah jatuh-Nya Adam dan </w:t>
      </w:r>
      <w:proofErr w:type="gramStart"/>
      <w:r w:rsidRPr="005A6D4A">
        <w:rPr>
          <w:rFonts w:asciiTheme="majorBidi" w:hAnsiTheme="majorBidi" w:cstheme="majorBidi"/>
          <w:sz w:val="24"/>
          <w:szCs w:val="24"/>
        </w:rPr>
        <w:t>Isterinya  kelembah</w:t>
      </w:r>
      <w:proofErr w:type="gramEnd"/>
      <w:r w:rsidRPr="005A6D4A">
        <w:rPr>
          <w:rFonts w:asciiTheme="majorBidi" w:hAnsiTheme="majorBidi" w:cstheme="majorBidi"/>
          <w:sz w:val="24"/>
          <w:szCs w:val="24"/>
        </w:rPr>
        <w:t xml:space="preserve"> Dosa adalah disebabkan ole</w:t>
      </w:r>
      <w:r w:rsidR="006644BE">
        <w:rPr>
          <w:rFonts w:asciiTheme="majorBidi" w:hAnsiTheme="majorBidi" w:cstheme="majorBidi"/>
          <w:sz w:val="24"/>
          <w:szCs w:val="24"/>
        </w:rPr>
        <w:t>h</w:t>
      </w:r>
      <w:r w:rsidRPr="005A6D4A">
        <w:rPr>
          <w:rFonts w:asciiTheme="majorBidi" w:hAnsiTheme="majorBidi" w:cstheme="majorBidi"/>
          <w:sz w:val="24"/>
          <w:szCs w:val="24"/>
        </w:rPr>
        <w:t xml:space="preserve"> kelicikan seekor binatang yaitu Ular. Ular bagi Al-Kitab dikatakan sebagai binatang darat yang paling cerdas, dengan kecerdasan ular tersebut maka </w:t>
      </w:r>
      <w:proofErr w:type="gramStart"/>
      <w:r w:rsidRPr="005A6D4A">
        <w:rPr>
          <w:rFonts w:asciiTheme="majorBidi" w:hAnsiTheme="majorBidi" w:cstheme="majorBidi"/>
          <w:sz w:val="24"/>
          <w:szCs w:val="24"/>
        </w:rPr>
        <w:t>ia</w:t>
      </w:r>
      <w:proofErr w:type="gramEnd"/>
      <w:r w:rsidRPr="005A6D4A">
        <w:rPr>
          <w:rFonts w:asciiTheme="majorBidi" w:hAnsiTheme="majorBidi" w:cstheme="majorBidi"/>
          <w:sz w:val="24"/>
          <w:szCs w:val="24"/>
        </w:rPr>
        <w:t xml:space="preserve"> memperdaya Adam dan </w:t>
      </w:r>
      <w:r w:rsidRPr="005A6D4A">
        <w:rPr>
          <w:rFonts w:asciiTheme="majorBidi" w:hAnsiTheme="majorBidi" w:cstheme="majorBidi"/>
          <w:sz w:val="24"/>
          <w:szCs w:val="24"/>
        </w:rPr>
        <w:lastRenderedPageBreak/>
        <w:t>Isterinya hingga melakukan suatu dosa.</w:t>
      </w:r>
      <w:r>
        <w:rPr>
          <w:rFonts w:asciiTheme="majorBidi" w:hAnsiTheme="majorBidi" w:cstheme="majorBidi"/>
          <w:sz w:val="24"/>
          <w:szCs w:val="24"/>
        </w:rPr>
        <w:t xml:space="preserve"> </w:t>
      </w:r>
      <w:proofErr w:type="gramStart"/>
      <w:r w:rsidRPr="005A6D4A">
        <w:rPr>
          <w:rFonts w:asciiTheme="majorBidi" w:hAnsiTheme="majorBidi" w:cstheme="majorBidi"/>
          <w:sz w:val="24"/>
          <w:szCs w:val="24"/>
        </w:rPr>
        <w:t>Adapun ular yang paling cerdik dari segala binatang didarat yang dijadikan Allah.</w:t>
      </w:r>
      <w:proofErr w:type="gramEnd"/>
      <w:r w:rsidRPr="005A6D4A">
        <w:rPr>
          <w:rFonts w:asciiTheme="majorBidi" w:hAnsiTheme="majorBidi" w:cstheme="majorBidi"/>
          <w:sz w:val="24"/>
          <w:szCs w:val="24"/>
        </w:rPr>
        <w:t xml:space="preserve"> Ular itu berkata kepada perempuan </w:t>
      </w:r>
      <w:proofErr w:type="gramStart"/>
      <w:r w:rsidRPr="005A6D4A">
        <w:rPr>
          <w:rFonts w:asciiTheme="majorBidi" w:hAnsiTheme="majorBidi" w:cstheme="majorBidi"/>
          <w:sz w:val="24"/>
          <w:szCs w:val="24"/>
        </w:rPr>
        <w:t>itu :</w:t>
      </w:r>
      <w:proofErr w:type="gramEnd"/>
      <w:r w:rsidRPr="005A6D4A">
        <w:rPr>
          <w:rFonts w:asciiTheme="majorBidi" w:hAnsiTheme="majorBidi" w:cstheme="majorBidi"/>
          <w:sz w:val="24"/>
          <w:szCs w:val="24"/>
        </w:rPr>
        <w:t xml:space="preserve">” Tentulah Allah Berfirman : semua pohon dalam taman ini jangan kamu makan buah-Nya, bukan?”. Lalu sahut perempuan itu kepada ular </w:t>
      </w:r>
      <w:proofErr w:type="gramStart"/>
      <w:r w:rsidRPr="005A6D4A">
        <w:rPr>
          <w:rFonts w:asciiTheme="majorBidi" w:hAnsiTheme="majorBidi" w:cstheme="majorBidi"/>
          <w:sz w:val="24"/>
          <w:szCs w:val="24"/>
        </w:rPr>
        <w:t>itu :</w:t>
      </w:r>
      <w:proofErr w:type="gramEnd"/>
      <w:r w:rsidRPr="005A6D4A">
        <w:rPr>
          <w:rFonts w:asciiTheme="majorBidi" w:hAnsiTheme="majorBidi" w:cstheme="majorBidi"/>
          <w:sz w:val="24"/>
          <w:szCs w:val="24"/>
        </w:rPr>
        <w:t>” buah pohon dalam taman-taman ini boleh kami makan.</w:t>
      </w:r>
      <w:r>
        <w:rPr>
          <w:rFonts w:asciiTheme="majorBidi" w:hAnsiTheme="majorBidi" w:cstheme="majorBidi"/>
          <w:sz w:val="24"/>
          <w:szCs w:val="24"/>
        </w:rPr>
        <w:t xml:space="preserve"> </w:t>
      </w:r>
      <w:r w:rsidRPr="005A6D4A">
        <w:rPr>
          <w:rFonts w:asciiTheme="majorBidi" w:hAnsiTheme="majorBidi" w:cstheme="majorBidi"/>
          <w:sz w:val="24"/>
          <w:szCs w:val="24"/>
        </w:rPr>
        <w:t>Tetapi tentang buah pohon yang ada ditengah-t</w:t>
      </w:r>
      <w:r>
        <w:rPr>
          <w:rFonts w:asciiTheme="majorBidi" w:hAnsiTheme="majorBidi" w:cstheme="majorBidi"/>
          <w:sz w:val="24"/>
          <w:szCs w:val="24"/>
        </w:rPr>
        <w:t xml:space="preserve">engah taman, Allah berfirman : </w:t>
      </w:r>
      <w:r w:rsidRPr="005A6D4A">
        <w:rPr>
          <w:rFonts w:asciiTheme="majorBidi" w:hAnsiTheme="majorBidi" w:cstheme="majorBidi"/>
          <w:sz w:val="24"/>
          <w:szCs w:val="24"/>
        </w:rPr>
        <w:t>Janganlah kam</w:t>
      </w:r>
      <w:r>
        <w:rPr>
          <w:rFonts w:asciiTheme="majorBidi" w:hAnsiTheme="majorBidi" w:cstheme="majorBidi"/>
          <w:sz w:val="24"/>
          <w:szCs w:val="24"/>
        </w:rPr>
        <w:t xml:space="preserve">u makan maupun raba buah itu : </w:t>
      </w:r>
      <w:r w:rsidRPr="005A6D4A">
        <w:rPr>
          <w:rFonts w:asciiTheme="majorBidi" w:hAnsiTheme="majorBidi" w:cstheme="majorBidi"/>
          <w:sz w:val="24"/>
          <w:szCs w:val="24"/>
        </w:rPr>
        <w:t xml:space="preserve">Sekali-kali kamu tidak akan mati...Perempuan itu melihat, bahwah buah pohon itu baik untuk dimakan dan sedap kelihatan-Nya, lagi pula buah pohon itu menarik hati karna memberi pengertian. Lalu </w:t>
      </w:r>
      <w:proofErr w:type="gramStart"/>
      <w:r w:rsidRPr="005A6D4A">
        <w:rPr>
          <w:rFonts w:asciiTheme="majorBidi" w:hAnsiTheme="majorBidi" w:cstheme="majorBidi"/>
          <w:sz w:val="24"/>
          <w:szCs w:val="24"/>
        </w:rPr>
        <w:t>ia</w:t>
      </w:r>
      <w:proofErr w:type="gramEnd"/>
      <w:r w:rsidRPr="005A6D4A">
        <w:rPr>
          <w:rFonts w:asciiTheme="majorBidi" w:hAnsiTheme="majorBidi" w:cstheme="majorBidi"/>
          <w:sz w:val="24"/>
          <w:szCs w:val="24"/>
        </w:rPr>
        <w:t xml:space="preserve"> mengambil buah-Nya dan dimakan-Nya dan diberikan-Nya juga kepada suaminya yang bersama-sama dengan dia, dan suaminya memakannya. </w:t>
      </w:r>
    </w:p>
    <w:p w:rsidR="005A6D4A" w:rsidRDefault="005A6D4A" w:rsidP="000D06D8">
      <w:pPr>
        <w:spacing w:after="0" w:line="240" w:lineRule="auto"/>
        <w:jc w:val="both"/>
        <w:rPr>
          <w:rFonts w:asciiTheme="majorBidi" w:hAnsiTheme="majorBidi" w:cstheme="majorBidi"/>
          <w:sz w:val="24"/>
          <w:szCs w:val="24"/>
        </w:rPr>
      </w:pPr>
    </w:p>
    <w:p w:rsidR="005A6D4A" w:rsidRDefault="005A6D4A" w:rsidP="000D06D8">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Tinjauan d</w:t>
      </w:r>
      <w:r w:rsidRPr="005A6D4A">
        <w:rPr>
          <w:rFonts w:asciiTheme="majorBidi" w:hAnsiTheme="majorBidi" w:cstheme="majorBidi"/>
          <w:sz w:val="24"/>
          <w:szCs w:val="24"/>
        </w:rPr>
        <w:t xml:space="preserve">ua perspektif kitab suci yang berbeda diatas, diambil dari sumber </w:t>
      </w:r>
      <w:r>
        <w:rPr>
          <w:rFonts w:asciiTheme="majorBidi" w:hAnsiTheme="majorBidi" w:cstheme="majorBidi"/>
          <w:sz w:val="24"/>
          <w:szCs w:val="24"/>
        </w:rPr>
        <w:t xml:space="preserve">utama </w:t>
      </w:r>
      <w:r w:rsidRPr="005A6D4A">
        <w:rPr>
          <w:rFonts w:asciiTheme="majorBidi" w:hAnsiTheme="majorBidi" w:cstheme="majorBidi"/>
          <w:sz w:val="24"/>
          <w:szCs w:val="24"/>
        </w:rPr>
        <w:t>yang objektif dan relevan.</w:t>
      </w:r>
      <w:proofErr w:type="gramEnd"/>
      <w:r w:rsidRPr="005A6D4A">
        <w:rPr>
          <w:rFonts w:asciiTheme="majorBidi" w:hAnsiTheme="majorBidi" w:cstheme="majorBidi"/>
          <w:sz w:val="24"/>
          <w:szCs w:val="24"/>
        </w:rPr>
        <w:t xml:space="preserve"> Tentunya, bagi kita adalah setiap komunitas pemuluk Agam</w:t>
      </w:r>
      <w:r>
        <w:rPr>
          <w:rFonts w:asciiTheme="majorBidi" w:hAnsiTheme="majorBidi" w:cstheme="majorBidi"/>
          <w:sz w:val="24"/>
          <w:szCs w:val="24"/>
        </w:rPr>
        <w:t>a</w:t>
      </w:r>
      <w:r w:rsidRPr="005A6D4A">
        <w:rPr>
          <w:rFonts w:asciiTheme="majorBidi" w:hAnsiTheme="majorBidi" w:cstheme="majorBidi"/>
          <w:sz w:val="24"/>
          <w:szCs w:val="24"/>
        </w:rPr>
        <w:t xml:space="preserve"> (Islam-Kristen), dapat saling memahami satu </w:t>
      </w:r>
      <w:proofErr w:type="gramStart"/>
      <w:r w:rsidRPr="005A6D4A">
        <w:rPr>
          <w:rFonts w:asciiTheme="majorBidi" w:hAnsiTheme="majorBidi" w:cstheme="majorBidi"/>
          <w:sz w:val="24"/>
          <w:szCs w:val="24"/>
        </w:rPr>
        <w:t>sama</w:t>
      </w:r>
      <w:proofErr w:type="gramEnd"/>
      <w:r w:rsidRPr="005A6D4A">
        <w:rPr>
          <w:rFonts w:asciiTheme="majorBidi" w:hAnsiTheme="majorBidi" w:cstheme="majorBidi"/>
          <w:sz w:val="24"/>
          <w:szCs w:val="24"/>
        </w:rPr>
        <w:t xml:space="preserve"> lain mengenai sudut pandang masing-masing yang tentunya memiliki perspektif dan karakteristik tersendiri. Berdasarkan dari sumber yang saya ambil, tepatnya didalam Al-Kitab kejadian </w:t>
      </w:r>
      <w:proofErr w:type="gramStart"/>
      <w:r w:rsidRPr="005A6D4A">
        <w:rPr>
          <w:rFonts w:asciiTheme="majorBidi" w:hAnsiTheme="majorBidi" w:cstheme="majorBidi"/>
          <w:sz w:val="24"/>
          <w:szCs w:val="24"/>
        </w:rPr>
        <w:t>5 :</w:t>
      </w:r>
      <w:proofErr w:type="gramEnd"/>
      <w:r w:rsidRPr="005A6D4A">
        <w:rPr>
          <w:rFonts w:asciiTheme="majorBidi" w:hAnsiTheme="majorBidi" w:cstheme="majorBidi"/>
          <w:sz w:val="24"/>
          <w:szCs w:val="24"/>
        </w:rPr>
        <w:t xml:space="preserve"> 5, Adam mencapai usia hingga 930 Tahun, Lalu meninggal dunia.</w:t>
      </w:r>
    </w:p>
    <w:p w:rsidR="005A6D4A" w:rsidRDefault="005A6D4A" w:rsidP="000D06D8">
      <w:pPr>
        <w:spacing w:after="0" w:line="240" w:lineRule="auto"/>
        <w:ind w:firstLine="720"/>
        <w:jc w:val="both"/>
        <w:rPr>
          <w:rFonts w:asciiTheme="majorBidi" w:hAnsiTheme="majorBidi" w:cstheme="majorBidi"/>
          <w:sz w:val="24"/>
          <w:szCs w:val="24"/>
        </w:rPr>
      </w:pPr>
    </w:p>
    <w:p w:rsidR="005A6D4A" w:rsidRPr="005A6D4A" w:rsidRDefault="005A6D4A" w:rsidP="000D06D8">
      <w:pPr>
        <w:spacing w:after="0" w:line="240" w:lineRule="auto"/>
        <w:ind w:firstLine="720"/>
        <w:jc w:val="center"/>
        <w:rPr>
          <w:rFonts w:asciiTheme="majorBidi" w:hAnsiTheme="majorBidi" w:cstheme="majorBidi"/>
          <w:sz w:val="24"/>
          <w:szCs w:val="24"/>
        </w:rPr>
      </w:pPr>
      <w:r w:rsidRPr="005A6D4A">
        <w:rPr>
          <w:rFonts w:asciiTheme="majorBidi" w:hAnsiTheme="majorBidi" w:cstheme="majorBidi"/>
          <w:sz w:val="24"/>
          <w:szCs w:val="24"/>
        </w:rPr>
        <w:t>DAFTAR KETURUNAN NABI ADAM</w:t>
      </w:r>
    </w:p>
    <w:p w:rsidR="005A6D4A" w:rsidRDefault="005A6D4A" w:rsidP="000D06D8">
      <w:pPr>
        <w:spacing w:after="0" w:line="240" w:lineRule="auto"/>
        <w:ind w:firstLine="720"/>
        <w:jc w:val="center"/>
        <w:rPr>
          <w:rFonts w:asciiTheme="majorBidi" w:hAnsiTheme="majorBidi" w:cstheme="majorBidi"/>
          <w:sz w:val="24"/>
          <w:szCs w:val="24"/>
        </w:rPr>
      </w:pPr>
      <w:r w:rsidRPr="005A6D4A">
        <w:rPr>
          <w:rFonts w:asciiTheme="majorBidi" w:hAnsiTheme="majorBidi" w:cstheme="majorBidi"/>
          <w:sz w:val="24"/>
          <w:szCs w:val="24"/>
        </w:rPr>
        <w:t>HINGGA NABI NUH</w:t>
      </w:r>
    </w:p>
    <w:p w:rsidR="005A6D4A" w:rsidRDefault="005A6D4A" w:rsidP="000D06D8">
      <w:pPr>
        <w:spacing w:after="0" w:line="240" w:lineRule="auto"/>
        <w:ind w:firstLine="720"/>
        <w:jc w:val="both"/>
        <w:rPr>
          <w:rFonts w:asciiTheme="majorBidi" w:hAnsiTheme="majorBidi" w:cstheme="majorBid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8"/>
        <w:gridCol w:w="1404"/>
        <w:gridCol w:w="1544"/>
        <w:gridCol w:w="2617"/>
        <w:gridCol w:w="1940"/>
      </w:tblGrid>
      <w:tr w:rsidR="005A6D4A" w:rsidRPr="005A6D4A" w:rsidTr="005A6D4A">
        <w:trPr>
          <w:trHeight w:val="738"/>
        </w:trPr>
        <w:tc>
          <w:tcPr>
            <w:tcW w:w="538"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NO</w:t>
            </w:r>
          </w:p>
        </w:tc>
        <w:tc>
          <w:tcPr>
            <w:tcW w:w="1555"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NAMA AYAH</w:t>
            </w:r>
          </w:p>
        </w:tc>
        <w:tc>
          <w:tcPr>
            <w:tcW w:w="1735"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NAMA   ANAK</w:t>
            </w:r>
          </w:p>
        </w:tc>
        <w:tc>
          <w:tcPr>
            <w:tcW w:w="2976" w:type="dxa"/>
          </w:tcPr>
          <w:p w:rsidR="005A6D4A" w:rsidRDefault="005A6D4A" w:rsidP="000D06D8">
            <w:pPr>
              <w:tabs>
                <w:tab w:val="left" w:pos="567"/>
              </w:tabs>
              <w:spacing w:after="0" w:line="240" w:lineRule="auto"/>
              <w:contextualSpacing/>
              <w:jc w:val="center"/>
              <w:rPr>
                <w:rFonts w:asciiTheme="majorBidi" w:eastAsia="Calibri" w:hAnsiTheme="majorBidi" w:cstheme="majorBidi"/>
                <w:bCs/>
                <w:sz w:val="16"/>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USIA SAAT KELAHIRAN GENERASI SELANJUTNYA</w:t>
            </w:r>
          </w:p>
        </w:tc>
        <w:tc>
          <w:tcPr>
            <w:tcW w:w="2268"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USIA WAFAT</w:t>
            </w:r>
          </w:p>
        </w:tc>
      </w:tr>
      <w:tr w:rsidR="005A6D4A" w:rsidRPr="005A6D4A" w:rsidTr="005A6D4A">
        <w:trPr>
          <w:trHeight w:val="550"/>
        </w:trPr>
        <w:tc>
          <w:tcPr>
            <w:tcW w:w="53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1</w:t>
            </w:r>
          </w:p>
        </w:tc>
        <w:tc>
          <w:tcPr>
            <w:tcW w:w="155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Adam</w:t>
            </w:r>
          </w:p>
        </w:tc>
        <w:tc>
          <w:tcPr>
            <w:tcW w:w="173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Set</w:t>
            </w:r>
          </w:p>
        </w:tc>
        <w:tc>
          <w:tcPr>
            <w:tcW w:w="2976"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130</w:t>
            </w:r>
          </w:p>
        </w:tc>
        <w:tc>
          <w:tcPr>
            <w:tcW w:w="226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930</w:t>
            </w:r>
          </w:p>
        </w:tc>
      </w:tr>
      <w:tr w:rsidR="005A6D4A" w:rsidRPr="005A6D4A" w:rsidTr="005A6D4A">
        <w:trPr>
          <w:trHeight w:val="572"/>
        </w:trPr>
        <w:tc>
          <w:tcPr>
            <w:tcW w:w="53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2</w:t>
            </w:r>
          </w:p>
        </w:tc>
        <w:tc>
          <w:tcPr>
            <w:tcW w:w="155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Set</w:t>
            </w:r>
          </w:p>
        </w:tc>
        <w:tc>
          <w:tcPr>
            <w:tcW w:w="173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Enos</w:t>
            </w:r>
          </w:p>
        </w:tc>
        <w:tc>
          <w:tcPr>
            <w:tcW w:w="2976"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105</w:t>
            </w:r>
          </w:p>
        </w:tc>
        <w:tc>
          <w:tcPr>
            <w:tcW w:w="226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912</w:t>
            </w:r>
          </w:p>
        </w:tc>
      </w:tr>
      <w:tr w:rsidR="005A6D4A" w:rsidRPr="005A6D4A" w:rsidTr="005A6D4A">
        <w:trPr>
          <w:trHeight w:val="525"/>
        </w:trPr>
        <w:tc>
          <w:tcPr>
            <w:tcW w:w="53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3</w:t>
            </w:r>
          </w:p>
        </w:tc>
        <w:tc>
          <w:tcPr>
            <w:tcW w:w="155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Enos</w:t>
            </w:r>
          </w:p>
        </w:tc>
        <w:tc>
          <w:tcPr>
            <w:tcW w:w="173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Kenan</w:t>
            </w:r>
          </w:p>
        </w:tc>
        <w:tc>
          <w:tcPr>
            <w:tcW w:w="2976"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90</w:t>
            </w:r>
          </w:p>
        </w:tc>
        <w:tc>
          <w:tcPr>
            <w:tcW w:w="226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905</w:t>
            </w:r>
          </w:p>
        </w:tc>
      </w:tr>
      <w:tr w:rsidR="005A6D4A" w:rsidRPr="005A6D4A" w:rsidTr="005A6D4A">
        <w:trPr>
          <w:trHeight w:val="609"/>
        </w:trPr>
        <w:tc>
          <w:tcPr>
            <w:tcW w:w="53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4</w:t>
            </w:r>
          </w:p>
        </w:tc>
        <w:tc>
          <w:tcPr>
            <w:tcW w:w="155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Kenan</w:t>
            </w:r>
          </w:p>
        </w:tc>
        <w:tc>
          <w:tcPr>
            <w:tcW w:w="173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Mahaleel</w:t>
            </w:r>
          </w:p>
        </w:tc>
        <w:tc>
          <w:tcPr>
            <w:tcW w:w="2976"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70</w:t>
            </w:r>
          </w:p>
        </w:tc>
        <w:tc>
          <w:tcPr>
            <w:tcW w:w="226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910</w:t>
            </w:r>
          </w:p>
        </w:tc>
      </w:tr>
      <w:tr w:rsidR="005A6D4A" w:rsidRPr="005A6D4A" w:rsidTr="005A6D4A">
        <w:trPr>
          <w:trHeight w:val="609"/>
        </w:trPr>
        <w:tc>
          <w:tcPr>
            <w:tcW w:w="53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5</w:t>
            </w:r>
          </w:p>
        </w:tc>
        <w:tc>
          <w:tcPr>
            <w:tcW w:w="155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Mahaleel</w:t>
            </w:r>
          </w:p>
        </w:tc>
        <w:tc>
          <w:tcPr>
            <w:tcW w:w="173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Yared</w:t>
            </w:r>
          </w:p>
        </w:tc>
        <w:tc>
          <w:tcPr>
            <w:tcW w:w="2976"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65</w:t>
            </w:r>
          </w:p>
        </w:tc>
        <w:tc>
          <w:tcPr>
            <w:tcW w:w="226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895</w:t>
            </w:r>
          </w:p>
        </w:tc>
      </w:tr>
      <w:tr w:rsidR="005A6D4A" w:rsidRPr="005A6D4A" w:rsidTr="005A6D4A">
        <w:trPr>
          <w:trHeight w:val="609"/>
        </w:trPr>
        <w:tc>
          <w:tcPr>
            <w:tcW w:w="53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6</w:t>
            </w:r>
          </w:p>
        </w:tc>
        <w:tc>
          <w:tcPr>
            <w:tcW w:w="155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Yared</w:t>
            </w:r>
          </w:p>
        </w:tc>
        <w:tc>
          <w:tcPr>
            <w:tcW w:w="173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Hanokh</w:t>
            </w:r>
          </w:p>
        </w:tc>
        <w:tc>
          <w:tcPr>
            <w:tcW w:w="2976"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162</w:t>
            </w:r>
          </w:p>
        </w:tc>
        <w:tc>
          <w:tcPr>
            <w:tcW w:w="226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962</w:t>
            </w:r>
          </w:p>
        </w:tc>
      </w:tr>
      <w:tr w:rsidR="005A6D4A" w:rsidRPr="005A6D4A" w:rsidTr="005A6D4A">
        <w:trPr>
          <w:trHeight w:val="609"/>
        </w:trPr>
        <w:tc>
          <w:tcPr>
            <w:tcW w:w="53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7</w:t>
            </w:r>
          </w:p>
        </w:tc>
        <w:tc>
          <w:tcPr>
            <w:tcW w:w="155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Hanukh</w:t>
            </w:r>
          </w:p>
        </w:tc>
        <w:tc>
          <w:tcPr>
            <w:tcW w:w="173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Metasalah</w:t>
            </w:r>
          </w:p>
        </w:tc>
        <w:tc>
          <w:tcPr>
            <w:tcW w:w="2976"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65</w:t>
            </w:r>
          </w:p>
        </w:tc>
        <w:tc>
          <w:tcPr>
            <w:tcW w:w="226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365</w:t>
            </w:r>
          </w:p>
        </w:tc>
      </w:tr>
      <w:tr w:rsidR="005A6D4A" w:rsidRPr="005A6D4A" w:rsidTr="005A6D4A">
        <w:trPr>
          <w:trHeight w:val="609"/>
        </w:trPr>
        <w:tc>
          <w:tcPr>
            <w:tcW w:w="53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8</w:t>
            </w:r>
          </w:p>
        </w:tc>
        <w:tc>
          <w:tcPr>
            <w:tcW w:w="155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Metasalah</w:t>
            </w:r>
          </w:p>
        </w:tc>
        <w:tc>
          <w:tcPr>
            <w:tcW w:w="173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Lamekh</w:t>
            </w:r>
          </w:p>
        </w:tc>
        <w:tc>
          <w:tcPr>
            <w:tcW w:w="2976"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187</w:t>
            </w:r>
          </w:p>
        </w:tc>
        <w:tc>
          <w:tcPr>
            <w:tcW w:w="226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969</w:t>
            </w:r>
          </w:p>
        </w:tc>
      </w:tr>
      <w:tr w:rsidR="005A6D4A" w:rsidRPr="005A6D4A" w:rsidTr="005A6D4A">
        <w:trPr>
          <w:trHeight w:val="609"/>
        </w:trPr>
        <w:tc>
          <w:tcPr>
            <w:tcW w:w="53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9</w:t>
            </w:r>
          </w:p>
        </w:tc>
        <w:tc>
          <w:tcPr>
            <w:tcW w:w="155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Lamekh</w:t>
            </w:r>
          </w:p>
        </w:tc>
        <w:tc>
          <w:tcPr>
            <w:tcW w:w="1735"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Nuh</w:t>
            </w:r>
          </w:p>
        </w:tc>
        <w:tc>
          <w:tcPr>
            <w:tcW w:w="2976" w:type="dxa"/>
          </w:tcPr>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center"/>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182</w:t>
            </w:r>
          </w:p>
        </w:tc>
        <w:tc>
          <w:tcPr>
            <w:tcW w:w="2268" w:type="dxa"/>
          </w:tcPr>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p>
          <w:p w:rsidR="005A6D4A" w:rsidRPr="005A6D4A" w:rsidRDefault="005A6D4A" w:rsidP="000D06D8">
            <w:pPr>
              <w:tabs>
                <w:tab w:val="left" w:pos="567"/>
              </w:tabs>
              <w:spacing w:after="0" w:line="240" w:lineRule="auto"/>
              <w:contextualSpacing/>
              <w:jc w:val="both"/>
              <w:rPr>
                <w:rFonts w:asciiTheme="majorBidi" w:eastAsia="Calibri" w:hAnsiTheme="majorBidi" w:cstheme="majorBidi"/>
                <w:bCs/>
                <w:sz w:val="16"/>
                <w:lang w:val="id-ID"/>
              </w:rPr>
            </w:pPr>
            <w:r w:rsidRPr="005A6D4A">
              <w:rPr>
                <w:rFonts w:asciiTheme="majorBidi" w:eastAsia="Calibri" w:hAnsiTheme="majorBidi" w:cstheme="majorBidi"/>
                <w:bCs/>
                <w:sz w:val="16"/>
                <w:lang w:val="id-ID"/>
              </w:rPr>
              <w:t>777</w:t>
            </w:r>
          </w:p>
        </w:tc>
      </w:tr>
    </w:tbl>
    <w:p w:rsidR="005A6D4A" w:rsidRDefault="005A6D4A" w:rsidP="000D06D8">
      <w:pPr>
        <w:spacing w:after="0" w:line="240" w:lineRule="auto"/>
        <w:ind w:firstLine="720"/>
        <w:jc w:val="center"/>
        <w:rPr>
          <w:rFonts w:asciiTheme="majorBidi" w:hAnsiTheme="majorBidi" w:cstheme="majorBidi"/>
          <w:sz w:val="20"/>
          <w:szCs w:val="20"/>
        </w:rPr>
      </w:pPr>
    </w:p>
    <w:p w:rsidR="005A6D4A" w:rsidRPr="005A6D4A" w:rsidRDefault="005A6D4A" w:rsidP="000D06D8">
      <w:pPr>
        <w:spacing w:after="0" w:line="240" w:lineRule="auto"/>
        <w:ind w:firstLine="720"/>
        <w:jc w:val="center"/>
        <w:rPr>
          <w:rFonts w:asciiTheme="majorBidi" w:hAnsiTheme="majorBidi" w:cstheme="majorBidi"/>
          <w:sz w:val="20"/>
          <w:szCs w:val="20"/>
        </w:rPr>
      </w:pPr>
      <w:r w:rsidRPr="005A6D4A">
        <w:rPr>
          <w:rFonts w:asciiTheme="majorBidi" w:hAnsiTheme="majorBidi" w:cstheme="majorBidi"/>
          <w:sz w:val="20"/>
          <w:szCs w:val="20"/>
        </w:rPr>
        <w:t>Sumber Ini Diambil Dari Al-Kitab Terbitan LAI 2013</w:t>
      </w:r>
    </w:p>
    <w:p w:rsidR="005A6D4A" w:rsidRPr="005A6D4A" w:rsidRDefault="005A6D4A" w:rsidP="000D06D8">
      <w:pPr>
        <w:spacing w:after="0" w:line="240" w:lineRule="auto"/>
        <w:ind w:firstLine="720"/>
        <w:jc w:val="center"/>
        <w:rPr>
          <w:rFonts w:asciiTheme="majorBidi" w:hAnsiTheme="majorBidi" w:cstheme="majorBidi"/>
          <w:sz w:val="20"/>
          <w:szCs w:val="20"/>
        </w:rPr>
      </w:pPr>
      <w:r w:rsidRPr="005A6D4A">
        <w:rPr>
          <w:rFonts w:asciiTheme="majorBidi" w:hAnsiTheme="majorBidi" w:cstheme="majorBidi"/>
          <w:sz w:val="20"/>
          <w:szCs w:val="20"/>
        </w:rPr>
        <w:t xml:space="preserve">Didalam Kitab Kejadian </w:t>
      </w:r>
      <w:proofErr w:type="gramStart"/>
      <w:r w:rsidRPr="005A6D4A">
        <w:rPr>
          <w:rFonts w:asciiTheme="majorBidi" w:hAnsiTheme="majorBidi" w:cstheme="majorBidi"/>
          <w:sz w:val="20"/>
          <w:szCs w:val="20"/>
        </w:rPr>
        <w:t>5 :</w:t>
      </w:r>
      <w:proofErr w:type="gramEnd"/>
      <w:r w:rsidRPr="005A6D4A">
        <w:rPr>
          <w:rFonts w:asciiTheme="majorBidi" w:hAnsiTheme="majorBidi" w:cstheme="majorBidi"/>
          <w:sz w:val="20"/>
          <w:szCs w:val="20"/>
        </w:rPr>
        <w:t xml:space="preserve"> 5-32.</w:t>
      </w:r>
      <w:r>
        <w:rPr>
          <w:rFonts w:asciiTheme="majorBidi" w:hAnsiTheme="majorBidi" w:cstheme="majorBidi"/>
          <w:sz w:val="20"/>
          <w:szCs w:val="20"/>
        </w:rPr>
        <w:t xml:space="preserve"> </w:t>
      </w:r>
      <w:r w:rsidRPr="005A6D4A">
        <w:rPr>
          <w:rFonts w:asciiTheme="majorBidi" w:hAnsiTheme="majorBidi" w:cstheme="majorBidi"/>
          <w:sz w:val="20"/>
          <w:szCs w:val="20"/>
        </w:rPr>
        <w:t>Hlm.5-6</w:t>
      </w:r>
    </w:p>
    <w:p w:rsidR="000147FE" w:rsidRDefault="000147FE" w:rsidP="000D06D8">
      <w:pPr>
        <w:spacing w:after="0" w:line="240" w:lineRule="auto"/>
        <w:jc w:val="center"/>
        <w:rPr>
          <w:rFonts w:asciiTheme="majorBidi" w:hAnsiTheme="majorBidi" w:cstheme="majorBidi"/>
          <w:sz w:val="24"/>
          <w:szCs w:val="24"/>
        </w:rPr>
      </w:pPr>
    </w:p>
    <w:p w:rsidR="005F6B98" w:rsidRDefault="005F6B98" w:rsidP="000D06D8">
      <w:pPr>
        <w:tabs>
          <w:tab w:val="left" w:pos="567"/>
        </w:tabs>
        <w:spacing w:after="0" w:line="240" w:lineRule="auto"/>
        <w:contextualSpacing/>
        <w:jc w:val="both"/>
        <w:rPr>
          <w:rFonts w:ascii="Cambria" w:eastAsia="Calibri" w:hAnsi="Cambria" w:cs="Times New Roman"/>
          <w:b/>
          <w:sz w:val="24"/>
          <w:szCs w:val="24"/>
        </w:rPr>
      </w:pPr>
    </w:p>
    <w:p w:rsidR="009F1815" w:rsidRPr="009F1815" w:rsidRDefault="00DD586A" w:rsidP="000D06D8">
      <w:pPr>
        <w:tabs>
          <w:tab w:val="left" w:pos="567"/>
        </w:tabs>
        <w:spacing w:after="0" w:line="240" w:lineRule="auto"/>
        <w:contextualSpacing/>
        <w:jc w:val="both"/>
        <w:rPr>
          <w:rFonts w:ascii="Cambria" w:eastAsia="Calibri" w:hAnsi="Cambria" w:cs="Times New Roman"/>
          <w:b/>
          <w:sz w:val="24"/>
          <w:szCs w:val="24"/>
        </w:rPr>
      </w:pPr>
      <w:r>
        <w:rPr>
          <w:rFonts w:ascii="Cambria" w:eastAsia="Calibri" w:hAnsi="Cambria" w:cs="Times New Roman"/>
          <w:b/>
          <w:sz w:val="24"/>
          <w:szCs w:val="24"/>
          <w:lang w:val="id-ID"/>
        </w:rPr>
        <w:lastRenderedPageBreak/>
        <w:t xml:space="preserve">Kisah </w:t>
      </w:r>
      <w:r>
        <w:rPr>
          <w:rFonts w:ascii="Cambria" w:eastAsia="Calibri" w:hAnsi="Cambria" w:cs="Times New Roman"/>
          <w:b/>
          <w:sz w:val="24"/>
          <w:szCs w:val="24"/>
        </w:rPr>
        <w:t>Ujian</w:t>
      </w:r>
      <w:r w:rsidR="009F1815" w:rsidRPr="009F1815">
        <w:rPr>
          <w:rFonts w:ascii="Cambria" w:eastAsia="Calibri" w:hAnsi="Cambria" w:cs="Times New Roman"/>
          <w:b/>
          <w:sz w:val="24"/>
          <w:szCs w:val="24"/>
          <w:lang w:val="id-ID"/>
        </w:rPr>
        <w:t xml:space="preserve"> Ibrahim</w:t>
      </w:r>
    </w:p>
    <w:p w:rsidR="009F1815" w:rsidRPr="009F1815" w:rsidRDefault="009F1815" w:rsidP="000D06D8">
      <w:pPr>
        <w:tabs>
          <w:tab w:val="left" w:pos="567"/>
        </w:tabs>
        <w:spacing w:after="0" w:line="240" w:lineRule="auto"/>
        <w:contextualSpacing/>
        <w:jc w:val="both"/>
        <w:rPr>
          <w:rFonts w:ascii="Cambria" w:eastAsia="Calibri" w:hAnsi="Cambria" w:cs="Times New Roman"/>
          <w:bCs/>
          <w:i/>
          <w:iCs/>
          <w:sz w:val="24"/>
          <w:szCs w:val="24"/>
          <w:lang w:val="id-ID"/>
        </w:rPr>
      </w:pPr>
      <w:r w:rsidRPr="009F1815">
        <w:rPr>
          <w:rFonts w:ascii="Cambria" w:eastAsia="Calibri" w:hAnsi="Cambria" w:cs="Times New Roman"/>
          <w:bCs/>
          <w:i/>
          <w:iCs/>
          <w:sz w:val="24"/>
          <w:szCs w:val="24"/>
          <w:lang w:val="id-ID"/>
        </w:rPr>
        <w:t>Perspektif Bibel Dan Al-Qur’an</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r w:rsidRPr="009F1815">
        <w:rPr>
          <w:rFonts w:ascii="Cambria" w:eastAsia="Calibri" w:hAnsi="Cambria" w:cs="Times New Roman"/>
          <w:sz w:val="24"/>
          <w:szCs w:val="24"/>
          <w:lang w:val="id-ID"/>
        </w:rPr>
        <w:tab/>
        <w:t>Menurut kitab Bi</w:t>
      </w:r>
      <w:r>
        <w:rPr>
          <w:rFonts w:ascii="Cambria" w:eastAsia="Calibri" w:hAnsi="Cambria" w:cs="Times New Roman"/>
          <w:sz w:val="24"/>
          <w:szCs w:val="24"/>
          <w:lang w:val="id-ID"/>
        </w:rPr>
        <w:t xml:space="preserve">bel perjanjian lama. Tepat-Nya </w:t>
      </w:r>
      <w:r w:rsidRPr="009F1815">
        <w:rPr>
          <w:rFonts w:ascii="Cambria" w:eastAsia="Calibri" w:hAnsi="Cambria" w:cs="Times New Roman"/>
          <w:sz w:val="24"/>
          <w:szCs w:val="24"/>
          <w:lang w:val="id-ID"/>
        </w:rPr>
        <w:t>pada kitab kejadian, Abraham/ Ibrahim Istrinya bernama Sarai, yang memiliki se</w:t>
      </w:r>
      <w:r>
        <w:rPr>
          <w:rFonts w:ascii="Cambria" w:eastAsia="Calibri" w:hAnsi="Cambria" w:cs="Times New Roman"/>
          <w:sz w:val="24"/>
          <w:szCs w:val="24"/>
          <w:lang w:val="id-ID"/>
        </w:rPr>
        <w:t>orang budak yang bernama Hagar.</w:t>
      </w:r>
      <w:r w:rsidRPr="009F1815">
        <w:rPr>
          <w:rFonts w:ascii="Cambria" w:eastAsia="Calibri" w:hAnsi="Cambria" w:cs="Times New Roman"/>
          <w:sz w:val="24"/>
          <w:szCs w:val="24"/>
          <w:lang w:val="id-ID"/>
        </w:rPr>
        <w:t xml:space="preserve"> (LAI, 2013 : 1-34)</w:t>
      </w:r>
      <w:r w:rsidRPr="00AA0548">
        <w:rPr>
          <w:rFonts w:ascii="Cambria" w:eastAsia="Calibri" w:hAnsi="Cambria" w:cs="Times New Roman"/>
          <w:sz w:val="24"/>
          <w:szCs w:val="24"/>
          <w:lang w:val="id-ID"/>
        </w:rPr>
        <w:t xml:space="preserve">. </w:t>
      </w:r>
      <w:r w:rsidRPr="009F1815">
        <w:rPr>
          <w:rFonts w:ascii="Cambria" w:eastAsia="Calibri" w:hAnsi="Cambria" w:cs="Times New Roman"/>
          <w:sz w:val="24"/>
          <w:szCs w:val="24"/>
          <w:lang w:val="id-ID"/>
        </w:rPr>
        <w:t>Dengan kondisi sarai yang belum mampu memberikan keturunan kepada Abraham, ia mempercayai Hagar untuk diharapkan dapat memberikan keturunan bagi Abraham. Beberapa sisi yang begitu mencolok, sebagai perbedaan antara Al-Qur’an dan Bibel-Nya orang Kristen. Ialah mengenai hubungan rumah tangga Abraham, jika kita melihat didalam Kejadian 16 : 5-6, Abraham diceritakan sebagai gambaran seorang suami yang kurang Bijak dalam mengatasi permasalahan rumah tangga-Nya. Hal ini seakan-akan menggambarkan sikap seorang Nabi Allah yang tidak memiliki kebesaran hati. Lebih jelas lagi, Al-Kitab Kejadian 16 : 5-6 disebutkan :</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p>
    <w:p w:rsidR="009F1815" w:rsidRPr="00AA0548" w:rsidRDefault="009F1815" w:rsidP="000D06D8">
      <w:pPr>
        <w:tabs>
          <w:tab w:val="left" w:pos="567"/>
        </w:tabs>
        <w:spacing w:after="0" w:line="240" w:lineRule="auto"/>
        <w:ind w:left="567"/>
        <w:contextualSpacing/>
        <w:jc w:val="both"/>
        <w:rPr>
          <w:rFonts w:ascii="Cambria" w:eastAsia="Calibri" w:hAnsi="Cambria" w:cs="Times New Roman"/>
          <w:sz w:val="24"/>
          <w:szCs w:val="24"/>
          <w:lang w:val="id-ID"/>
        </w:rPr>
      </w:pPr>
      <w:r w:rsidRPr="009F1815">
        <w:rPr>
          <w:rFonts w:ascii="Cambria" w:eastAsia="Calibri" w:hAnsi="Cambria" w:cs="Times New Roman"/>
          <w:sz w:val="24"/>
          <w:szCs w:val="24"/>
          <w:lang w:val="id-ID"/>
        </w:rPr>
        <w:t>Lalu berkatalah Sarai kepada Abram/Abraham : Penghinaan yang kuderita ini adalah tanggung jawabmu, akulah yang memberikan Hambaku ke pangkuanmu, tetapi baru saja ia tahu, bahwa ia mengandung, ia memandang rendah akan aku; Tuhan kiranya yang menjadi Hakim antara aku  dan engkau. Kata Abram ( Abraham) kepada Sarai, Hambamu itu di bawah kekuasaanmu perbuatlah kepadanya apa yang kau pandang baik. Lalu Sarai menindas Hagar, sehingga ia lari meninggalkannya.</w:t>
      </w:r>
      <w:r w:rsidRPr="00AA0548">
        <w:rPr>
          <w:rFonts w:ascii="Cambria" w:eastAsia="Calibri" w:hAnsi="Cambria" w:cs="Times New Roman"/>
          <w:sz w:val="24"/>
          <w:szCs w:val="24"/>
          <w:lang w:val="id-ID"/>
        </w:rPr>
        <w:t xml:space="preserve"> (LAI, 2013 : 16)</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r w:rsidRPr="009F1815">
        <w:rPr>
          <w:rFonts w:ascii="Cambria" w:eastAsia="Calibri" w:hAnsi="Cambria" w:cs="Times New Roman"/>
          <w:sz w:val="24"/>
          <w:szCs w:val="24"/>
          <w:lang w:val="id-ID"/>
        </w:rPr>
        <w:tab/>
        <w:t>Selanjut-Nya, ketika Ibrahim berumur 99 Tahun, Al-Kitab menceritakan bahwah Allah mengadakan perjanjian dengan Ibrahim agar perjanjian tersebut sebagai perjanjian yang kekal dengan anak cucu dan keturunan-Nya. Yaitu setiap Anak laki-laki haruslah di Khitan/disunat.</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p>
    <w:p w:rsidR="009F1815" w:rsidRPr="009F1815" w:rsidRDefault="009F1815" w:rsidP="000D06D8">
      <w:pPr>
        <w:tabs>
          <w:tab w:val="left" w:pos="567"/>
        </w:tabs>
        <w:spacing w:after="0" w:line="240" w:lineRule="auto"/>
        <w:ind w:left="567"/>
        <w:contextualSpacing/>
        <w:jc w:val="both"/>
        <w:rPr>
          <w:rFonts w:ascii="Cambria" w:eastAsia="Calibri" w:hAnsi="Cambria" w:cs="Times New Roman"/>
          <w:sz w:val="24"/>
          <w:szCs w:val="24"/>
        </w:rPr>
      </w:pPr>
      <w:r w:rsidRPr="009F1815">
        <w:rPr>
          <w:rFonts w:ascii="Cambria" w:eastAsia="Calibri" w:hAnsi="Cambria" w:cs="Times New Roman"/>
          <w:sz w:val="24"/>
          <w:szCs w:val="24"/>
          <w:lang w:val="id-ID"/>
        </w:rPr>
        <w:t xml:space="preserve">Lagi Firman Allah dengan Abraham, dari pihak-Mu, Engkau harus memegang perjanjian-Ku. Engkau dan keturunanmu turun Temurun. Inilah perjanjian-Ku, yang harus kamu pegang, perjanjian antara aku dan kamu serta anak keturunan-Mu. Yaitu laki-laki diantara kamu, haruslah disunat. Haruslah dikerat kulit Khatan-Mu dan itulah akan menjadi tanda perjanjian antara aku dan kamu. Anak yang berumur delapan hari, haruslah disunat, yakni setiap laki-laki diantara kamu turun temurun, baik yang lahir dirumah-Mu, maupun yang dibeli dengan uang salah seorang asing, tetapi tidak termasuk keturunan-Mu.” </w:t>
      </w:r>
      <w:r>
        <w:rPr>
          <w:rFonts w:ascii="Cambria" w:eastAsia="Calibri" w:hAnsi="Cambria" w:cs="Times New Roman"/>
          <w:sz w:val="24"/>
          <w:szCs w:val="24"/>
        </w:rPr>
        <w:t>(LAI</w:t>
      </w:r>
      <w:proofErr w:type="gramStart"/>
      <w:r>
        <w:rPr>
          <w:rFonts w:ascii="Cambria" w:eastAsia="Calibri" w:hAnsi="Cambria" w:cs="Times New Roman"/>
          <w:sz w:val="24"/>
          <w:szCs w:val="24"/>
        </w:rPr>
        <w:t>, :</w:t>
      </w:r>
      <w:proofErr w:type="gramEnd"/>
      <w:r>
        <w:rPr>
          <w:rFonts w:ascii="Cambria" w:eastAsia="Calibri" w:hAnsi="Cambria" w:cs="Times New Roman"/>
          <w:sz w:val="24"/>
          <w:szCs w:val="24"/>
        </w:rPr>
        <w:t xml:space="preserve"> 2013 : 17)</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r w:rsidRPr="009F1815">
        <w:rPr>
          <w:rFonts w:ascii="Cambria" w:eastAsia="Calibri" w:hAnsi="Cambria" w:cs="Times New Roman"/>
          <w:sz w:val="24"/>
          <w:szCs w:val="24"/>
          <w:lang w:val="id-ID"/>
        </w:rPr>
        <w:tab/>
        <w:t>Dalam anggapan orang-orang Kristen, sunat merupakan suatu perjanjian yang hanya berlaku dengan Ibrahim dan orang-orang Israil. Dan tidak berlaku untuk semua penganut kristen secara umum. Tetapi, yang sama-sama kita sepakati adalah di dalam Lukas 2 : 21, Yesus yang diklaim Kristen sebagai Tuhan diantara tiga pribadi tuhan juga disunat.”</w:t>
      </w:r>
      <w:r w:rsidRPr="009F1815">
        <w:rPr>
          <w:rFonts w:ascii="Cambria" w:eastAsia="Calibri" w:hAnsi="Cambria" w:cs="Times New Roman"/>
          <w:i/>
          <w:sz w:val="24"/>
          <w:szCs w:val="24"/>
          <w:lang w:val="id-ID"/>
        </w:rPr>
        <w:t xml:space="preserve"> Dan ketika genap delapan hari, dan ia harus disunatkan. Dia diberi nama “Yesus”. </w:t>
      </w:r>
      <w:r w:rsidRPr="009F1815">
        <w:rPr>
          <w:rFonts w:ascii="Cambria" w:eastAsia="Calibri" w:hAnsi="Cambria" w:cs="Times New Roman"/>
          <w:sz w:val="24"/>
          <w:szCs w:val="24"/>
          <w:lang w:val="id-ID"/>
        </w:rPr>
        <w:t>Yesus disunat pada usia delapan hari, tetapi hampir semua orang-orang kristen tidak disunat.</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r w:rsidRPr="009F1815">
        <w:rPr>
          <w:rFonts w:ascii="Cambria" w:eastAsia="Calibri" w:hAnsi="Cambria" w:cs="Times New Roman"/>
          <w:sz w:val="24"/>
          <w:szCs w:val="24"/>
          <w:lang w:val="id-ID"/>
        </w:rPr>
        <w:lastRenderedPageBreak/>
        <w:t>Dalam menjelaskan Perspektif Al-Qur’an ketika berbicara Ibrahim, Jhon. L Esposito mengatakan :</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p>
    <w:p w:rsidR="009F1815" w:rsidRPr="009F1815" w:rsidRDefault="009F1815" w:rsidP="000D06D8">
      <w:pPr>
        <w:tabs>
          <w:tab w:val="left" w:pos="567"/>
        </w:tabs>
        <w:spacing w:after="0" w:line="240" w:lineRule="auto"/>
        <w:ind w:left="567"/>
        <w:contextualSpacing/>
        <w:jc w:val="both"/>
        <w:rPr>
          <w:rFonts w:ascii="Cambria" w:eastAsia="Calibri" w:hAnsi="Cambria" w:cs="Times New Roman"/>
          <w:sz w:val="24"/>
          <w:szCs w:val="24"/>
          <w:lang w:val="id-ID"/>
        </w:rPr>
      </w:pPr>
      <w:r w:rsidRPr="009F1815">
        <w:rPr>
          <w:rFonts w:ascii="Cambria" w:eastAsia="Calibri" w:hAnsi="Cambria" w:cs="Times New Roman"/>
          <w:sz w:val="24"/>
          <w:szCs w:val="24"/>
          <w:lang w:val="id-ID"/>
        </w:rPr>
        <w:t>Ada satu perbedaan yang sangat signifikan dalam penjelasan Injil dan Islam mengenai cerita Ibrahim. Berlawanan dengan tradisi Injil ( Kejadian 22 : 1-2 ), kebanyakan ulama Islam menyebutkan Ismail, Bukan-Nya Ishaq yang dijadikan Korban pada cerita kerelaan Ibrahim mengorbankan anak laki-</w:t>
      </w:r>
      <w:r w:rsidR="00E63864">
        <w:rPr>
          <w:rFonts w:ascii="Cambria" w:eastAsia="Calibri" w:hAnsi="Cambria" w:cs="Times New Roman"/>
          <w:sz w:val="24"/>
          <w:szCs w:val="24"/>
          <w:lang w:val="id-ID"/>
        </w:rPr>
        <w:t>laki-Nya, Karna perintah Allah</w:t>
      </w:r>
      <w:r w:rsidR="00E63864" w:rsidRPr="00E63864">
        <w:rPr>
          <w:rFonts w:ascii="Cambria" w:eastAsia="Calibri" w:hAnsi="Cambria" w:cs="Times New Roman"/>
          <w:sz w:val="24"/>
          <w:szCs w:val="24"/>
          <w:lang w:val="id-ID"/>
        </w:rPr>
        <w:t xml:space="preserve">, </w:t>
      </w:r>
      <w:r w:rsidRPr="009F1815">
        <w:rPr>
          <w:rFonts w:ascii="Cambria" w:eastAsia="Calibri" w:hAnsi="Cambria" w:cs="Times New Roman"/>
          <w:sz w:val="24"/>
          <w:szCs w:val="24"/>
          <w:lang w:val="id-ID"/>
        </w:rPr>
        <w:t xml:space="preserve"> Al-Qur’an </w:t>
      </w:r>
      <w:r w:rsidR="00E63864" w:rsidRPr="00E63864">
        <w:rPr>
          <w:rFonts w:ascii="Cambria" w:eastAsia="Calibri" w:hAnsi="Cambria" w:cs="Times New Roman"/>
          <w:sz w:val="24"/>
          <w:szCs w:val="24"/>
          <w:lang w:val="id-ID"/>
        </w:rPr>
        <w:t>ayat</w:t>
      </w:r>
      <w:r w:rsidR="00E63864">
        <w:rPr>
          <w:rFonts w:ascii="Cambria" w:eastAsia="Calibri" w:hAnsi="Cambria" w:cs="Times New Roman"/>
          <w:sz w:val="24"/>
          <w:szCs w:val="24"/>
          <w:lang w:val="id-ID"/>
        </w:rPr>
        <w:t xml:space="preserve"> 99-113</w:t>
      </w:r>
      <w:r w:rsidRPr="009F1815">
        <w:rPr>
          <w:rFonts w:ascii="Cambria" w:eastAsia="Calibri" w:hAnsi="Cambria" w:cs="Times New Roman"/>
          <w:sz w:val="24"/>
          <w:szCs w:val="24"/>
          <w:lang w:val="id-ID"/>
        </w:rPr>
        <w:t>.</w:t>
      </w:r>
      <w:r w:rsidR="00E63864" w:rsidRPr="00E63864">
        <w:rPr>
          <w:rFonts w:ascii="Cambria" w:eastAsia="Calibri" w:hAnsi="Cambria" w:cs="Times New Roman"/>
          <w:sz w:val="24"/>
          <w:szCs w:val="24"/>
          <w:lang w:val="id-ID"/>
        </w:rPr>
        <w:t xml:space="preserve"> (Jhon. L Esposito, 2005 : 6)</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r w:rsidRPr="009F1815">
        <w:rPr>
          <w:rFonts w:ascii="Cambria" w:eastAsia="Calibri" w:hAnsi="Cambria" w:cs="Times New Roman"/>
          <w:sz w:val="24"/>
          <w:szCs w:val="24"/>
          <w:lang w:val="id-ID"/>
        </w:rPr>
        <w:tab/>
        <w:t>Sayangnya, dalam buku tersebut Jhon L. Esposito tidak terlalu mendetail dalam memapar dan mengangkat masalah tersebut. Tapi paling tidak kontribusi beliau sangatlah berarti dan berharga bagi kita semua. Perbedaan yang sangat signifikan yang Jhon Maksud dalam kejadian 22 : 1-2, adalah bahwah Ayat Al-Kitab yang menyebutkan bahwah Ishaq-Lah yang menjadi batu Ujian bagi Ibrahim untuk dipersembahkan kepada Tuhan, Bukan Ismail seperti apa yang dikatakan sumber-sumber Islam, Ayat tersebut menyebutkan :</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p>
    <w:p w:rsidR="009F1815" w:rsidRPr="00AA0548" w:rsidRDefault="009F1815" w:rsidP="000D06D8">
      <w:pPr>
        <w:tabs>
          <w:tab w:val="left" w:pos="567"/>
        </w:tabs>
        <w:spacing w:after="0" w:line="240" w:lineRule="auto"/>
        <w:ind w:left="567"/>
        <w:contextualSpacing/>
        <w:jc w:val="both"/>
        <w:rPr>
          <w:rFonts w:ascii="Cambria" w:eastAsia="Calibri" w:hAnsi="Cambria" w:cs="Times New Roman"/>
          <w:sz w:val="24"/>
          <w:szCs w:val="24"/>
          <w:lang w:val="id-ID"/>
        </w:rPr>
      </w:pPr>
      <w:r w:rsidRPr="009F1815">
        <w:rPr>
          <w:rFonts w:ascii="Cambria" w:eastAsia="Calibri" w:hAnsi="Cambria" w:cs="Times New Roman"/>
          <w:sz w:val="24"/>
          <w:szCs w:val="24"/>
          <w:lang w:val="id-ID"/>
        </w:rPr>
        <w:t>Setelah semuanya itu Allah mencoba Abraham. Ia berfirman kepadanya, Abraham, lalu sahutnya : Ya, Tuhan. Firman-Nya : Ambillah anakmu yang tunggal itu, yang engkau kasihi, yakni Ishak, pergilah ke tanah Moria dan persembahkanlah dia di sana sebagai korban bakaran pada salah satu gunung yang akan Kukatakan kepadamu.</w:t>
      </w:r>
      <w:r w:rsidR="00E63864" w:rsidRPr="00E63864">
        <w:rPr>
          <w:rFonts w:ascii="Cambria" w:eastAsia="Calibri" w:hAnsi="Cambria" w:cs="Times New Roman"/>
          <w:sz w:val="24"/>
          <w:szCs w:val="24"/>
          <w:lang w:val="id-ID"/>
        </w:rPr>
        <w:t xml:space="preserve"> </w:t>
      </w:r>
      <w:r w:rsidR="00E63864" w:rsidRPr="00AA0548">
        <w:rPr>
          <w:rFonts w:ascii="Cambria" w:eastAsia="Calibri" w:hAnsi="Cambria" w:cs="Times New Roman"/>
          <w:sz w:val="24"/>
          <w:szCs w:val="24"/>
          <w:lang w:val="id-ID"/>
        </w:rPr>
        <w:t>(LAI, 2013 : 23)</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r w:rsidRPr="009F1815">
        <w:rPr>
          <w:rFonts w:ascii="Cambria" w:eastAsia="Calibri" w:hAnsi="Cambria" w:cs="Times New Roman"/>
          <w:sz w:val="24"/>
          <w:szCs w:val="24"/>
          <w:lang w:val="id-ID"/>
        </w:rPr>
        <w:tab/>
        <w:t>Ayat inilah yang dimaksud Jhon, bahwah Injil yang diyakini umat Kristiani bahwah cerita ujian besar bagi Ibrahim dalam mengorbankan putranya, adalah yang dikorban Anaknya yang bernama Ishaq bukan Ismail. Sedangkan jika kita melihat pandangan Al-Qur’an seperi kutipan yang di gunakan Jhon Q.s As-Saffat : 99-113, Disebutkan :</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4"/>
          <w:lang w:val="id-ID"/>
        </w:rPr>
      </w:pPr>
    </w:p>
    <w:p w:rsidR="009F1815" w:rsidRPr="009F1815" w:rsidRDefault="009F1815" w:rsidP="000D06D8">
      <w:pPr>
        <w:spacing w:before="100" w:beforeAutospacing="1" w:after="100" w:afterAutospacing="1" w:line="240" w:lineRule="auto"/>
        <w:ind w:left="567"/>
        <w:jc w:val="both"/>
        <w:rPr>
          <w:rFonts w:ascii="Times New Roman" w:eastAsia="Times New Roman" w:hAnsi="Times New Roman" w:cs="Times New Roman"/>
          <w:sz w:val="24"/>
          <w:szCs w:val="24"/>
          <w:lang w:val="id-ID" w:eastAsia="id-ID"/>
        </w:rPr>
      </w:pPr>
      <w:r w:rsidRPr="009F1815">
        <w:rPr>
          <w:rFonts w:ascii="Times New Roman" w:eastAsia="Times New Roman" w:hAnsi="Times New Roman" w:cs="Times New Roman"/>
          <w:sz w:val="24"/>
          <w:szCs w:val="24"/>
          <w:lang w:val="id-ID" w:eastAsia="id-ID"/>
        </w:rPr>
        <w:t>Dan dia (Ibrahim) berkata : Sesungguhnya aku harus pergi menghadap kepada Tuhanku, Dia akan memberi petunjuk kepadaku. Ya Tuhanku, anugerahkanlah kepadaku (seorang anak) yang termasuk orang yang saleh. Maka Kami beri kabar gembira kepadanya dengan (kelahiran) seorang anak yang sangat sabar (Ismail).</w:t>
      </w:r>
    </w:p>
    <w:p w:rsidR="009F1815" w:rsidRPr="009F1815" w:rsidRDefault="009F1815" w:rsidP="000D06D8">
      <w:pPr>
        <w:spacing w:before="100" w:beforeAutospacing="1" w:after="100" w:afterAutospacing="1" w:line="240" w:lineRule="auto"/>
        <w:ind w:left="567"/>
        <w:jc w:val="both"/>
        <w:rPr>
          <w:rFonts w:ascii="Times New Roman" w:eastAsia="Times New Roman" w:hAnsi="Times New Roman" w:cs="Times New Roman"/>
          <w:sz w:val="24"/>
          <w:szCs w:val="24"/>
          <w:lang w:val="id-ID" w:eastAsia="id-ID"/>
        </w:rPr>
      </w:pPr>
      <w:r w:rsidRPr="009F1815">
        <w:rPr>
          <w:rFonts w:ascii="Times New Roman" w:eastAsia="Times New Roman" w:hAnsi="Times New Roman" w:cs="Times New Roman"/>
          <w:sz w:val="24"/>
          <w:szCs w:val="24"/>
          <w:lang w:val="id-ID" w:eastAsia="id-ID"/>
        </w:rPr>
        <w:t xml:space="preserve">Maka ketika anak itu sampai (pada umur) sanggup berusaha bersamanya, (Ibrahim) berkata,Wahai anakku! Sesungguhnya aku bermimpi bahwa aku menyembelihmu. Maka pikirkanlah bagaimana pendapatmu, Dia (Ismail) menjawab, Wahai ayahku! Lakukanlah apa yang diperintahkan (Allah) kepadamu, insya Allah engkau akan mendapatiku termasuk orang yang sabar. Maka ketika keduanya telah berserah diri dan dia (Ibrahim) membaringkan anaknya atas pelipisnya, (nyatalah kesabaran keduanya ). </w:t>
      </w:r>
    </w:p>
    <w:p w:rsidR="009F1815" w:rsidRPr="009F1815" w:rsidRDefault="009F1815" w:rsidP="000D06D8">
      <w:pPr>
        <w:spacing w:before="100" w:beforeAutospacing="1" w:after="100" w:afterAutospacing="1" w:line="240" w:lineRule="auto"/>
        <w:ind w:left="567"/>
        <w:jc w:val="both"/>
        <w:rPr>
          <w:rFonts w:ascii="Times New Roman" w:eastAsia="Times New Roman" w:hAnsi="Times New Roman" w:cs="Times New Roman"/>
          <w:sz w:val="24"/>
          <w:szCs w:val="24"/>
          <w:lang w:eastAsia="id-ID"/>
        </w:rPr>
      </w:pPr>
      <w:r w:rsidRPr="009F1815">
        <w:rPr>
          <w:rFonts w:ascii="Times New Roman" w:eastAsia="Times New Roman" w:hAnsi="Times New Roman" w:cs="Times New Roman"/>
          <w:sz w:val="24"/>
          <w:szCs w:val="24"/>
          <w:lang w:val="id-ID" w:eastAsia="id-ID"/>
        </w:rPr>
        <w:t xml:space="preserve">Lalu Kami panggil dia, Wahai Ibrahim! Sungguh, engkau telah membenarkan mimpi itu. Sungguh, demikianlah Kami memberi balasan </w:t>
      </w:r>
      <w:r w:rsidRPr="009F1815">
        <w:rPr>
          <w:rFonts w:ascii="Times New Roman" w:eastAsia="Times New Roman" w:hAnsi="Times New Roman" w:cs="Times New Roman"/>
          <w:sz w:val="24"/>
          <w:szCs w:val="24"/>
          <w:lang w:val="id-ID" w:eastAsia="id-ID"/>
        </w:rPr>
        <w:lastRenderedPageBreak/>
        <w:t>kepada orang-orang yang berbuat baik. Sesungguhnya ini benar-benar suatu ujian yang nyata. Dan Kami tebus anak itu dengan seekor sembelihan yang besar. Dan Kami abadikan untuk Ibrahim (pujian yang baik) di kalangan orang-orang yang datang kemudian</w:t>
      </w:r>
      <w:r w:rsidR="00567C48">
        <w:rPr>
          <w:rFonts w:ascii="Times New Roman" w:eastAsia="Times New Roman" w:hAnsi="Times New Roman" w:cs="Times New Roman"/>
          <w:sz w:val="24"/>
          <w:szCs w:val="24"/>
          <w:lang w:val="id-ID" w:eastAsia="id-ID"/>
        </w:rPr>
        <w:t xml:space="preserve">, </w:t>
      </w:r>
      <w:r w:rsidRPr="009F1815">
        <w:rPr>
          <w:rFonts w:ascii="Times New Roman" w:eastAsia="Times New Roman" w:hAnsi="Times New Roman" w:cs="Times New Roman"/>
          <w:sz w:val="24"/>
          <w:szCs w:val="24"/>
          <w:lang w:val="id-ID" w:eastAsia="id-ID"/>
        </w:rPr>
        <w:t xml:space="preserve">Selamat sejahtera bagi Ibrahim.” Demikianlah Kami memberi balasan kepada orang-orang yang baik. Sungguh, dia termasuk hamba-hamba Kami yang beriman Dan Kami beri dia kabar gembira dengan (kelahiran) Ishaq seorang Nabi yang termasuk orang-orang yang saleh. Dan Kami limpahkan keberkahan kepadanya dan kepada Ishaq. Dan di antara keturunan keduanya ada yang berbuat baik. dan ada (pula) yang terang-terangan berbuat zalim terhadap dirinya sendiri. </w:t>
      </w:r>
      <w:r w:rsidR="00567C48">
        <w:rPr>
          <w:rFonts w:ascii="Times New Roman" w:eastAsia="Times New Roman" w:hAnsi="Times New Roman" w:cs="Times New Roman"/>
          <w:sz w:val="24"/>
          <w:szCs w:val="24"/>
          <w:lang w:eastAsia="id-ID"/>
        </w:rPr>
        <w:t xml:space="preserve">(Departemen Agama RI, </w:t>
      </w:r>
      <w:proofErr w:type="gramStart"/>
      <w:r w:rsidR="00567C48">
        <w:rPr>
          <w:rFonts w:ascii="Times New Roman" w:eastAsia="Times New Roman" w:hAnsi="Times New Roman" w:cs="Times New Roman"/>
          <w:sz w:val="24"/>
          <w:szCs w:val="24"/>
          <w:lang w:eastAsia="id-ID"/>
        </w:rPr>
        <w:t>2006 :</w:t>
      </w:r>
      <w:proofErr w:type="gramEnd"/>
      <w:r w:rsidR="00567C48">
        <w:rPr>
          <w:rFonts w:ascii="Times New Roman" w:eastAsia="Times New Roman" w:hAnsi="Times New Roman" w:cs="Times New Roman"/>
          <w:sz w:val="24"/>
          <w:szCs w:val="24"/>
          <w:lang w:eastAsia="id-ID"/>
        </w:rPr>
        <w:t xml:space="preserve"> 641-642)</w:t>
      </w:r>
    </w:p>
    <w:p w:rsidR="009F1815" w:rsidRPr="009F1815" w:rsidRDefault="009F1815" w:rsidP="000D06D8">
      <w:pPr>
        <w:spacing w:before="100" w:beforeAutospacing="1" w:after="100" w:afterAutospacing="1" w:line="240" w:lineRule="auto"/>
        <w:ind w:firstLine="567"/>
        <w:jc w:val="both"/>
        <w:rPr>
          <w:rFonts w:ascii="Times New Roman" w:eastAsia="Times New Roman" w:hAnsi="Times New Roman" w:cs="Times New Roman"/>
          <w:sz w:val="24"/>
          <w:szCs w:val="24"/>
          <w:lang w:val="id-ID" w:eastAsia="id-ID"/>
        </w:rPr>
      </w:pPr>
      <w:r w:rsidRPr="009F1815">
        <w:rPr>
          <w:rFonts w:ascii="Times New Roman" w:eastAsia="Times New Roman" w:hAnsi="Times New Roman" w:cs="Times New Roman"/>
          <w:sz w:val="24"/>
          <w:szCs w:val="24"/>
          <w:lang w:val="id-ID" w:eastAsia="id-ID"/>
        </w:rPr>
        <w:t xml:space="preserve">Dengan perbedaan yang sedemikian, hanya merupakan perbedaan dalam pemahaman dan penafsiran terhadap sebuah Teks kitab suci. Logika yang sangat sederhana adalah kedua perspektif sudah mengacu kepada kebenaran yaitu Putra Ibrahim. </w:t>
      </w:r>
    </w:p>
    <w:p w:rsidR="009F1815" w:rsidRPr="009F1815" w:rsidRDefault="009F1815" w:rsidP="000D06D8">
      <w:pPr>
        <w:spacing w:after="0" w:line="240" w:lineRule="auto"/>
        <w:jc w:val="both"/>
        <w:rPr>
          <w:rFonts w:asciiTheme="majorBidi" w:hAnsiTheme="majorBidi" w:cstheme="majorBidi"/>
          <w:sz w:val="24"/>
          <w:szCs w:val="24"/>
          <w:lang w:val="id-ID"/>
        </w:rPr>
      </w:pPr>
    </w:p>
    <w:p w:rsidR="009F1815" w:rsidRPr="003B6A9C" w:rsidRDefault="009F1815" w:rsidP="000D06D8">
      <w:pPr>
        <w:pStyle w:val="ListParagraph"/>
        <w:tabs>
          <w:tab w:val="left" w:pos="567"/>
        </w:tabs>
        <w:spacing w:after="0" w:line="240" w:lineRule="auto"/>
        <w:ind w:left="0"/>
        <w:jc w:val="center"/>
        <w:rPr>
          <w:rFonts w:ascii="Cambria" w:hAnsi="Cambria"/>
          <w:b/>
          <w:sz w:val="24"/>
          <w:szCs w:val="24"/>
        </w:rPr>
      </w:pPr>
      <w:r w:rsidRPr="003B6A9C">
        <w:rPr>
          <w:rFonts w:ascii="Cambria" w:hAnsi="Cambria"/>
          <w:b/>
          <w:sz w:val="24"/>
          <w:szCs w:val="24"/>
        </w:rPr>
        <w:t>DAFTAR KETURUNAN IBRAHIM</w:t>
      </w:r>
    </w:p>
    <w:p w:rsidR="009F1815" w:rsidRPr="009F1815" w:rsidRDefault="009F1815" w:rsidP="000D06D8">
      <w:pPr>
        <w:pStyle w:val="ListParagraph"/>
        <w:tabs>
          <w:tab w:val="left" w:pos="567"/>
        </w:tabs>
        <w:spacing w:after="0" w:line="240" w:lineRule="auto"/>
        <w:ind w:left="0"/>
        <w:jc w:val="center"/>
        <w:rPr>
          <w:rFonts w:ascii="Cambria" w:hAnsi="Cambria"/>
          <w:b/>
          <w:sz w:val="24"/>
          <w:szCs w:val="24"/>
          <w:lang w:val="en-US"/>
        </w:rPr>
      </w:pPr>
      <w:r>
        <w:rPr>
          <w:rFonts w:ascii="Cambria" w:hAnsi="Cambria"/>
          <w:b/>
          <w:sz w:val="24"/>
          <w:szCs w:val="24"/>
          <w:lang w:val="en-US"/>
        </w:rPr>
        <w:t>VERSI</w:t>
      </w:r>
      <w:r>
        <w:rPr>
          <w:rFonts w:ascii="Cambria" w:hAnsi="Cambria"/>
          <w:b/>
          <w:sz w:val="24"/>
          <w:szCs w:val="24"/>
        </w:rPr>
        <w:t xml:space="preserve"> Al-KITAB</w:t>
      </w:r>
    </w:p>
    <w:p w:rsidR="006644BE" w:rsidRDefault="006644BE" w:rsidP="000D06D8">
      <w:pPr>
        <w:spacing w:after="0" w:line="240" w:lineRule="auto"/>
        <w:jc w:val="both"/>
        <w:rPr>
          <w:rFonts w:asciiTheme="majorBidi" w:hAnsiTheme="majorBidi" w:cstheme="majorBidi"/>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74"/>
        <w:gridCol w:w="1750"/>
        <w:gridCol w:w="4599"/>
      </w:tblGrid>
      <w:tr w:rsidR="009F1815" w:rsidRPr="009F1815" w:rsidTr="009F1815">
        <w:trPr>
          <w:trHeight w:val="262"/>
        </w:trPr>
        <w:tc>
          <w:tcPr>
            <w:tcW w:w="1788" w:type="dxa"/>
          </w:tcPr>
          <w:p w:rsidR="009F1815" w:rsidRPr="009F1815" w:rsidRDefault="009F1815" w:rsidP="000D06D8">
            <w:pPr>
              <w:tabs>
                <w:tab w:val="left" w:pos="567"/>
              </w:tabs>
              <w:spacing w:after="0" w:line="240" w:lineRule="auto"/>
              <w:contextualSpacing/>
              <w:jc w:val="both"/>
              <w:rPr>
                <w:rFonts w:ascii="Cambria" w:eastAsia="Calibri" w:hAnsi="Cambria" w:cs="Times New Roman"/>
                <w:b/>
                <w:sz w:val="24"/>
                <w:szCs w:val="24"/>
                <w:lang w:val="id-ID"/>
              </w:rPr>
            </w:pPr>
          </w:p>
          <w:p w:rsidR="009F1815" w:rsidRPr="009F1815" w:rsidRDefault="009F1815" w:rsidP="000D06D8">
            <w:pPr>
              <w:tabs>
                <w:tab w:val="left" w:pos="567"/>
              </w:tabs>
              <w:spacing w:after="0" w:line="240" w:lineRule="auto"/>
              <w:contextualSpacing/>
              <w:jc w:val="center"/>
              <w:rPr>
                <w:rFonts w:ascii="Cambria" w:eastAsia="Calibri" w:hAnsi="Cambria" w:cs="Times New Roman"/>
                <w:b/>
                <w:sz w:val="24"/>
                <w:szCs w:val="24"/>
                <w:lang w:val="id-ID"/>
              </w:rPr>
            </w:pPr>
            <w:r w:rsidRPr="009F1815">
              <w:rPr>
                <w:rFonts w:ascii="Cambria" w:eastAsia="Calibri" w:hAnsi="Cambria" w:cs="Times New Roman"/>
                <w:b/>
                <w:sz w:val="24"/>
                <w:szCs w:val="24"/>
                <w:lang w:val="id-ID"/>
              </w:rPr>
              <w:t>ISTRI</w:t>
            </w:r>
          </w:p>
        </w:tc>
        <w:tc>
          <w:tcPr>
            <w:tcW w:w="1895" w:type="dxa"/>
          </w:tcPr>
          <w:p w:rsidR="009F1815" w:rsidRPr="009F1815" w:rsidRDefault="009F1815" w:rsidP="000D06D8">
            <w:pPr>
              <w:tabs>
                <w:tab w:val="left" w:pos="567"/>
              </w:tabs>
              <w:spacing w:after="0" w:line="240" w:lineRule="auto"/>
              <w:contextualSpacing/>
              <w:jc w:val="center"/>
              <w:rPr>
                <w:rFonts w:ascii="Cambria" w:eastAsia="Calibri" w:hAnsi="Cambria" w:cs="Times New Roman"/>
                <w:b/>
                <w:sz w:val="24"/>
                <w:szCs w:val="24"/>
                <w:lang w:val="id-ID"/>
              </w:rPr>
            </w:pPr>
          </w:p>
          <w:p w:rsidR="009F1815" w:rsidRPr="009F1815" w:rsidRDefault="009F1815" w:rsidP="000D06D8">
            <w:pPr>
              <w:tabs>
                <w:tab w:val="left" w:pos="567"/>
              </w:tabs>
              <w:spacing w:after="0" w:line="240" w:lineRule="auto"/>
              <w:contextualSpacing/>
              <w:jc w:val="center"/>
              <w:rPr>
                <w:rFonts w:ascii="Cambria" w:eastAsia="Calibri" w:hAnsi="Cambria" w:cs="Times New Roman"/>
                <w:b/>
                <w:sz w:val="24"/>
                <w:szCs w:val="24"/>
                <w:lang w:val="id-ID"/>
              </w:rPr>
            </w:pPr>
            <w:r w:rsidRPr="009F1815">
              <w:rPr>
                <w:rFonts w:ascii="Cambria" w:eastAsia="Calibri" w:hAnsi="Cambria" w:cs="Times New Roman"/>
                <w:b/>
                <w:sz w:val="24"/>
                <w:szCs w:val="24"/>
                <w:lang w:val="id-ID"/>
              </w:rPr>
              <w:t>ANAK</w:t>
            </w:r>
          </w:p>
        </w:tc>
        <w:tc>
          <w:tcPr>
            <w:tcW w:w="5248" w:type="dxa"/>
          </w:tcPr>
          <w:p w:rsidR="009F1815" w:rsidRPr="009F1815" w:rsidRDefault="009F1815" w:rsidP="000D06D8">
            <w:pPr>
              <w:tabs>
                <w:tab w:val="left" w:pos="567"/>
              </w:tabs>
              <w:spacing w:after="0" w:line="240" w:lineRule="auto"/>
              <w:contextualSpacing/>
              <w:jc w:val="center"/>
              <w:rPr>
                <w:rFonts w:ascii="Cambria" w:eastAsia="Calibri" w:hAnsi="Cambria" w:cs="Times New Roman"/>
                <w:b/>
                <w:sz w:val="24"/>
                <w:szCs w:val="24"/>
                <w:lang w:val="id-ID"/>
              </w:rPr>
            </w:pPr>
          </w:p>
          <w:p w:rsidR="009F1815" w:rsidRPr="009F1815" w:rsidRDefault="009F1815" w:rsidP="000D06D8">
            <w:pPr>
              <w:tabs>
                <w:tab w:val="left" w:pos="567"/>
              </w:tabs>
              <w:spacing w:after="0" w:line="240" w:lineRule="auto"/>
              <w:contextualSpacing/>
              <w:jc w:val="center"/>
              <w:rPr>
                <w:rFonts w:ascii="Cambria" w:eastAsia="Calibri" w:hAnsi="Cambria" w:cs="Times New Roman"/>
                <w:b/>
                <w:sz w:val="24"/>
                <w:szCs w:val="24"/>
                <w:lang w:val="id-ID"/>
              </w:rPr>
            </w:pPr>
            <w:r w:rsidRPr="009F1815">
              <w:rPr>
                <w:rFonts w:ascii="Cambria" w:eastAsia="Calibri" w:hAnsi="Cambria" w:cs="Times New Roman"/>
                <w:b/>
                <w:sz w:val="24"/>
                <w:szCs w:val="24"/>
                <w:lang w:val="id-ID"/>
              </w:rPr>
              <w:t>GENERASI KEDUA</w:t>
            </w:r>
          </w:p>
        </w:tc>
      </w:tr>
      <w:tr w:rsidR="009F1815" w:rsidRPr="009F1815" w:rsidTr="009F1815">
        <w:trPr>
          <w:trHeight w:val="710"/>
        </w:trPr>
        <w:tc>
          <w:tcPr>
            <w:tcW w:w="1788" w:type="dxa"/>
          </w:tcPr>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HAGAR</w:t>
            </w:r>
          </w:p>
        </w:tc>
        <w:tc>
          <w:tcPr>
            <w:tcW w:w="1895" w:type="dxa"/>
          </w:tcPr>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ISMA’IL</w:t>
            </w:r>
          </w:p>
        </w:tc>
        <w:tc>
          <w:tcPr>
            <w:tcW w:w="5248" w:type="dxa"/>
          </w:tcPr>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Nebayot, Kedar, Adbeel, Misyma, Duma, Masa, Hadad, Tema, Nafish, Dan kedma.</w:t>
            </w:r>
          </w:p>
        </w:tc>
      </w:tr>
      <w:tr w:rsidR="009F1815" w:rsidRPr="009F1815" w:rsidTr="009F1815">
        <w:trPr>
          <w:trHeight w:val="429"/>
        </w:trPr>
        <w:tc>
          <w:tcPr>
            <w:tcW w:w="1788" w:type="dxa"/>
          </w:tcPr>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SARAH</w:t>
            </w:r>
          </w:p>
        </w:tc>
        <w:tc>
          <w:tcPr>
            <w:tcW w:w="1895" w:type="dxa"/>
          </w:tcPr>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ISHAQ</w:t>
            </w:r>
          </w:p>
        </w:tc>
        <w:tc>
          <w:tcPr>
            <w:tcW w:w="5248" w:type="dxa"/>
          </w:tcPr>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Esau Dan Ya’Qub</w:t>
            </w:r>
          </w:p>
        </w:tc>
      </w:tr>
      <w:tr w:rsidR="009F1815" w:rsidRPr="009F1815" w:rsidTr="009F1815">
        <w:trPr>
          <w:trHeight w:val="450"/>
        </w:trPr>
        <w:tc>
          <w:tcPr>
            <w:tcW w:w="1788" w:type="dxa"/>
          </w:tcPr>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KETURA</w:t>
            </w:r>
          </w:p>
        </w:tc>
        <w:tc>
          <w:tcPr>
            <w:tcW w:w="1895" w:type="dxa"/>
          </w:tcPr>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Yoksan</w:t>
            </w:r>
          </w:p>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Zimran</w:t>
            </w:r>
          </w:p>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Medan</w:t>
            </w:r>
          </w:p>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Midian</w:t>
            </w:r>
          </w:p>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Isybak</w:t>
            </w:r>
          </w:p>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Suah</w:t>
            </w:r>
          </w:p>
        </w:tc>
        <w:tc>
          <w:tcPr>
            <w:tcW w:w="5248" w:type="dxa"/>
          </w:tcPr>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Syeba, Dedan</w:t>
            </w:r>
          </w:p>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 Bin Yoksan)</w:t>
            </w:r>
          </w:p>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p>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Efa, Efer, Henokh, Abida, Elda</w:t>
            </w:r>
          </w:p>
          <w:p w:rsidR="009F1815" w:rsidRPr="009F1815" w:rsidRDefault="009F1815" w:rsidP="000D06D8">
            <w:pPr>
              <w:tabs>
                <w:tab w:val="left" w:pos="567"/>
              </w:tabs>
              <w:spacing w:after="0" w:line="240" w:lineRule="auto"/>
              <w:contextualSpacing/>
              <w:jc w:val="center"/>
              <w:rPr>
                <w:rFonts w:ascii="Cambria" w:eastAsia="Calibri" w:hAnsi="Cambria" w:cs="Times New Roman"/>
                <w:sz w:val="24"/>
                <w:szCs w:val="24"/>
                <w:lang w:val="id-ID"/>
              </w:rPr>
            </w:pPr>
            <w:r w:rsidRPr="009F1815">
              <w:rPr>
                <w:rFonts w:ascii="Cambria" w:eastAsia="Calibri" w:hAnsi="Cambria" w:cs="Times New Roman"/>
                <w:sz w:val="24"/>
                <w:szCs w:val="24"/>
                <w:lang w:val="id-ID"/>
              </w:rPr>
              <w:t>( Bin Midian)</w:t>
            </w:r>
          </w:p>
        </w:tc>
      </w:tr>
    </w:tbl>
    <w:p w:rsidR="00567C48" w:rsidRDefault="00567C48" w:rsidP="000D06D8">
      <w:pPr>
        <w:tabs>
          <w:tab w:val="left" w:pos="993"/>
        </w:tabs>
        <w:spacing w:after="0" w:line="240" w:lineRule="auto"/>
        <w:contextualSpacing/>
        <w:rPr>
          <w:rFonts w:ascii="Cambria" w:eastAsia="Calibri" w:hAnsi="Cambria" w:cs="Times New Roman"/>
          <w:b/>
          <w:sz w:val="24"/>
          <w:szCs w:val="28"/>
        </w:rPr>
      </w:pPr>
    </w:p>
    <w:p w:rsidR="009F1815" w:rsidRPr="009F1815" w:rsidRDefault="009F1815" w:rsidP="000D06D8">
      <w:pPr>
        <w:tabs>
          <w:tab w:val="left" w:pos="993"/>
        </w:tabs>
        <w:spacing w:after="0" w:line="240" w:lineRule="auto"/>
        <w:contextualSpacing/>
        <w:rPr>
          <w:rFonts w:ascii="Cambria" w:eastAsia="Calibri" w:hAnsi="Cambria" w:cs="Times New Roman"/>
          <w:b/>
          <w:sz w:val="24"/>
          <w:szCs w:val="28"/>
          <w:lang w:val="id-ID"/>
        </w:rPr>
      </w:pPr>
      <w:r w:rsidRPr="009F1815">
        <w:rPr>
          <w:rFonts w:ascii="Cambria" w:eastAsia="Calibri" w:hAnsi="Cambria" w:cs="Times New Roman"/>
          <w:b/>
          <w:sz w:val="24"/>
          <w:szCs w:val="28"/>
          <w:lang w:val="id-ID"/>
        </w:rPr>
        <w:t>Kisah Luth, Dan Kedua Putrinya</w:t>
      </w:r>
    </w:p>
    <w:p w:rsidR="009F1815" w:rsidRPr="009F1815" w:rsidRDefault="009F1815" w:rsidP="000D06D8">
      <w:pPr>
        <w:tabs>
          <w:tab w:val="left" w:pos="993"/>
        </w:tabs>
        <w:spacing w:after="0" w:line="240" w:lineRule="auto"/>
        <w:contextualSpacing/>
        <w:rPr>
          <w:rFonts w:ascii="Cambria" w:eastAsia="Calibri" w:hAnsi="Cambria" w:cs="Times New Roman"/>
          <w:b/>
          <w:sz w:val="24"/>
          <w:szCs w:val="28"/>
          <w:lang w:val="id-ID"/>
        </w:rPr>
      </w:pPr>
    </w:p>
    <w:p w:rsidR="009F1815" w:rsidRPr="009F1815" w:rsidRDefault="009F1815" w:rsidP="000D06D8">
      <w:pPr>
        <w:tabs>
          <w:tab w:val="left" w:pos="993"/>
        </w:tabs>
        <w:spacing w:after="0" w:line="240" w:lineRule="auto"/>
        <w:contextualSpacing/>
        <w:jc w:val="both"/>
        <w:rPr>
          <w:rFonts w:ascii="Cambria" w:eastAsia="Calibri" w:hAnsi="Cambria" w:cs="Times New Roman"/>
          <w:sz w:val="24"/>
          <w:szCs w:val="28"/>
          <w:lang w:val="id-ID"/>
        </w:rPr>
      </w:pPr>
      <w:r w:rsidRPr="009F1815">
        <w:rPr>
          <w:rFonts w:ascii="Cambria" w:eastAsia="Calibri" w:hAnsi="Cambria" w:cs="Times New Roman"/>
          <w:sz w:val="24"/>
          <w:szCs w:val="28"/>
          <w:lang w:val="id-ID"/>
        </w:rPr>
        <w:tab/>
        <w:t>Setelah Azab Allah ditimpahkan kepada kaum Nabi Lut, dikota Sodom. Al-Kitab menceritakan bahwah Lut, dan kedua anak gadis-Nya tinggal pada penggunungan, dan menetap pada salah satu Gua. Ketika menjelang malam, Al-kitab menceritakan bahwah kedua putri kandung Lut, mengadakan siasat untuk bersetubuh dengan Ayah-Nya. Dengan memberikan Ayah-Nya minuman Anggur, maka hilanglah kesadaran Lut, dan pada ahirnya siasat kedua putrinya berhasil untuk bersetubuh dengan Ayah kandung mereka. Pada waktu malam yang berbeda. Lebih jelas di dalam kitab Kejadian 19 : 30-38, Disebutkan :</w:t>
      </w:r>
    </w:p>
    <w:p w:rsidR="009F1815" w:rsidRPr="009F1815" w:rsidRDefault="009F1815" w:rsidP="000D06D8">
      <w:pPr>
        <w:tabs>
          <w:tab w:val="left" w:pos="993"/>
        </w:tabs>
        <w:spacing w:after="0" w:line="240" w:lineRule="auto"/>
        <w:contextualSpacing/>
        <w:jc w:val="both"/>
        <w:rPr>
          <w:rFonts w:ascii="Cambria" w:eastAsia="Calibri" w:hAnsi="Cambria" w:cs="Times New Roman"/>
          <w:sz w:val="24"/>
          <w:szCs w:val="28"/>
          <w:lang w:val="id-ID"/>
        </w:rPr>
      </w:pPr>
    </w:p>
    <w:p w:rsidR="009F1815" w:rsidRPr="009F1815" w:rsidRDefault="009F1815" w:rsidP="000D06D8">
      <w:pPr>
        <w:tabs>
          <w:tab w:val="left" w:pos="567"/>
        </w:tabs>
        <w:spacing w:after="0" w:line="240" w:lineRule="auto"/>
        <w:ind w:left="567"/>
        <w:contextualSpacing/>
        <w:jc w:val="both"/>
        <w:rPr>
          <w:rFonts w:ascii="Cambria" w:eastAsia="Calibri" w:hAnsi="Cambria" w:cs="Times New Roman"/>
          <w:sz w:val="24"/>
          <w:szCs w:val="28"/>
          <w:lang w:val="id-ID"/>
        </w:rPr>
      </w:pPr>
      <w:r w:rsidRPr="009F1815">
        <w:rPr>
          <w:rFonts w:ascii="Cambria" w:eastAsia="Calibri" w:hAnsi="Cambria" w:cs="Times New Roman"/>
          <w:sz w:val="24"/>
          <w:szCs w:val="28"/>
          <w:lang w:val="id-ID"/>
        </w:rPr>
        <w:t xml:space="preserve">Pergilah Lot dari Zoar dan ia menetap bersama-sama dengan kedua anaknya perempuan di pegunungan,  sebab ia tidak berani tinggal di Zoar, maka diamlah ia dalam suatu gua beserta kedua anaknya. Kata </w:t>
      </w:r>
      <w:r w:rsidRPr="009F1815">
        <w:rPr>
          <w:rFonts w:ascii="Cambria" w:eastAsia="Calibri" w:hAnsi="Cambria" w:cs="Times New Roman"/>
          <w:sz w:val="24"/>
          <w:szCs w:val="28"/>
          <w:lang w:val="id-ID"/>
        </w:rPr>
        <w:lastRenderedPageBreak/>
        <w:t xml:space="preserve">kakaknya kepada adiknya: "Ayah kita telah tua, dan tidak ada laki-laki di negeri ini yang dapat menghampiri kita, seperti kebiasaan seluruh bumi. </w:t>
      </w:r>
    </w:p>
    <w:p w:rsidR="009F1815" w:rsidRPr="009F1815" w:rsidRDefault="009F1815" w:rsidP="000D06D8">
      <w:pPr>
        <w:tabs>
          <w:tab w:val="left" w:pos="567"/>
        </w:tabs>
        <w:spacing w:after="0" w:line="240" w:lineRule="auto"/>
        <w:ind w:left="567"/>
        <w:contextualSpacing/>
        <w:jc w:val="both"/>
        <w:rPr>
          <w:rFonts w:ascii="Cambria" w:eastAsia="Calibri" w:hAnsi="Cambria" w:cs="Times New Roman"/>
          <w:sz w:val="24"/>
          <w:szCs w:val="28"/>
          <w:lang w:val="id-ID"/>
        </w:rPr>
      </w:pPr>
    </w:p>
    <w:p w:rsidR="009F1815" w:rsidRPr="009F1815" w:rsidRDefault="009F1815" w:rsidP="000D06D8">
      <w:pPr>
        <w:tabs>
          <w:tab w:val="left" w:pos="567"/>
        </w:tabs>
        <w:spacing w:after="0" w:line="240" w:lineRule="auto"/>
        <w:ind w:left="567"/>
        <w:contextualSpacing/>
        <w:jc w:val="both"/>
        <w:rPr>
          <w:rFonts w:ascii="Cambria" w:eastAsia="Calibri" w:hAnsi="Cambria" w:cs="Times New Roman"/>
          <w:sz w:val="24"/>
          <w:szCs w:val="28"/>
          <w:lang w:val="id-ID"/>
        </w:rPr>
      </w:pPr>
      <w:r w:rsidRPr="009F1815">
        <w:rPr>
          <w:rFonts w:ascii="Cambria" w:eastAsia="Calibri" w:hAnsi="Cambria" w:cs="Times New Roman"/>
          <w:sz w:val="24"/>
          <w:szCs w:val="28"/>
          <w:lang w:val="id-ID"/>
        </w:rPr>
        <w:t>Marilah kita beri ayah kita minum anggur, lalu kita tidur dengan dia, supaya kita menyambung keturunan dari ayah kita."Pada malam itu mereka memberi ayah mereka minum anggur , lalu masuklah yang lebih tua untuk tidur dengan ayahnya; dan ayahnya itu tidak mengetahui ketika anaknya itu tidur dan ketika ia bangun. Keesokan harinya berkatalah kakaknya kepada adiknya: "Tadi malam aku telah tidur dengan ayah; baiklah malam ini juga kita beri dia minum anggur; masuklah engkau untuk tidur dengan dia, supaya kita menyambung keturunan dari ayah kita.</w:t>
      </w:r>
    </w:p>
    <w:p w:rsidR="009F1815" w:rsidRPr="009F1815" w:rsidRDefault="009F1815" w:rsidP="000D06D8">
      <w:pPr>
        <w:tabs>
          <w:tab w:val="left" w:pos="567"/>
        </w:tabs>
        <w:spacing w:after="0" w:line="240" w:lineRule="auto"/>
        <w:ind w:left="567"/>
        <w:contextualSpacing/>
        <w:jc w:val="both"/>
        <w:rPr>
          <w:rFonts w:ascii="Cambria" w:eastAsia="Calibri" w:hAnsi="Cambria" w:cs="Times New Roman"/>
          <w:sz w:val="24"/>
          <w:szCs w:val="28"/>
          <w:lang w:val="id-ID"/>
        </w:rPr>
      </w:pPr>
    </w:p>
    <w:p w:rsidR="009F1815" w:rsidRPr="009F1815" w:rsidRDefault="009F1815" w:rsidP="000D06D8">
      <w:pPr>
        <w:tabs>
          <w:tab w:val="left" w:pos="567"/>
        </w:tabs>
        <w:spacing w:after="0" w:line="240" w:lineRule="auto"/>
        <w:ind w:left="567"/>
        <w:contextualSpacing/>
        <w:jc w:val="both"/>
        <w:rPr>
          <w:rFonts w:ascii="Cambria" w:eastAsia="Calibri" w:hAnsi="Cambria" w:cs="Times New Roman"/>
          <w:sz w:val="24"/>
          <w:szCs w:val="28"/>
          <w:lang w:val="id-ID"/>
        </w:rPr>
      </w:pPr>
      <w:r w:rsidRPr="009F1815">
        <w:rPr>
          <w:rFonts w:ascii="Cambria" w:eastAsia="Calibri" w:hAnsi="Cambria" w:cs="Times New Roman"/>
          <w:sz w:val="24"/>
          <w:szCs w:val="28"/>
          <w:lang w:val="id-ID"/>
        </w:rPr>
        <w:t xml:space="preserve">Demikianlah juga pada malam itu mereka memberi ayah mereka minum anggur, lalu bangunlah yang lebih muda untuk tidur dengan ayahnya; dan ayahnya itu tidak mengetahui ketika anaknya itu tidur dan ketika ia bangun. </w:t>
      </w:r>
    </w:p>
    <w:p w:rsidR="009F1815" w:rsidRPr="009F1815" w:rsidRDefault="009F1815" w:rsidP="000D06D8">
      <w:pPr>
        <w:tabs>
          <w:tab w:val="left" w:pos="567"/>
        </w:tabs>
        <w:spacing w:after="0" w:line="240" w:lineRule="auto"/>
        <w:ind w:left="567"/>
        <w:contextualSpacing/>
        <w:jc w:val="both"/>
        <w:rPr>
          <w:rFonts w:ascii="Cambria" w:eastAsia="Calibri" w:hAnsi="Cambria" w:cs="Times New Roman"/>
          <w:sz w:val="24"/>
          <w:szCs w:val="28"/>
          <w:lang w:val="id-ID"/>
        </w:rPr>
      </w:pPr>
    </w:p>
    <w:p w:rsidR="009F1815" w:rsidRPr="009F1815" w:rsidRDefault="009F1815" w:rsidP="000D06D8">
      <w:pPr>
        <w:tabs>
          <w:tab w:val="left" w:pos="567"/>
        </w:tabs>
        <w:spacing w:after="0" w:line="240" w:lineRule="auto"/>
        <w:ind w:left="567"/>
        <w:contextualSpacing/>
        <w:jc w:val="both"/>
        <w:rPr>
          <w:rFonts w:ascii="Cambria" w:eastAsia="Calibri" w:hAnsi="Cambria" w:cs="Times New Roman"/>
          <w:sz w:val="24"/>
          <w:szCs w:val="28"/>
        </w:rPr>
      </w:pPr>
      <w:r w:rsidRPr="009F1815">
        <w:rPr>
          <w:rFonts w:ascii="Cambria" w:eastAsia="Calibri" w:hAnsi="Cambria" w:cs="Times New Roman"/>
          <w:sz w:val="24"/>
          <w:szCs w:val="28"/>
          <w:lang w:val="id-ID"/>
        </w:rPr>
        <w:t>Lalu mengandunglah kedua anak Lot itu dari ayah mereka. Yang lebih tua melahirkan seorang anak laki-laki, dan menamainya Moab,  dialah bapa orang Moab yang sekarang. Yang lebih mudapun melahirkan seorang anak laki-laki, dan menamainya Ben-Ami; dialah bapa bani Amon yang sekarang.</w:t>
      </w:r>
      <w:r>
        <w:rPr>
          <w:rFonts w:ascii="Cambria" w:eastAsia="Calibri" w:hAnsi="Cambria" w:cs="Times New Roman"/>
          <w:sz w:val="24"/>
          <w:szCs w:val="28"/>
        </w:rPr>
        <w:t xml:space="preserve"> (LAI, </w:t>
      </w:r>
      <w:proofErr w:type="gramStart"/>
      <w:r>
        <w:rPr>
          <w:rFonts w:ascii="Cambria" w:eastAsia="Calibri" w:hAnsi="Cambria" w:cs="Times New Roman"/>
          <w:sz w:val="24"/>
          <w:szCs w:val="28"/>
        </w:rPr>
        <w:t>2013 :</w:t>
      </w:r>
      <w:proofErr w:type="gramEnd"/>
      <w:r>
        <w:rPr>
          <w:rFonts w:ascii="Cambria" w:eastAsia="Calibri" w:hAnsi="Cambria" w:cs="Times New Roman"/>
          <w:sz w:val="24"/>
          <w:szCs w:val="28"/>
        </w:rPr>
        <w:t xml:space="preserve"> 20)</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8"/>
          <w:lang w:val="id-ID"/>
        </w:rPr>
      </w:pP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8"/>
          <w:lang w:val="id-ID"/>
        </w:rPr>
      </w:pPr>
      <w:r w:rsidRPr="009F1815">
        <w:rPr>
          <w:rFonts w:ascii="Cambria" w:eastAsia="Calibri" w:hAnsi="Cambria" w:cs="Times New Roman"/>
          <w:sz w:val="24"/>
          <w:szCs w:val="28"/>
          <w:lang w:val="id-ID"/>
        </w:rPr>
        <w:tab/>
        <w:t>Dari Ayat ini, kita dapat memahami bahwah persetubuan sedarah yang dilakukan Lut dan kedua putri kandung-Nya, adalah atas siasat kedua putri-Nya. Begitulah sedikit pembelaan Al-kitab kepada Lut. Tetapi bagi Muslim kami yakin Allah SWT, tidak akan mungkin membiarkan keburukan moral yang sedemikian. Al-Qur’an begitu gamlang dalam menggambarkan sosok Nabi Luth As, tepatnya didalam Q.s. Al-Anbiya 74-75, Disebutkan :</w:t>
      </w:r>
    </w:p>
    <w:p w:rsidR="009F1815" w:rsidRPr="009F1815" w:rsidRDefault="009F1815" w:rsidP="000D06D8">
      <w:pPr>
        <w:tabs>
          <w:tab w:val="left" w:pos="567"/>
        </w:tabs>
        <w:spacing w:after="0" w:line="240" w:lineRule="auto"/>
        <w:contextualSpacing/>
        <w:jc w:val="both"/>
        <w:rPr>
          <w:rFonts w:ascii="Cambria" w:eastAsia="Calibri" w:hAnsi="Cambria" w:cs="Times New Roman"/>
          <w:sz w:val="24"/>
          <w:szCs w:val="28"/>
          <w:lang w:val="id-ID"/>
        </w:rPr>
      </w:pPr>
    </w:p>
    <w:p w:rsidR="009F1815" w:rsidRPr="009F1815" w:rsidRDefault="009F1815" w:rsidP="000D06D8">
      <w:pPr>
        <w:tabs>
          <w:tab w:val="left" w:pos="567"/>
        </w:tabs>
        <w:spacing w:after="0" w:line="240" w:lineRule="auto"/>
        <w:ind w:left="720"/>
        <w:contextualSpacing/>
        <w:jc w:val="both"/>
        <w:rPr>
          <w:rFonts w:ascii="Cambria" w:eastAsia="Calibri" w:hAnsi="Cambria" w:cs="Times New Roman"/>
          <w:sz w:val="24"/>
          <w:szCs w:val="28"/>
          <w:lang w:val="id-ID"/>
        </w:rPr>
      </w:pPr>
      <w:r w:rsidRPr="009F1815">
        <w:rPr>
          <w:rFonts w:ascii="Cambria" w:eastAsia="Calibri" w:hAnsi="Cambria" w:cs="Times New Roman"/>
          <w:sz w:val="24"/>
          <w:szCs w:val="28"/>
          <w:lang w:val="id-ID"/>
        </w:rPr>
        <w:t>Dan kepada Luth, Kami berikan hikmah dan ilmu, dan Kami selamatkan dia dari (azab yang telah menimpa penduduk) kota yang melakukan perbuatan keji.</w:t>
      </w:r>
    </w:p>
    <w:p w:rsidR="009F1815" w:rsidRPr="009F1815" w:rsidRDefault="009F1815" w:rsidP="000D06D8">
      <w:pPr>
        <w:tabs>
          <w:tab w:val="left" w:pos="567"/>
        </w:tabs>
        <w:spacing w:after="0" w:line="240" w:lineRule="auto"/>
        <w:ind w:left="720"/>
        <w:contextualSpacing/>
        <w:jc w:val="both"/>
        <w:rPr>
          <w:rFonts w:ascii="Cambria" w:eastAsia="Calibri" w:hAnsi="Cambria" w:cs="Times New Roman"/>
          <w:sz w:val="24"/>
          <w:szCs w:val="28"/>
          <w:lang w:val="id-ID"/>
        </w:rPr>
      </w:pPr>
    </w:p>
    <w:p w:rsidR="009F1815" w:rsidRDefault="009F1815" w:rsidP="000D06D8">
      <w:pPr>
        <w:tabs>
          <w:tab w:val="left" w:pos="567"/>
        </w:tabs>
        <w:spacing w:after="0" w:line="240" w:lineRule="auto"/>
        <w:ind w:left="720"/>
        <w:contextualSpacing/>
        <w:jc w:val="both"/>
        <w:rPr>
          <w:rFonts w:ascii="Cambria" w:eastAsia="Calibri" w:hAnsi="Cambria" w:cs="Times New Roman"/>
          <w:sz w:val="24"/>
          <w:szCs w:val="28"/>
        </w:rPr>
      </w:pPr>
      <w:r w:rsidRPr="009F1815">
        <w:rPr>
          <w:rFonts w:ascii="Cambria" w:eastAsia="Calibri" w:hAnsi="Cambria" w:cs="Times New Roman"/>
          <w:sz w:val="24"/>
          <w:szCs w:val="28"/>
          <w:lang w:val="id-ID"/>
        </w:rPr>
        <w:t>Sungguh, mereka orang-orang yang jahat lagi fasik, Dan Kami masukkan dia ke dalam rahmat kami sesungguhnya dia termasuk golongan orang yang saleh</w:t>
      </w:r>
      <w:r>
        <w:rPr>
          <w:rFonts w:ascii="Cambria" w:eastAsia="Calibri" w:hAnsi="Cambria" w:cs="Times New Roman"/>
          <w:sz w:val="24"/>
          <w:szCs w:val="28"/>
        </w:rPr>
        <w:t xml:space="preserve">. (Departemen Agama RI, </w:t>
      </w:r>
      <w:proofErr w:type="gramStart"/>
      <w:r>
        <w:rPr>
          <w:rFonts w:ascii="Cambria" w:eastAsia="Calibri" w:hAnsi="Cambria" w:cs="Times New Roman"/>
          <w:sz w:val="24"/>
          <w:szCs w:val="28"/>
        </w:rPr>
        <w:t>26 :</w:t>
      </w:r>
      <w:proofErr w:type="gramEnd"/>
      <w:r>
        <w:rPr>
          <w:rFonts w:ascii="Cambria" w:eastAsia="Calibri" w:hAnsi="Cambria" w:cs="Times New Roman"/>
          <w:sz w:val="24"/>
          <w:szCs w:val="28"/>
        </w:rPr>
        <w:t xml:space="preserve"> 456-457)</w:t>
      </w:r>
    </w:p>
    <w:p w:rsidR="00567C48" w:rsidRDefault="00567C48" w:rsidP="000D06D8">
      <w:pPr>
        <w:tabs>
          <w:tab w:val="left" w:pos="567"/>
        </w:tabs>
        <w:spacing w:after="0" w:line="240" w:lineRule="auto"/>
        <w:contextualSpacing/>
        <w:jc w:val="both"/>
        <w:rPr>
          <w:rFonts w:ascii="Cambria" w:eastAsia="Calibri" w:hAnsi="Cambria" w:cs="Times New Roman"/>
          <w:b/>
          <w:bCs/>
          <w:sz w:val="24"/>
          <w:szCs w:val="28"/>
        </w:rPr>
      </w:pPr>
    </w:p>
    <w:p w:rsidR="00567C48" w:rsidRDefault="00567C48" w:rsidP="000D06D8">
      <w:pPr>
        <w:tabs>
          <w:tab w:val="left" w:pos="567"/>
        </w:tabs>
        <w:spacing w:after="0" w:line="240" w:lineRule="auto"/>
        <w:contextualSpacing/>
        <w:jc w:val="both"/>
        <w:rPr>
          <w:rFonts w:ascii="Cambria" w:eastAsia="Calibri" w:hAnsi="Cambria" w:cs="Times New Roman"/>
          <w:b/>
          <w:bCs/>
          <w:sz w:val="24"/>
          <w:szCs w:val="28"/>
        </w:rPr>
      </w:pPr>
    </w:p>
    <w:p w:rsidR="00567C48" w:rsidRDefault="00A16B51" w:rsidP="000D06D8">
      <w:pPr>
        <w:tabs>
          <w:tab w:val="left" w:pos="567"/>
        </w:tabs>
        <w:spacing w:after="0" w:line="240" w:lineRule="auto"/>
        <w:contextualSpacing/>
        <w:jc w:val="both"/>
        <w:rPr>
          <w:rFonts w:ascii="Cambria" w:eastAsia="Calibri" w:hAnsi="Cambria" w:cs="Times New Roman"/>
          <w:b/>
          <w:bCs/>
          <w:sz w:val="24"/>
          <w:szCs w:val="28"/>
        </w:rPr>
      </w:pPr>
      <w:r>
        <w:rPr>
          <w:rFonts w:ascii="Cambria" w:eastAsia="Calibri" w:hAnsi="Cambria" w:cs="Times New Roman"/>
          <w:b/>
          <w:bCs/>
          <w:sz w:val="24"/>
          <w:szCs w:val="28"/>
        </w:rPr>
        <w:t>Kesimpulan</w:t>
      </w:r>
    </w:p>
    <w:p w:rsidR="00A16B51" w:rsidRDefault="00A16B51" w:rsidP="000D06D8">
      <w:pPr>
        <w:tabs>
          <w:tab w:val="left" w:pos="567"/>
        </w:tabs>
        <w:spacing w:after="0" w:line="240" w:lineRule="auto"/>
        <w:contextualSpacing/>
        <w:jc w:val="both"/>
        <w:rPr>
          <w:rFonts w:ascii="Cambria" w:eastAsia="Calibri" w:hAnsi="Cambria" w:cs="Times New Roman"/>
          <w:b/>
          <w:bCs/>
          <w:sz w:val="24"/>
          <w:szCs w:val="28"/>
        </w:rPr>
      </w:pPr>
    </w:p>
    <w:p w:rsidR="00A16B51" w:rsidRDefault="00A16B51" w:rsidP="000D06D8">
      <w:pPr>
        <w:tabs>
          <w:tab w:val="left" w:pos="142"/>
          <w:tab w:val="left" w:pos="284"/>
        </w:tabs>
        <w:spacing w:after="0" w:line="240" w:lineRule="auto"/>
        <w:jc w:val="both"/>
        <w:rPr>
          <w:rFonts w:ascii="Cambria" w:eastAsia="Calibri" w:hAnsi="Cambria" w:cs="Times New Roman"/>
          <w:sz w:val="24"/>
          <w:szCs w:val="24"/>
        </w:rPr>
      </w:pPr>
      <w:r>
        <w:rPr>
          <w:rFonts w:ascii="Cambria" w:eastAsia="Calibri" w:hAnsi="Cambria" w:cs="Times New Roman"/>
          <w:sz w:val="24"/>
          <w:szCs w:val="24"/>
        </w:rPr>
        <w:tab/>
      </w:r>
      <w:r>
        <w:rPr>
          <w:rFonts w:ascii="Cambria" w:eastAsia="Calibri" w:hAnsi="Cambria" w:cs="Times New Roman"/>
          <w:sz w:val="24"/>
          <w:szCs w:val="24"/>
        </w:rPr>
        <w:tab/>
      </w:r>
      <w:r>
        <w:rPr>
          <w:rFonts w:ascii="Cambria" w:eastAsia="Calibri" w:hAnsi="Cambria" w:cs="Times New Roman"/>
          <w:sz w:val="24"/>
          <w:szCs w:val="24"/>
        </w:rPr>
        <w:tab/>
      </w:r>
      <w:r>
        <w:rPr>
          <w:rFonts w:ascii="Cambria" w:eastAsia="Calibri" w:hAnsi="Cambria" w:cs="Times New Roman"/>
          <w:sz w:val="24"/>
          <w:szCs w:val="24"/>
        </w:rPr>
        <w:tab/>
      </w:r>
      <w:proofErr w:type="gramStart"/>
      <w:r>
        <w:rPr>
          <w:rFonts w:ascii="Cambria" w:eastAsia="Calibri" w:hAnsi="Cambria" w:cs="Times New Roman"/>
          <w:sz w:val="24"/>
          <w:szCs w:val="24"/>
        </w:rPr>
        <w:t>D</w:t>
      </w:r>
      <w:r w:rsidRPr="00A16B51">
        <w:rPr>
          <w:rFonts w:ascii="Cambria" w:eastAsia="Calibri" w:hAnsi="Cambria" w:cs="Times New Roman"/>
          <w:sz w:val="24"/>
          <w:szCs w:val="24"/>
          <w:lang w:val="id-ID"/>
        </w:rPr>
        <w:t xml:space="preserve">alam menjalin hubungan </w:t>
      </w:r>
      <w:r>
        <w:rPr>
          <w:rFonts w:ascii="Cambria" w:eastAsia="Calibri" w:hAnsi="Cambria" w:cs="Times New Roman"/>
          <w:sz w:val="24"/>
          <w:szCs w:val="24"/>
        </w:rPr>
        <w:t>antar pemeluk agama</w:t>
      </w:r>
      <w:r w:rsidRPr="00A16B51">
        <w:rPr>
          <w:rFonts w:ascii="Cambria" w:eastAsia="Calibri" w:hAnsi="Cambria" w:cs="Times New Roman"/>
          <w:sz w:val="24"/>
          <w:szCs w:val="24"/>
          <w:lang w:val="id-ID"/>
        </w:rPr>
        <w:t xml:space="preserve"> Islam-Kristen, kedua </w:t>
      </w:r>
      <w:r>
        <w:rPr>
          <w:rFonts w:ascii="Cambria" w:eastAsia="Calibri" w:hAnsi="Cambria" w:cs="Times New Roman"/>
          <w:sz w:val="24"/>
          <w:szCs w:val="24"/>
        </w:rPr>
        <w:t xml:space="preserve">belah </w:t>
      </w:r>
      <w:r w:rsidRPr="00A16B51">
        <w:rPr>
          <w:rFonts w:ascii="Cambria" w:eastAsia="Calibri" w:hAnsi="Cambria" w:cs="Times New Roman"/>
          <w:sz w:val="24"/>
          <w:szCs w:val="24"/>
          <w:lang w:val="id-ID"/>
        </w:rPr>
        <w:t>pihak harus saling menyadari bahwah pada dasarnya setiap penganut beragama harus memiliki keinginan untuk menjalin hubungan yang harmonis dan penuh persahabatan Antara komunitas antar pemeluk beragama.</w:t>
      </w:r>
      <w:proofErr w:type="gramEnd"/>
      <w:r w:rsidRPr="00A16B51">
        <w:rPr>
          <w:rFonts w:ascii="Cambria" w:eastAsia="Calibri" w:hAnsi="Cambria" w:cs="Times New Roman"/>
          <w:sz w:val="24"/>
          <w:szCs w:val="24"/>
          <w:lang w:val="id-ID"/>
        </w:rPr>
        <w:t xml:space="preserve"> adalah suatu keharusan kedua komunitas untuk terlibat dalam dialog keagamaan dan mengambil nilai-nilai </w:t>
      </w:r>
      <w:r w:rsidRPr="00A16B51">
        <w:rPr>
          <w:rFonts w:ascii="Cambria" w:eastAsia="Calibri" w:hAnsi="Cambria" w:cs="Times New Roman"/>
          <w:i/>
          <w:sz w:val="24"/>
          <w:szCs w:val="24"/>
          <w:lang w:val="id-ID"/>
        </w:rPr>
        <w:t>Universal</w:t>
      </w:r>
      <w:r w:rsidRPr="00A16B51">
        <w:rPr>
          <w:rFonts w:ascii="Cambria" w:eastAsia="Calibri" w:hAnsi="Cambria" w:cs="Times New Roman"/>
          <w:sz w:val="24"/>
          <w:szCs w:val="24"/>
          <w:lang w:val="id-ID"/>
        </w:rPr>
        <w:t xml:space="preserve"> dari kedua komunitas </w:t>
      </w:r>
      <w:r w:rsidRPr="00A16B51">
        <w:rPr>
          <w:rFonts w:ascii="Cambria" w:eastAsia="Calibri" w:hAnsi="Cambria" w:cs="Times New Roman"/>
          <w:sz w:val="24"/>
          <w:szCs w:val="24"/>
          <w:lang w:val="id-ID"/>
        </w:rPr>
        <w:lastRenderedPageBreak/>
        <w:t>demi kepentingan sosial. dan yang tidak kala pentingnya adalah ketika kita memiliki sikap keingin tauan terhadap keyakinan yang berbeda maka, kita dapat memahami lebih mendalam mengenai subtansi Misi dalam setiap Agama masing-masing, Sehingga tidak menimbulkan Isu-Isu dan kecurigaan negatif terhadang komunitas Agama lain-Nya.</w:t>
      </w:r>
    </w:p>
    <w:p w:rsidR="00A16B51" w:rsidRDefault="00A16B51" w:rsidP="000D06D8">
      <w:pPr>
        <w:tabs>
          <w:tab w:val="left" w:pos="142"/>
          <w:tab w:val="left" w:pos="284"/>
        </w:tabs>
        <w:spacing w:after="0" w:line="240" w:lineRule="auto"/>
        <w:jc w:val="both"/>
        <w:rPr>
          <w:rFonts w:ascii="Cambria" w:eastAsia="Calibri" w:hAnsi="Cambria" w:cs="Times New Roman"/>
          <w:sz w:val="24"/>
          <w:szCs w:val="24"/>
        </w:rPr>
      </w:pPr>
      <w:r>
        <w:rPr>
          <w:rFonts w:ascii="Cambria" w:eastAsia="Calibri" w:hAnsi="Cambria" w:cs="Times New Roman"/>
          <w:sz w:val="24"/>
          <w:szCs w:val="24"/>
        </w:rPr>
        <w:tab/>
      </w:r>
      <w:r>
        <w:rPr>
          <w:rFonts w:ascii="Cambria" w:eastAsia="Calibri" w:hAnsi="Cambria" w:cs="Times New Roman"/>
          <w:sz w:val="24"/>
          <w:szCs w:val="24"/>
        </w:rPr>
        <w:tab/>
      </w:r>
      <w:r>
        <w:rPr>
          <w:rFonts w:ascii="Cambria" w:eastAsia="Calibri" w:hAnsi="Cambria" w:cs="Times New Roman"/>
          <w:sz w:val="24"/>
          <w:szCs w:val="24"/>
        </w:rPr>
        <w:tab/>
      </w:r>
      <w:r>
        <w:rPr>
          <w:rFonts w:ascii="Cambria" w:eastAsia="Calibri" w:hAnsi="Cambria" w:cs="Times New Roman"/>
          <w:sz w:val="24"/>
          <w:szCs w:val="24"/>
        </w:rPr>
        <w:tab/>
        <w:t xml:space="preserve">Dari kedua perspektif yang diangkat dalam tulisan ini terutama dalam membicarakan rangkaian kisah para nabi yang diyakini oleh kedua komunitas agama terbesar didunia ini dengan menggunakan pendekatan Tekstual dapat difahami bahwah bible dan al-qur’an memiliki karakter yang berbeda, meskipun membicarakan tokoh yang </w:t>
      </w:r>
      <w:proofErr w:type="gramStart"/>
      <w:r>
        <w:rPr>
          <w:rFonts w:ascii="Cambria" w:eastAsia="Calibri" w:hAnsi="Cambria" w:cs="Times New Roman"/>
          <w:sz w:val="24"/>
          <w:szCs w:val="24"/>
        </w:rPr>
        <w:t>sama</w:t>
      </w:r>
      <w:proofErr w:type="gramEnd"/>
      <w:r>
        <w:rPr>
          <w:rFonts w:ascii="Cambria" w:eastAsia="Calibri" w:hAnsi="Cambria" w:cs="Times New Roman"/>
          <w:sz w:val="24"/>
          <w:szCs w:val="24"/>
        </w:rPr>
        <w:t xml:space="preserve">. </w:t>
      </w:r>
      <w:proofErr w:type="gramStart"/>
      <w:r>
        <w:rPr>
          <w:rFonts w:ascii="Cambria" w:eastAsia="Calibri" w:hAnsi="Cambria" w:cs="Times New Roman"/>
          <w:sz w:val="24"/>
          <w:szCs w:val="24"/>
        </w:rPr>
        <w:t>Adalah tidak mungkin Al-qur’an mengkompilasi bibel dimana pada sisi yang paling subtansial Al-qur’an mengkritik bibel.</w:t>
      </w:r>
      <w:proofErr w:type="gramEnd"/>
      <w:r>
        <w:rPr>
          <w:rFonts w:ascii="Cambria" w:eastAsia="Calibri" w:hAnsi="Cambria" w:cs="Times New Roman"/>
          <w:sz w:val="24"/>
          <w:szCs w:val="24"/>
        </w:rPr>
        <w:t xml:space="preserve"> </w:t>
      </w:r>
      <w:proofErr w:type="gramStart"/>
      <w:r>
        <w:rPr>
          <w:rFonts w:ascii="Cambria" w:eastAsia="Calibri" w:hAnsi="Cambria" w:cs="Times New Roman"/>
          <w:sz w:val="24"/>
          <w:szCs w:val="24"/>
        </w:rPr>
        <w:t>Dari pembahasan ini pula telah menjawab tuduhan al-quran sebagai kitab suci yang mengkompilasi kitab bible dimana isu ini banyak diyakini kalangan Kristen yang cukup bersemangat dalam menyerang ajar</w:t>
      </w:r>
      <w:r w:rsidR="00243356">
        <w:rPr>
          <w:rFonts w:ascii="Cambria" w:eastAsia="Calibri" w:hAnsi="Cambria" w:cs="Times New Roman"/>
          <w:sz w:val="24"/>
          <w:szCs w:val="24"/>
        </w:rPr>
        <w:t>an Islam.</w:t>
      </w:r>
      <w:proofErr w:type="gramEnd"/>
    </w:p>
    <w:p w:rsidR="00243356" w:rsidRDefault="00243356" w:rsidP="000D06D8">
      <w:pPr>
        <w:tabs>
          <w:tab w:val="left" w:pos="142"/>
          <w:tab w:val="left" w:pos="284"/>
        </w:tabs>
        <w:spacing w:after="0" w:line="240" w:lineRule="auto"/>
        <w:jc w:val="both"/>
        <w:rPr>
          <w:rFonts w:ascii="Cambria" w:eastAsia="Calibri" w:hAnsi="Cambria" w:cs="Times New Roman"/>
          <w:sz w:val="24"/>
          <w:szCs w:val="24"/>
        </w:rPr>
      </w:pPr>
    </w:p>
    <w:p w:rsidR="00243356" w:rsidRPr="00243356" w:rsidRDefault="00243356" w:rsidP="000D06D8">
      <w:pPr>
        <w:tabs>
          <w:tab w:val="left" w:pos="142"/>
          <w:tab w:val="left" w:pos="284"/>
        </w:tabs>
        <w:spacing w:after="0" w:line="240" w:lineRule="auto"/>
        <w:jc w:val="both"/>
        <w:rPr>
          <w:rFonts w:ascii="Cambria" w:eastAsia="Calibri" w:hAnsi="Cambria" w:cs="Times New Roman"/>
          <w:b/>
          <w:bCs/>
          <w:i/>
          <w:sz w:val="24"/>
          <w:szCs w:val="24"/>
          <w:lang w:val="id-ID"/>
        </w:rPr>
      </w:pPr>
      <w:r w:rsidRPr="00243356">
        <w:rPr>
          <w:rFonts w:ascii="Cambria" w:eastAsia="Calibri" w:hAnsi="Cambria" w:cs="Times New Roman"/>
          <w:b/>
          <w:bCs/>
          <w:i/>
          <w:sz w:val="24"/>
          <w:szCs w:val="24"/>
          <w:lang w:val="id-ID"/>
        </w:rPr>
        <w:t xml:space="preserve">Saran-Saran   </w:t>
      </w:r>
    </w:p>
    <w:p w:rsidR="00243356" w:rsidRPr="00243356" w:rsidRDefault="00243356" w:rsidP="000D06D8">
      <w:pPr>
        <w:tabs>
          <w:tab w:val="left" w:pos="142"/>
          <w:tab w:val="left" w:pos="284"/>
        </w:tabs>
        <w:spacing w:after="0" w:line="240" w:lineRule="auto"/>
        <w:jc w:val="both"/>
        <w:rPr>
          <w:rFonts w:ascii="Cambria" w:eastAsia="Calibri" w:hAnsi="Cambria" w:cs="Times New Roman"/>
          <w:b/>
          <w:bCs/>
          <w:i/>
          <w:sz w:val="24"/>
          <w:szCs w:val="24"/>
          <w:lang w:val="id-ID"/>
        </w:rPr>
      </w:pPr>
    </w:p>
    <w:p w:rsidR="00243356" w:rsidRPr="00243356" w:rsidRDefault="00243356" w:rsidP="000A0980">
      <w:pPr>
        <w:tabs>
          <w:tab w:val="left" w:pos="0"/>
          <w:tab w:val="left" w:pos="142"/>
          <w:tab w:val="left" w:pos="284"/>
          <w:tab w:val="left" w:pos="567"/>
        </w:tabs>
        <w:spacing w:after="0" w:line="240" w:lineRule="auto"/>
        <w:ind w:firstLine="567"/>
        <w:jc w:val="both"/>
        <w:rPr>
          <w:rFonts w:ascii="Cambria" w:eastAsia="Calibri" w:hAnsi="Cambria" w:cs="Times New Roman"/>
          <w:sz w:val="24"/>
          <w:szCs w:val="24"/>
          <w:lang w:val="id-ID"/>
        </w:rPr>
      </w:pPr>
      <w:r>
        <w:rPr>
          <w:rFonts w:ascii="Cambria" w:eastAsia="Calibri" w:hAnsi="Cambria" w:cs="Times New Roman"/>
          <w:sz w:val="24"/>
          <w:szCs w:val="24"/>
        </w:rPr>
        <w:tab/>
      </w:r>
      <w:r>
        <w:rPr>
          <w:rFonts w:ascii="Cambria" w:eastAsia="Calibri" w:hAnsi="Cambria" w:cs="Times New Roman"/>
          <w:sz w:val="24"/>
          <w:szCs w:val="24"/>
        </w:rPr>
        <w:tab/>
      </w:r>
      <w:r w:rsidRPr="00243356">
        <w:rPr>
          <w:rFonts w:ascii="Cambria" w:eastAsia="Calibri" w:hAnsi="Cambria" w:cs="Times New Roman"/>
          <w:sz w:val="24"/>
          <w:szCs w:val="24"/>
          <w:lang w:val="id-ID"/>
        </w:rPr>
        <w:t xml:space="preserve">Memahami dan mengkaji berbagai </w:t>
      </w:r>
      <w:r w:rsidR="000A0980">
        <w:rPr>
          <w:rFonts w:ascii="Cambria" w:eastAsia="Calibri" w:hAnsi="Cambria" w:cs="Times New Roman"/>
          <w:sz w:val="24"/>
          <w:szCs w:val="24"/>
        </w:rPr>
        <w:t xml:space="preserve">moderasi </w:t>
      </w:r>
      <w:r w:rsidR="000A0980">
        <w:rPr>
          <w:rFonts w:ascii="Cambria" w:eastAsia="Calibri" w:hAnsi="Cambria" w:cs="Times New Roman"/>
          <w:sz w:val="24"/>
          <w:szCs w:val="24"/>
          <w:lang w:val="id-ID"/>
        </w:rPr>
        <w:t xml:space="preserve">pemikiran Islam </w:t>
      </w:r>
      <w:r w:rsidRPr="00243356">
        <w:rPr>
          <w:rFonts w:ascii="Cambria" w:eastAsia="Calibri" w:hAnsi="Cambria" w:cs="Times New Roman"/>
          <w:sz w:val="24"/>
          <w:szCs w:val="24"/>
          <w:lang w:val="id-ID"/>
        </w:rPr>
        <w:t xml:space="preserve">dengan mengacu kepada sumber yang </w:t>
      </w:r>
      <w:r w:rsidRPr="00243356">
        <w:rPr>
          <w:rFonts w:ascii="Cambria" w:eastAsia="Calibri" w:hAnsi="Cambria" w:cs="Times New Roman"/>
          <w:i/>
          <w:iCs/>
          <w:sz w:val="24"/>
          <w:szCs w:val="24"/>
          <w:lang w:val="id-ID"/>
        </w:rPr>
        <w:t>Authentik</w:t>
      </w:r>
      <w:r w:rsidR="000A0980">
        <w:rPr>
          <w:rFonts w:ascii="Cambria" w:eastAsia="Calibri" w:hAnsi="Cambria" w:cs="Times New Roman"/>
          <w:i/>
          <w:iCs/>
          <w:sz w:val="24"/>
          <w:szCs w:val="24"/>
        </w:rPr>
        <w:t xml:space="preserve"> </w:t>
      </w:r>
      <w:r w:rsidR="000A0980">
        <w:rPr>
          <w:rFonts w:ascii="Cambria" w:eastAsia="Calibri" w:hAnsi="Cambria" w:cs="Times New Roman"/>
          <w:sz w:val="24"/>
          <w:szCs w:val="24"/>
        </w:rPr>
        <w:t>dan dapat dipertanggung jawabkan secara keilmuan</w:t>
      </w:r>
      <w:r w:rsidRPr="00243356">
        <w:rPr>
          <w:rFonts w:ascii="Cambria" w:eastAsia="Calibri" w:hAnsi="Cambria" w:cs="Times New Roman"/>
          <w:sz w:val="24"/>
          <w:szCs w:val="24"/>
          <w:lang w:val="id-ID"/>
        </w:rPr>
        <w:t>, bukan hanya dapat menjadi nilai tambah untuk memperkaya jati</w:t>
      </w:r>
      <w:r w:rsidR="000A0980">
        <w:rPr>
          <w:rFonts w:ascii="Cambria" w:eastAsia="Calibri" w:hAnsi="Cambria" w:cs="Times New Roman"/>
          <w:sz w:val="24"/>
          <w:szCs w:val="24"/>
          <w:lang w:val="id-ID"/>
        </w:rPr>
        <w:t xml:space="preserve"> diri sebagai </w:t>
      </w:r>
      <w:r w:rsidR="000A0980">
        <w:rPr>
          <w:rFonts w:ascii="Cambria" w:eastAsia="Calibri" w:hAnsi="Cambria" w:cs="Times New Roman"/>
          <w:sz w:val="24"/>
          <w:szCs w:val="24"/>
        </w:rPr>
        <w:t>a</w:t>
      </w:r>
      <w:r w:rsidRPr="00243356">
        <w:rPr>
          <w:rFonts w:ascii="Cambria" w:eastAsia="Calibri" w:hAnsi="Cambria" w:cs="Times New Roman"/>
          <w:sz w:val="24"/>
          <w:szCs w:val="24"/>
          <w:lang w:val="id-ID"/>
        </w:rPr>
        <w:t xml:space="preserve">jang </w:t>
      </w:r>
      <w:r w:rsidR="000A0980">
        <w:rPr>
          <w:rFonts w:ascii="Cambria" w:eastAsia="Calibri" w:hAnsi="Cambria" w:cs="Times New Roman"/>
          <w:sz w:val="24"/>
          <w:szCs w:val="24"/>
        </w:rPr>
        <w:t>tela’ah</w:t>
      </w:r>
      <w:r w:rsidRPr="00243356">
        <w:rPr>
          <w:rFonts w:ascii="Cambria" w:eastAsia="Calibri" w:hAnsi="Cambria" w:cs="Times New Roman"/>
          <w:sz w:val="24"/>
          <w:szCs w:val="24"/>
          <w:lang w:val="id-ID"/>
        </w:rPr>
        <w:t xml:space="preserve"> kepustakaan dalam memenuhi kebutuhan </w:t>
      </w:r>
      <w:r w:rsidR="000A0980">
        <w:rPr>
          <w:rFonts w:ascii="Cambria" w:eastAsia="Calibri" w:hAnsi="Cambria" w:cs="Times New Roman"/>
          <w:sz w:val="24"/>
          <w:szCs w:val="24"/>
        </w:rPr>
        <w:t xml:space="preserve">dan tuntutan </w:t>
      </w:r>
      <w:r w:rsidRPr="00243356">
        <w:rPr>
          <w:rFonts w:ascii="Cambria" w:eastAsia="Calibri" w:hAnsi="Cambria" w:cs="Times New Roman"/>
          <w:sz w:val="24"/>
          <w:szCs w:val="24"/>
          <w:lang w:val="id-ID"/>
        </w:rPr>
        <w:t xml:space="preserve">Akademik, maupun pribadi, melainkan juga dapat menjadi suatu motor penggerak dan dapat memotivasi kita untuk merangsang </w:t>
      </w:r>
      <w:r w:rsidR="000A0980">
        <w:rPr>
          <w:rFonts w:ascii="Cambria" w:eastAsia="Calibri" w:hAnsi="Cambria" w:cs="Times New Roman"/>
          <w:sz w:val="24"/>
          <w:szCs w:val="24"/>
        </w:rPr>
        <w:t>cara berfikir</w:t>
      </w:r>
      <w:r w:rsidRPr="00243356">
        <w:rPr>
          <w:rFonts w:ascii="Cambria" w:eastAsia="Calibri" w:hAnsi="Cambria" w:cs="Times New Roman"/>
          <w:sz w:val="24"/>
          <w:szCs w:val="24"/>
          <w:lang w:val="id-ID"/>
        </w:rPr>
        <w:t xml:space="preserve"> agar dapat melahirkan berbagai paradigma serta sumbang</w:t>
      </w:r>
      <w:r w:rsidR="000A0980">
        <w:rPr>
          <w:rFonts w:ascii="Cambria" w:eastAsia="Calibri" w:hAnsi="Cambria" w:cs="Times New Roman"/>
          <w:sz w:val="24"/>
          <w:szCs w:val="24"/>
          <w:lang w:val="id-ID"/>
        </w:rPr>
        <w:t xml:space="preserve">si pemikiran yang </w:t>
      </w:r>
      <w:r w:rsidRPr="00243356">
        <w:rPr>
          <w:rFonts w:ascii="Cambria" w:eastAsia="Calibri" w:hAnsi="Cambria" w:cs="Times New Roman"/>
          <w:sz w:val="24"/>
          <w:szCs w:val="24"/>
          <w:lang w:val="id-ID"/>
        </w:rPr>
        <w:t>bermanfaat bagi Ilmu pengatahuan dalam bidang Keislaman</w:t>
      </w:r>
      <w:r w:rsidR="000A0980">
        <w:rPr>
          <w:rFonts w:ascii="Cambria" w:eastAsia="Calibri" w:hAnsi="Cambria" w:cs="Times New Roman"/>
          <w:sz w:val="24"/>
          <w:szCs w:val="24"/>
        </w:rPr>
        <w:t xml:space="preserve"> khususnya</w:t>
      </w:r>
      <w:r w:rsidRPr="00243356">
        <w:rPr>
          <w:rFonts w:ascii="Cambria" w:eastAsia="Calibri" w:hAnsi="Cambria" w:cs="Times New Roman"/>
          <w:sz w:val="24"/>
          <w:szCs w:val="24"/>
          <w:lang w:val="id-ID"/>
        </w:rPr>
        <w:t>.</w:t>
      </w:r>
      <w:r>
        <w:rPr>
          <w:rFonts w:ascii="Cambria" w:eastAsia="Calibri" w:hAnsi="Cambria" w:cs="Times New Roman"/>
          <w:sz w:val="24"/>
          <w:szCs w:val="24"/>
        </w:rPr>
        <w:t xml:space="preserve"> </w:t>
      </w:r>
      <w:r w:rsidRPr="00243356">
        <w:rPr>
          <w:rFonts w:ascii="Cambria" w:eastAsia="Calibri" w:hAnsi="Cambria" w:cs="Times New Roman"/>
          <w:sz w:val="24"/>
          <w:szCs w:val="24"/>
          <w:lang w:val="id-ID"/>
        </w:rPr>
        <w:t>Mengacu pada beberapa ulasan-ulasan pada catatan terakhir yang di tampilkan sebelumnya, secara sederhana saran-saran yang penulis anggap penting adalah :</w:t>
      </w:r>
    </w:p>
    <w:p w:rsidR="00243356" w:rsidRPr="00243356" w:rsidRDefault="00243356" w:rsidP="000D06D8">
      <w:pPr>
        <w:tabs>
          <w:tab w:val="left" w:pos="0"/>
          <w:tab w:val="left" w:pos="142"/>
          <w:tab w:val="left" w:pos="993"/>
        </w:tabs>
        <w:spacing w:after="0" w:line="240" w:lineRule="auto"/>
        <w:jc w:val="both"/>
        <w:rPr>
          <w:rFonts w:ascii="Cambria" w:eastAsia="Calibri" w:hAnsi="Cambria" w:cs="Times New Roman"/>
          <w:sz w:val="24"/>
          <w:szCs w:val="24"/>
          <w:lang w:val="id-ID"/>
        </w:rPr>
      </w:pPr>
    </w:p>
    <w:p w:rsidR="00243356" w:rsidRPr="00243356" w:rsidRDefault="000A0980" w:rsidP="000A0980">
      <w:pPr>
        <w:tabs>
          <w:tab w:val="left" w:pos="567"/>
        </w:tabs>
        <w:spacing w:after="0" w:line="240" w:lineRule="auto"/>
        <w:jc w:val="both"/>
        <w:rPr>
          <w:rFonts w:ascii="Cambria" w:eastAsia="Calibri" w:hAnsi="Cambria" w:cs="Times New Roman"/>
          <w:sz w:val="24"/>
          <w:szCs w:val="24"/>
          <w:lang w:val="id-ID"/>
        </w:rPr>
      </w:pPr>
      <w:r>
        <w:rPr>
          <w:rFonts w:ascii="Cambria" w:eastAsia="Calibri" w:hAnsi="Cambria" w:cs="Times New Roman"/>
          <w:sz w:val="24"/>
          <w:szCs w:val="24"/>
        </w:rPr>
        <w:tab/>
        <w:t xml:space="preserve">               </w:t>
      </w:r>
      <w:r w:rsidR="00243356" w:rsidRPr="00243356">
        <w:rPr>
          <w:rFonts w:ascii="Cambria" w:eastAsia="Calibri" w:hAnsi="Cambria" w:cs="Times New Roman"/>
          <w:sz w:val="24"/>
          <w:szCs w:val="24"/>
          <w:lang w:val="id-ID"/>
        </w:rPr>
        <w:t xml:space="preserve">Kepada para </w:t>
      </w:r>
      <w:r w:rsidR="00243356" w:rsidRPr="00243356">
        <w:rPr>
          <w:rFonts w:ascii="Cambria" w:eastAsia="Calibri" w:hAnsi="Cambria" w:cs="Times New Roman"/>
          <w:i/>
          <w:sz w:val="24"/>
          <w:szCs w:val="24"/>
          <w:lang w:val="id-ID"/>
        </w:rPr>
        <w:t>Aktivis</w:t>
      </w:r>
      <w:r w:rsidR="00243356" w:rsidRPr="00243356">
        <w:rPr>
          <w:rFonts w:ascii="Cambria" w:eastAsia="Calibri" w:hAnsi="Cambria" w:cs="Times New Roman"/>
          <w:sz w:val="24"/>
          <w:szCs w:val="24"/>
          <w:lang w:val="id-ID"/>
        </w:rPr>
        <w:t xml:space="preserve"> muda maupun peneliti  dalam bidang sosial dan bidang keislaman, Kiranya</w:t>
      </w:r>
      <w:r w:rsidR="00243356">
        <w:rPr>
          <w:rFonts w:ascii="Cambria" w:eastAsia="Calibri" w:hAnsi="Cambria" w:cs="Times New Roman"/>
          <w:sz w:val="24"/>
          <w:szCs w:val="24"/>
          <w:lang w:val="id-ID"/>
        </w:rPr>
        <w:t xml:space="preserve"> </w:t>
      </w:r>
      <w:r w:rsidR="00243356" w:rsidRPr="00243356">
        <w:rPr>
          <w:rFonts w:ascii="Cambria" w:eastAsia="Calibri" w:hAnsi="Cambria" w:cs="Times New Roman"/>
          <w:sz w:val="24"/>
          <w:szCs w:val="24"/>
          <w:lang w:val="id-ID"/>
        </w:rPr>
        <w:t xml:space="preserve">tulisan ini dapat di jadikaan sebagai bahan </w:t>
      </w:r>
      <w:r w:rsidR="00243356" w:rsidRPr="00243356">
        <w:rPr>
          <w:rFonts w:ascii="Cambria" w:eastAsia="Calibri" w:hAnsi="Cambria" w:cs="Times New Roman"/>
          <w:i/>
          <w:sz w:val="24"/>
          <w:szCs w:val="24"/>
          <w:lang w:val="id-ID"/>
        </w:rPr>
        <w:t>Evaluasi</w:t>
      </w:r>
      <w:r w:rsidR="00243356" w:rsidRPr="00243356">
        <w:rPr>
          <w:rFonts w:ascii="Cambria" w:eastAsia="Calibri" w:hAnsi="Cambria" w:cs="Times New Roman"/>
          <w:sz w:val="24"/>
          <w:szCs w:val="24"/>
          <w:lang w:val="id-ID"/>
        </w:rPr>
        <w:t xml:space="preserve"> dan bahan perbandingan untuk menelaah lebih lanjut dan mendalam terhadap berbagai pemikiran dan isu-isu liar yang berupaya merusak Islam dengan berbagai model dan dibungkus dengan bingkai serba Akademis, Modern dan kekinian, yang tentunya memiliki dampak yang cukup besar terhadap pengatahuan maupun pemahaman keislaman.</w:t>
      </w:r>
    </w:p>
    <w:p w:rsidR="00243356" w:rsidRPr="00243356" w:rsidRDefault="00243356" w:rsidP="000D06D8">
      <w:pPr>
        <w:tabs>
          <w:tab w:val="left" w:pos="0"/>
          <w:tab w:val="left" w:pos="142"/>
          <w:tab w:val="left" w:pos="567"/>
          <w:tab w:val="left" w:pos="993"/>
        </w:tabs>
        <w:spacing w:after="0" w:line="240" w:lineRule="auto"/>
        <w:jc w:val="both"/>
        <w:rPr>
          <w:rFonts w:ascii="Cambria" w:eastAsia="Calibri" w:hAnsi="Cambria" w:cs="Times New Roman"/>
          <w:sz w:val="24"/>
          <w:szCs w:val="24"/>
          <w:lang w:val="id-ID"/>
        </w:rPr>
      </w:pPr>
    </w:p>
    <w:p w:rsidR="00243356" w:rsidRPr="00243356" w:rsidRDefault="000A0980" w:rsidP="000A0980">
      <w:pPr>
        <w:tabs>
          <w:tab w:val="left" w:pos="0"/>
          <w:tab w:val="left" w:pos="142"/>
          <w:tab w:val="left" w:pos="567"/>
        </w:tabs>
        <w:spacing w:after="0" w:line="240" w:lineRule="auto"/>
        <w:jc w:val="both"/>
        <w:rPr>
          <w:rFonts w:ascii="Cambria" w:eastAsia="Calibri" w:hAnsi="Cambria" w:cs="Times New Roman"/>
          <w:sz w:val="24"/>
          <w:szCs w:val="24"/>
          <w:lang w:val="id-ID"/>
        </w:rPr>
      </w:pPr>
      <w:r>
        <w:rPr>
          <w:rFonts w:ascii="Cambria" w:eastAsia="Calibri" w:hAnsi="Cambria" w:cs="Times New Roman"/>
          <w:sz w:val="24"/>
          <w:szCs w:val="24"/>
        </w:rPr>
        <w:tab/>
      </w:r>
      <w:r>
        <w:rPr>
          <w:rFonts w:ascii="Cambria" w:eastAsia="Calibri" w:hAnsi="Cambria" w:cs="Times New Roman"/>
          <w:sz w:val="24"/>
          <w:szCs w:val="24"/>
        </w:rPr>
        <w:tab/>
      </w:r>
      <w:r>
        <w:rPr>
          <w:rFonts w:ascii="Cambria" w:eastAsia="Calibri" w:hAnsi="Cambria" w:cs="Times New Roman"/>
          <w:sz w:val="24"/>
          <w:szCs w:val="24"/>
        </w:rPr>
        <w:tab/>
      </w:r>
      <w:r>
        <w:rPr>
          <w:rFonts w:ascii="Cambria" w:eastAsia="Calibri" w:hAnsi="Cambria" w:cs="Times New Roman"/>
          <w:sz w:val="24"/>
          <w:szCs w:val="24"/>
        </w:rPr>
        <w:tab/>
      </w:r>
      <w:r w:rsidR="00243356" w:rsidRPr="00243356">
        <w:rPr>
          <w:rFonts w:ascii="Cambria" w:eastAsia="Calibri" w:hAnsi="Cambria" w:cs="Times New Roman"/>
          <w:sz w:val="24"/>
          <w:szCs w:val="24"/>
          <w:lang w:val="id-ID"/>
        </w:rPr>
        <w:t>Kepada pembaca secara Umum tentunya saya mengharapkan sekali agar kiranya tulisan ini, dapat menjadi nilai tambah, dalam menambah Khazan</w:t>
      </w:r>
      <w:r>
        <w:rPr>
          <w:rFonts w:ascii="Cambria" w:eastAsia="Calibri" w:hAnsi="Cambria" w:cs="Times New Roman"/>
          <w:sz w:val="24"/>
          <w:szCs w:val="24"/>
          <w:lang w:val="id-ID"/>
        </w:rPr>
        <w:t xml:space="preserve">ah Ilmu dan wawasan keislaman. </w:t>
      </w:r>
      <w:r w:rsidRPr="000A0980">
        <w:rPr>
          <w:rFonts w:ascii="Cambria" w:eastAsia="Calibri" w:hAnsi="Cambria" w:cs="Times New Roman"/>
          <w:sz w:val="24"/>
          <w:szCs w:val="24"/>
          <w:lang w:val="id-ID"/>
        </w:rPr>
        <w:t>y</w:t>
      </w:r>
      <w:r w:rsidR="00243356" w:rsidRPr="00243356">
        <w:rPr>
          <w:rFonts w:ascii="Cambria" w:eastAsia="Calibri" w:hAnsi="Cambria" w:cs="Times New Roman"/>
          <w:sz w:val="24"/>
          <w:szCs w:val="24"/>
          <w:lang w:val="id-ID"/>
        </w:rPr>
        <w:t xml:space="preserve">ang pada ahirnya dapat menjadi suatu karya yang bermanfaat bagi kalangan  </w:t>
      </w:r>
      <w:r w:rsidR="00243356" w:rsidRPr="00243356">
        <w:rPr>
          <w:rFonts w:ascii="Cambria" w:eastAsia="Calibri" w:hAnsi="Cambria" w:cs="Times New Roman"/>
          <w:i/>
          <w:sz w:val="24"/>
          <w:szCs w:val="24"/>
          <w:lang w:val="id-ID"/>
        </w:rPr>
        <w:t>Akademisi</w:t>
      </w:r>
      <w:r w:rsidR="00243356" w:rsidRPr="00243356">
        <w:rPr>
          <w:rFonts w:ascii="Cambria" w:eastAsia="Calibri" w:hAnsi="Cambria" w:cs="Times New Roman"/>
          <w:sz w:val="24"/>
          <w:szCs w:val="24"/>
          <w:lang w:val="id-ID"/>
        </w:rPr>
        <w:t xml:space="preserve"> khususnya, dan masyarakat luas umumnya.</w:t>
      </w:r>
    </w:p>
    <w:p w:rsidR="00243356" w:rsidRPr="00243356" w:rsidRDefault="00243356" w:rsidP="00A16B51">
      <w:pPr>
        <w:tabs>
          <w:tab w:val="left" w:pos="142"/>
          <w:tab w:val="left" w:pos="284"/>
        </w:tabs>
        <w:spacing w:after="0"/>
        <w:jc w:val="both"/>
        <w:rPr>
          <w:rFonts w:ascii="Cambria" w:eastAsia="Calibri" w:hAnsi="Cambria" w:cs="Times New Roman"/>
          <w:b/>
          <w:bCs/>
          <w:sz w:val="24"/>
          <w:szCs w:val="24"/>
          <w:lang w:val="id-ID"/>
        </w:rPr>
      </w:pPr>
    </w:p>
    <w:p w:rsidR="00DD586A" w:rsidRDefault="00DD586A" w:rsidP="00A16B51">
      <w:pPr>
        <w:tabs>
          <w:tab w:val="left" w:pos="142"/>
          <w:tab w:val="left" w:pos="284"/>
        </w:tabs>
        <w:spacing w:after="0"/>
        <w:jc w:val="both"/>
        <w:rPr>
          <w:rFonts w:ascii="Cambria" w:eastAsia="Calibri" w:hAnsi="Cambria" w:cs="Times New Roman"/>
          <w:b/>
          <w:bCs/>
          <w:sz w:val="24"/>
          <w:szCs w:val="24"/>
        </w:rPr>
      </w:pPr>
    </w:p>
    <w:p w:rsidR="000A0980" w:rsidRDefault="000A0980" w:rsidP="00A16B51">
      <w:pPr>
        <w:tabs>
          <w:tab w:val="left" w:pos="142"/>
          <w:tab w:val="left" w:pos="284"/>
        </w:tabs>
        <w:spacing w:after="0"/>
        <w:jc w:val="both"/>
        <w:rPr>
          <w:rFonts w:ascii="Cambria" w:eastAsia="Calibri" w:hAnsi="Cambria" w:cs="Times New Roman"/>
          <w:b/>
          <w:bCs/>
          <w:sz w:val="24"/>
          <w:szCs w:val="24"/>
        </w:rPr>
      </w:pPr>
    </w:p>
    <w:p w:rsidR="000A0980" w:rsidRPr="000A0980" w:rsidRDefault="000A0980" w:rsidP="00A16B51">
      <w:pPr>
        <w:tabs>
          <w:tab w:val="left" w:pos="142"/>
          <w:tab w:val="left" w:pos="284"/>
        </w:tabs>
        <w:spacing w:after="0"/>
        <w:jc w:val="both"/>
        <w:rPr>
          <w:rFonts w:ascii="Cambria" w:eastAsia="Calibri" w:hAnsi="Cambria" w:cs="Times New Roman"/>
          <w:b/>
          <w:bCs/>
          <w:sz w:val="24"/>
          <w:szCs w:val="24"/>
        </w:rPr>
      </w:pPr>
    </w:p>
    <w:p w:rsidR="00DD586A" w:rsidRPr="000A0980" w:rsidRDefault="00DD586A" w:rsidP="00A16B51">
      <w:pPr>
        <w:tabs>
          <w:tab w:val="left" w:pos="142"/>
          <w:tab w:val="left" w:pos="284"/>
        </w:tabs>
        <w:spacing w:after="0"/>
        <w:jc w:val="both"/>
        <w:rPr>
          <w:rFonts w:ascii="Cambria" w:eastAsia="Calibri" w:hAnsi="Cambria" w:cs="Times New Roman"/>
          <w:b/>
          <w:bCs/>
          <w:sz w:val="24"/>
          <w:szCs w:val="24"/>
          <w:lang w:val="id-ID"/>
        </w:rPr>
      </w:pPr>
    </w:p>
    <w:p w:rsidR="00243356" w:rsidRPr="00A16B51" w:rsidRDefault="00DD586A" w:rsidP="00DD586A">
      <w:pPr>
        <w:tabs>
          <w:tab w:val="left" w:pos="142"/>
          <w:tab w:val="left" w:pos="284"/>
        </w:tabs>
        <w:spacing w:after="0"/>
        <w:jc w:val="center"/>
        <w:rPr>
          <w:rFonts w:ascii="Cambria" w:eastAsia="Calibri" w:hAnsi="Cambria" w:cs="Times New Roman"/>
          <w:b/>
          <w:bCs/>
          <w:sz w:val="28"/>
          <w:szCs w:val="28"/>
        </w:rPr>
      </w:pPr>
      <w:r>
        <w:rPr>
          <w:rFonts w:ascii="Cambria" w:eastAsia="Calibri" w:hAnsi="Cambria" w:cs="Times New Roman"/>
          <w:b/>
          <w:bCs/>
          <w:sz w:val="28"/>
          <w:szCs w:val="28"/>
        </w:rPr>
        <w:lastRenderedPageBreak/>
        <w:t>DAFTAR PUSTAKA</w:t>
      </w:r>
    </w:p>
    <w:p w:rsidR="00A16B51" w:rsidRPr="009F1815" w:rsidRDefault="00A16B51" w:rsidP="00567C48">
      <w:pPr>
        <w:tabs>
          <w:tab w:val="left" w:pos="567"/>
        </w:tabs>
        <w:spacing w:after="0"/>
        <w:contextualSpacing/>
        <w:jc w:val="both"/>
        <w:rPr>
          <w:rFonts w:ascii="Cambria" w:eastAsia="Calibri" w:hAnsi="Cambria" w:cs="Times New Roman"/>
          <w:b/>
          <w:bCs/>
          <w:sz w:val="24"/>
          <w:szCs w:val="28"/>
          <w:lang w:val="id-ID"/>
        </w:rPr>
      </w:pPr>
    </w:p>
    <w:p w:rsidR="00243356" w:rsidRPr="00243356" w:rsidRDefault="00243356" w:rsidP="005F6B98">
      <w:pPr>
        <w:tabs>
          <w:tab w:val="left" w:pos="567"/>
        </w:tabs>
        <w:spacing w:after="0" w:line="240" w:lineRule="auto"/>
        <w:ind w:left="567" w:hanging="567"/>
        <w:jc w:val="both"/>
        <w:rPr>
          <w:rFonts w:ascii="Cambria" w:eastAsia="Calibri" w:hAnsi="Cambria" w:cs="Times New Roman"/>
          <w:sz w:val="24"/>
          <w:szCs w:val="24"/>
          <w:lang w:val="id-ID"/>
        </w:rPr>
      </w:pPr>
      <w:r w:rsidRPr="00243356">
        <w:rPr>
          <w:rFonts w:ascii="Cambria" w:eastAsia="Calibri" w:hAnsi="Cambria" w:cs="Times New Roman"/>
          <w:sz w:val="24"/>
          <w:szCs w:val="24"/>
          <w:lang w:val="id-ID"/>
        </w:rPr>
        <w:t xml:space="preserve">Adian Husaini, 2013. </w:t>
      </w:r>
      <w:r w:rsidRPr="00243356">
        <w:rPr>
          <w:rFonts w:ascii="Cambria" w:eastAsia="Calibri" w:hAnsi="Cambria" w:cs="Times New Roman"/>
          <w:i/>
          <w:sz w:val="24"/>
          <w:szCs w:val="24"/>
          <w:lang w:val="id-ID"/>
        </w:rPr>
        <w:t>Filsafat ilmu perspektif barat dan Islam.</w:t>
      </w:r>
      <w:r w:rsidRPr="00243356">
        <w:rPr>
          <w:rFonts w:ascii="Cambria" w:eastAsia="Calibri" w:hAnsi="Cambria" w:cs="Times New Roman"/>
          <w:sz w:val="24"/>
          <w:szCs w:val="24"/>
          <w:lang w:val="id-ID"/>
        </w:rPr>
        <w:t xml:space="preserve"> ( Jakarta : Gema Insani).</w:t>
      </w:r>
    </w:p>
    <w:p w:rsidR="00DD586A"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 xml:space="preserve">Al-A’zami, MM, 2005. </w:t>
      </w:r>
      <w:r w:rsidRPr="00243356">
        <w:rPr>
          <w:rFonts w:ascii="Cambria" w:eastAsia="Calibri" w:hAnsi="Cambria" w:cs="Times New Roman"/>
          <w:i/>
          <w:sz w:val="24"/>
          <w:szCs w:val="24"/>
          <w:lang w:val="id-ID"/>
        </w:rPr>
        <w:t>The History Of The Qur’anic Text.</w:t>
      </w:r>
      <w:r w:rsidRPr="00243356">
        <w:rPr>
          <w:rFonts w:ascii="Cambria" w:eastAsia="Calibri" w:hAnsi="Cambria" w:cs="Times New Roman"/>
          <w:sz w:val="24"/>
          <w:szCs w:val="24"/>
          <w:lang w:val="id-ID"/>
        </w:rPr>
        <w:t xml:space="preserve"> ( Jakarta : Gema Insani).</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 xml:space="preserve">Arifin An-Nakrawie, Tanpa tahun Terbit. </w:t>
      </w:r>
      <w:r w:rsidRPr="00243356">
        <w:rPr>
          <w:rFonts w:ascii="Cambria" w:eastAsia="Calibri" w:hAnsi="Cambria" w:cs="Times New Roman"/>
          <w:i/>
          <w:sz w:val="24"/>
          <w:szCs w:val="24"/>
          <w:lang w:val="id-ID"/>
        </w:rPr>
        <w:t xml:space="preserve">Asbabul Wurud. </w:t>
      </w:r>
      <w:r w:rsidRPr="00243356">
        <w:rPr>
          <w:rFonts w:ascii="Cambria" w:eastAsia="Calibri" w:hAnsi="Cambria" w:cs="Times New Roman"/>
          <w:sz w:val="24"/>
          <w:szCs w:val="24"/>
          <w:lang w:val="id-ID"/>
        </w:rPr>
        <w:t>( Surabaya : Ikhtiar).</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Adian Husaini, 2005.</w:t>
      </w:r>
      <w:r w:rsidRPr="00243356">
        <w:rPr>
          <w:rFonts w:ascii="Cambria" w:eastAsia="Calibri" w:hAnsi="Cambria" w:cs="Times New Roman"/>
          <w:i/>
          <w:sz w:val="24"/>
          <w:szCs w:val="24"/>
          <w:lang w:val="id-ID"/>
        </w:rPr>
        <w:t xml:space="preserve"> Wajah peradaban barat dari hegemoni kristen kedoninasi sekuler-liberal.</w:t>
      </w:r>
      <w:r w:rsidRPr="00243356">
        <w:rPr>
          <w:rFonts w:ascii="Cambria" w:eastAsia="Calibri" w:hAnsi="Cambria" w:cs="Times New Roman"/>
          <w:sz w:val="24"/>
          <w:szCs w:val="24"/>
          <w:lang w:val="id-ID"/>
        </w:rPr>
        <w:t xml:space="preserve"> ( Jakarta : Gema Insani ).</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 xml:space="preserve">Abudin Nata, 2006. </w:t>
      </w:r>
      <w:r w:rsidRPr="00243356">
        <w:rPr>
          <w:rFonts w:ascii="Cambria" w:eastAsia="Calibri" w:hAnsi="Cambria" w:cs="Times New Roman"/>
          <w:i/>
          <w:sz w:val="24"/>
          <w:szCs w:val="24"/>
          <w:lang w:val="id-ID"/>
        </w:rPr>
        <w:t xml:space="preserve">Metodologi studi Islam. </w:t>
      </w:r>
      <w:r w:rsidRPr="00243356">
        <w:rPr>
          <w:rFonts w:ascii="Cambria" w:eastAsia="Calibri" w:hAnsi="Cambria" w:cs="Times New Roman"/>
          <w:sz w:val="24"/>
          <w:szCs w:val="24"/>
          <w:lang w:val="id-ID"/>
        </w:rPr>
        <w:t>( Jakarta : Rajawali Pers).</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 xml:space="preserve">Alwi shihab, 1999. </w:t>
      </w:r>
      <w:r w:rsidRPr="00243356">
        <w:rPr>
          <w:rFonts w:ascii="Cambria" w:eastAsia="Calibri" w:hAnsi="Cambria" w:cs="Times New Roman"/>
          <w:i/>
          <w:sz w:val="24"/>
          <w:szCs w:val="24"/>
          <w:lang w:val="id-ID"/>
        </w:rPr>
        <w:t xml:space="preserve"> Islam Inklusif. </w:t>
      </w:r>
      <w:r w:rsidRPr="00243356">
        <w:rPr>
          <w:rFonts w:ascii="Cambria" w:eastAsia="Calibri" w:hAnsi="Cambria" w:cs="Times New Roman"/>
          <w:sz w:val="24"/>
          <w:szCs w:val="24"/>
          <w:lang w:val="id-ID"/>
        </w:rPr>
        <w:t>( Bandung : Penerbit Mizan Bekerja Sama dengan ANTEVE).</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 xml:space="preserve">Ahmad al-Usairy, 2011. </w:t>
      </w:r>
      <w:r w:rsidRPr="00243356">
        <w:rPr>
          <w:rFonts w:ascii="Cambria" w:eastAsia="Calibri" w:hAnsi="Cambria" w:cs="Times New Roman"/>
          <w:i/>
          <w:sz w:val="24"/>
          <w:szCs w:val="24"/>
          <w:lang w:val="id-ID"/>
        </w:rPr>
        <w:t>Sejarah Islam sejak Nabi Adam hingga abad XX.</w:t>
      </w:r>
      <w:r w:rsidRPr="00243356">
        <w:rPr>
          <w:rFonts w:ascii="Cambria" w:eastAsia="Calibri" w:hAnsi="Cambria" w:cs="Times New Roman"/>
          <w:sz w:val="24"/>
          <w:szCs w:val="24"/>
          <w:lang w:val="id-ID"/>
        </w:rPr>
        <w:t xml:space="preserve"> ( Jakarta : Akbar Media).</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Bustanuddin Agus, 2005.</w:t>
      </w:r>
      <w:r w:rsidRPr="00243356">
        <w:rPr>
          <w:rFonts w:ascii="Cambria" w:eastAsia="Calibri" w:hAnsi="Cambria" w:cs="Times New Roman"/>
          <w:i/>
          <w:sz w:val="24"/>
          <w:szCs w:val="24"/>
          <w:lang w:val="id-ID"/>
        </w:rPr>
        <w:t xml:space="preserve"> Agama dalam kehidupan manusia. </w:t>
      </w:r>
      <w:r w:rsidRPr="00243356">
        <w:rPr>
          <w:rFonts w:ascii="Cambria" w:eastAsia="Calibri" w:hAnsi="Cambria" w:cs="Times New Roman"/>
          <w:sz w:val="24"/>
          <w:szCs w:val="24"/>
          <w:lang w:val="id-ID"/>
        </w:rPr>
        <w:t>( Jakarta : PT. Raja grafindo persada ).</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 xml:space="preserve">Bediuzzaman said Nursi, 2011. </w:t>
      </w:r>
      <w:r w:rsidRPr="00243356">
        <w:rPr>
          <w:rFonts w:ascii="Cambria" w:eastAsia="Calibri" w:hAnsi="Cambria" w:cs="Times New Roman"/>
          <w:i/>
          <w:sz w:val="24"/>
          <w:szCs w:val="24"/>
          <w:lang w:val="id-ID"/>
        </w:rPr>
        <w:t xml:space="preserve">Misteri kehidupan dan kebangkitan setelah mati. </w:t>
      </w:r>
      <w:r w:rsidRPr="00243356">
        <w:rPr>
          <w:rFonts w:ascii="Cambria" w:eastAsia="Calibri" w:hAnsi="Cambria" w:cs="Times New Roman"/>
          <w:sz w:val="24"/>
          <w:szCs w:val="24"/>
          <w:lang w:val="id-ID"/>
        </w:rPr>
        <w:t>( Jakarta : Penerbit Erlangga).</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Bahtiar Effendy, 2000.</w:t>
      </w:r>
      <w:r w:rsidRPr="00243356">
        <w:rPr>
          <w:rFonts w:ascii="Cambria" w:eastAsia="Calibri" w:hAnsi="Cambria" w:cs="Times New Roman"/>
          <w:i/>
          <w:sz w:val="24"/>
          <w:szCs w:val="24"/>
          <w:lang w:val="id-ID"/>
        </w:rPr>
        <w:t xml:space="preserve"> Politisi Islam.</w:t>
      </w:r>
      <w:r w:rsidRPr="00243356">
        <w:rPr>
          <w:rFonts w:ascii="Cambria" w:eastAsia="Calibri" w:hAnsi="Cambria" w:cs="Times New Roman"/>
          <w:sz w:val="24"/>
          <w:szCs w:val="24"/>
          <w:lang w:val="id-ID"/>
        </w:rPr>
        <w:t xml:space="preserve"> ( Bandung : Mizan).</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Balai Pengembangan Agama, 2013.</w:t>
      </w:r>
      <w:r w:rsidRPr="00243356">
        <w:rPr>
          <w:rFonts w:ascii="Cambria" w:eastAsia="Calibri" w:hAnsi="Cambria" w:cs="Times New Roman"/>
          <w:i/>
          <w:sz w:val="24"/>
          <w:szCs w:val="24"/>
          <w:lang w:val="id-ID"/>
        </w:rPr>
        <w:t xml:space="preserve"> Pesan damai dari mimbar jum’at. </w:t>
      </w:r>
      <w:r w:rsidRPr="00243356">
        <w:rPr>
          <w:rFonts w:ascii="Cambria" w:eastAsia="Calibri" w:hAnsi="Cambria" w:cs="Times New Roman"/>
          <w:sz w:val="24"/>
          <w:szCs w:val="24"/>
          <w:lang w:val="id-ID"/>
        </w:rPr>
        <w:t>( Jakarta : Balai LITBANG Agama Jakarta).</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Cangara. Hafied, 2011.</w:t>
      </w:r>
      <w:r w:rsidRPr="00243356">
        <w:rPr>
          <w:rFonts w:ascii="Cambria" w:eastAsia="Calibri" w:hAnsi="Cambria" w:cs="Times New Roman"/>
          <w:i/>
          <w:sz w:val="24"/>
          <w:szCs w:val="24"/>
          <w:lang w:val="id-ID"/>
        </w:rPr>
        <w:t xml:space="preserve"> Pengantar Ilmu komunikasi.</w:t>
      </w:r>
      <w:r w:rsidRPr="00243356">
        <w:rPr>
          <w:rFonts w:ascii="Cambria" w:eastAsia="Calibri" w:hAnsi="Cambria" w:cs="Times New Roman"/>
          <w:sz w:val="24"/>
          <w:szCs w:val="24"/>
          <w:lang w:val="id-ID"/>
        </w:rPr>
        <w:t xml:space="preserve"> ( Jakarta : PT. Raja grafindo persada ).</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Departemen Agama RI, 2006.</w:t>
      </w:r>
      <w:r w:rsidRPr="00243356">
        <w:rPr>
          <w:rFonts w:ascii="Cambria" w:eastAsia="Calibri" w:hAnsi="Cambria" w:cs="Times New Roman"/>
          <w:i/>
          <w:sz w:val="24"/>
          <w:szCs w:val="24"/>
          <w:lang w:val="id-ID"/>
        </w:rPr>
        <w:t xml:space="preserve"> Al-Qur’an dan Terjemah-Nya. </w:t>
      </w:r>
      <w:r w:rsidRPr="00243356">
        <w:rPr>
          <w:rFonts w:ascii="Cambria" w:eastAsia="Calibri" w:hAnsi="Cambria" w:cs="Times New Roman"/>
          <w:sz w:val="24"/>
          <w:szCs w:val="24"/>
          <w:lang w:val="id-ID"/>
        </w:rPr>
        <w:t>( Jakarta : Cv. Agung Harapan ).</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Departemen Agama RI, 1994.</w:t>
      </w:r>
      <w:r w:rsidRPr="00243356">
        <w:rPr>
          <w:rFonts w:ascii="Cambria" w:eastAsia="Calibri" w:hAnsi="Cambria" w:cs="Times New Roman"/>
          <w:i/>
          <w:sz w:val="24"/>
          <w:szCs w:val="24"/>
          <w:lang w:val="id-ID"/>
        </w:rPr>
        <w:t xml:space="preserve"> Al-Qur’an dan Terjemah-Nya.</w:t>
      </w:r>
      <w:r w:rsidRPr="00243356">
        <w:rPr>
          <w:rFonts w:ascii="Cambria" w:eastAsia="Calibri" w:hAnsi="Cambria" w:cs="Times New Roman"/>
          <w:sz w:val="24"/>
          <w:szCs w:val="24"/>
          <w:lang w:val="id-ID"/>
        </w:rPr>
        <w:t xml:space="preserve"> ( Jakarta : Lembaga Penerjemah dan Pentashih).</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 xml:space="preserve">Departemen Agama RI, 2004. </w:t>
      </w:r>
      <w:r w:rsidRPr="00243356">
        <w:rPr>
          <w:rFonts w:ascii="Cambria" w:eastAsia="Calibri" w:hAnsi="Cambria" w:cs="Times New Roman"/>
          <w:i/>
          <w:sz w:val="24"/>
          <w:szCs w:val="24"/>
          <w:lang w:val="id-ID"/>
        </w:rPr>
        <w:t>Standar jaminan produk Halal menurut Negara MABIMS.</w:t>
      </w:r>
      <w:r w:rsidRPr="00243356">
        <w:rPr>
          <w:rFonts w:ascii="Cambria" w:eastAsia="Calibri" w:hAnsi="Cambria" w:cs="Times New Roman"/>
          <w:sz w:val="24"/>
          <w:szCs w:val="24"/>
          <w:lang w:val="id-ID"/>
        </w:rPr>
        <w:t xml:space="preserve"> ( Jakarta : Proyek Pembinaan Produk Halal Direktorat Jenderal Bimbingan Masyarakat dan Penyelenggaraan Haji ).</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 xml:space="preserve">Muhammad Idrus, 2009. </w:t>
      </w:r>
      <w:r w:rsidRPr="00243356">
        <w:rPr>
          <w:rFonts w:ascii="Cambria" w:eastAsia="Calibri" w:hAnsi="Cambria" w:cs="Times New Roman"/>
          <w:i/>
          <w:sz w:val="24"/>
          <w:szCs w:val="24"/>
          <w:lang w:val="id-ID"/>
        </w:rPr>
        <w:t>Metode Penelitian Ilmu Sosial.</w:t>
      </w:r>
      <w:r w:rsidRPr="00243356">
        <w:rPr>
          <w:rFonts w:ascii="Cambria" w:eastAsia="Calibri" w:hAnsi="Cambria" w:cs="Times New Roman"/>
          <w:sz w:val="24"/>
          <w:szCs w:val="24"/>
          <w:lang w:val="id-ID"/>
        </w:rPr>
        <w:t xml:space="preserve"> ( Jakarta : Penerbit Erlangga).</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lastRenderedPageBreak/>
        <w:t xml:space="preserve">Muhammad Imarah, 1999. </w:t>
      </w:r>
      <w:r w:rsidRPr="00243356">
        <w:rPr>
          <w:rFonts w:ascii="Cambria" w:eastAsia="Calibri" w:hAnsi="Cambria" w:cs="Times New Roman"/>
          <w:i/>
          <w:sz w:val="24"/>
          <w:szCs w:val="24"/>
          <w:lang w:val="id-ID"/>
        </w:rPr>
        <w:t>Islam dan Pluralitas.</w:t>
      </w:r>
      <w:r w:rsidRPr="00243356">
        <w:rPr>
          <w:rFonts w:ascii="Cambria" w:eastAsia="Calibri" w:hAnsi="Cambria" w:cs="Times New Roman"/>
          <w:sz w:val="24"/>
          <w:szCs w:val="24"/>
          <w:lang w:val="id-ID"/>
        </w:rPr>
        <w:t xml:space="preserve"> ( Jakarta : Rajawali Pers).</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Murodi, 1997.</w:t>
      </w:r>
      <w:r w:rsidRPr="00243356">
        <w:rPr>
          <w:rFonts w:ascii="Cambria" w:eastAsia="Calibri" w:hAnsi="Cambria" w:cs="Times New Roman"/>
          <w:i/>
          <w:sz w:val="24"/>
          <w:szCs w:val="24"/>
          <w:lang w:val="id-ID"/>
        </w:rPr>
        <w:t xml:space="preserve"> Sejarah kebudayaan Islam. </w:t>
      </w:r>
      <w:r w:rsidRPr="00243356">
        <w:rPr>
          <w:rFonts w:ascii="Cambria" w:eastAsia="Calibri" w:hAnsi="Cambria" w:cs="Times New Roman"/>
          <w:sz w:val="24"/>
          <w:szCs w:val="24"/>
          <w:lang w:val="id-ID"/>
        </w:rPr>
        <w:t>( Semarang : PT. Karya Toha Semarang).</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Muhammad S’id Ramadhan Al-Buthi, 1999.</w:t>
      </w:r>
      <w:r w:rsidRPr="00243356">
        <w:rPr>
          <w:rFonts w:ascii="Cambria" w:eastAsia="Calibri" w:hAnsi="Cambria" w:cs="Times New Roman"/>
          <w:i/>
          <w:sz w:val="24"/>
          <w:szCs w:val="24"/>
          <w:lang w:val="id-ID"/>
        </w:rPr>
        <w:t xml:space="preserve"> Analisis Ilmiah Manhajiah sejarah Pergerakan Islam dimasa Rosulullah SAW.</w:t>
      </w:r>
      <w:r w:rsidRPr="00243356">
        <w:rPr>
          <w:rFonts w:ascii="Cambria" w:eastAsia="Calibri" w:hAnsi="Cambria" w:cs="Times New Roman"/>
          <w:sz w:val="24"/>
          <w:szCs w:val="24"/>
          <w:lang w:val="id-ID"/>
        </w:rPr>
        <w:t xml:space="preserve"> ( Jakarta : Robbani Press ).</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Margono. S, 2007.</w:t>
      </w:r>
      <w:r w:rsidRPr="00243356">
        <w:rPr>
          <w:rFonts w:ascii="Cambria" w:eastAsia="Calibri" w:hAnsi="Cambria" w:cs="Times New Roman"/>
          <w:i/>
          <w:sz w:val="24"/>
          <w:szCs w:val="24"/>
          <w:lang w:val="id-ID"/>
        </w:rPr>
        <w:t xml:space="preserve"> Metodologi penelitian pendidikan.</w:t>
      </w:r>
      <w:r w:rsidRPr="00243356">
        <w:rPr>
          <w:rFonts w:ascii="Cambria" w:eastAsia="Calibri" w:hAnsi="Cambria" w:cs="Times New Roman"/>
          <w:sz w:val="24"/>
          <w:szCs w:val="24"/>
          <w:lang w:val="id-ID"/>
        </w:rPr>
        <w:t xml:space="preserve"> ( Jakarta : Rineka Cipta).</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Munawir Warson, 1994.</w:t>
      </w:r>
      <w:r w:rsidRPr="00243356">
        <w:rPr>
          <w:rFonts w:ascii="Cambria" w:eastAsia="Calibri" w:hAnsi="Cambria" w:cs="Times New Roman"/>
          <w:i/>
          <w:sz w:val="24"/>
          <w:szCs w:val="24"/>
          <w:lang w:val="id-ID"/>
        </w:rPr>
        <w:t xml:space="preserve"> Kamus Munawwir, </w:t>
      </w:r>
      <w:r w:rsidRPr="00243356">
        <w:rPr>
          <w:rFonts w:ascii="Cambria" w:eastAsia="Calibri" w:hAnsi="Cambria" w:cs="Times New Roman"/>
          <w:sz w:val="24"/>
          <w:szCs w:val="24"/>
          <w:lang w:val="id-ID"/>
        </w:rPr>
        <w:t>( Jakarta : Pustaka Progresif).</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Munawir. A. W, 2017.</w:t>
      </w:r>
      <w:r w:rsidRPr="00243356">
        <w:rPr>
          <w:rFonts w:ascii="Cambria" w:eastAsia="Calibri" w:hAnsi="Cambria" w:cs="Times New Roman"/>
          <w:i/>
          <w:sz w:val="24"/>
          <w:szCs w:val="24"/>
          <w:lang w:val="id-ID"/>
        </w:rPr>
        <w:t xml:space="preserve"> Kamus Indonesia-Arab. </w:t>
      </w:r>
      <w:r w:rsidRPr="00243356">
        <w:rPr>
          <w:rFonts w:ascii="Cambria" w:eastAsia="Calibri" w:hAnsi="Cambria" w:cs="Times New Roman"/>
          <w:sz w:val="24"/>
          <w:szCs w:val="24"/>
          <w:lang w:val="id-ID"/>
        </w:rPr>
        <w:t>( Surabaya : Pustaka Progresif).</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Mundiri, 2012.</w:t>
      </w:r>
      <w:r w:rsidRPr="00243356">
        <w:rPr>
          <w:rFonts w:ascii="Cambria" w:eastAsia="Calibri" w:hAnsi="Cambria" w:cs="Times New Roman"/>
          <w:i/>
          <w:sz w:val="24"/>
          <w:szCs w:val="24"/>
          <w:lang w:val="id-ID"/>
        </w:rPr>
        <w:t xml:space="preserve"> Logika.</w:t>
      </w:r>
      <w:r w:rsidRPr="00243356">
        <w:rPr>
          <w:rFonts w:ascii="Cambria" w:eastAsia="Calibri" w:hAnsi="Cambria" w:cs="Times New Roman"/>
          <w:sz w:val="24"/>
          <w:szCs w:val="24"/>
          <w:lang w:val="id-ID"/>
        </w:rPr>
        <w:t xml:space="preserve"> ( Jakarta : PT. Raja grafindo Persada).</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Robert. D. Lee, 2000.</w:t>
      </w:r>
      <w:r w:rsidRPr="00243356">
        <w:rPr>
          <w:rFonts w:ascii="Cambria" w:eastAsia="Calibri" w:hAnsi="Cambria" w:cs="Times New Roman"/>
          <w:i/>
          <w:sz w:val="24"/>
          <w:szCs w:val="24"/>
          <w:lang w:val="id-ID"/>
        </w:rPr>
        <w:t xml:space="preserve"> Overcoming Tradition And Modernity : The Search For Islamic Authenticity.</w:t>
      </w:r>
      <w:r w:rsidRPr="00243356">
        <w:rPr>
          <w:rFonts w:ascii="Cambria" w:eastAsia="Calibri" w:hAnsi="Cambria" w:cs="Times New Roman"/>
          <w:sz w:val="24"/>
          <w:szCs w:val="24"/>
          <w:lang w:val="id-ID"/>
        </w:rPr>
        <w:t xml:space="preserve"> ( Diterjemahkan  Oleh : Ahmad Baiquni ). ( Bandung : Mizan).</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Rohimin. Dkk, 2009.</w:t>
      </w:r>
      <w:r w:rsidRPr="00243356">
        <w:rPr>
          <w:rFonts w:ascii="Cambria" w:eastAsia="Calibri" w:hAnsi="Cambria" w:cs="Times New Roman"/>
          <w:i/>
          <w:sz w:val="24"/>
          <w:szCs w:val="24"/>
          <w:lang w:val="id-ID"/>
        </w:rPr>
        <w:t xml:space="preserve"> Harmonisasi Agama dan Budaya di Indonesia.</w:t>
      </w:r>
      <w:r w:rsidRPr="00243356">
        <w:rPr>
          <w:rFonts w:ascii="Cambria" w:eastAsia="Calibri" w:hAnsi="Cambria" w:cs="Times New Roman"/>
          <w:sz w:val="24"/>
          <w:szCs w:val="24"/>
          <w:lang w:val="id-ID"/>
        </w:rPr>
        <w:t xml:space="preserve"> ( Jakarta : Balai Penelitian Dan Pengembangan Agama Jakarta ).</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 xml:space="preserve">Shihab, Quraish, 1999. </w:t>
      </w:r>
      <w:r w:rsidRPr="00243356">
        <w:rPr>
          <w:rFonts w:ascii="Cambria" w:eastAsia="Calibri" w:hAnsi="Cambria" w:cs="Times New Roman"/>
          <w:i/>
          <w:sz w:val="24"/>
          <w:szCs w:val="24"/>
          <w:lang w:val="id-ID"/>
        </w:rPr>
        <w:t>Wawasan Al-Qur’an.</w:t>
      </w:r>
      <w:r w:rsidRPr="00243356">
        <w:rPr>
          <w:rFonts w:ascii="Cambria" w:eastAsia="Calibri" w:hAnsi="Cambria" w:cs="Times New Roman"/>
          <w:sz w:val="24"/>
          <w:szCs w:val="24"/>
          <w:lang w:val="id-ID"/>
        </w:rPr>
        <w:t xml:space="preserve"> ( Bandung : Mizan ).</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 xml:space="preserve">Syukir, Asmuni, 1983. </w:t>
      </w:r>
      <w:r w:rsidRPr="00243356">
        <w:rPr>
          <w:rFonts w:ascii="Cambria" w:eastAsia="Calibri" w:hAnsi="Cambria" w:cs="Times New Roman"/>
          <w:i/>
          <w:sz w:val="24"/>
          <w:szCs w:val="24"/>
          <w:lang w:val="id-ID"/>
        </w:rPr>
        <w:t xml:space="preserve">Strategi Dakwah Islam. </w:t>
      </w:r>
      <w:r w:rsidRPr="00243356">
        <w:rPr>
          <w:rFonts w:ascii="Cambria" w:eastAsia="Calibri" w:hAnsi="Cambria" w:cs="Times New Roman"/>
          <w:sz w:val="24"/>
          <w:szCs w:val="24"/>
          <w:lang w:val="id-ID"/>
        </w:rPr>
        <w:t>( Surabaya : Usaha Nasional).</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Default="00243356" w:rsidP="005F6B98">
      <w:pPr>
        <w:tabs>
          <w:tab w:val="left" w:pos="567"/>
        </w:tabs>
        <w:spacing w:after="0" w:line="240" w:lineRule="auto"/>
        <w:ind w:left="567" w:hanging="567"/>
        <w:jc w:val="both"/>
        <w:rPr>
          <w:rFonts w:ascii="Cambria" w:eastAsia="Calibri" w:hAnsi="Cambria" w:cs="Times New Roman"/>
          <w:sz w:val="24"/>
          <w:szCs w:val="24"/>
        </w:rPr>
      </w:pPr>
      <w:r w:rsidRPr="00243356">
        <w:rPr>
          <w:rFonts w:ascii="Cambria" w:eastAsia="Calibri" w:hAnsi="Cambria" w:cs="Times New Roman"/>
          <w:sz w:val="24"/>
          <w:szCs w:val="24"/>
          <w:lang w:val="id-ID"/>
        </w:rPr>
        <w:t>W. J. S. Poerdarminta, 2007.</w:t>
      </w:r>
      <w:r w:rsidRPr="00243356">
        <w:rPr>
          <w:rFonts w:ascii="Cambria" w:eastAsia="Calibri" w:hAnsi="Cambria" w:cs="Times New Roman"/>
          <w:i/>
          <w:sz w:val="24"/>
          <w:szCs w:val="24"/>
          <w:lang w:val="id-ID"/>
        </w:rPr>
        <w:t xml:space="preserve"> Kamus Umum Bahasa Indonesia.</w:t>
      </w:r>
      <w:r w:rsidRPr="00243356">
        <w:rPr>
          <w:rFonts w:ascii="Cambria" w:eastAsia="Calibri" w:hAnsi="Cambria" w:cs="Times New Roman"/>
          <w:sz w:val="24"/>
          <w:szCs w:val="24"/>
          <w:lang w:val="id-ID"/>
        </w:rPr>
        <w:t xml:space="preserve"> ( Jakarta : Balai Pustaka).</w:t>
      </w:r>
    </w:p>
    <w:p w:rsidR="00DD586A" w:rsidRPr="00243356" w:rsidRDefault="00DD586A" w:rsidP="005F6B98">
      <w:pPr>
        <w:tabs>
          <w:tab w:val="left" w:pos="567"/>
        </w:tabs>
        <w:spacing w:after="0" w:line="240" w:lineRule="auto"/>
        <w:ind w:left="567" w:hanging="567"/>
        <w:jc w:val="both"/>
        <w:rPr>
          <w:rFonts w:ascii="Cambria" w:eastAsia="Calibri" w:hAnsi="Cambria" w:cs="Times New Roman"/>
          <w:sz w:val="24"/>
          <w:szCs w:val="24"/>
        </w:rPr>
      </w:pPr>
    </w:p>
    <w:p w:rsidR="00243356" w:rsidRPr="00243356" w:rsidRDefault="00243356" w:rsidP="005F6B98">
      <w:pPr>
        <w:tabs>
          <w:tab w:val="left" w:pos="567"/>
        </w:tabs>
        <w:spacing w:after="0" w:line="240" w:lineRule="auto"/>
        <w:ind w:left="567" w:hanging="567"/>
        <w:jc w:val="both"/>
        <w:rPr>
          <w:rFonts w:ascii="Cambria" w:eastAsia="Calibri" w:hAnsi="Cambria" w:cs="Times New Roman"/>
          <w:sz w:val="24"/>
          <w:szCs w:val="24"/>
          <w:lang w:val="id-ID"/>
        </w:rPr>
      </w:pPr>
      <w:r w:rsidRPr="00243356">
        <w:rPr>
          <w:rFonts w:ascii="Cambria" w:eastAsia="Calibri" w:hAnsi="Cambria" w:cs="Times New Roman"/>
          <w:sz w:val="24"/>
          <w:szCs w:val="24"/>
          <w:lang w:val="id-ID"/>
        </w:rPr>
        <w:t>Yatim, Badri, 2000.</w:t>
      </w:r>
      <w:r w:rsidRPr="00243356">
        <w:rPr>
          <w:rFonts w:ascii="Cambria" w:eastAsia="Calibri" w:hAnsi="Cambria" w:cs="Times New Roman"/>
          <w:i/>
          <w:sz w:val="24"/>
          <w:szCs w:val="24"/>
          <w:lang w:val="id-ID"/>
        </w:rPr>
        <w:t xml:space="preserve"> Sejarah Peradaban Islam.</w:t>
      </w:r>
      <w:r w:rsidRPr="00243356">
        <w:rPr>
          <w:rFonts w:ascii="Cambria" w:eastAsia="Calibri" w:hAnsi="Cambria" w:cs="Times New Roman"/>
          <w:sz w:val="24"/>
          <w:szCs w:val="24"/>
          <w:lang w:val="id-ID"/>
        </w:rPr>
        <w:t xml:space="preserve"> ( Jakarta : Rajawali Press).</w:t>
      </w:r>
    </w:p>
    <w:p w:rsidR="009F1815" w:rsidRPr="009F1815" w:rsidRDefault="009F1815" w:rsidP="005F6B98">
      <w:pPr>
        <w:tabs>
          <w:tab w:val="left" w:pos="993"/>
        </w:tabs>
        <w:spacing w:after="0" w:line="240" w:lineRule="auto"/>
        <w:contextualSpacing/>
        <w:rPr>
          <w:rFonts w:ascii="Cambria" w:eastAsia="Calibri" w:hAnsi="Cambria" w:cs="Times New Roman"/>
          <w:b/>
          <w:sz w:val="28"/>
          <w:szCs w:val="28"/>
          <w:lang w:val="id-ID"/>
        </w:rPr>
      </w:pPr>
    </w:p>
    <w:p w:rsidR="006644BE" w:rsidRPr="009F1815" w:rsidRDefault="006644BE" w:rsidP="005F6B98">
      <w:pPr>
        <w:spacing w:after="0" w:line="240" w:lineRule="auto"/>
        <w:jc w:val="both"/>
        <w:rPr>
          <w:rFonts w:asciiTheme="majorBidi" w:hAnsiTheme="majorBidi" w:cstheme="majorBidi"/>
          <w:sz w:val="24"/>
          <w:szCs w:val="24"/>
          <w:lang w:val="id-ID"/>
        </w:rPr>
      </w:pPr>
    </w:p>
    <w:p w:rsidR="005A6D4A" w:rsidRPr="005A6D4A" w:rsidRDefault="005A6D4A" w:rsidP="005A6D4A">
      <w:pPr>
        <w:spacing w:after="0" w:line="360" w:lineRule="auto"/>
        <w:jc w:val="both"/>
        <w:rPr>
          <w:rFonts w:asciiTheme="majorBidi" w:hAnsiTheme="majorBidi" w:cstheme="majorBidi"/>
          <w:sz w:val="24"/>
          <w:szCs w:val="24"/>
        </w:rPr>
      </w:pPr>
    </w:p>
    <w:p w:rsidR="00447169" w:rsidRPr="000D572A" w:rsidRDefault="00447169" w:rsidP="005F6B98">
      <w:pPr>
        <w:spacing w:after="0" w:line="240" w:lineRule="auto"/>
        <w:jc w:val="both"/>
        <w:rPr>
          <w:rFonts w:asciiTheme="majorBidi" w:hAnsiTheme="majorBidi" w:cstheme="majorBidi"/>
          <w:sz w:val="24"/>
          <w:szCs w:val="24"/>
        </w:rPr>
      </w:pPr>
    </w:p>
    <w:sectPr w:rsidR="00447169" w:rsidRPr="000D572A" w:rsidSect="000D06D8">
      <w:pgSz w:w="11907" w:h="16840" w:code="9"/>
      <w:pgMar w:top="1440" w:right="1440" w:bottom="1440" w:left="25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815" w:rsidRDefault="009F1815" w:rsidP="009F1815">
      <w:pPr>
        <w:spacing w:after="0" w:line="240" w:lineRule="auto"/>
      </w:pPr>
      <w:r>
        <w:separator/>
      </w:r>
    </w:p>
  </w:endnote>
  <w:endnote w:type="continuationSeparator" w:id="0">
    <w:p w:rsidR="009F1815" w:rsidRDefault="009F1815" w:rsidP="009F18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815" w:rsidRDefault="009F1815" w:rsidP="009F1815">
      <w:pPr>
        <w:spacing w:after="0" w:line="240" w:lineRule="auto"/>
      </w:pPr>
      <w:r>
        <w:separator/>
      </w:r>
    </w:p>
  </w:footnote>
  <w:footnote w:type="continuationSeparator" w:id="0">
    <w:p w:rsidR="009F1815" w:rsidRDefault="009F1815" w:rsidP="009F18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2B1651"/>
    <w:rsid w:val="00005BD3"/>
    <w:rsid w:val="000147FE"/>
    <w:rsid w:val="000A0980"/>
    <w:rsid w:val="000D06D8"/>
    <w:rsid w:val="000D572A"/>
    <w:rsid w:val="00172AF7"/>
    <w:rsid w:val="002425D0"/>
    <w:rsid w:val="00243356"/>
    <w:rsid w:val="002B1651"/>
    <w:rsid w:val="002B6A9B"/>
    <w:rsid w:val="00435BC5"/>
    <w:rsid w:val="00447169"/>
    <w:rsid w:val="00497536"/>
    <w:rsid w:val="00555530"/>
    <w:rsid w:val="00567C48"/>
    <w:rsid w:val="00575EF2"/>
    <w:rsid w:val="005A6D4A"/>
    <w:rsid w:val="005B7B6E"/>
    <w:rsid w:val="005F6B98"/>
    <w:rsid w:val="006644BE"/>
    <w:rsid w:val="007D0ED5"/>
    <w:rsid w:val="008741E3"/>
    <w:rsid w:val="008B369A"/>
    <w:rsid w:val="009B3B80"/>
    <w:rsid w:val="009F1815"/>
    <w:rsid w:val="00A16B51"/>
    <w:rsid w:val="00A27A74"/>
    <w:rsid w:val="00AA0548"/>
    <w:rsid w:val="00B5526B"/>
    <w:rsid w:val="00C93578"/>
    <w:rsid w:val="00D60A8C"/>
    <w:rsid w:val="00DD586A"/>
    <w:rsid w:val="00E15E1C"/>
    <w:rsid w:val="00E63864"/>
    <w:rsid w:val="00ED6C4F"/>
    <w:rsid w:val="00F03C1F"/>
    <w:rsid w:val="00FB7217"/>
    <w:rsid w:val="00FF5A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A8C"/>
    <w:rPr>
      <w:color w:val="0000FF" w:themeColor="hyperlink"/>
      <w:u w:val="single"/>
    </w:rPr>
  </w:style>
  <w:style w:type="paragraph" w:styleId="ListParagraph">
    <w:name w:val="List Paragraph"/>
    <w:basedOn w:val="Normal"/>
    <w:uiPriority w:val="34"/>
    <w:qFormat/>
    <w:rsid w:val="009F1815"/>
    <w:pPr>
      <w:ind w:left="720"/>
      <w:contextualSpacing/>
    </w:pPr>
    <w:rPr>
      <w:rFonts w:ascii="Calibri" w:eastAsia="Calibri" w:hAnsi="Calibri" w:cs="Times New Roman"/>
      <w:lang w:val="id-ID"/>
    </w:rPr>
  </w:style>
  <w:style w:type="paragraph" w:styleId="FootnoteText">
    <w:name w:val="footnote text"/>
    <w:basedOn w:val="Normal"/>
    <w:link w:val="FootnoteTextChar"/>
    <w:uiPriority w:val="99"/>
    <w:unhideWhenUsed/>
    <w:rsid w:val="009F1815"/>
    <w:pPr>
      <w:spacing w:after="0" w:line="240" w:lineRule="auto"/>
    </w:pPr>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rsid w:val="009F1815"/>
    <w:rPr>
      <w:rFonts w:ascii="Calibri" w:eastAsia="Calibri" w:hAnsi="Calibri" w:cs="Times New Roman"/>
      <w:sz w:val="20"/>
      <w:szCs w:val="20"/>
      <w:lang w:val="id-ID"/>
    </w:rPr>
  </w:style>
  <w:style w:type="character" w:styleId="FootnoteReference">
    <w:name w:val="footnote reference"/>
    <w:uiPriority w:val="99"/>
    <w:semiHidden/>
    <w:unhideWhenUsed/>
    <w:rsid w:val="009F1815"/>
    <w:rPr>
      <w:vertAlign w:val="superscript"/>
    </w:rPr>
  </w:style>
  <w:style w:type="paragraph" w:styleId="BalloonText">
    <w:name w:val="Balloon Text"/>
    <w:basedOn w:val="Normal"/>
    <w:link w:val="BalloonTextChar"/>
    <w:uiPriority w:val="99"/>
    <w:semiHidden/>
    <w:unhideWhenUsed/>
    <w:rsid w:val="009F1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A8C"/>
    <w:rPr>
      <w:color w:val="0000FF" w:themeColor="hyperlink"/>
      <w:u w:val="single"/>
    </w:rPr>
  </w:style>
  <w:style w:type="paragraph" w:styleId="ListParagraph">
    <w:name w:val="List Paragraph"/>
    <w:basedOn w:val="Normal"/>
    <w:uiPriority w:val="34"/>
    <w:qFormat/>
    <w:rsid w:val="009F1815"/>
    <w:pPr>
      <w:ind w:left="720"/>
      <w:contextualSpacing/>
    </w:pPr>
    <w:rPr>
      <w:rFonts w:ascii="Calibri" w:eastAsia="Calibri" w:hAnsi="Calibri" w:cs="Times New Roman"/>
      <w:lang w:val="id-ID"/>
    </w:rPr>
  </w:style>
  <w:style w:type="paragraph" w:styleId="FootnoteText">
    <w:name w:val="footnote text"/>
    <w:basedOn w:val="Normal"/>
    <w:link w:val="FootnoteTextChar"/>
    <w:uiPriority w:val="99"/>
    <w:unhideWhenUsed/>
    <w:rsid w:val="009F1815"/>
    <w:pPr>
      <w:spacing w:after="0" w:line="240" w:lineRule="auto"/>
    </w:pPr>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rsid w:val="009F1815"/>
    <w:rPr>
      <w:rFonts w:ascii="Calibri" w:eastAsia="Calibri" w:hAnsi="Calibri" w:cs="Times New Roman"/>
      <w:sz w:val="20"/>
      <w:szCs w:val="20"/>
      <w:lang w:val="id-ID"/>
    </w:rPr>
  </w:style>
  <w:style w:type="character" w:styleId="FootnoteReference">
    <w:name w:val="footnote reference"/>
    <w:uiPriority w:val="99"/>
    <w:semiHidden/>
    <w:unhideWhenUsed/>
    <w:rsid w:val="009F1815"/>
    <w:rPr>
      <w:vertAlign w:val="superscript"/>
    </w:rPr>
  </w:style>
  <w:style w:type="paragraph" w:styleId="BalloonText">
    <w:name w:val="Balloon Text"/>
    <w:basedOn w:val="Normal"/>
    <w:link w:val="BalloonTextChar"/>
    <w:uiPriority w:val="99"/>
    <w:semiHidden/>
    <w:unhideWhenUsed/>
    <w:rsid w:val="009F1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8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7822093">
      <w:bodyDiv w:val="1"/>
      <w:marLeft w:val="0"/>
      <w:marRight w:val="0"/>
      <w:marTop w:val="0"/>
      <w:marBottom w:val="0"/>
      <w:divBdr>
        <w:top w:val="none" w:sz="0" w:space="0" w:color="auto"/>
        <w:left w:val="none" w:sz="0" w:space="0" w:color="auto"/>
        <w:bottom w:val="none" w:sz="0" w:space="0" w:color="auto"/>
        <w:right w:val="none" w:sz="0" w:space="0" w:color="auto"/>
      </w:divBdr>
    </w:div>
    <w:div w:id="10501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konopriyansyah@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5149</Words>
  <Characters>29352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SMP-AR</dc:creator>
  <cp:lastModifiedBy>Administrator</cp:lastModifiedBy>
  <cp:revision>2</cp:revision>
  <dcterms:created xsi:type="dcterms:W3CDTF">2019-10-30T00:11:00Z</dcterms:created>
  <dcterms:modified xsi:type="dcterms:W3CDTF">2019-10-30T00:11:00Z</dcterms:modified>
</cp:coreProperties>
</file>