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A6" w:rsidRPr="00F91A96" w:rsidRDefault="00AB76A6" w:rsidP="00C05EEA">
      <w:pPr>
        <w:rPr>
          <w:rFonts w:asciiTheme="majorBidi" w:hAnsiTheme="majorBidi" w:cstheme="majorBidi"/>
        </w:rPr>
        <w:sectPr w:rsidR="00AB76A6" w:rsidRPr="00F91A96" w:rsidSect="008E04F5">
          <w:headerReference w:type="even" r:id="rId9"/>
          <w:headerReference w:type="default" r:id="rId10"/>
          <w:footerReference w:type="even" r:id="rId11"/>
          <w:footerReference w:type="default" r:id="rId12"/>
          <w:pgSz w:w="11907" w:h="16840" w:code="9"/>
          <w:pgMar w:top="0" w:right="1134" w:bottom="1418" w:left="1418" w:header="426" w:footer="720" w:gutter="0"/>
          <w:pgNumType w:start="1"/>
          <w:cols w:num="2" w:space="720" w:equalWidth="0">
            <w:col w:w="4522" w:space="331"/>
            <w:col w:w="4501"/>
          </w:cols>
          <w:titlePg/>
          <w:docGrid w:linePitch="360"/>
        </w:sectPr>
      </w:pPr>
    </w:p>
    <w:p w:rsidR="00C75C53" w:rsidRPr="00F91A96" w:rsidRDefault="00C75C53" w:rsidP="00C75C53">
      <w:pPr>
        <w:jc w:val="center"/>
        <w:rPr>
          <w:rFonts w:asciiTheme="majorBidi" w:hAnsiTheme="majorBidi" w:cstheme="majorBidi"/>
          <w:b/>
          <w:sz w:val="32"/>
          <w:szCs w:val="32"/>
          <w:lang w:val="en-US"/>
        </w:rPr>
      </w:pPr>
      <w:r w:rsidRPr="00F91A96">
        <w:rPr>
          <w:rFonts w:asciiTheme="majorBidi" w:hAnsiTheme="majorBidi" w:cstheme="majorBidi"/>
          <w:b/>
          <w:sz w:val="32"/>
          <w:szCs w:val="32"/>
        </w:rPr>
        <w:lastRenderedPageBreak/>
        <w:t>Y</w:t>
      </w:r>
      <w:r w:rsidRPr="00F91A96">
        <w:rPr>
          <w:rFonts w:asciiTheme="majorBidi" w:hAnsiTheme="majorBidi" w:cstheme="majorBidi"/>
          <w:b/>
          <w:sz w:val="32"/>
          <w:szCs w:val="32"/>
          <w:lang w:val="en-US"/>
        </w:rPr>
        <w:t xml:space="preserve">ANG </w:t>
      </w:r>
      <w:r w:rsidRPr="00F91A96">
        <w:rPr>
          <w:rFonts w:asciiTheme="majorBidi" w:hAnsiTheme="majorBidi" w:cstheme="majorBidi"/>
          <w:b/>
          <w:sz w:val="32"/>
          <w:szCs w:val="32"/>
        </w:rPr>
        <w:t>T</w:t>
      </w:r>
      <w:r w:rsidRPr="00F91A96">
        <w:rPr>
          <w:rFonts w:asciiTheme="majorBidi" w:hAnsiTheme="majorBidi" w:cstheme="majorBidi"/>
          <w:b/>
          <w:sz w:val="32"/>
          <w:szCs w:val="32"/>
          <w:lang w:val="en-US"/>
        </w:rPr>
        <w:t>OLERAN</w:t>
      </w:r>
      <w:r w:rsidRPr="00F91A96">
        <w:rPr>
          <w:rFonts w:asciiTheme="majorBidi" w:hAnsiTheme="majorBidi" w:cstheme="majorBidi"/>
          <w:b/>
          <w:sz w:val="32"/>
          <w:szCs w:val="32"/>
        </w:rPr>
        <w:t>, Y</w:t>
      </w:r>
      <w:r w:rsidRPr="00F91A96">
        <w:rPr>
          <w:rFonts w:asciiTheme="majorBidi" w:hAnsiTheme="majorBidi" w:cstheme="majorBidi"/>
          <w:b/>
          <w:sz w:val="32"/>
          <w:szCs w:val="32"/>
          <w:lang w:val="en-US"/>
        </w:rPr>
        <w:t>ANG</w:t>
      </w:r>
      <w:r w:rsidRPr="00F91A96">
        <w:rPr>
          <w:rFonts w:asciiTheme="majorBidi" w:hAnsiTheme="majorBidi" w:cstheme="majorBidi"/>
          <w:b/>
          <w:sz w:val="32"/>
          <w:szCs w:val="32"/>
        </w:rPr>
        <w:t xml:space="preserve"> M</w:t>
      </w:r>
      <w:r w:rsidRPr="00F91A96">
        <w:rPr>
          <w:rFonts w:asciiTheme="majorBidi" w:hAnsiTheme="majorBidi" w:cstheme="majorBidi"/>
          <w:b/>
          <w:sz w:val="32"/>
          <w:szCs w:val="32"/>
          <w:lang w:val="en-US"/>
        </w:rPr>
        <w:t>ILITAN</w:t>
      </w:r>
      <w:r w:rsidRPr="00F91A96">
        <w:rPr>
          <w:rFonts w:asciiTheme="majorBidi" w:hAnsiTheme="majorBidi" w:cstheme="majorBidi"/>
          <w:b/>
          <w:sz w:val="32"/>
          <w:szCs w:val="32"/>
        </w:rPr>
        <w:t xml:space="preserve">:  </w:t>
      </w:r>
    </w:p>
    <w:p w:rsidR="00C75C53" w:rsidRPr="00F91A96" w:rsidRDefault="00C75C53" w:rsidP="00C75C53">
      <w:pPr>
        <w:pStyle w:val="Wawasan1JudulArtikel"/>
        <w:rPr>
          <w:rFonts w:asciiTheme="majorBidi" w:hAnsiTheme="majorBidi" w:cstheme="majorBidi"/>
          <w:lang w:val="en-US"/>
        </w:rPr>
      </w:pPr>
      <w:r w:rsidRPr="00F91A96">
        <w:rPr>
          <w:rFonts w:asciiTheme="majorBidi" w:hAnsiTheme="majorBidi" w:cstheme="majorBidi"/>
        </w:rPr>
        <w:t>P</w:t>
      </w:r>
      <w:r w:rsidRPr="00F91A96">
        <w:rPr>
          <w:rFonts w:asciiTheme="majorBidi" w:hAnsiTheme="majorBidi" w:cstheme="majorBidi"/>
          <w:lang w:val="en-US"/>
        </w:rPr>
        <w:t>OLITIK</w:t>
      </w:r>
      <w:r w:rsidRPr="00F91A96">
        <w:rPr>
          <w:rFonts w:asciiTheme="majorBidi" w:hAnsiTheme="majorBidi" w:cstheme="majorBidi"/>
        </w:rPr>
        <w:t xml:space="preserve"> R</w:t>
      </w:r>
      <w:r w:rsidRPr="00F91A96">
        <w:rPr>
          <w:rFonts w:asciiTheme="majorBidi" w:hAnsiTheme="majorBidi" w:cstheme="majorBidi"/>
          <w:lang w:val="en-US"/>
        </w:rPr>
        <w:t>ELASI</w:t>
      </w:r>
      <w:r w:rsidRPr="00F91A96">
        <w:rPr>
          <w:rFonts w:asciiTheme="majorBidi" w:hAnsiTheme="majorBidi" w:cstheme="majorBidi"/>
        </w:rPr>
        <w:t xml:space="preserve"> A</w:t>
      </w:r>
      <w:r w:rsidRPr="00F91A96">
        <w:rPr>
          <w:rFonts w:asciiTheme="majorBidi" w:hAnsiTheme="majorBidi" w:cstheme="majorBidi"/>
          <w:lang w:val="en-US"/>
        </w:rPr>
        <w:t>NTARAGAMA</w:t>
      </w:r>
      <w:r w:rsidRPr="00F91A96">
        <w:rPr>
          <w:rFonts w:asciiTheme="majorBidi" w:hAnsiTheme="majorBidi" w:cstheme="majorBidi"/>
        </w:rPr>
        <w:t xml:space="preserve"> S</w:t>
      </w:r>
      <w:r w:rsidRPr="00F91A96">
        <w:rPr>
          <w:rFonts w:asciiTheme="majorBidi" w:hAnsiTheme="majorBidi" w:cstheme="majorBidi"/>
          <w:lang w:val="en-US"/>
        </w:rPr>
        <w:t>ISWA</w:t>
      </w:r>
      <w:r w:rsidRPr="00F91A96">
        <w:rPr>
          <w:rFonts w:asciiTheme="majorBidi" w:hAnsiTheme="majorBidi" w:cstheme="majorBidi"/>
        </w:rPr>
        <w:t xml:space="preserve"> M</w:t>
      </w:r>
      <w:r w:rsidRPr="00F91A96">
        <w:rPr>
          <w:rFonts w:asciiTheme="majorBidi" w:hAnsiTheme="majorBidi" w:cstheme="majorBidi"/>
          <w:lang w:val="en-US"/>
        </w:rPr>
        <w:t>USLIM</w:t>
      </w:r>
      <w:r w:rsidRPr="00F91A96">
        <w:rPr>
          <w:rFonts w:asciiTheme="majorBidi" w:hAnsiTheme="majorBidi" w:cstheme="majorBidi"/>
        </w:rPr>
        <w:t xml:space="preserve"> </w:t>
      </w:r>
    </w:p>
    <w:p w:rsidR="00EB0DB7" w:rsidRPr="00F91A96" w:rsidRDefault="00C75C53" w:rsidP="00C75C53">
      <w:pPr>
        <w:pStyle w:val="Wawasan1JudulArtikel"/>
        <w:rPr>
          <w:rFonts w:asciiTheme="majorBidi" w:hAnsiTheme="majorBidi" w:cstheme="majorBidi"/>
          <w:lang w:val="en-US"/>
        </w:rPr>
      </w:pPr>
      <w:r w:rsidRPr="00F91A96">
        <w:rPr>
          <w:rFonts w:asciiTheme="majorBidi" w:hAnsiTheme="majorBidi" w:cstheme="majorBidi"/>
        </w:rPr>
        <w:t>K</w:t>
      </w:r>
      <w:r w:rsidRPr="00F91A96">
        <w:rPr>
          <w:rFonts w:asciiTheme="majorBidi" w:hAnsiTheme="majorBidi" w:cstheme="majorBidi"/>
          <w:lang w:val="en-US"/>
        </w:rPr>
        <w:t>OTA</w:t>
      </w:r>
      <w:r w:rsidRPr="00F91A96">
        <w:rPr>
          <w:rFonts w:asciiTheme="majorBidi" w:hAnsiTheme="majorBidi" w:cstheme="majorBidi"/>
        </w:rPr>
        <w:t xml:space="preserve"> P</w:t>
      </w:r>
      <w:r w:rsidRPr="00F91A96">
        <w:rPr>
          <w:rFonts w:asciiTheme="majorBidi" w:hAnsiTheme="majorBidi" w:cstheme="majorBidi"/>
          <w:lang w:val="en-US"/>
        </w:rPr>
        <w:t>ADANG</w:t>
      </w:r>
      <w:r w:rsidRPr="00F91A96">
        <w:rPr>
          <w:rFonts w:asciiTheme="majorBidi" w:hAnsiTheme="majorBidi" w:cstheme="majorBidi"/>
        </w:rPr>
        <w:t xml:space="preserve"> </w:t>
      </w:r>
    </w:p>
    <w:p w:rsidR="00C75C53" w:rsidRPr="00F91A96" w:rsidRDefault="00C75C53" w:rsidP="00C75C53">
      <w:pPr>
        <w:pStyle w:val="Wawasan1JudulArtikel"/>
        <w:rPr>
          <w:rFonts w:asciiTheme="majorBidi" w:hAnsiTheme="majorBidi" w:cstheme="majorBidi"/>
          <w:lang w:val="en-US" w:eastAsia="id-ID"/>
        </w:rPr>
      </w:pPr>
    </w:p>
    <w:p w:rsidR="00C75C53" w:rsidRPr="00F91A96" w:rsidRDefault="00C75C53" w:rsidP="00C75C53">
      <w:pPr>
        <w:pStyle w:val="Paper-Title"/>
        <w:spacing w:after="0"/>
        <w:ind w:left="2880" w:firstLine="720"/>
        <w:rPr>
          <w:rFonts w:asciiTheme="majorBidi" w:hAnsiTheme="majorBidi" w:cstheme="majorBidi"/>
          <w:sz w:val="24"/>
          <w:szCs w:val="24"/>
        </w:rPr>
      </w:pPr>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Andri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Ashadi</w:t>
      </w:r>
      <w:proofErr w:type="spellEnd"/>
    </w:p>
    <w:p w:rsidR="00C75C53" w:rsidRPr="00F91A96" w:rsidRDefault="00C75C53" w:rsidP="00C75C53">
      <w:pPr>
        <w:jc w:val="center"/>
        <w:rPr>
          <w:rFonts w:asciiTheme="majorBidi" w:hAnsiTheme="majorBidi" w:cstheme="majorBidi"/>
          <w:sz w:val="20"/>
          <w:szCs w:val="20"/>
        </w:rPr>
      </w:pPr>
      <w:r w:rsidRPr="00F91A96">
        <w:rPr>
          <w:rFonts w:asciiTheme="majorBidi" w:hAnsiTheme="majorBidi" w:cstheme="majorBidi"/>
          <w:sz w:val="20"/>
          <w:szCs w:val="20"/>
        </w:rPr>
        <w:t>UIN Imam Bonjol Padang</w:t>
      </w:r>
    </w:p>
    <w:p w:rsidR="00C75C53" w:rsidRPr="00F91A96" w:rsidRDefault="00D7340E" w:rsidP="00D7340E">
      <w:pPr>
        <w:jc w:val="center"/>
        <w:rPr>
          <w:rFonts w:asciiTheme="majorBidi" w:hAnsiTheme="majorBidi" w:cstheme="majorBidi"/>
          <w:sz w:val="20"/>
          <w:szCs w:val="20"/>
          <w:lang w:val="en-US"/>
        </w:rPr>
      </w:pPr>
      <w:r w:rsidRPr="00F91A96">
        <w:rPr>
          <w:rFonts w:asciiTheme="majorBidi" w:hAnsiTheme="majorBidi" w:cstheme="majorBidi"/>
          <w:sz w:val="20"/>
          <w:szCs w:val="20"/>
        </w:rPr>
        <w:t>Email: andriashad</w:t>
      </w:r>
      <w:r w:rsidR="00C75C53" w:rsidRPr="00F91A96">
        <w:rPr>
          <w:rFonts w:asciiTheme="majorBidi" w:hAnsiTheme="majorBidi" w:cstheme="majorBidi"/>
          <w:sz w:val="20"/>
          <w:szCs w:val="20"/>
        </w:rPr>
        <w:t>@</w:t>
      </w:r>
      <w:r w:rsidRPr="00F91A96">
        <w:rPr>
          <w:rFonts w:asciiTheme="majorBidi" w:hAnsiTheme="majorBidi" w:cstheme="majorBidi"/>
          <w:sz w:val="20"/>
          <w:szCs w:val="20"/>
          <w:lang w:val="en-US"/>
        </w:rPr>
        <w:t>uinib.ac.id/andri.ashadi.4@gma</w:t>
      </w:r>
      <w:r w:rsidR="00E82B39">
        <w:rPr>
          <w:rFonts w:asciiTheme="majorBidi" w:hAnsiTheme="majorBidi" w:cstheme="majorBidi"/>
          <w:sz w:val="20"/>
          <w:szCs w:val="20"/>
          <w:lang w:val="en-US"/>
        </w:rPr>
        <w:t>il.com</w:t>
      </w:r>
    </w:p>
    <w:p w:rsidR="00AB76A6" w:rsidRPr="00F91A96" w:rsidRDefault="00AB76A6" w:rsidP="00AB76A6">
      <w:pPr>
        <w:jc w:val="center"/>
        <w:rPr>
          <w:rFonts w:asciiTheme="majorBidi" w:hAnsiTheme="majorBidi" w:cstheme="majorBidi"/>
          <w:sz w:val="20"/>
          <w:szCs w:val="20"/>
        </w:rPr>
      </w:pPr>
      <w:r w:rsidRPr="00F91A96">
        <w:rPr>
          <w:rFonts w:asciiTheme="majorBidi" w:hAnsiTheme="majorBidi" w:cstheme="majorBidi"/>
          <w:sz w:val="20"/>
          <w:szCs w:val="20"/>
        </w:rPr>
        <w:t>_________________________</w:t>
      </w:r>
    </w:p>
    <w:p w:rsidR="00AB76A6" w:rsidRPr="00F91A96" w:rsidRDefault="00AB76A6" w:rsidP="00AB76A6">
      <w:pPr>
        <w:jc w:val="center"/>
        <w:rPr>
          <w:rFonts w:asciiTheme="majorBidi" w:hAnsiTheme="majorBidi" w:cstheme="majorBidi"/>
          <w:sz w:val="20"/>
          <w:szCs w:val="20"/>
        </w:rPr>
      </w:pPr>
    </w:p>
    <w:p w:rsidR="00C75C53" w:rsidRPr="00F91A96" w:rsidRDefault="0019789E" w:rsidP="0019789E">
      <w:pPr>
        <w:pStyle w:val="Wawasan14Abstrakjudul"/>
        <w:rPr>
          <w:rFonts w:asciiTheme="majorBidi" w:hAnsiTheme="majorBidi" w:cstheme="majorBidi"/>
          <w:lang w:val="en-US"/>
        </w:rPr>
      </w:pPr>
      <w:r w:rsidRPr="00F91A96">
        <w:rPr>
          <w:rFonts w:asciiTheme="majorBidi" w:hAnsiTheme="majorBidi" w:cstheme="majorBidi"/>
        </w:rPr>
        <w:t>Abstract</w:t>
      </w:r>
    </w:p>
    <w:p w:rsidR="00C75C53" w:rsidRPr="00F91A96" w:rsidRDefault="00C75C53" w:rsidP="0019789E">
      <w:pPr>
        <w:pStyle w:val="Wawasan14Abstrakjudul"/>
        <w:rPr>
          <w:rFonts w:asciiTheme="majorBidi" w:hAnsiTheme="majorBidi" w:cstheme="majorBidi"/>
          <w:lang w:val="en-US"/>
        </w:rPr>
      </w:pPr>
    </w:p>
    <w:p w:rsidR="004A35FE" w:rsidRPr="00F91A96" w:rsidRDefault="004A35FE" w:rsidP="004A35FE">
      <w:pPr>
        <w:pStyle w:val="HTMLPreformatted"/>
        <w:shd w:val="clear" w:color="auto" w:fill="FFFFFF"/>
        <w:tabs>
          <w:tab w:val="clear" w:pos="916"/>
          <w:tab w:val="left" w:pos="450"/>
        </w:tabs>
        <w:jc w:val="both"/>
        <w:rPr>
          <w:rFonts w:asciiTheme="majorBidi" w:hAnsiTheme="majorBidi" w:cstheme="majorBidi"/>
          <w:color w:val="212121"/>
        </w:rPr>
      </w:pPr>
      <w:r w:rsidRPr="00F91A96">
        <w:rPr>
          <w:rFonts w:asciiTheme="majorBidi" w:hAnsiTheme="majorBidi" w:cstheme="majorBidi"/>
          <w:color w:val="212121"/>
        </w:rPr>
        <w:t xml:space="preserve">Comfortable with people who has different principles/religion and appreciate these differences (tolerant), often suspected to </w:t>
      </w:r>
      <w:proofErr w:type="gramStart"/>
      <w:r w:rsidRPr="00F91A96">
        <w:rPr>
          <w:rFonts w:asciiTheme="majorBidi" w:hAnsiTheme="majorBidi" w:cstheme="majorBidi"/>
          <w:color w:val="212121"/>
        </w:rPr>
        <w:t>injured</w:t>
      </w:r>
      <w:proofErr w:type="gramEnd"/>
      <w:r w:rsidRPr="00F91A96">
        <w:rPr>
          <w:rFonts w:asciiTheme="majorBidi" w:hAnsiTheme="majorBidi" w:cstheme="majorBidi"/>
          <w:color w:val="212121"/>
        </w:rPr>
        <w:t xml:space="preserve"> the commitment to religion itself. Therefore, tolerance meant just let differences with all its uniqueness, can stands against all such uniqueness. Through surveys, in-depth interviews, analysis </w:t>
      </w:r>
      <w:proofErr w:type="spellStart"/>
      <w:r w:rsidRPr="00F91A96">
        <w:rPr>
          <w:rFonts w:asciiTheme="majorBidi" w:hAnsiTheme="majorBidi" w:cstheme="majorBidi"/>
          <w:color w:val="212121"/>
        </w:rPr>
        <w:t>Homi</w:t>
      </w:r>
      <w:proofErr w:type="spellEnd"/>
      <w:r w:rsidRPr="00F91A96">
        <w:rPr>
          <w:rFonts w:asciiTheme="majorBidi" w:hAnsiTheme="majorBidi" w:cstheme="majorBidi"/>
          <w:color w:val="212121"/>
        </w:rPr>
        <w:t xml:space="preserve"> K. </w:t>
      </w:r>
      <w:proofErr w:type="spellStart"/>
      <w:r w:rsidRPr="00F91A96">
        <w:rPr>
          <w:rFonts w:asciiTheme="majorBidi" w:hAnsiTheme="majorBidi" w:cstheme="majorBidi"/>
          <w:color w:val="212121"/>
        </w:rPr>
        <w:t>Babha</w:t>
      </w:r>
      <w:proofErr w:type="spellEnd"/>
      <w:r w:rsidRPr="00F91A96">
        <w:rPr>
          <w:rFonts w:asciiTheme="majorBidi" w:hAnsiTheme="majorBidi" w:cstheme="majorBidi"/>
          <w:color w:val="212121"/>
        </w:rPr>
        <w:t xml:space="preserve"> about third space and identity theory Frantz Fanon especially against Muslim high school students of Don </w:t>
      </w:r>
      <w:proofErr w:type="spellStart"/>
      <w:r w:rsidRPr="00F91A96">
        <w:rPr>
          <w:rFonts w:asciiTheme="majorBidi" w:hAnsiTheme="majorBidi" w:cstheme="majorBidi"/>
          <w:color w:val="212121"/>
        </w:rPr>
        <w:t>Bosco</w:t>
      </w:r>
      <w:proofErr w:type="spellEnd"/>
      <w:r w:rsidRPr="00F91A96">
        <w:rPr>
          <w:rFonts w:asciiTheme="majorBidi" w:hAnsiTheme="majorBidi" w:cstheme="majorBidi"/>
          <w:color w:val="212121"/>
        </w:rPr>
        <w:t xml:space="preserve"> Padang, this paper proves otherwise. Muslim students who attend school in a predominantly Christian neighborhood did show a pretty high tolerance for example, willing to be part of </w:t>
      </w:r>
      <w:proofErr w:type="gramStart"/>
      <w:r w:rsidRPr="00F91A96">
        <w:rPr>
          <w:rFonts w:asciiTheme="majorBidi" w:hAnsiTheme="majorBidi" w:cstheme="majorBidi"/>
          <w:color w:val="212121"/>
        </w:rPr>
        <w:t>diversity  and</w:t>
      </w:r>
      <w:proofErr w:type="gramEnd"/>
      <w:r w:rsidRPr="00F91A96">
        <w:rPr>
          <w:rFonts w:asciiTheme="majorBidi" w:hAnsiTheme="majorBidi" w:cstheme="majorBidi"/>
          <w:color w:val="212121"/>
        </w:rPr>
        <w:t xml:space="preserve"> contribute to empathize. It is together with the strengthening militant attitudes like earnestness seek religious knowledge despite outside of school. </w:t>
      </w:r>
      <w:proofErr w:type="gramStart"/>
      <w:r w:rsidRPr="00F91A96">
        <w:rPr>
          <w:rFonts w:asciiTheme="majorBidi" w:hAnsiTheme="majorBidi" w:cstheme="majorBidi"/>
          <w:color w:val="212121"/>
        </w:rPr>
        <w:t>Also their critical attitude toward school policy less accommodating Islamic values ​​.</w:t>
      </w:r>
      <w:proofErr w:type="gramEnd"/>
    </w:p>
    <w:p w:rsidR="00C75C53" w:rsidRPr="00F91A96" w:rsidRDefault="00C75C53" w:rsidP="0019789E">
      <w:pPr>
        <w:pStyle w:val="Wawasan14Abstrakjudul"/>
        <w:rPr>
          <w:rFonts w:asciiTheme="majorBidi" w:hAnsiTheme="majorBidi" w:cstheme="majorBidi"/>
          <w:lang w:val="en-US"/>
        </w:rPr>
      </w:pPr>
    </w:p>
    <w:p w:rsidR="00FD5081" w:rsidRPr="00F91A96" w:rsidRDefault="0019789E" w:rsidP="004A35FE">
      <w:pPr>
        <w:pStyle w:val="Wawasan14Abstrakjudul"/>
        <w:rPr>
          <w:rFonts w:asciiTheme="majorBidi" w:hAnsiTheme="majorBidi" w:cstheme="majorBidi"/>
        </w:rPr>
      </w:pPr>
      <w:r w:rsidRPr="00F91A96">
        <w:rPr>
          <w:rFonts w:asciiTheme="majorBidi" w:hAnsiTheme="majorBidi" w:cstheme="majorBidi"/>
        </w:rPr>
        <w:t xml:space="preserve"> </w:t>
      </w:r>
    </w:p>
    <w:p w:rsidR="004A35FE" w:rsidRPr="00F91A96" w:rsidRDefault="00FD5081" w:rsidP="00FD5081">
      <w:pPr>
        <w:pStyle w:val="Wawasan16KeywordsJudul"/>
        <w:rPr>
          <w:rFonts w:asciiTheme="majorBidi" w:hAnsiTheme="majorBidi" w:cstheme="majorBidi"/>
        </w:rPr>
      </w:pPr>
      <w:r w:rsidRPr="00F91A96">
        <w:rPr>
          <w:rFonts w:asciiTheme="majorBidi" w:hAnsiTheme="majorBidi" w:cstheme="majorBidi"/>
        </w:rPr>
        <w:t>Keywords:</w:t>
      </w:r>
    </w:p>
    <w:p w:rsidR="00FD5081" w:rsidRPr="00F91A96" w:rsidRDefault="004A35FE" w:rsidP="00FD5081">
      <w:pPr>
        <w:pStyle w:val="Wawasan16KeywordsJudul"/>
        <w:rPr>
          <w:rFonts w:asciiTheme="majorBidi" w:hAnsiTheme="majorBidi" w:cstheme="majorBidi"/>
          <w:b w:val="0"/>
          <w:bCs/>
          <w:lang w:val="en-US"/>
        </w:rPr>
      </w:pPr>
      <w:r w:rsidRPr="00F91A96">
        <w:rPr>
          <w:rFonts w:asciiTheme="majorBidi" w:hAnsiTheme="majorBidi" w:cstheme="majorBidi"/>
          <w:b w:val="0"/>
          <w:bCs/>
          <w:i/>
          <w:iCs/>
          <w:color w:val="212121"/>
          <w:sz w:val="24"/>
          <w:szCs w:val="24"/>
        </w:rPr>
        <w:t xml:space="preserve"> </w:t>
      </w:r>
      <w:r w:rsidRPr="00F91A96">
        <w:rPr>
          <w:rFonts w:asciiTheme="majorBidi" w:hAnsiTheme="majorBidi" w:cstheme="majorBidi"/>
          <w:b w:val="0"/>
          <w:bCs/>
          <w:i/>
          <w:iCs/>
          <w:color w:val="212121"/>
        </w:rPr>
        <w:t>Muslim student, high school Don Bosco ,tolerant, militant</w:t>
      </w:r>
    </w:p>
    <w:p w:rsidR="00AB76A6" w:rsidRPr="00F91A96" w:rsidRDefault="00AB76A6" w:rsidP="00AB76A6">
      <w:pPr>
        <w:jc w:val="center"/>
        <w:rPr>
          <w:rFonts w:asciiTheme="majorBidi" w:hAnsiTheme="majorBidi" w:cstheme="majorBidi"/>
          <w:sz w:val="20"/>
          <w:szCs w:val="20"/>
        </w:rPr>
      </w:pPr>
      <w:r w:rsidRPr="00F91A96">
        <w:rPr>
          <w:rFonts w:asciiTheme="majorBidi" w:hAnsiTheme="majorBidi" w:cstheme="majorBidi"/>
          <w:sz w:val="20"/>
          <w:szCs w:val="20"/>
        </w:rPr>
        <w:t>__________________________</w:t>
      </w:r>
    </w:p>
    <w:p w:rsidR="00AB76A6" w:rsidRPr="00F91A96" w:rsidRDefault="00AB76A6" w:rsidP="00AB76A6">
      <w:pPr>
        <w:jc w:val="center"/>
        <w:outlineLvl w:val="0"/>
        <w:rPr>
          <w:rFonts w:asciiTheme="majorBidi" w:hAnsiTheme="majorBidi" w:cstheme="majorBidi"/>
          <w:b/>
          <w:bCs/>
          <w:sz w:val="20"/>
          <w:szCs w:val="20"/>
        </w:rPr>
      </w:pPr>
    </w:p>
    <w:p w:rsidR="00AB76A6" w:rsidRPr="00F91A96" w:rsidRDefault="00AB76A6" w:rsidP="00196932">
      <w:pPr>
        <w:pStyle w:val="Wawasan14Abstrakjudul"/>
        <w:rPr>
          <w:rFonts w:asciiTheme="majorBidi" w:hAnsiTheme="majorBidi" w:cstheme="majorBidi"/>
          <w:lang w:val="en-US"/>
        </w:rPr>
      </w:pPr>
      <w:r w:rsidRPr="00F91A96">
        <w:rPr>
          <w:rFonts w:asciiTheme="majorBidi" w:hAnsiTheme="majorBidi" w:cstheme="majorBidi"/>
        </w:rPr>
        <w:t>Abstrak</w:t>
      </w:r>
    </w:p>
    <w:p w:rsidR="004A35FE" w:rsidRPr="00F91A96" w:rsidRDefault="004A35FE" w:rsidP="00196932">
      <w:pPr>
        <w:pStyle w:val="Wawasan14Abstrakjudul"/>
        <w:rPr>
          <w:rFonts w:asciiTheme="majorBidi" w:hAnsiTheme="majorBidi" w:cstheme="majorBidi"/>
          <w:lang w:val="en-US"/>
        </w:rPr>
      </w:pPr>
    </w:p>
    <w:p w:rsidR="004A35FE" w:rsidRPr="00726977" w:rsidRDefault="004A35FE" w:rsidP="004A35FE">
      <w:pPr>
        <w:ind w:firstLine="450"/>
        <w:jc w:val="both"/>
        <w:rPr>
          <w:rFonts w:asciiTheme="majorBidi" w:hAnsiTheme="majorBidi" w:cstheme="majorBidi"/>
          <w:sz w:val="20"/>
          <w:szCs w:val="20"/>
        </w:rPr>
      </w:pPr>
      <w:r w:rsidRPr="00B026B1">
        <w:rPr>
          <w:rFonts w:asciiTheme="majorBidi" w:hAnsiTheme="majorBidi" w:cstheme="majorBidi"/>
          <w:sz w:val="20"/>
          <w:szCs w:val="20"/>
        </w:rPr>
        <w:t>Kerasan bersama orang yang berbeda prinsip/agama dan menghargai perbedaan tersebut (toleran), sering dicurigai dapat menciderai komitmen pada agama sendiri. Oleh sebab itu, toleransi  dimaknai hanya sekedar membiarkan  perbedaan dengan segala keunikannya sambil menahan diri terhadap semua keunikan tersebut. Melalui survey, wawancara mendalam, analisis ruang ketiga Homi K. Babha dan teori identitas Franzt Fanon terutama terhadap siswa Muslim SMA Don Bosco  Padang, paper ini membuktikan hal sebaliknya. Siswa Muslim yang bersekolah di lingkungan mayoritas Kristen ini memang menunjukkan toleransi yang cukup tinggi misalnya bersedia menjadi bagian dari keragaman  dan turut berempati. Hanya saja, hal tersebut bersamaan dengan menguatnya sikap-sikap militan seperti kesungguhan mencari pengetahuan keagamaan  kendati di luar sekolah. Juga sikap kritis mereka terhadap kebijakan sekolah yang kurang mengakomodasi nilai-nilai keislaman.</w:t>
      </w:r>
    </w:p>
    <w:p w:rsidR="006C60C3" w:rsidRPr="00726977" w:rsidRDefault="006C60C3" w:rsidP="004A35FE">
      <w:pPr>
        <w:ind w:firstLine="450"/>
        <w:jc w:val="both"/>
        <w:rPr>
          <w:rFonts w:asciiTheme="majorBidi" w:hAnsiTheme="majorBidi" w:cstheme="majorBidi"/>
          <w:sz w:val="20"/>
          <w:szCs w:val="20"/>
        </w:rPr>
      </w:pPr>
    </w:p>
    <w:p w:rsidR="003B3864" w:rsidRPr="00F91A96" w:rsidRDefault="003B3864" w:rsidP="003B3864">
      <w:pPr>
        <w:pStyle w:val="Wawasan16KeywordsJudul"/>
        <w:rPr>
          <w:rFonts w:asciiTheme="majorBidi" w:hAnsiTheme="majorBidi" w:cstheme="majorBidi"/>
          <w:lang w:val="en-US"/>
        </w:rPr>
      </w:pPr>
      <w:r w:rsidRPr="00F91A96">
        <w:rPr>
          <w:rFonts w:asciiTheme="majorBidi" w:hAnsiTheme="majorBidi" w:cstheme="majorBidi"/>
        </w:rPr>
        <w:t xml:space="preserve">Kata </w:t>
      </w:r>
      <w:r w:rsidRPr="00F91A96">
        <w:rPr>
          <w:rFonts w:asciiTheme="majorBidi" w:hAnsiTheme="majorBidi" w:cstheme="majorBidi"/>
          <w:lang w:val="en-US"/>
        </w:rPr>
        <w:t>K</w:t>
      </w:r>
      <w:r w:rsidRPr="00F91A96">
        <w:rPr>
          <w:rFonts w:asciiTheme="majorBidi" w:hAnsiTheme="majorBidi" w:cstheme="majorBidi"/>
        </w:rPr>
        <w:t xml:space="preserve">unci: </w:t>
      </w:r>
    </w:p>
    <w:p w:rsidR="00AB76A6" w:rsidRPr="00F91A96" w:rsidRDefault="00F80E16" w:rsidP="00F80E16">
      <w:pPr>
        <w:pStyle w:val="Wawasan17Keywordsbody"/>
        <w:ind w:left="2160"/>
        <w:jc w:val="left"/>
        <w:rPr>
          <w:rFonts w:asciiTheme="majorBidi" w:hAnsiTheme="majorBidi" w:cstheme="majorBidi"/>
        </w:rPr>
      </w:pPr>
      <w:r w:rsidRPr="00F91A96">
        <w:rPr>
          <w:rFonts w:asciiTheme="majorBidi" w:hAnsiTheme="majorBidi" w:cstheme="majorBidi"/>
          <w:iCs/>
          <w:lang w:val="en-US"/>
        </w:rPr>
        <w:t xml:space="preserve">          S</w:t>
      </w:r>
      <w:r w:rsidR="004A35FE" w:rsidRPr="00F91A96">
        <w:rPr>
          <w:rFonts w:asciiTheme="majorBidi" w:hAnsiTheme="majorBidi" w:cstheme="majorBidi"/>
          <w:iCs/>
        </w:rPr>
        <w:t xml:space="preserve">iswa </w:t>
      </w:r>
      <w:proofErr w:type="gramStart"/>
      <w:r w:rsidR="004A35FE" w:rsidRPr="00F91A96">
        <w:rPr>
          <w:rFonts w:asciiTheme="majorBidi" w:hAnsiTheme="majorBidi" w:cstheme="majorBidi"/>
          <w:iCs/>
        </w:rPr>
        <w:t>muslim</w:t>
      </w:r>
      <w:proofErr w:type="gramEnd"/>
      <w:r w:rsidR="004A35FE" w:rsidRPr="00F91A96">
        <w:rPr>
          <w:rFonts w:asciiTheme="majorBidi" w:hAnsiTheme="majorBidi" w:cstheme="majorBidi"/>
          <w:iCs/>
        </w:rPr>
        <w:t>, SMA Don Bosco, toleran, militan</w:t>
      </w:r>
      <w:r w:rsidR="004A35FE" w:rsidRPr="00F91A96">
        <w:rPr>
          <w:rFonts w:asciiTheme="majorBidi" w:hAnsiTheme="majorBidi" w:cstheme="majorBidi"/>
          <w:b/>
        </w:rPr>
        <w:t xml:space="preserve"> </w:t>
      </w:r>
    </w:p>
    <w:p w:rsidR="00501815" w:rsidRPr="005971EB" w:rsidRDefault="00501815" w:rsidP="005971EB">
      <w:pPr>
        <w:jc w:val="center"/>
        <w:rPr>
          <w:rFonts w:asciiTheme="majorBidi" w:hAnsiTheme="majorBidi" w:cstheme="majorBidi"/>
          <w:szCs w:val="20"/>
          <w:lang w:val="en-GB"/>
        </w:rPr>
        <w:sectPr w:rsidR="00501815" w:rsidRPr="005971EB" w:rsidSect="00501815">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701" w:right="1134" w:bottom="1418" w:left="1418" w:header="426" w:footer="720" w:gutter="0"/>
          <w:pgNumType w:start="1"/>
          <w:cols w:space="331"/>
          <w:docGrid w:linePitch="360"/>
        </w:sectPr>
      </w:pPr>
    </w:p>
    <w:p w:rsidR="002E7FB9" w:rsidRPr="00F91A96" w:rsidRDefault="00501815" w:rsidP="005971EB">
      <w:pPr>
        <w:pStyle w:val="Wawasan2Heading1Pendahuluandll"/>
        <w:numPr>
          <w:ilvl w:val="0"/>
          <w:numId w:val="0"/>
        </w:numPr>
        <w:ind w:left="284" w:hanging="284"/>
        <w:rPr>
          <w:rFonts w:asciiTheme="majorBidi" w:hAnsiTheme="majorBidi" w:cstheme="majorBidi"/>
        </w:rPr>
      </w:pPr>
      <w:r w:rsidRPr="00F91A96">
        <w:rPr>
          <w:rFonts w:asciiTheme="majorBidi" w:hAnsiTheme="majorBidi" w:cstheme="majorBidi"/>
        </w:rPr>
        <w:lastRenderedPageBreak/>
        <w:br w:type="page"/>
      </w:r>
      <w:r w:rsidR="0019789E" w:rsidRPr="00F91A96">
        <w:rPr>
          <w:rFonts w:asciiTheme="majorBidi" w:hAnsiTheme="majorBidi" w:cstheme="majorBidi"/>
        </w:rPr>
        <w:lastRenderedPageBreak/>
        <w:t>PENDAHULUAN</w:t>
      </w:r>
    </w:p>
    <w:p w:rsidR="00355F8F" w:rsidRPr="00F91A96" w:rsidRDefault="00355F8F" w:rsidP="00F855B6">
      <w:pPr>
        <w:pStyle w:val="Wawasan2Heading1Pendahuluandll"/>
        <w:numPr>
          <w:ilvl w:val="0"/>
          <w:numId w:val="0"/>
        </w:numPr>
        <w:ind w:firstLine="284"/>
        <w:rPr>
          <w:rFonts w:asciiTheme="majorBidi" w:hAnsiTheme="majorBidi" w:cstheme="majorBidi"/>
          <w:b w:val="0"/>
          <w:bCs/>
        </w:rPr>
      </w:pPr>
      <w:r w:rsidRPr="00F91A96">
        <w:rPr>
          <w:rFonts w:asciiTheme="majorBidi" w:hAnsiTheme="majorBidi" w:cstheme="majorBidi"/>
          <w:b w:val="0"/>
          <w:bCs/>
        </w:rPr>
        <w:t>Jika sekelompok</w:t>
      </w:r>
      <w:r w:rsidR="00E30F3C" w:rsidRPr="00F91A96">
        <w:rPr>
          <w:rFonts w:asciiTheme="majorBidi" w:hAnsiTheme="majorBidi" w:cstheme="majorBidi"/>
          <w:b w:val="0"/>
          <w:bCs/>
        </w:rPr>
        <w:t xml:space="preserve"> individu dengan budaya </w:t>
      </w:r>
      <w:r w:rsidRPr="00F91A96">
        <w:rPr>
          <w:rFonts w:asciiTheme="majorBidi" w:hAnsiTheme="majorBidi" w:cstheme="majorBidi"/>
          <w:b w:val="0"/>
          <w:bCs/>
        </w:rPr>
        <w:t>yang beragam bergaul secara intensif, maka diyakini akan terjadi perubahan sifat khasnya dan unsur kebudayaan mereka pun akan berubah wujud menjadi kebudayaan hibrid. Hanya saja diamini, bahwa kelompok minoritaslah yang banyak mengubah sifat-sifat khas kebudayaannya dan berusaha menyesuaikan dengan kebudayaan  mayoritas. Bila hal tersebut berlangsung dalam waktu lama, bukan tidak mungkin kelompok  minoritas  akan kehilangan jati diri dan masuk dalam kebudayaan mayoritas.</w:t>
      </w:r>
      <w:r w:rsidRPr="00F91A96">
        <w:rPr>
          <w:rStyle w:val="FootnoteReference"/>
          <w:rFonts w:asciiTheme="majorBidi" w:hAnsiTheme="majorBidi" w:cstheme="majorBidi"/>
          <w:b w:val="0"/>
          <w:bCs/>
        </w:rPr>
        <w:footnoteReference w:id="1"/>
      </w:r>
      <w:r w:rsidRPr="00F91A96">
        <w:rPr>
          <w:rFonts w:asciiTheme="majorBidi" w:hAnsiTheme="majorBidi" w:cstheme="majorBidi"/>
          <w:b w:val="0"/>
          <w:bCs/>
        </w:rPr>
        <w:t xml:space="preserve"> </w:t>
      </w:r>
    </w:p>
    <w:p w:rsidR="00355F8F" w:rsidRPr="00F91A96" w:rsidRDefault="00355F8F" w:rsidP="00F855B6">
      <w:pPr>
        <w:pStyle w:val="Wawasan2Heading1Pendahuluandll"/>
        <w:numPr>
          <w:ilvl w:val="0"/>
          <w:numId w:val="0"/>
        </w:numPr>
        <w:ind w:firstLine="284"/>
        <w:rPr>
          <w:rFonts w:asciiTheme="majorBidi" w:hAnsiTheme="majorBidi" w:cstheme="majorBidi"/>
          <w:b w:val="0"/>
          <w:bCs/>
        </w:rPr>
      </w:pPr>
      <w:r w:rsidRPr="00F91A96">
        <w:rPr>
          <w:rFonts w:asciiTheme="majorBidi" w:hAnsiTheme="majorBidi" w:cstheme="majorBidi"/>
          <w:b w:val="0"/>
          <w:bCs/>
        </w:rPr>
        <w:t>Penyesuaian diri yang mengandaikan adanya sikap toleransi</w:t>
      </w:r>
      <w:r w:rsidR="006C254A" w:rsidRPr="00F91A96">
        <w:rPr>
          <w:rStyle w:val="FootnoteReference"/>
          <w:rFonts w:asciiTheme="majorBidi" w:hAnsiTheme="majorBidi" w:cstheme="majorBidi"/>
          <w:b w:val="0"/>
          <w:bCs/>
        </w:rPr>
        <w:footnoteReference w:id="2"/>
      </w:r>
      <w:r w:rsidRPr="00F91A96">
        <w:rPr>
          <w:rFonts w:asciiTheme="majorBidi" w:hAnsiTheme="majorBidi" w:cstheme="majorBidi"/>
          <w:b w:val="0"/>
          <w:bCs/>
        </w:rPr>
        <w:t xml:space="preserve"> dalam banyak kasus memang terjadi,</w:t>
      </w:r>
      <w:r w:rsidRPr="00F91A96">
        <w:rPr>
          <w:rStyle w:val="FootnoteReference"/>
          <w:rFonts w:asciiTheme="majorBidi" w:hAnsiTheme="majorBidi" w:cstheme="majorBidi"/>
          <w:b w:val="0"/>
          <w:bCs/>
        </w:rPr>
        <w:footnoteReference w:id="3"/>
      </w:r>
      <w:r w:rsidRPr="00F91A96">
        <w:rPr>
          <w:rFonts w:asciiTheme="majorBidi" w:hAnsiTheme="majorBidi" w:cstheme="majorBidi"/>
          <w:b w:val="0"/>
          <w:bCs/>
        </w:rPr>
        <w:t xml:space="preserve"> namun  tidak sampai menghilangkan  jati diri.  Bahkan pada saat  yang sama  terkadang justru memperkuatnya</w:t>
      </w:r>
      <w:r w:rsidR="00AE2382" w:rsidRPr="00F91A96">
        <w:rPr>
          <w:rFonts w:asciiTheme="majorBidi" w:hAnsiTheme="majorBidi" w:cstheme="majorBidi"/>
          <w:b w:val="0"/>
          <w:bCs/>
          <w:lang w:val="en-US"/>
        </w:rPr>
        <w:t xml:space="preserve"> (</w:t>
      </w:r>
      <w:r w:rsidR="004419E6" w:rsidRPr="00F91A96">
        <w:rPr>
          <w:rFonts w:asciiTheme="majorBidi" w:hAnsiTheme="majorBidi" w:cstheme="majorBidi"/>
          <w:b w:val="0"/>
          <w:bCs/>
        </w:rPr>
        <w:t>militan</w:t>
      </w:r>
      <w:r w:rsidR="006C254A" w:rsidRPr="00F91A96">
        <w:rPr>
          <w:rFonts w:asciiTheme="majorBidi" w:hAnsiTheme="majorBidi" w:cstheme="majorBidi"/>
          <w:b w:val="0"/>
          <w:bCs/>
        </w:rPr>
        <w:t>si</w:t>
      </w:r>
      <w:r w:rsidRPr="00F91A96">
        <w:rPr>
          <w:rFonts w:asciiTheme="majorBidi" w:hAnsiTheme="majorBidi" w:cstheme="majorBidi"/>
          <w:b w:val="0"/>
          <w:bCs/>
        </w:rPr>
        <w:t>)</w:t>
      </w:r>
      <w:r w:rsidRPr="00F91A96">
        <w:rPr>
          <w:rFonts w:asciiTheme="majorBidi" w:hAnsiTheme="majorBidi" w:cstheme="majorBidi"/>
          <w:b w:val="0"/>
          <w:bCs/>
          <w:i/>
          <w:iCs/>
        </w:rPr>
        <w:t>.</w:t>
      </w:r>
      <w:r w:rsidR="00AE2382" w:rsidRPr="00F91A96">
        <w:rPr>
          <w:rStyle w:val="FootnoteReference"/>
          <w:rFonts w:asciiTheme="majorBidi" w:hAnsiTheme="majorBidi" w:cstheme="majorBidi"/>
          <w:b w:val="0"/>
          <w:bCs/>
        </w:rPr>
        <w:footnoteReference w:id="4"/>
      </w:r>
      <w:r w:rsidR="00866E98" w:rsidRPr="00F91A96">
        <w:rPr>
          <w:rFonts w:asciiTheme="majorBidi" w:hAnsiTheme="majorBidi" w:cstheme="majorBidi"/>
          <w:b w:val="0"/>
          <w:bCs/>
        </w:rPr>
        <w:t xml:space="preserve"> Dalam konteks Sumatera Barat, </w:t>
      </w:r>
      <w:r w:rsidR="00866E98" w:rsidRPr="00F91A96">
        <w:rPr>
          <w:rFonts w:asciiTheme="majorBidi" w:hAnsiTheme="majorBidi" w:cstheme="majorBidi"/>
          <w:b w:val="0"/>
          <w:bCs/>
          <w:lang w:val="en-US"/>
        </w:rPr>
        <w:t>e</w:t>
      </w:r>
      <w:r w:rsidRPr="00F91A96">
        <w:rPr>
          <w:rFonts w:asciiTheme="majorBidi" w:hAnsiTheme="majorBidi" w:cstheme="majorBidi"/>
          <w:b w:val="0"/>
          <w:bCs/>
        </w:rPr>
        <w:t xml:space="preserve">tnis Nias dapat dijadikan contoh. Sebagai perantau dan dalam posisi minoritas mereka mampu memyesuailkan diri dengan penduduk asli. Di Sungai Buluah Kabupaten Padang Pariaman misalnya, mereka turut </w:t>
      </w:r>
      <w:r w:rsidR="00866E98" w:rsidRPr="00F91A96">
        <w:rPr>
          <w:rFonts w:asciiTheme="majorBidi" w:hAnsiTheme="majorBidi" w:cstheme="majorBidi"/>
          <w:b w:val="0"/>
          <w:bCs/>
          <w:i/>
          <w:iCs/>
        </w:rPr>
        <w:t>menuang</w:t>
      </w:r>
      <w:r w:rsidR="00866E98" w:rsidRPr="00F91A96">
        <w:rPr>
          <w:rFonts w:asciiTheme="majorBidi" w:hAnsiTheme="majorBidi" w:cstheme="majorBidi"/>
          <w:b w:val="0"/>
          <w:bCs/>
        </w:rPr>
        <w:t xml:space="preserve"> </w:t>
      </w:r>
      <w:r w:rsidR="00866E98" w:rsidRPr="00F91A96">
        <w:rPr>
          <w:rFonts w:asciiTheme="majorBidi" w:hAnsiTheme="majorBidi" w:cstheme="majorBidi"/>
          <w:b w:val="0"/>
          <w:bCs/>
          <w:lang w:val="en-US"/>
        </w:rPr>
        <w:t>(</w:t>
      </w:r>
      <w:r w:rsidRPr="00F91A96">
        <w:rPr>
          <w:rFonts w:asciiTheme="majorBidi" w:hAnsiTheme="majorBidi" w:cstheme="majorBidi"/>
          <w:b w:val="0"/>
          <w:bCs/>
        </w:rPr>
        <w:t>mengisi</w:t>
      </w:r>
      <w:r w:rsidR="00866E98" w:rsidRPr="00F91A96">
        <w:rPr>
          <w:rFonts w:asciiTheme="majorBidi" w:hAnsiTheme="majorBidi" w:cstheme="majorBidi"/>
          <w:b w:val="0"/>
          <w:bCs/>
          <w:lang w:val="en-US"/>
        </w:rPr>
        <w:t>)</w:t>
      </w:r>
      <w:r w:rsidRPr="00F91A96">
        <w:rPr>
          <w:rFonts w:asciiTheme="majorBidi" w:hAnsiTheme="majorBidi" w:cstheme="majorBidi"/>
          <w:b w:val="0"/>
          <w:bCs/>
        </w:rPr>
        <w:t xml:space="preserve"> adat yang disebut dengan istilah </w:t>
      </w:r>
      <w:r w:rsidRPr="00F91A96">
        <w:rPr>
          <w:rFonts w:asciiTheme="majorBidi" w:hAnsiTheme="majorBidi" w:cstheme="majorBidi"/>
          <w:b w:val="0"/>
          <w:bCs/>
          <w:i/>
        </w:rPr>
        <w:t>malakok.</w:t>
      </w:r>
      <w:r w:rsidRPr="00F91A96">
        <w:rPr>
          <w:rFonts w:asciiTheme="majorBidi" w:hAnsiTheme="majorBidi" w:cstheme="majorBidi"/>
          <w:b w:val="0"/>
          <w:bCs/>
        </w:rPr>
        <w:t xml:space="preserve"> Dengan pola seperti itu mereka berhasil masuk dalam struktur adat </w:t>
      </w:r>
      <w:r w:rsidRPr="00F91A96">
        <w:rPr>
          <w:rFonts w:asciiTheme="majorBidi" w:hAnsiTheme="majorBidi" w:cstheme="majorBidi"/>
          <w:b w:val="0"/>
          <w:bCs/>
          <w:iCs/>
        </w:rPr>
        <w:t>nagari</w:t>
      </w:r>
      <w:r w:rsidRPr="00F91A96">
        <w:rPr>
          <w:rFonts w:asciiTheme="majorBidi" w:hAnsiTheme="majorBidi" w:cstheme="majorBidi"/>
          <w:b w:val="0"/>
          <w:bCs/>
          <w:i/>
        </w:rPr>
        <w:t xml:space="preserve"> </w:t>
      </w:r>
      <w:r w:rsidRPr="00F91A96">
        <w:rPr>
          <w:rFonts w:asciiTheme="majorBidi" w:hAnsiTheme="majorBidi" w:cstheme="majorBidi"/>
          <w:b w:val="0"/>
          <w:bCs/>
        </w:rPr>
        <w:t xml:space="preserve">sehingga jumlah </w:t>
      </w:r>
      <w:r w:rsidRPr="00F91A96">
        <w:rPr>
          <w:rFonts w:asciiTheme="majorBidi" w:hAnsiTheme="majorBidi" w:cstheme="majorBidi"/>
          <w:b w:val="0"/>
          <w:bCs/>
          <w:iCs/>
        </w:rPr>
        <w:t>datuak</w:t>
      </w:r>
      <w:r w:rsidRPr="00F91A96">
        <w:rPr>
          <w:rFonts w:asciiTheme="majorBidi" w:hAnsiTheme="majorBidi" w:cstheme="majorBidi"/>
          <w:b w:val="0"/>
          <w:bCs/>
        </w:rPr>
        <w:t xml:space="preserve"> di </w:t>
      </w:r>
      <w:r w:rsidRPr="00F91A96">
        <w:rPr>
          <w:rFonts w:asciiTheme="majorBidi" w:hAnsiTheme="majorBidi" w:cstheme="majorBidi"/>
          <w:b w:val="0"/>
          <w:bCs/>
          <w:iCs/>
        </w:rPr>
        <w:t>nagari</w:t>
      </w:r>
      <w:r w:rsidRPr="00F91A96">
        <w:rPr>
          <w:rFonts w:asciiTheme="majorBidi" w:hAnsiTheme="majorBidi" w:cstheme="majorBidi"/>
          <w:b w:val="0"/>
          <w:bCs/>
        </w:rPr>
        <w:t xml:space="preserve"> ini bertambah  dari yang biasanya 16 menjadi 17 orang. Uniknya, kendati puluhan tahun bergaul dengan warga Minang-muslim Sungai Buluah dan mendapatkan gelar datuak nagari, umumnya mereka masih tetap sebagai pemeluk Kristen.</w:t>
      </w:r>
      <w:r w:rsidRPr="00F91A96">
        <w:rPr>
          <w:rStyle w:val="FootnoteReference"/>
          <w:rFonts w:asciiTheme="majorBidi" w:hAnsiTheme="majorBidi" w:cstheme="majorBidi"/>
          <w:b w:val="0"/>
          <w:bCs/>
        </w:rPr>
        <w:footnoteReference w:id="5"/>
      </w:r>
      <w:r w:rsidRPr="00F91A96">
        <w:rPr>
          <w:rFonts w:asciiTheme="majorBidi" w:hAnsiTheme="majorBidi" w:cstheme="majorBidi"/>
          <w:b w:val="0"/>
          <w:bCs/>
        </w:rPr>
        <w:t xml:space="preserve"> Hal serupa juga terjadi dalam ruang publik </w:t>
      </w:r>
      <w:r w:rsidR="004419E6" w:rsidRPr="00F91A96">
        <w:rPr>
          <w:rFonts w:asciiTheme="majorBidi" w:hAnsiTheme="majorBidi" w:cstheme="majorBidi"/>
          <w:b w:val="0"/>
          <w:bCs/>
          <w:lang w:val="en-US"/>
        </w:rPr>
        <w:t xml:space="preserve"> </w:t>
      </w:r>
      <w:r w:rsidRPr="00F91A96">
        <w:rPr>
          <w:rFonts w:asciiTheme="majorBidi" w:hAnsiTheme="majorBidi" w:cstheme="majorBidi"/>
          <w:b w:val="0"/>
          <w:bCs/>
        </w:rPr>
        <w:t>SMA Don Bosco Padang. Siswa muslim</w:t>
      </w:r>
      <w:r w:rsidRPr="00F91A96">
        <w:rPr>
          <w:rStyle w:val="FootnoteReference"/>
          <w:rFonts w:asciiTheme="majorBidi" w:hAnsiTheme="majorBidi" w:cstheme="majorBidi"/>
          <w:b w:val="0"/>
          <w:bCs/>
        </w:rPr>
        <w:footnoteReference w:id="6"/>
      </w:r>
      <w:r w:rsidRPr="00F91A96">
        <w:rPr>
          <w:rFonts w:asciiTheme="majorBidi" w:hAnsiTheme="majorBidi" w:cstheme="majorBidi"/>
          <w:b w:val="0"/>
          <w:bCs/>
        </w:rPr>
        <w:t xml:space="preserve"> sebagai kelompok minoritas  di mana para guru dan siswanya mayoritas Kristen memang berusaha menyesuaikan diri dengan berbagai kebijakan sekolah yang kurang meruangkan nilai-nilai keislaman (toleransi). Misalnya tidak diizinkan memakai jilbab dan tidak disediakan ruang sholat. Namun pada saat bersamaan, mereka juga menunjukkan militansi yang cukup tinggi misalnya ketika  tidak disediakan ruang sholat di lingkungan sekolah, mereka justru mencari keluar sekolah.</w:t>
      </w:r>
      <w:r w:rsidRPr="00F91A96">
        <w:rPr>
          <w:rStyle w:val="FootnoteReference"/>
          <w:rFonts w:asciiTheme="majorBidi" w:hAnsiTheme="majorBidi" w:cstheme="majorBidi"/>
          <w:b w:val="0"/>
          <w:bCs/>
        </w:rPr>
        <w:footnoteReference w:id="7"/>
      </w:r>
      <w:r w:rsidRPr="00F91A96">
        <w:rPr>
          <w:rFonts w:asciiTheme="majorBidi" w:hAnsiTheme="majorBidi" w:cstheme="majorBidi"/>
          <w:b w:val="0"/>
          <w:bCs/>
        </w:rPr>
        <w:t xml:space="preserve"> Tulisan ini  membahas tentang bagaimana mereka mengembangkan sikap paradok tersebut dan dalam bentuk apa saja sikap-sikap demikian; toleran dan militan dapat muncul.</w:t>
      </w:r>
    </w:p>
    <w:p w:rsidR="00355F8F" w:rsidRPr="00F91A96" w:rsidRDefault="00355F8F" w:rsidP="00F855B6">
      <w:pPr>
        <w:pStyle w:val="Wawasan2Heading1Pendahuluandll"/>
        <w:numPr>
          <w:ilvl w:val="0"/>
          <w:numId w:val="0"/>
        </w:numPr>
        <w:ind w:firstLine="284"/>
        <w:rPr>
          <w:rFonts w:asciiTheme="majorBidi" w:hAnsiTheme="majorBidi" w:cstheme="majorBidi"/>
          <w:b w:val="0"/>
          <w:bCs/>
        </w:rPr>
      </w:pPr>
      <w:r w:rsidRPr="00F91A96">
        <w:rPr>
          <w:rFonts w:asciiTheme="majorBidi" w:hAnsiTheme="majorBidi" w:cstheme="majorBidi"/>
          <w:b w:val="0"/>
          <w:bCs/>
        </w:rPr>
        <w:t xml:space="preserve">Sikap paradok di atas menarik untuk ditelaah. </w:t>
      </w:r>
      <w:r w:rsidRPr="00F91A96">
        <w:rPr>
          <w:rFonts w:asciiTheme="majorBidi" w:hAnsiTheme="majorBidi" w:cstheme="majorBidi"/>
          <w:b w:val="0"/>
          <w:bCs/>
          <w:i/>
          <w:iCs/>
        </w:rPr>
        <w:t>Pertama</w:t>
      </w:r>
      <w:r w:rsidRPr="00F91A96">
        <w:rPr>
          <w:rFonts w:asciiTheme="majorBidi" w:hAnsiTheme="majorBidi" w:cstheme="majorBidi"/>
          <w:b w:val="0"/>
          <w:bCs/>
        </w:rPr>
        <w:t>, jika direlasikan dengan beberapa hasil riset sebelumnya yang mengindikasikan menguatnya sikap beragama binner-oposan yang mengarah pada intoleransi di kalangan siswa sekolah menengah.</w:t>
      </w:r>
      <w:r w:rsidRPr="00F91A96">
        <w:rPr>
          <w:rStyle w:val="FootnoteReference"/>
          <w:rFonts w:asciiTheme="majorBidi" w:hAnsiTheme="majorBidi" w:cstheme="majorBidi"/>
          <w:b w:val="0"/>
          <w:bCs/>
        </w:rPr>
        <w:footnoteReference w:id="8"/>
      </w:r>
      <w:r w:rsidRPr="00F91A96">
        <w:rPr>
          <w:rFonts w:asciiTheme="majorBidi" w:hAnsiTheme="majorBidi" w:cstheme="majorBidi"/>
          <w:b w:val="0"/>
          <w:bCs/>
        </w:rPr>
        <w:t xml:space="preserve"> Meski hasil survey indek </w:t>
      </w:r>
      <w:r w:rsidRPr="00F91A96">
        <w:rPr>
          <w:rFonts w:asciiTheme="majorBidi" w:hAnsiTheme="majorBidi" w:cstheme="majorBidi"/>
          <w:b w:val="0"/>
          <w:bCs/>
        </w:rPr>
        <w:lastRenderedPageBreak/>
        <w:t>toleransi siswa SMU di Jakarta dan Bandung Setara Institute tahun 2015 sudah menunjukkan perbaikan,</w:t>
      </w:r>
      <w:r w:rsidRPr="00F91A96">
        <w:rPr>
          <w:rStyle w:val="FootnoteReference"/>
          <w:rFonts w:asciiTheme="majorBidi" w:hAnsiTheme="majorBidi" w:cstheme="majorBidi"/>
          <w:b w:val="0"/>
          <w:bCs/>
        </w:rPr>
        <w:footnoteReference w:id="9"/>
      </w:r>
      <w:r w:rsidRPr="00F91A96">
        <w:rPr>
          <w:rFonts w:asciiTheme="majorBidi" w:hAnsiTheme="majorBidi" w:cstheme="majorBidi"/>
          <w:b w:val="0"/>
          <w:bCs/>
        </w:rPr>
        <w:t xml:space="preserve"> namun survey PPIM  UIN Jakarta 2017 kembali menunjukkan penguatan.</w:t>
      </w:r>
      <w:r w:rsidRPr="00F91A96">
        <w:rPr>
          <w:rStyle w:val="FootnoteReference"/>
          <w:rFonts w:asciiTheme="majorBidi" w:hAnsiTheme="majorBidi" w:cstheme="majorBidi"/>
          <w:b w:val="0"/>
          <w:bCs/>
        </w:rPr>
        <w:footnoteReference w:id="10"/>
      </w:r>
      <w:r w:rsidRPr="00F91A96">
        <w:rPr>
          <w:rFonts w:asciiTheme="majorBidi" w:hAnsiTheme="majorBidi" w:cstheme="majorBidi"/>
          <w:b w:val="0"/>
          <w:bCs/>
        </w:rPr>
        <w:t xml:space="preserve"> </w:t>
      </w:r>
      <w:r w:rsidRPr="00F91A96">
        <w:rPr>
          <w:rFonts w:asciiTheme="majorBidi" w:hAnsiTheme="majorBidi" w:cstheme="majorBidi"/>
          <w:b w:val="0"/>
          <w:bCs/>
          <w:i/>
          <w:iCs/>
        </w:rPr>
        <w:t>Kedua</w:t>
      </w:r>
      <w:r w:rsidRPr="00F91A96">
        <w:rPr>
          <w:rFonts w:asciiTheme="majorBidi" w:hAnsiTheme="majorBidi" w:cstheme="majorBidi"/>
          <w:b w:val="0"/>
          <w:bCs/>
        </w:rPr>
        <w:t>, juga menarik dalam konteks apa yang belakangan disebut-sebut sebagai konservatisme; semakin menguatnya sikap keras, kaku, pembatasan atau larangan yang bersifat keagamaan.</w:t>
      </w:r>
      <w:r w:rsidRPr="00F91A96">
        <w:rPr>
          <w:rStyle w:val="FootnoteReference"/>
          <w:rFonts w:asciiTheme="majorBidi" w:hAnsiTheme="majorBidi" w:cstheme="majorBidi"/>
          <w:b w:val="0"/>
          <w:bCs/>
        </w:rPr>
        <w:footnoteReference w:id="11"/>
      </w:r>
      <w:r w:rsidRPr="00F91A96">
        <w:rPr>
          <w:rFonts w:asciiTheme="majorBidi" w:hAnsiTheme="majorBidi" w:cstheme="majorBidi"/>
          <w:b w:val="0"/>
          <w:bCs/>
        </w:rPr>
        <w:t xml:space="preserve"> Gejala ini dapat menjadi ancaman terhadap </w:t>
      </w:r>
      <w:r w:rsidRPr="00F91A96">
        <w:rPr>
          <w:rFonts w:asciiTheme="majorBidi" w:hAnsiTheme="majorBidi" w:cstheme="majorBidi"/>
          <w:b w:val="0"/>
          <w:bCs/>
          <w:i/>
          <w:iCs/>
        </w:rPr>
        <w:t>co-exsistence</w:t>
      </w:r>
      <w:r w:rsidRPr="00F91A96">
        <w:rPr>
          <w:rFonts w:asciiTheme="majorBidi" w:hAnsiTheme="majorBidi" w:cstheme="majorBidi"/>
          <w:b w:val="0"/>
          <w:bCs/>
        </w:rPr>
        <w:t xml:space="preserve">  kelompok-kelompok yang berbeda baik berbasis etnisitas maupun agama. Lembaga pendidikan sekalipun, ternyata, tak sunyi dari gejala serupa seperti yang terbaca dari  catatan kaki nomor enam di atas. </w:t>
      </w:r>
      <w:r w:rsidRPr="00F91A96">
        <w:rPr>
          <w:rFonts w:asciiTheme="majorBidi" w:hAnsiTheme="majorBidi" w:cstheme="majorBidi"/>
          <w:b w:val="0"/>
          <w:bCs/>
        </w:rPr>
        <w:tab/>
      </w:r>
    </w:p>
    <w:p w:rsidR="00355F8F" w:rsidRPr="00F91A96" w:rsidRDefault="00355F8F" w:rsidP="00F855B6">
      <w:pPr>
        <w:pStyle w:val="Wawasan2Heading1Pendahuluandll"/>
        <w:numPr>
          <w:ilvl w:val="0"/>
          <w:numId w:val="0"/>
        </w:numPr>
        <w:ind w:firstLine="284"/>
        <w:rPr>
          <w:rFonts w:asciiTheme="majorBidi" w:hAnsiTheme="majorBidi" w:cstheme="majorBidi"/>
          <w:b w:val="0"/>
          <w:bCs/>
        </w:rPr>
      </w:pPr>
      <w:r w:rsidRPr="00F91A96">
        <w:rPr>
          <w:rFonts w:asciiTheme="majorBidi" w:hAnsiTheme="majorBidi" w:cstheme="majorBidi"/>
          <w:b w:val="0"/>
          <w:bCs/>
        </w:rPr>
        <w:t>Tulisan ini mengambil fokus pada politik relasi antaragama dalam bentuk sikap-sikap toleran</w:t>
      </w:r>
      <w:proofErr w:type="spellStart"/>
      <w:r w:rsidR="00D53017" w:rsidRPr="00F91A96">
        <w:rPr>
          <w:rFonts w:asciiTheme="majorBidi" w:hAnsiTheme="majorBidi" w:cstheme="majorBidi"/>
          <w:b w:val="0"/>
          <w:bCs/>
          <w:lang w:val="en-US"/>
        </w:rPr>
        <w:t>si</w:t>
      </w:r>
      <w:proofErr w:type="spellEnd"/>
      <w:r w:rsidRPr="00F91A96">
        <w:rPr>
          <w:rFonts w:asciiTheme="majorBidi" w:hAnsiTheme="majorBidi" w:cstheme="majorBidi"/>
          <w:b w:val="0"/>
          <w:bCs/>
        </w:rPr>
        <w:t xml:space="preserve"> sekaligus sikap-sikap militan</w:t>
      </w:r>
      <w:proofErr w:type="spellStart"/>
      <w:r w:rsidR="00D53017" w:rsidRPr="00F91A96">
        <w:rPr>
          <w:rFonts w:asciiTheme="majorBidi" w:hAnsiTheme="majorBidi" w:cstheme="majorBidi"/>
          <w:b w:val="0"/>
          <w:bCs/>
          <w:lang w:val="en-US"/>
        </w:rPr>
        <w:t>si</w:t>
      </w:r>
      <w:proofErr w:type="spellEnd"/>
      <w:r w:rsidRPr="00F91A96">
        <w:rPr>
          <w:rFonts w:asciiTheme="majorBidi" w:hAnsiTheme="majorBidi" w:cstheme="majorBidi"/>
          <w:b w:val="0"/>
          <w:bCs/>
        </w:rPr>
        <w:t xml:space="preserve"> dalam beragama berdasarkan pengalaman siswa muslim SMA Don Bosco Padang. Ini merupakan salah satu SMA swasta Kristen yang paling banyak  diminati siswa muslim di Kota Padang, sehingga bagaimana mereka mengembangkan politik relasi </w:t>
      </w:r>
      <w:r w:rsidR="00D53017" w:rsidRPr="00F91A96">
        <w:rPr>
          <w:rFonts w:asciiTheme="majorBidi" w:hAnsiTheme="majorBidi" w:cstheme="majorBidi"/>
          <w:b w:val="0"/>
          <w:bCs/>
        </w:rPr>
        <w:t>antar</w:t>
      </w:r>
      <w:r w:rsidRPr="00F91A96">
        <w:rPr>
          <w:rFonts w:asciiTheme="majorBidi" w:hAnsiTheme="majorBidi" w:cstheme="majorBidi"/>
          <w:b w:val="0"/>
          <w:bCs/>
        </w:rPr>
        <w:t xml:space="preserve">agama di tengah keragaman agama siswanya, menjadi signifikan untuk diungkap. Untuk itu, </w:t>
      </w:r>
      <w:r w:rsidRPr="00F91A96">
        <w:rPr>
          <w:rFonts w:asciiTheme="majorBidi" w:hAnsiTheme="majorBidi" w:cstheme="majorBidi"/>
          <w:b w:val="0"/>
          <w:bCs/>
          <w:i/>
        </w:rPr>
        <w:t>pertama</w:t>
      </w:r>
      <w:r w:rsidRPr="00F91A96">
        <w:rPr>
          <w:rFonts w:asciiTheme="majorBidi" w:hAnsiTheme="majorBidi" w:cstheme="majorBidi"/>
          <w:b w:val="0"/>
          <w:bCs/>
        </w:rPr>
        <w:t xml:space="preserve"> dilakukan survey</w:t>
      </w:r>
      <w:r w:rsidRPr="00F91A96">
        <w:rPr>
          <w:rStyle w:val="FootnoteReference"/>
          <w:rFonts w:asciiTheme="majorBidi" w:hAnsiTheme="majorBidi" w:cstheme="majorBidi"/>
          <w:b w:val="0"/>
          <w:bCs/>
        </w:rPr>
        <w:footnoteReference w:id="12"/>
      </w:r>
      <w:r w:rsidRPr="00F91A96">
        <w:rPr>
          <w:rFonts w:asciiTheme="majorBidi" w:hAnsiTheme="majorBidi" w:cstheme="majorBidi"/>
          <w:b w:val="0"/>
          <w:bCs/>
        </w:rPr>
        <w:t xml:space="preserve"> untuk memetakan latar belakang keragaman siswa dan bagaimana mereka merespon  isu-isu keragaman di sekolah tersebut. </w:t>
      </w:r>
      <w:r w:rsidRPr="00F91A96">
        <w:rPr>
          <w:rFonts w:asciiTheme="majorBidi" w:hAnsiTheme="majorBidi" w:cstheme="majorBidi"/>
          <w:b w:val="0"/>
          <w:bCs/>
          <w:i/>
        </w:rPr>
        <w:t>Kedua</w:t>
      </w:r>
      <w:r w:rsidRPr="00F91A96">
        <w:rPr>
          <w:rFonts w:asciiTheme="majorBidi" w:hAnsiTheme="majorBidi" w:cstheme="majorBidi"/>
          <w:b w:val="0"/>
          <w:bCs/>
        </w:rPr>
        <w:t xml:space="preserve">, dalam rangka mendalami beberapa temuan hasil survey dilakukan </w:t>
      </w:r>
      <w:r w:rsidRPr="00F91A96">
        <w:rPr>
          <w:rFonts w:asciiTheme="majorBidi" w:hAnsiTheme="majorBidi" w:cstheme="majorBidi"/>
          <w:b w:val="0"/>
          <w:bCs/>
          <w:i/>
        </w:rPr>
        <w:t xml:space="preserve">deept interview </w:t>
      </w:r>
      <w:r w:rsidRPr="00F91A96">
        <w:rPr>
          <w:rFonts w:asciiTheme="majorBidi" w:hAnsiTheme="majorBidi" w:cstheme="majorBidi"/>
          <w:b w:val="0"/>
          <w:bCs/>
        </w:rPr>
        <w:t>(wawancara mendalam)</w:t>
      </w:r>
      <w:r w:rsidRPr="00F91A96">
        <w:rPr>
          <w:rFonts w:asciiTheme="majorBidi" w:hAnsiTheme="majorBidi" w:cstheme="majorBidi"/>
          <w:b w:val="0"/>
          <w:bCs/>
          <w:i/>
        </w:rPr>
        <w:t xml:space="preserve"> </w:t>
      </w:r>
      <w:r w:rsidRPr="00F91A96">
        <w:rPr>
          <w:rFonts w:asciiTheme="majorBidi" w:hAnsiTheme="majorBidi" w:cstheme="majorBidi"/>
          <w:b w:val="0"/>
          <w:bCs/>
        </w:rPr>
        <w:t>dengan sejumlah siswa muslim, orang tua mereka dan beberapa orang guru SMA Don Bosco.</w:t>
      </w:r>
      <w:r w:rsidRPr="00F91A96">
        <w:rPr>
          <w:rStyle w:val="FootnoteReference"/>
          <w:rFonts w:asciiTheme="majorBidi" w:hAnsiTheme="majorBidi" w:cstheme="majorBidi"/>
          <w:b w:val="0"/>
          <w:bCs/>
        </w:rPr>
        <w:footnoteReference w:id="13"/>
      </w:r>
      <w:r w:rsidRPr="00F91A96">
        <w:rPr>
          <w:rFonts w:asciiTheme="majorBidi" w:hAnsiTheme="majorBidi" w:cstheme="majorBidi"/>
          <w:b w:val="0"/>
          <w:bCs/>
        </w:rPr>
        <w:t xml:space="preserve"> </w:t>
      </w:r>
    </w:p>
    <w:p w:rsidR="00355F8F" w:rsidRPr="00F91A96" w:rsidRDefault="00355F8F" w:rsidP="00F855B6">
      <w:pPr>
        <w:pStyle w:val="Wawasan2Heading1Pendahuluandll"/>
        <w:numPr>
          <w:ilvl w:val="0"/>
          <w:numId w:val="0"/>
        </w:numPr>
        <w:ind w:firstLine="284"/>
        <w:rPr>
          <w:rFonts w:asciiTheme="majorBidi" w:hAnsiTheme="majorBidi" w:cstheme="majorBidi"/>
          <w:b w:val="0"/>
          <w:bCs/>
        </w:rPr>
      </w:pPr>
      <w:r w:rsidRPr="00F91A96">
        <w:rPr>
          <w:rFonts w:asciiTheme="majorBidi" w:hAnsiTheme="majorBidi" w:cstheme="majorBidi"/>
          <w:b w:val="0"/>
          <w:bCs/>
        </w:rPr>
        <w:t xml:space="preserve">Kerangka teori yang dipakai </w:t>
      </w:r>
      <w:r w:rsidRPr="00F91A96">
        <w:rPr>
          <w:rFonts w:asciiTheme="majorBidi" w:hAnsiTheme="majorBidi" w:cstheme="majorBidi"/>
          <w:b w:val="0"/>
          <w:bCs/>
          <w:i/>
          <w:iCs/>
        </w:rPr>
        <w:t>pertama</w:t>
      </w:r>
      <w:r w:rsidRPr="00F91A96">
        <w:rPr>
          <w:rFonts w:asciiTheme="majorBidi" w:hAnsiTheme="majorBidi" w:cstheme="majorBidi"/>
          <w:b w:val="0"/>
          <w:bCs/>
        </w:rPr>
        <w:t>,  teori ruang ketiga (</w:t>
      </w:r>
      <w:r w:rsidRPr="00F91A96">
        <w:rPr>
          <w:rFonts w:asciiTheme="majorBidi" w:hAnsiTheme="majorBidi" w:cstheme="majorBidi"/>
          <w:b w:val="0"/>
          <w:bCs/>
          <w:i/>
        </w:rPr>
        <w:t>third space</w:t>
      </w:r>
      <w:r w:rsidRPr="00F91A96">
        <w:rPr>
          <w:rFonts w:asciiTheme="majorBidi" w:hAnsiTheme="majorBidi" w:cstheme="majorBidi"/>
          <w:b w:val="0"/>
          <w:bCs/>
        </w:rPr>
        <w:t>) Homi K. Bhabha. Menurut Bhabha (1990), di antara identitas kewargaan seseorang dan identitas kedirian selalu terdapat ruang antara sebagai hasil dari negosiasi antara identitas kediriannya dan identitas kewargaannya. Dalam keragaman sosial yang bersifat antagonistik menurut Bhabha, akan memancing munculnya negosiasi untuk mencapai titik-titik persamaan dan penyesuaian. Negosiasi ini melahirkan ruang ketiga yang merupakan ruang antara (</w:t>
      </w:r>
      <w:r w:rsidRPr="00F91A96">
        <w:rPr>
          <w:rFonts w:asciiTheme="majorBidi" w:hAnsiTheme="majorBidi" w:cstheme="majorBidi"/>
          <w:b w:val="0"/>
          <w:bCs/>
          <w:i/>
        </w:rPr>
        <w:t>in between space)</w:t>
      </w:r>
      <w:r w:rsidRPr="00F91A96">
        <w:rPr>
          <w:rFonts w:asciiTheme="majorBidi" w:hAnsiTheme="majorBidi" w:cstheme="majorBidi"/>
          <w:b w:val="0"/>
          <w:bCs/>
        </w:rPr>
        <w:t xml:space="preserve"> dalam </w:t>
      </w:r>
      <w:r w:rsidRPr="00F91A96">
        <w:rPr>
          <w:rFonts w:asciiTheme="majorBidi" w:hAnsiTheme="majorBidi" w:cstheme="majorBidi"/>
          <w:b w:val="0"/>
          <w:bCs/>
        </w:rPr>
        <w:lastRenderedPageBreak/>
        <w:t>merespon dua pilihan yang berhadapan secara antagonis.</w:t>
      </w:r>
      <w:r w:rsidRPr="00F91A96">
        <w:rPr>
          <w:rStyle w:val="FootnoteReference"/>
          <w:rFonts w:asciiTheme="majorBidi" w:hAnsiTheme="majorBidi" w:cstheme="majorBidi"/>
          <w:b w:val="0"/>
          <w:bCs/>
        </w:rPr>
        <w:footnoteReference w:id="14"/>
      </w:r>
      <w:r w:rsidRPr="00F91A96">
        <w:rPr>
          <w:rFonts w:asciiTheme="majorBidi" w:hAnsiTheme="majorBidi" w:cstheme="majorBidi"/>
          <w:b w:val="0"/>
          <w:bCs/>
        </w:rPr>
        <w:t xml:space="preserve"> Dalam konteks siswa muslim SMA Don Bosco, konsep ruang “antara” sebagai ruang ketiga, akan diturunkan untuk memahami sikap-sikap toleran</w:t>
      </w:r>
      <w:proofErr w:type="spellStart"/>
      <w:r w:rsidR="00562D2A" w:rsidRPr="00F91A96">
        <w:rPr>
          <w:rFonts w:asciiTheme="majorBidi" w:hAnsiTheme="majorBidi" w:cstheme="majorBidi"/>
          <w:b w:val="0"/>
          <w:bCs/>
          <w:lang w:val="en-US"/>
        </w:rPr>
        <w:t>si</w:t>
      </w:r>
      <w:proofErr w:type="spellEnd"/>
      <w:r w:rsidRPr="00F91A96">
        <w:rPr>
          <w:rFonts w:asciiTheme="majorBidi" w:hAnsiTheme="majorBidi" w:cstheme="majorBidi"/>
          <w:b w:val="0"/>
          <w:bCs/>
        </w:rPr>
        <w:t xml:space="preserve"> dan militan</w:t>
      </w:r>
      <w:proofErr w:type="spellStart"/>
      <w:r w:rsidR="00562D2A" w:rsidRPr="00F91A96">
        <w:rPr>
          <w:rFonts w:asciiTheme="majorBidi" w:hAnsiTheme="majorBidi" w:cstheme="majorBidi"/>
          <w:b w:val="0"/>
          <w:bCs/>
          <w:lang w:val="en-US"/>
        </w:rPr>
        <w:t>si</w:t>
      </w:r>
      <w:proofErr w:type="spellEnd"/>
      <w:r w:rsidRPr="00F91A96">
        <w:rPr>
          <w:rFonts w:asciiTheme="majorBidi" w:hAnsiTheme="majorBidi" w:cstheme="majorBidi"/>
          <w:b w:val="0"/>
          <w:bCs/>
        </w:rPr>
        <w:t xml:space="preserve"> mereka.</w:t>
      </w:r>
    </w:p>
    <w:p w:rsidR="00355F8F" w:rsidRPr="00F91A96" w:rsidRDefault="00355F8F" w:rsidP="00F855B6">
      <w:pPr>
        <w:pStyle w:val="Wawasan2Heading1Pendahuluandll"/>
        <w:numPr>
          <w:ilvl w:val="0"/>
          <w:numId w:val="0"/>
        </w:numPr>
        <w:ind w:firstLine="284"/>
        <w:rPr>
          <w:rFonts w:asciiTheme="majorBidi" w:hAnsiTheme="majorBidi" w:cstheme="majorBidi"/>
          <w:b w:val="0"/>
          <w:bCs/>
        </w:rPr>
      </w:pPr>
      <w:r w:rsidRPr="00F91A96">
        <w:rPr>
          <w:rFonts w:asciiTheme="majorBidi" w:hAnsiTheme="majorBidi" w:cstheme="majorBidi"/>
          <w:b w:val="0"/>
          <w:bCs/>
          <w:i/>
          <w:iCs/>
        </w:rPr>
        <w:t>Kedua</w:t>
      </w:r>
      <w:r w:rsidRPr="00F91A96">
        <w:rPr>
          <w:rFonts w:asciiTheme="majorBidi" w:hAnsiTheme="majorBidi" w:cstheme="majorBidi"/>
          <w:b w:val="0"/>
          <w:bCs/>
        </w:rPr>
        <w:t xml:space="preserve">, juga digunakan teori identitas Frantz Fanon tokoh poskolonial berdarah Perancis dan Algeria (kelahiran 20 Juli 1925). Fanon menghubungkan identitas  dengan hasrat yang menghasilkan paling tidak dua identifikasi. </w:t>
      </w:r>
      <w:r w:rsidRPr="00F91A96">
        <w:rPr>
          <w:rFonts w:asciiTheme="majorBidi" w:hAnsiTheme="majorBidi" w:cstheme="majorBidi"/>
          <w:b w:val="0"/>
          <w:bCs/>
          <w:i/>
        </w:rPr>
        <w:t>Pertama</w:t>
      </w:r>
      <w:r w:rsidRPr="00F91A96">
        <w:rPr>
          <w:rFonts w:asciiTheme="majorBidi" w:hAnsiTheme="majorBidi" w:cstheme="majorBidi"/>
          <w:b w:val="0"/>
          <w:bCs/>
        </w:rPr>
        <w:t xml:space="preserve"> untuk “berada,” seseorang harus masuk ke dalam tubuh, ke dalam cara pandang; ia harus berempati dan meletakkan dirinya dalam sudut pandang dan perspektif orang lain. </w:t>
      </w:r>
      <w:r w:rsidRPr="00F91A96">
        <w:rPr>
          <w:rFonts w:asciiTheme="majorBidi" w:hAnsiTheme="majorBidi" w:cstheme="majorBidi"/>
          <w:b w:val="0"/>
          <w:bCs/>
          <w:i/>
        </w:rPr>
        <w:t>Kedua</w:t>
      </w:r>
      <w:r w:rsidRPr="00F91A96">
        <w:rPr>
          <w:rFonts w:asciiTheme="majorBidi" w:hAnsiTheme="majorBidi" w:cstheme="majorBidi"/>
          <w:b w:val="0"/>
          <w:bCs/>
        </w:rPr>
        <w:t>, ruang identifikasi yang sesungguhnya ada dalam tuntutan dan hasrat adalah ruang yang terbelah. Maksudnya fantasi pribumi atau terjajah yang menempati ruang yang lain. Sementara itu, pribumi tetap mempertahankan dan menjaga ruang miliknya.</w:t>
      </w:r>
      <w:r w:rsidRPr="00F91A96">
        <w:rPr>
          <w:rStyle w:val="FootnoteReference"/>
          <w:rFonts w:asciiTheme="majorBidi" w:hAnsiTheme="majorBidi" w:cstheme="majorBidi"/>
          <w:b w:val="0"/>
          <w:bCs/>
        </w:rPr>
        <w:footnoteReference w:id="15"/>
      </w:r>
      <w:r w:rsidRPr="00F91A96">
        <w:rPr>
          <w:rFonts w:asciiTheme="majorBidi" w:hAnsiTheme="majorBidi" w:cstheme="majorBidi"/>
          <w:b w:val="0"/>
          <w:bCs/>
        </w:rPr>
        <w:t xml:space="preserve"> Kedua identifikasi ini diharapkan, juga bermanfaat dalam memahami ruang kewargaan dan ruang kedirian siswa muslim SMA Don Bosco.</w:t>
      </w:r>
    </w:p>
    <w:p w:rsidR="00EB0DB7" w:rsidRPr="00F91A96" w:rsidRDefault="00EB0DB7" w:rsidP="00F855B6">
      <w:pPr>
        <w:pStyle w:val="Wawasan24BodyArticle"/>
        <w:ind w:firstLine="0"/>
        <w:rPr>
          <w:rFonts w:asciiTheme="majorBidi" w:hAnsiTheme="majorBidi" w:cstheme="majorBidi"/>
          <w:b/>
          <w:bCs/>
          <w:lang w:val="en-US"/>
        </w:rPr>
      </w:pPr>
    </w:p>
    <w:p w:rsidR="00355F8F" w:rsidRPr="00F91A96" w:rsidRDefault="000D23D8" w:rsidP="00F855B6">
      <w:pPr>
        <w:pStyle w:val="Wawasan2Heading1Pendahuluandll"/>
        <w:numPr>
          <w:ilvl w:val="0"/>
          <w:numId w:val="30"/>
        </w:numPr>
        <w:ind w:left="284" w:hanging="284"/>
        <w:rPr>
          <w:rFonts w:asciiTheme="majorBidi" w:hAnsiTheme="majorBidi" w:cstheme="majorBidi"/>
        </w:rPr>
      </w:pPr>
      <w:r w:rsidRPr="00F91A96">
        <w:rPr>
          <w:rFonts w:asciiTheme="majorBidi" w:hAnsiTheme="majorBidi" w:cstheme="majorBidi"/>
          <w:lang w:val="en-US"/>
        </w:rPr>
        <w:t>HASIL DAN PEMBAHASA</w:t>
      </w:r>
      <w:r w:rsidRPr="00F91A96">
        <w:rPr>
          <w:rFonts w:asciiTheme="majorBidi" w:hAnsiTheme="majorBidi" w:cstheme="majorBidi"/>
        </w:rPr>
        <w:t>N</w:t>
      </w:r>
    </w:p>
    <w:p w:rsidR="00355F8F" w:rsidRPr="00F91A96" w:rsidRDefault="00355F8F" w:rsidP="00F855B6">
      <w:pPr>
        <w:pStyle w:val="ListParagraph"/>
        <w:numPr>
          <w:ilvl w:val="0"/>
          <w:numId w:val="31"/>
        </w:numPr>
        <w:spacing w:after="0" w:line="240" w:lineRule="auto"/>
        <w:ind w:left="284" w:hanging="284"/>
        <w:rPr>
          <w:rFonts w:asciiTheme="majorBidi" w:hAnsiTheme="majorBidi" w:cstheme="majorBidi"/>
          <w:b/>
          <w:bCs/>
          <w:sz w:val="24"/>
          <w:szCs w:val="24"/>
        </w:rPr>
      </w:pPr>
      <w:proofErr w:type="spellStart"/>
      <w:r w:rsidRPr="00F91A96">
        <w:rPr>
          <w:rFonts w:asciiTheme="majorBidi" w:hAnsiTheme="majorBidi" w:cstheme="majorBidi"/>
          <w:b/>
          <w:sz w:val="24"/>
          <w:szCs w:val="24"/>
        </w:rPr>
        <w:t>Menuju</w:t>
      </w:r>
      <w:proofErr w:type="spellEnd"/>
      <w:r w:rsidRPr="00F91A96">
        <w:rPr>
          <w:rFonts w:asciiTheme="majorBidi" w:hAnsiTheme="majorBidi" w:cstheme="majorBidi"/>
          <w:b/>
          <w:sz w:val="24"/>
          <w:szCs w:val="24"/>
        </w:rPr>
        <w:t xml:space="preserve"> </w:t>
      </w:r>
      <w:proofErr w:type="spellStart"/>
      <w:r w:rsidRPr="00F91A96">
        <w:rPr>
          <w:rFonts w:asciiTheme="majorBidi" w:hAnsiTheme="majorBidi" w:cstheme="majorBidi"/>
          <w:b/>
          <w:sz w:val="24"/>
          <w:szCs w:val="24"/>
        </w:rPr>
        <w:t>Ruang</w:t>
      </w:r>
      <w:proofErr w:type="spellEnd"/>
      <w:r w:rsidRPr="00F91A96">
        <w:rPr>
          <w:rFonts w:asciiTheme="majorBidi" w:hAnsiTheme="majorBidi" w:cstheme="majorBidi"/>
          <w:b/>
          <w:sz w:val="24"/>
          <w:szCs w:val="24"/>
        </w:rPr>
        <w:t xml:space="preserve"> </w:t>
      </w:r>
      <w:proofErr w:type="spellStart"/>
      <w:r w:rsidRPr="00F91A96">
        <w:rPr>
          <w:rFonts w:asciiTheme="majorBidi" w:hAnsiTheme="majorBidi" w:cstheme="majorBidi"/>
          <w:b/>
          <w:sz w:val="24"/>
          <w:szCs w:val="24"/>
        </w:rPr>
        <w:t>Antara</w:t>
      </w:r>
      <w:proofErr w:type="spellEnd"/>
    </w:p>
    <w:p w:rsidR="00355F8F" w:rsidRPr="00F91A96" w:rsidRDefault="00355F8F" w:rsidP="00F855B6">
      <w:pPr>
        <w:ind w:firstLine="284"/>
        <w:jc w:val="both"/>
        <w:rPr>
          <w:rFonts w:asciiTheme="majorBidi" w:hAnsiTheme="majorBidi" w:cstheme="majorBidi"/>
          <w:color w:val="000000"/>
          <w:sz w:val="16"/>
          <w:szCs w:val="16"/>
          <w:lang w:val="en-US"/>
        </w:rPr>
      </w:pPr>
      <w:r w:rsidRPr="00F91A96">
        <w:rPr>
          <w:rFonts w:asciiTheme="majorBidi" w:hAnsiTheme="majorBidi" w:cstheme="majorBidi"/>
          <w:bCs/>
        </w:rPr>
        <w:t xml:space="preserve">Menggunakan kerangka Bhabha di atas, SMA Don Bosco dapat disebut sebagai ruang kewargaan bagi siswa muslim. Yaitu identitas keragamaan yang hidup pada lingkungan sekolah dan  yang terpenting identitasnya sebagai sekolah Kristen.  Identitas keragaman sedikitnya terlihat mulai dari misi sampai pada keragaman latar belakang siswa, guru dan karyawan. Dalam konteks </w:t>
      </w:r>
      <w:r w:rsidRPr="00F91A96">
        <w:rPr>
          <w:rFonts w:asciiTheme="majorBidi" w:hAnsiTheme="majorBidi" w:cstheme="majorBidi"/>
        </w:rPr>
        <w:t>misi di antaranya disebutkan untuk mengembangkan rasa humanisme melalui diskusi lintas agama dan mempertahankan keharmonisan dalam keanekaragaman.</w:t>
      </w:r>
      <w:r w:rsidRPr="00F91A96">
        <w:rPr>
          <w:rStyle w:val="FootnoteReference"/>
          <w:rFonts w:asciiTheme="majorBidi" w:hAnsiTheme="majorBidi" w:cstheme="majorBidi"/>
        </w:rPr>
        <w:footnoteReference w:id="16"/>
      </w:r>
      <w:r w:rsidR="00E35EFA" w:rsidRPr="00F91A96">
        <w:rPr>
          <w:rFonts w:asciiTheme="majorBidi" w:hAnsiTheme="majorBidi" w:cstheme="majorBidi"/>
          <w:lang w:val="en-US"/>
        </w:rPr>
        <w:t xml:space="preserve"> </w:t>
      </w:r>
      <w:proofErr w:type="gramStart"/>
      <w:r w:rsidR="00E35EFA" w:rsidRPr="00F91A96">
        <w:rPr>
          <w:rFonts w:asciiTheme="majorBidi" w:hAnsiTheme="majorBidi" w:cstheme="majorBidi"/>
          <w:lang w:val="en-US"/>
        </w:rPr>
        <w:t xml:space="preserve">Hal </w:t>
      </w:r>
      <w:proofErr w:type="spellStart"/>
      <w:r w:rsidR="00E35EFA" w:rsidRPr="00F91A96">
        <w:rPr>
          <w:rFonts w:asciiTheme="majorBidi" w:hAnsiTheme="majorBidi" w:cstheme="majorBidi"/>
          <w:lang w:val="en-US"/>
        </w:rPr>
        <w:t>ini</w:t>
      </w:r>
      <w:proofErr w:type="spellEnd"/>
      <w:r w:rsidR="00E35EFA" w:rsidRPr="00F91A96">
        <w:rPr>
          <w:rFonts w:asciiTheme="majorBidi" w:hAnsiTheme="majorBidi" w:cstheme="majorBidi"/>
          <w:lang w:val="en-US"/>
        </w:rPr>
        <w:t xml:space="preserve"> </w:t>
      </w:r>
      <w:proofErr w:type="spellStart"/>
      <w:r w:rsidR="00E35EFA" w:rsidRPr="00F91A96">
        <w:rPr>
          <w:rFonts w:asciiTheme="majorBidi" w:hAnsiTheme="majorBidi" w:cstheme="majorBidi"/>
          <w:lang w:val="en-US"/>
        </w:rPr>
        <w:t>diperkuat</w:t>
      </w:r>
      <w:proofErr w:type="spellEnd"/>
      <w:r w:rsidR="00E35EFA" w:rsidRPr="00F91A96">
        <w:rPr>
          <w:rFonts w:asciiTheme="majorBidi" w:hAnsiTheme="majorBidi" w:cstheme="majorBidi"/>
          <w:lang w:val="en-US"/>
        </w:rPr>
        <w:t xml:space="preserve"> </w:t>
      </w:r>
      <w:proofErr w:type="spellStart"/>
      <w:r w:rsidR="00E35EFA" w:rsidRPr="00F91A96">
        <w:rPr>
          <w:rFonts w:asciiTheme="majorBidi" w:hAnsiTheme="majorBidi" w:cstheme="majorBidi"/>
          <w:lang w:val="en-US"/>
        </w:rPr>
        <w:t>oleh</w:t>
      </w:r>
      <w:proofErr w:type="spellEnd"/>
      <w:r w:rsidR="00E35EFA" w:rsidRPr="00F91A96">
        <w:rPr>
          <w:rFonts w:asciiTheme="majorBidi" w:hAnsiTheme="majorBidi" w:cstheme="majorBidi"/>
          <w:lang w:val="en-US"/>
        </w:rPr>
        <w:t xml:space="preserve"> </w:t>
      </w:r>
      <w:proofErr w:type="spellStart"/>
      <w:r w:rsidR="00E35EFA" w:rsidRPr="00F91A96">
        <w:rPr>
          <w:rFonts w:asciiTheme="majorBidi" w:hAnsiTheme="majorBidi" w:cstheme="majorBidi"/>
          <w:lang w:val="en-US"/>
        </w:rPr>
        <w:t>salah</w:t>
      </w:r>
      <w:proofErr w:type="spellEnd"/>
      <w:r w:rsidR="00E35EFA" w:rsidRPr="00F91A96">
        <w:rPr>
          <w:rFonts w:asciiTheme="majorBidi" w:hAnsiTheme="majorBidi" w:cstheme="majorBidi"/>
          <w:lang w:val="en-US"/>
        </w:rPr>
        <w:t xml:space="preserve"> </w:t>
      </w:r>
      <w:proofErr w:type="spellStart"/>
      <w:r w:rsidR="00E35EFA" w:rsidRPr="00F91A96">
        <w:rPr>
          <w:rFonts w:asciiTheme="majorBidi" w:hAnsiTheme="majorBidi" w:cstheme="majorBidi"/>
          <w:lang w:val="en-US"/>
        </w:rPr>
        <w:t>satu</w:t>
      </w:r>
      <w:proofErr w:type="spellEnd"/>
      <w:r w:rsidR="00E35EFA" w:rsidRPr="00F91A96">
        <w:rPr>
          <w:rFonts w:asciiTheme="majorBidi" w:hAnsiTheme="majorBidi" w:cstheme="majorBidi"/>
          <w:lang w:val="en-US"/>
        </w:rPr>
        <w:t xml:space="preserve"> </w:t>
      </w:r>
      <w:proofErr w:type="spellStart"/>
      <w:r w:rsidR="00E35EFA" w:rsidRPr="00F91A96">
        <w:rPr>
          <w:rFonts w:asciiTheme="majorBidi" w:hAnsiTheme="majorBidi" w:cstheme="majorBidi"/>
          <w:lang w:val="en-US"/>
        </w:rPr>
        <w:t>misi</w:t>
      </w:r>
      <w:proofErr w:type="spellEnd"/>
      <w:r w:rsidR="00E35EFA" w:rsidRPr="00F91A96">
        <w:rPr>
          <w:rFonts w:asciiTheme="majorBidi" w:hAnsiTheme="majorBidi" w:cstheme="majorBidi"/>
          <w:lang w:val="en-US"/>
        </w:rPr>
        <w:t xml:space="preserve"> </w:t>
      </w:r>
      <w:proofErr w:type="spellStart"/>
      <w:r w:rsidR="00E35EFA" w:rsidRPr="00F91A96">
        <w:rPr>
          <w:rFonts w:asciiTheme="majorBidi" w:hAnsiTheme="majorBidi" w:cstheme="majorBidi"/>
          <w:lang w:val="en-US"/>
        </w:rPr>
        <w:t>terbarunya</w:t>
      </w:r>
      <w:proofErr w:type="spellEnd"/>
      <w:r w:rsidR="00E35EFA" w:rsidRPr="00F91A96">
        <w:rPr>
          <w:rFonts w:asciiTheme="majorBidi" w:hAnsiTheme="majorBidi" w:cstheme="majorBidi"/>
          <w:lang w:val="en-US"/>
        </w:rPr>
        <w:t>, “</w:t>
      </w:r>
      <w:r w:rsidR="00E35EFA" w:rsidRPr="00F91A96">
        <w:rPr>
          <w:rFonts w:asciiTheme="majorBidi" w:hAnsiTheme="majorBidi" w:cstheme="majorBidi"/>
          <w:color w:val="000000"/>
        </w:rPr>
        <w:t>Menerapkan pelayanan pendidikan yang penuh kasih melalui sikap solider, adil, damai, dan memerdekakan</w:t>
      </w:r>
      <w:r w:rsidR="00E35EFA" w:rsidRPr="00F91A96">
        <w:rPr>
          <w:rFonts w:asciiTheme="majorBidi" w:hAnsiTheme="majorBidi" w:cstheme="majorBidi"/>
          <w:color w:val="000000"/>
          <w:lang w:val="en-US"/>
        </w:rPr>
        <w:t>.”</w:t>
      </w:r>
      <w:proofErr w:type="gramEnd"/>
      <w:r w:rsidR="00E35EFA" w:rsidRPr="00F91A96">
        <w:rPr>
          <w:rStyle w:val="FootnoteReference"/>
          <w:rFonts w:asciiTheme="majorBidi" w:hAnsiTheme="majorBidi" w:cstheme="majorBidi"/>
          <w:color w:val="000000"/>
          <w:lang w:val="en-US"/>
        </w:rPr>
        <w:footnoteReference w:id="17"/>
      </w:r>
      <w:r w:rsidR="00DF55E8" w:rsidRPr="00F91A96">
        <w:rPr>
          <w:rFonts w:asciiTheme="majorBidi" w:hAnsiTheme="majorBidi" w:cstheme="majorBidi"/>
          <w:color w:val="000000"/>
          <w:sz w:val="16"/>
          <w:szCs w:val="16"/>
          <w:lang w:val="en-US"/>
        </w:rPr>
        <w:t xml:space="preserve"> </w:t>
      </w:r>
      <w:r w:rsidRPr="00F91A96">
        <w:rPr>
          <w:rFonts w:asciiTheme="majorBidi" w:hAnsiTheme="majorBidi" w:cstheme="majorBidi"/>
        </w:rPr>
        <w:t xml:space="preserve">Misi tersebut menegaskan ciri keragaman yang dirakit dengan spirit harmoni.   </w:t>
      </w:r>
    </w:p>
    <w:p w:rsidR="00355F8F" w:rsidRPr="00F91A96" w:rsidRDefault="00355F8F" w:rsidP="00F855B6">
      <w:pPr>
        <w:ind w:firstLine="284"/>
        <w:jc w:val="both"/>
        <w:rPr>
          <w:rFonts w:asciiTheme="majorBidi" w:hAnsiTheme="majorBidi" w:cstheme="majorBidi"/>
          <w:bCs/>
        </w:rPr>
      </w:pPr>
      <w:r w:rsidRPr="00F91A96">
        <w:rPr>
          <w:rFonts w:asciiTheme="majorBidi" w:hAnsiTheme="majorBidi" w:cstheme="majorBidi"/>
        </w:rPr>
        <w:t>Selain itu,</w:t>
      </w:r>
      <w:r w:rsidRPr="00F91A96">
        <w:rPr>
          <w:rFonts w:asciiTheme="majorBidi" w:hAnsiTheme="majorBidi" w:cstheme="majorBidi"/>
          <w:bCs/>
        </w:rPr>
        <w:t xml:space="preserve"> terdapat pula siswa dari beragam etnis; Minang, Tionghoa, Batak, Jawa dan Nias sebagai etnis yang dominan. Di luar itu, juga ada sejumlah siswa dari etnis Flores, Bali, Jambi, Menado, Aceh, campuran Jawa-Cina dan campuran Minang-Jawa. </w:t>
      </w:r>
      <w:proofErr w:type="spellStart"/>
      <w:proofErr w:type="gramStart"/>
      <w:r w:rsidR="00E265EE" w:rsidRPr="00F91A96">
        <w:rPr>
          <w:rFonts w:asciiTheme="majorBidi" w:hAnsiTheme="majorBidi" w:cstheme="majorBidi"/>
          <w:bCs/>
          <w:lang w:val="en-US"/>
        </w:rPr>
        <w:t>Sementara</w:t>
      </w:r>
      <w:proofErr w:type="spellEnd"/>
      <w:r w:rsidR="00E265EE" w:rsidRPr="00F91A96">
        <w:rPr>
          <w:rFonts w:asciiTheme="majorBidi" w:hAnsiTheme="majorBidi" w:cstheme="majorBidi"/>
          <w:bCs/>
          <w:lang w:val="en-US"/>
        </w:rPr>
        <w:t xml:space="preserve"> </w:t>
      </w:r>
      <w:proofErr w:type="spellStart"/>
      <w:r w:rsidR="00E265EE" w:rsidRPr="00F91A96">
        <w:rPr>
          <w:rFonts w:asciiTheme="majorBidi" w:hAnsiTheme="majorBidi" w:cstheme="majorBidi"/>
          <w:bCs/>
          <w:lang w:val="en-US"/>
        </w:rPr>
        <w:t>dari</w:t>
      </w:r>
      <w:proofErr w:type="spellEnd"/>
      <w:r w:rsidRPr="00F91A96">
        <w:rPr>
          <w:rFonts w:asciiTheme="majorBidi" w:hAnsiTheme="majorBidi" w:cstheme="majorBidi"/>
          <w:bCs/>
        </w:rPr>
        <w:t xml:space="preserve"> sudut agama mereka juga beragam.</w:t>
      </w:r>
      <w:proofErr w:type="gramEnd"/>
      <w:r w:rsidRPr="00F91A96">
        <w:rPr>
          <w:rFonts w:asciiTheme="majorBidi" w:hAnsiTheme="majorBidi" w:cstheme="majorBidi"/>
          <w:bCs/>
        </w:rPr>
        <w:t xml:space="preserve"> </w:t>
      </w:r>
      <w:r w:rsidRPr="00F91A96">
        <w:rPr>
          <w:rFonts w:asciiTheme="majorBidi" w:hAnsiTheme="majorBidi" w:cstheme="majorBidi"/>
        </w:rPr>
        <w:t>Untuk tahun ajaran 2013, di kalangan siswa kelas XII misalnya  terdapat 110 orang siswa muslim (42.63 %), 95 orang  Katolik (36.82 %), 36 orang Protestan (13.95 %) dan 16 orang  Budha (6.20 %) dan 1 orang siswa Hindu (0.38%).</w:t>
      </w:r>
      <w:r w:rsidRPr="00F91A96">
        <w:rPr>
          <w:rStyle w:val="FootnoteReference"/>
          <w:rFonts w:asciiTheme="majorBidi" w:hAnsiTheme="majorBidi" w:cstheme="majorBidi"/>
        </w:rPr>
        <w:footnoteReference w:id="18"/>
      </w:r>
      <w:r w:rsidRPr="00F91A96">
        <w:rPr>
          <w:rFonts w:asciiTheme="majorBidi" w:hAnsiTheme="majorBidi" w:cstheme="majorBidi"/>
          <w:bCs/>
        </w:rPr>
        <w:t xml:space="preserve"> Guru-guru mereka pun berasal dari beragam agama; 19 orang muslim, 24 orang Katolik dan 3 orang pemeluk Protestan. Selain itu,  terdapat dua orang petugas perpustakaan, masing-masing satu orang beragama Islam dan satu lagi beragama Katolik; tiga orang staf administrasi beragama Katolik; serta empat orang satpam beragama Islam.</w:t>
      </w:r>
      <w:r w:rsidRPr="00F91A96">
        <w:rPr>
          <w:rStyle w:val="FootnoteReference"/>
          <w:rFonts w:asciiTheme="majorBidi" w:hAnsiTheme="majorBidi" w:cstheme="majorBidi"/>
          <w:bCs/>
        </w:rPr>
        <w:footnoteReference w:id="19"/>
      </w:r>
    </w:p>
    <w:p w:rsidR="00355F8F" w:rsidRPr="00F91A96" w:rsidRDefault="00355F8F" w:rsidP="00F855B6">
      <w:pPr>
        <w:ind w:firstLine="284"/>
        <w:jc w:val="both"/>
        <w:rPr>
          <w:rFonts w:asciiTheme="majorBidi" w:hAnsiTheme="majorBidi" w:cstheme="majorBidi"/>
          <w:bCs/>
        </w:rPr>
      </w:pPr>
      <w:r w:rsidRPr="00F91A96">
        <w:rPr>
          <w:rFonts w:asciiTheme="majorBidi" w:hAnsiTheme="majorBidi" w:cstheme="majorBidi"/>
          <w:bCs/>
        </w:rPr>
        <w:t xml:space="preserve">Kendati demikian, tentu saja tak boleh dilupakan bahwa SMA Don Bosco adalah sekolah Kristen. Di luar aspek keterbukaan dan keragamannya, sekolah ini sejatinya adalah sekolah Kristen. </w:t>
      </w:r>
      <w:r w:rsidRPr="00F91A96">
        <w:rPr>
          <w:rFonts w:asciiTheme="majorBidi" w:hAnsiTheme="majorBidi" w:cstheme="majorBidi"/>
          <w:bCs/>
          <w:i/>
          <w:iCs/>
        </w:rPr>
        <w:t>Pertama</w:t>
      </w:r>
      <w:r w:rsidRPr="00F91A96">
        <w:rPr>
          <w:rFonts w:asciiTheme="majorBidi" w:hAnsiTheme="majorBidi" w:cstheme="majorBidi"/>
          <w:bCs/>
        </w:rPr>
        <w:t xml:space="preserve">, terlihat pada nama sekolah yaitu Don Bosco. Nama ini sering dihubungkan dengan Yohanes Don Bosco, anak petani miskin dari Becchi, Italia, yang telah mendedikasikan seluruh hidupnya untuk orang-orang miskin. </w:t>
      </w:r>
      <w:r w:rsidRPr="00F91A96">
        <w:rPr>
          <w:rFonts w:asciiTheme="majorBidi" w:hAnsiTheme="majorBidi" w:cstheme="majorBidi"/>
        </w:rPr>
        <w:t xml:space="preserve">Atas jasa-jasanya, maka pada tanggal 2 Juni 1929 ia </w:t>
      </w:r>
      <w:r w:rsidRPr="00F91A96">
        <w:rPr>
          <w:rFonts w:asciiTheme="majorBidi" w:hAnsiTheme="majorBidi" w:cstheme="majorBidi"/>
        </w:rPr>
        <w:lastRenderedPageBreak/>
        <w:t>dinyatakan sebagai Beato oleh Paus Pius XI dan pada tanggal 8 November 1933 dinyatakan sebagai Santo. Pestanya dirayakan setiap tanggal 31 Januari.</w:t>
      </w:r>
      <w:r w:rsidRPr="00F91A96">
        <w:rPr>
          <w:rStyle w:val="FootnoteReference"/>
          <w:rFonts w:asciiTheme="majorBidi" w:hAnsiTheme="majorBidi" w:cstheme="majorBidi"/>
        </w:rPr>
        <w:footnoteReference w:id="20"/>
      </w:r>
    </w:p>
    <w:p w:rsidR="00355F8F" w:rsidRPr="00F91A96" w:rsidRDefault="00355F8F" w:rsidP="00F855B6">
      <w:pPr>
        <w:ind w:firstLine="284"/>
        <w:jc w:val="both"/>
        <w:rPr>
          <w:rFonts w:asciiTheme="majorBidi" w:hAnsiTheme="majorBidi" w:cstheme="majorBidi"/>
        </w:rPr>
      </w:pPr>
      <w:r w:rsidRPr="00F91A96">
        <w:rPr>
          <w:rFonts w:asciiTheme="majorBidi" w:hAnsiTheme="majorBidi" w:cstheme="majorBidi"/>
          <w:i/>
          <w:iCs/>
        </w:rPr>
        <w:t>Kedua</w:t>
      </w:r>
      <w:r w:rsidRPr="00F91A96">
        <w:rPr>
          <w:rFonts w:asciiTheme="majorBidi" w:hAnsiTheme="majorBidi" w:cstheme="majorBidi"/>
        </w:rPr>
        <w:t xml:space="preserve">, SMA Don Bosco bernaung dan dikelola oleh Yayasan Prayoga Padang. Yayasan </w:t>
      </w:r>
      <w:r w:rsidR="00B57DD2">
        <w:fldChar w:fldCharType="begin"/>
      </w:r>
      <w:r w:rsidR="00B57DD2">
        <w:instrText xml:space="preserve"> HYPERLINK "ht</w:instrText>
      </w:r>
      <w:r w:rsidR="00B57DD2">
        <w:instrText xml:space="preserve">tp://id.wikipedia.org/wiki/Katolik" \o "Katolik" </w:instrText>
      </w:r>
      <w:r w:rsidR="00B57DD2">
        <w:fldChar w:fldCharType="separate"/>
      </w:r>
      <w:r w:rsidRPr="00F91A96">
        <w:rPr>
          <w:rFonts w:asciiTheme="majorBidi" w:hAnsiTheme="majorBidi" w:cstheme="majorBidi"/>
        </w:rPr>
        <w:t>Katolik</w:t>
      </w:r>
      <w:r w:rsidR="00B57DD2">
        <w:rPr>
          <w:rFonts w:asciiTheme="majorBidi" w:hAnsiTheme="majorBidi" w:cstheme="majorBidi"/>
        </w:rPr>
        <w:fldChar w:fldCharType="end"/>
      </w:r>
      <w:r w:rsidRPr="00F91A96">
        <w:rPr>
          <w:rFonts w:asciiTheme="majorBidi" w:hAnsiTheme="majorBidi" w:cstheme="majorBidi"/>
        </w:rPr>
        <w:t xml:space="preserve"> yang bergerak dalam bidang pendidikan yang didirikan oleh </w:t>
      </w:r>
      <w:r w:rsidR="00B57DD2">
        <w:fldChar w:fldCharType="begin"/>
      </w:r>
      <w:r w:rsidR="00B57DD2">
        <w:instrText xml:space="preserve"> HYPERLINK "http://id.wikipedia.org/wiki/Keuskupan_Padang" \o "Keuskupan Padang" </w:instrText>
      </w:r>
      <w:r w:rsidR="00B57DD2">
        <w:fldChar w:fldCharType="separate"/>
      </w:r>
      <w:r w:rsidRPr="00F91A96">
        <w:rPr>
          <w:rFonts w:asciiTheme="majorBidi" w:hAnsiTheme="majorBidi" w:cstheme="majorBidi"/>
        </w:rPr>
        <w:t>Keuskupan Padang</w:t>
      </w:r>
      <w:r w:rsidR="00B57DD2">
        <w:rPr>
          <w:rFonts w:asciiTheme="majorBidi" w:hAnsiTheme="majorBidi" w:cstheme="majorBidi"/>
        </w:rPr>
        <w:fldChar w:fldCharType="end"/>
      </w:r>
      <w:r w:rsidRPr="00F91A96">
        <w:rPr>
          <w:rFonts w:asciiTheme="majorBidi" w:hAnsiTheme="majorBidi" w:cstheme="majorBidi"/>
        </w:rPr>
        <w:t>. Wilayah kerja Yayasan Prayoga meliputi seluruh provinsi Sumatera Barat dan sekolah-sekolahnya tersebar di provinsi ini.</w:t>
      </w:r>
      <w:r w:rsidRPr="00F91A96">
        <w:rPr>
          <w:rStyle w:val="FootnoteReference"/>
          <w:rFonts w:asciiTheme="majorBidi" w:hAnsiTheme="majorBidi" w:cstheme="majorBidi"/>
        </w:rPr>
        <w:footnoteReference w:id="21"/>
      </w:r>
      <w:r w:rsidRPr="00F91A96">
        <w:rPr>
          <w:rFonts w:asciiTheme="majorBidi" w:hAnsiTheme="majorBidi" w:cstheme="majorBidi"/>
        </w:rPr>
        <w:t xml:space="preserve"> </w:t>
      </w:r>
    </w:p>
    <w:p w:rsidR="00355F8F" w:rsidRPr="00F91A96" w:rsidRDefault="00355F8F" w:rsidP="00F855B6">
      <w:pPr>
        <w:ind w:firstLine="284"/>
        <w:jc w:val="both"/>
        <w:rPr>
          <w:rFonts w:asciiTheme="majorBidi" w:hAnsiTheme="majorBidi" w:cstheme="majorBidi"/>
        </w:rPr>
      </w:pPr>
      <w:r w:rsidRPr="00F91A96">
        <w:rPr>
          <w:rFonts w:asciiTheme="majorBidi" w:hAnsiTheme="majorBidi" w:cstheme="majorBidi"/>
          <w:i/>
          <w:iCs/>
        </w:rPr>
        <w:t>Ketiga</w:t>
      </w:r>
      <w:r w:rsidRPr="00F91A96">
        <w:rPr>
          <w:rFonts w:asciiTheme="majorBidi" w:hAnsiTheme="majorBidi" w:cstheme="majorBidi"/>
        </w:rPr>
        <w:t xml:space="preserve">, didirikan oleh seorang Belanda, Servaas, </w:t>
      </w:r>
      <w:r w:rsidRPr="00F91A96">
        <w:rPr>
          <w:rFonts w:asciiTheme="majorBidi" w:hAnsiTheme="majorBidi" w:cstheme="majorBidi"/>
          <w:bCs/>
        </w:rPr>
        <w:t xml:space="preserve">1 April 1954 yang lebih dikenal dengan frater Servaas. Frater Secara harfiah artinya “saudara.” Secara khusus merupakan suatu cara hidup bersama  dengan semangat persaudaraan sebagai biarawati (sebagaimana halnya suster) yang ingin mengabdi kepada Tuhan dengan cara khusus yaitu mempersembahkan hidup hanya untuk Tuhan. </w:t>
      </w:r>
      <w:r w:rsidRPr="00F91A96">
        <w:rPr>
          <w:rFonts w:asciiTheme="majorBidi" w:hAnsiTheme="majorBidi" w:cstheme="majorBidi"/>
        </w:rPr>
        <w:t>Mereka mengucapkan tiga kaul: kemiskinan, ketaatan, dan kemurnian (tidak kawin). Mereka tinggal bersama di biara, dan dalam semangat cinta kasih, bersama-sama menyelenggarakan kebutuhan hidup sehari-hari agar bisa saling tolong–menolong, dan bersama-sama menyelenggarakan suatu karya pelayanan sebagai pengabdian kepada Tuhan.</w:t>
      </w:r>
      <w:r w:rsidRPr="00F91A96">
        <w:rPr>
          <w:rStyle w:val="FootnoteReference"/>
          <w:rFonts w:asciiTheme="majorBidi" w:hAnsiTheme="majorBidi" w:cstheme="majorBidi"/>
        </w:rPr>
        <w:footnoteReference w:id="22"/>
      </w:r>
    </w:p>
    <w:p w:rsidR="00355F8F" w:rsidRPr="00F91A96" w:rsidRDefault="00355F8F" w:rsidP="00F855B6">
      <w:pPr>
        <w:pStyle w:val="FootnoteText"/>
        <w:ind w:firstLine="284"/>
        <w:jc w:val="both"/>
        <w:rPr>
          <w:rFonts w:asciiTheme="majorBidi" w:hAnsiTheme="majorBidi" w:cstheme="majorBidi"/>
          <w:sz w:val="24"/>
          <w:szCs w:val="24"/>
        </w:rPr>
      </w:pPr>
      <w:proofErr w:type="spellStart"/>
      <w:r w:rsidRPr="00F91A96">
        <w:rPr>
          <w:rFonts w:asciiTheme="majorBidi" w:hAnsiTheme="majorBidi" w:cstheme="majorBidi"/>
          <w:i/>
          <w:iCs/>
          <w:sz w:val="24"/>
          <w:szCs w:val="24"/>
        </w:rPr>
        <w:t>Keempat</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secara</w:t>
      </w:r>
      <w:proofErr w:type="spellEnd"/>
      <w:r w:rsidRPr="00F91A96">
        <w:rPr>
          <w:rFonts w:asciiTheme="majorBidi" w:hAnsiTheme="majorBidi" w:cstheme="majorBidi"/>
          <w:sz w:val="24"/>
          <w:szCs w:val="24"/>
        </w:rPr>
        <w:t xml:space="preserve"> </w:t>
      </w:r>
      <w:proofErr w:type="spellStart"/>
      <w:proofErr w:type="gramStart"/>
      <w:r w:rsidRPr="00F91A96">
        <w:rPr>
          <w:rFonts w:asciiTheme="majorBidi" w:hAnsiTheme="majorBidi" w:cstheme="majorBidi"/>
          <w:sz w:val="24"/>
          <w:szCs w:val="24"/>
        </w:rPr>
        <w:t>simbolik</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teramati</w:t>
      </w:r>
      <w:proofErr w:type="spellEnd"/>
      <w:proofErr w:type="gramEnd"/>
      <w:r w:rsidRPr="00F91A96">
        <w:rPr>
          <w:rFonts w:asciiTheme="majorBidi" w:hAnsiTheme="majorBidi" w:cstheme="majorBidi"/>
          <w:sz w:val="24"/>
          <w:szCs w:val="24"/>
        </w:rPr>
        <w:t xml:space="preserve"> pula </w:t>
      </w:r>
      <w:proofErr w:type="spellStart"/>
      <w:r w:rsidRPr="00F91A96">
        <w:rPr>
          <w:rFonts w:asciiTheme="majorBidi" w:hAnsiTheme="majorBidi" w:cstheme="majorBidi"/>
          <w:sz w:val="24"/>
          <w:szCs w:val="24"/>
        </w:rPr>
        <w:t>pada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lambang</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salib</w:t>
      </w:r>
      <w:proofErr w:type="spellEnd"/>
      <w:r w:rsidRPr="00F91A96">
        <w:rPr>
          <w:rFonts w:asciiTheme="majorBidi" w:hAnsiTheme="majorBidi" w:cstheme="majorBidi"/>
          <w:sz w:val="24"/>
          <w:szCs w:val="24"/>
        </w:rPr>
        <w:t xml:space="preserve"> yang </w:t>
      </w:r>
      <w:proofErr w:type="spellStart"/>
      <w:r w:rsidRPr="00F91A96">
        <w:rPr>
          <w:rFonts w:asciiTheme="majorBidi" w:hAnsiTheme="majorBidi" w:cstheme="majorBidi"/>
          <w:sz w:val="24"/>
          <w:szCs w:val="24"/>
        </w:rPr>
        <w:t>terpampang</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pada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ruang-ruang</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sekolah</w:t>
      </w:r>
      <w:proofErr w:type="spellEnd"/>
      <w:r w:rsidRPr="00F91A96">
        <w:rPr>
          <w:rFonts w:asciiTheme="majorBidi" w:hAnsiTheme="majorBidi" w:cstheme="majorBidi"/>
          <w:sz w:val="24"/>
          <w:szCs w:val="24"/>
        </w:rPr>
        <w:t>.</w:t>
      </w:r>
      <w:r w:rsidRPr="00F91A96">
        <w:rPr>
          <w:rStyle w:val="FootnoteReference"/>
          <w:rFonts w:asciiTheme="majorBidi" w:hAnsiTheme="majorBidi" w:cstheme="majorBidi"/>
          <w:sz w:val="24"/>
          <w:szCs w:val="24"/>
        </w:rPr>
        <w:footnoteReference w:id="23"/>
      </w:r>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Selain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itu</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juga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termanifestasi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pada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do’a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ala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Kristiani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sebelum</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belajar</w:t>
      </w:r>
      <w:proofErr w:type="spellEnd"/>
      <w:r w:rsidRPr="00F91A96">
        <w:rPr>
          <w:rFonts w:asciiTheme="majorBidi" w:hAnsiTheme="majorBidi" w:cstheme="majorBidi"/>
          <w:sz w:val="24"/>
          <w:szCs w:val="24"/>
        </w:rPr>
        <w:t>, “…</w:t>
      </w:r>
      <w:proofErr w:type="spellStart"/>
      <w:r w:rsidRPr="00F91A96">
        <w:rPr>
          <w:rFonts w:asciiTheme="majorBidi" w:hAnsiTheme="majorBidi" w:cstheme="majorBidi"/>
          <w:sz w:val="24"/>
          <w:szCs w:val="24"/>
        </w:rPr>
        <w:t>Ya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Bapa</w:t>
      </w:r>
      <w:proofErr w:type="spellEnd"/>
      <w:r w:rsidRPr="00F91A96">
        <w:rPr>
          <w:rFonts w:asciiTheme="majorBidi" w:hAnsiTheme="majorBidi" w:cstheme="majorBidi"/>
          <w:sz w:val="24"/>
          <w:szCs w:val="24"/>
        </w:rPr>
        <w:t xml:space="preserve"> yang </w:t>
      </w:r>
      <w:proofErr w:type="spellStart"/>
      <w:r w:rsidRPr="00F91A96">
        <w:rPr>
          <w:rFonts w:asciiTheme="majorBidi" w:hAnsiTheme="majorBidi" w:cstheme="majorBidi"/>
          <w:sz w:val="24"/>
          <w:szCs w:val="24"/>
        </w:rPr>
        <w:t>maha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baik</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terima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kasih</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karena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engkau</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telah</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melindungi</w:t>
      </w:r>
      <w:proofErr w:type="spellEnd"/>
      <w:r w:rsidRPr="00F91A96">
        <w:rPr>
          <w:rFonts w:asciiTheme="majorBidi" w:hAnsiTheme="majorBidi" w:cstheme="majorBidi"/>
          <w:sz w:val="24"/>
          <w:szCs w:val="24"/>
        </w:rPr>
        <w:t xml:space="preserve"> kami </w:t>
      </w:r>
      <w:proofErr w:type="spellStart"/>
      <w:r w:rsidRPr="00F91A96">
        <w:rPr>
          <w:rFonts w:asciiTheme="majorBidi" w:hAnsiTheme="majorBidi" w:cstheme="majorBidi"/>
          <w:sz w:val="24"/>
          <w:szCs w:val="24"/>
        </w:rPr>
        <w:t>sepanjang</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malam</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tadi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sehingga</w:t>
      </w:r>
      <w:proofErr w:type="spellEnd"/>
      <w:r w:rsidRPr="00F91A96">
        <w:rPr>
          <w:rFonts w:asciiTheme="majorBidi" w:hAnsiTheme="majorBidi" w:cstheme="majorBidi"/>
          <w:sz w:val="24"/>
          <w:szCs w:val="24"/>
        </w:rPr>
        <w:t xml:space="preserve"> kami </w:t>
      </w:r>
      <w:proofErr w:type="spellStart"/>
      <w:r w:rsidRPr="00F91A96">
        <w:rPr>
          <w:rFonts w:asciiTheme="majorBidi" w:hAnsiTheme="majorBidi" w:cstheme="majorBidi"/>
          <w:sz w:val="24"/>
          <w:szCs w:val="24"/>
        </w:rPr>
        <w:t>dapat</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berkumpul</w:t>
      </w:r>
      <w:proofErr w:type="spellEnd"/>
      <w:r w:rsidRPr="00F91A96">
        <w:rPr>
          <w:rFonts w:asciiTheme="majorBidi" w:hAnsiTheme="majorBidi" w:cstheme="majorBidi"/>
          <w:sz w:val="24"/>
          <w:szCs w:val="24"/>
        </w:rPr>
        <w:t xml:space="preserve"> </w:t>
      </w:r>
      <w:proofErr w:type="spellStart"/>
      <w:proofErr w:type="gramStart"/>
      <w:r w:rsidRPr="00F91A96">
        <w:rPr>
          <w:rFonts w:asciiTheme="majorBidi" w:hAnsiTheme="majorBidi" w:cstheme="majorBidi"/>
          <w:sz w:val="24"/>
          <w:szCs w:val="24"/>
        </w:rPr>
        <w:t>kembali</w:t>
      </w:r>
      <w:proofErr w:type="spellEnd"/>
      <w:r w:rsidRPr="00F91A96">
        <w:rPr>
          <w:rFonts w:asciiTheme="majorBidi" w:hAnsiTheme="majorBidi" w:cstheme="majorBidi"/>
          <w:sz w:val="24"/>
          <w:szCs w:val="24"/>
        </w:rPr>
        <w:t xml:space="preserve">  di</w:t>
      </w:r>
      <w:proofErr w:type="gram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sekolah</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ini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dengan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semangat</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baru</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Ya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Bapa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karena</w:t>
      </w:r>
      <w:proofErr w:type="spellEnd"/>
      <w:r w:rsidRPr="00F91A96">
        <w:rPr>
          <w:rFonts w:asciiTheme="majorBidi" w:hAnsiTheme="majorBidi" w:cstheme="majorBidi"/>
          <w:sz w:val="24"/>
          <w:szCs w:val="24"/>
        </w:rPr>
        <w:t xml:space="preserve"> kami </w:t>
      </w:r>
      <w:proofErr w:type="spellStart"/>
      <w:r w:rsidRPr="00F91A96">
        <w:rPr>
          <w:rFonts w:asciiTheme="majorBidi" w:hAnsiTheme="majorBidi" w:cstheme="majorBidi"/>
          <w:sz w:val="24"/>
          <w:szCs w:val="24"/>
        </w:rPr>
        <w:t>akan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memulai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kegiatan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belajar</w:t>
      </w:r>
      <w:proofErr w:type="spellEnd"/>
      <w:r w:rsidRPr="00F91A96">
        <w:rPr>
          <w:rFonts w:asciiTheme="majorBidi" w:hAnsiTheme="majorBidi" w:cstheme="majorBidi"/>
          <w:sz w:val="24"/>
          <w:szCs w:val="24"/>
        </w:rPr>
        <w:t xml:space="preserve"> kami</w:t>
      </w:r>
      <w:proofErr w:type="gramStart"/>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persilahkan</w:t>
      </w:r>
      <w:proofErr w:type="spellEnd"/>
      <w:proofErr w:type="gram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apa</w:t>
      </w:r>
      <w:proofErr w:type="spellEnd"/>
      <w:r w:rsidRPr="00F91A96">
        <w:rPr>
          <w:rFonts w:asciiTheme="majorBidi" w:hAnsiTheme="majorBidi" w:cstheme="majorBidi"/>
          <w:sz w:val="24"/>
          <w:szCs w:val="24"/>
        </w:rPr>
        <w:t xml:space="preserve"> yang </w:t>
      </w:r>
      <w:proofErr w:type="spellStart"/>
      <w:r w:rsidRPr="00F91A96">
        <w:rPr>
          <w:rFonts w:asciiTheme="majorBidi" w:hAnsiTheme="majorBidi" w:cstheme="majorBidi"/>
          <w:sz w:val="24"/>
          <w:szCs w:val="24"/>
        </w:rPr>
        <w:t>dapat</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engkau</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pahami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pelajaran</w:t>
      </w:r>
      <w:proofErr w:type="spellEnd"/>
      <w:r w:rsidRPr="00F91A96">
        <w:rPr>
          <w:rFonts w:asciiTheme="majorBidi" w:hAnsiTheme="majorBidi" w:cstheme="majorBidi"/>
          <w:sz w:val="24"/>
          <w:szCs w:val="24"/>
        </w:rPr>
        <w:t xml:space="preserve"> yang </w:t>
      </w:r>
      <w:proofErr w:type="spellStart"/>
      <w:r w:rsidRPr="00F91A96">
        <w:rPr>
          <w:rFonts w:asciiTheme="majorBidi" w:hAnsiTheme="majorBidi" w:cstheme="majorBidi"/>
          <w:sz w:val="24"/>
          <w:szCs w:val="24"/>
        </w:rPr>
        <w:t>dapat</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engkau</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berikan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pada</w:t>
      </w:r>
      <w:proofErr w:type="spellEnd"/>
      <w:r w:rsidRPr="00F91A96">
        <w:rPr>
          <w:rFonts w:asciiTheme="majorBidi" w:hAnsiTheme="majorBidi" w:cstheme="majorBidi"/>
          <w:sz w:val="24"/>
          <w:szCs w:val="24"/>
        </w:rPr>
        <w:t xml:space="preserve"> kami </w:t>
      </w:r>
      <w:proofErr w:type="spellStart"/>
      <w:r w:rsidRPr="00F91A96">
        <w:rPr>
          <w:rFonts w:asciiTheme="majorBidi" w:hAnsiTheme="majorBidi" w:cstheme="majorBidi"/>
          <w:sz w:val="24"/>
          <w:szCs w:val="24"/>
        </w:rPr>
        <w:t>hari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ini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Demikian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juga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dengan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bapak</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ibu</w:t>
      </w:r>
      <w:proofErr w:type="spellEnd"/>
      <w:r w:rsidRPr="00F91A96">
        <w:rPr>
          <w:rFonts w:asciiTheme="majorBidi" w:hAnsiTheme="majorBidi" w:cstheme="majorBidi"/>
          <w:sz w:val="24"/>
          <w:szCs w:val="24"/>
        </w:rPr>
        <w:t xml:space="preserve"> guru kami agar </w:t>
      </w:r>
      <w:proofErr w:type="spellStart"/>
      <w:r w:rsidRPr="00F91A96">
        <w:rPr>
          <w:rFonts w:asciiTheme="majorBidi" w:hAnsiTheme="majorBidi" w:cstheme="majorBidi"/>
          <w:sz w:val="24"/>
          <w:szCs w:val="24"/>
        </w:rPr>
        <w:t>dapat</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mengajari</w:t>
      </w:r>
      <w:proofErr w:type="spellEnd"/>
      <w:r w:rsidRPr="00F91A96">
        <w:rPr>
          <w:rFonts w:asciiTheme="majorBidi" w:hAnsiTheme="majorBidi" w:cstheme="majorBidi"/>
          <w:sz w:val="24"/>
          <w:szCs w:val="24"/>
        </w:rPr>
        <w:t xml:space="preserve"> kami </w:t>
      </w:r>
      <w:proofErr w:type="spellStart"/>
      <w:r w:rsidRPr="00F91A96">
        <w:rPr>
          <w:rFonts w:asciiTheme="majorBidi" w:hAnsiTheme="majorBidi" w:cstheme="majorBidi"/>
          <w:sz w:val="24"/>
          <w:szCs w:val="24"/>
        </w:rPr>
        <w:t>dengan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sabar</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penuh</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tanggung</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jawab</w:t>
      </w:r>
      <w:proofErr w:type="spellEnd"/>
      <w:r w:rsidRPr="00F91A96">
        <w:rPr>
          <w:rFonts w:asciiTheme="majorBidi" w:hAnsiTheme="majorBidi" w:cstheme="majorBidi"/>
          <w:sz w:val="24"/>
          <w:szCs w:val="24"/>
        </w:rPr>
        <w:t>…”</w:t>
      </w:r>
      <w:r w:rsidRPr="00F91A96">
        <w:rPr>
          <w:rStyle w:val="FootnoteReference"/>
          <w:rFonts w:asciiTheme="majorBidi" w:hAnsiTheme="majorBidi" w:cstheme="majorBidi"/>
          <w:sz w:val="24"/>
          <w:szCs w:val="24"/>
        </w:rPr>
        <w:footnoteReference w:id="24"/>
      </w:r>
      <w:r w:rsidRPr="00F91A96">
        <w:rPr>
          <w:rFonts w:asciiTheme="majorBidi" w:hAnsiTheme="majorBidi" w:cstheme="majorBidi"/>
          <w:sz w:val="24"/>
          <w:szCs w:val="24"/>
        </w:rPr>
        <w:t xml:space="preserve"> </w:t>
      </w:r>
    </w:p>
    <w:p w:rsidR="00355F8F" w:rsidRPr="00F91A96" w:rsidRDefault="00355F8F" w:rsidP="00F855B6">
      <w:pPr>
        <w:ind w:firstLine="284"/>
        <w:jc w:val="both"/>
        <w:rPr>
          <w:rFonts w:asciiTheme="majorBidi" w:hAnsiTheme="majorBidi" w:cstheme="majorBidi"/>
          <w:bCs/>
        </w:rPr>
      </w:pPr>
      <w:r w:rsidRPr="00F91A96">
        <w:rPr>
          <w:rFonts w:asciiTheme="majorBidi" w:hAnsiTheme="majorBidi" w:cstheme="majorBidi"/>
          <w:bCs/>
        </w:rPr>
        <w:t>Ruang kedua adalah identitas diri sebagai siswa muslim, ruang yang menurut Fanon, harus dipelihara dan menjadi milik mereka. Kendati tidak seorang pun pernah mengecap pendidikan madrasah atau pondok pesantren, namun mereka berasal dari latar belakang keluarga muslim dan umumnya dari etnis Minang. Keminangan pun selalu diidentikkan dengan keislaman.</w:t>
      </w:r>
      <w:r w:rsidRPr="00F91A96">
        <w:rPr>
          <w:rStyle w:val="FootnoteReference"/>
          <w:rFonts w:asciiTheme="majorBidi" w:hAnsiTheme="majorBidi" w:cstheme="majorBidi"/>
          <w:bCs/>
        </w:rPr>
        <w:footnoteReference w:id="25"/>
      </w:r>
      <w:r w:rsidRPr="00F91A96">
        <w:rPr>
          <w:rFonts w:asciiTheme="majorBidi" w:hAnsiTheme="majorBidi" w:cstheme="majorBidi"/>
          <w:bCs/>
        </w:rPr>
        <w:t xml:space="preserve"> Hanya sebagian kecil yang berasal dari keluarga etnis campuran.</w:t>
      </w:r>
      <w:r w:rsidRPr="00F91A96">
        <w:rPr>
          <w:rStyle w:val="FootnoteReference"/>
          <w:rFonts w:asciiTheme="majorBidi" w:hAnsiTheme="majorBidi" w:cstheme="majorBidi"/>
          <w:bCs/>
        </w:rPr>
        <w:footnoteReference w:id="26"/>
      </w:r>
      <w:r w:rsidRPr="00F91A96">
        <w:rPr>
          <w:rFonts w:asciiTheme="majorBidi" w:hAnsiTheme="majorBidi" w:cstheme="majorBidi"/>
          <w:bCs/>
        </w:rPr>
        <w:t xml:space="preserve"> </w:t>
      </w:r>
    </w:p>
    <w:p w:rsidR="00355F8F" w:rsidRPr="00F91A96" w:rsidRDefault="00355F8F" w:rsidP="00F855B6">
      <w:pPr>
        <w:ind w:firstLine="284"/>
        <w:jc w:val="both"/>
        <w:rPr>
          <w:rFonts w:asciiTheme="majorBidi" w:hAnsiTheme="majorBidi" w:cstheme="majorBidi"/>
          <w:bCs/>
        </w:rPr>
      </w:pPr>
      <w:r w:rsidRPr="00F91A96">
        <w:rPr>
          <w:rFonts w:asciiTheme="majorBidi" w:hAnsiTheme="majorBidi" w:cstheme="majorBidi"/>
          <w:bCs/>
        </w:rPr>
        <w:t xml:space="preserve">Identitas di atas diperkuat oleh identitas-identitas keislaman lain yang disediakan sekolah. Selain teman-teman  muslim yang sama-sama bersekolah, terdapat juga karyawan dan  guru-guru muslim yang mengajar hampir semua mata pelajaran. Pun tersedia guru agama Islam dan mendapatkan pelajaran agama tersebut sekali seminggu, diizinkan untuk merayakan peringatan </w:t>
      </w:r>
      <w:r w:rsidRPr="00F91A96">
        <w:rPr>
          <w:rFonts w:asciiTheme="majorBidi" w:hAnsiTheme="majorBidi" w:cstheme="majorBidi"/>
          <w:bCs/>
        </w:rPr>
        <w:lastRenderedPageBreak/>
        <w:t>hari besar keagamaan pada jam sekolah dan  tersedia jam istirahat untuk melaksanakan ibadah, sekalipun lingkungan sekolah tidak menyediakan rumah ibadah.</w:t>
      </w:r>
      <w:r w:rsidRPr="00F91A96">
        <w:rPr>
          <w:rStyle w:val="FootnoteReference"/>
          <w:rFonts w:asciiTheme="majorBidi" w:hAnsiTheme="majorBidi" w:cstheme="majorBidi"/>
          <w:bCs/>
        </w:rPr>
        <w:footnoteReference w:id="27"/>
      </w:r>
      <w:r w:rsidRPr="00F91A96">
        <w:rPr>
          <w:rFonts w:asciiTheme="majorBidi" w:hAnsiTheme="majorBidi" w:cstheme="majorBidi"/>
          <w:bCs/>
        </w:rPr>
        <w:t xml:space="preserve"> </w:t>
      </w:r>
    </w:p>
    <w:p w:rsidR="00355F8F" w:rsidRPr="00F91A96" w:rsidRDefault="00355F8F" w:rsidP="00F855B6">
      <w:pPr>
        <w:ind w:firstLine="284"/>
        <w:jc w:val="both"/>
        <w:rPr>
          <w:rFonts w:asciiTheme="majorBidi" w:hAnsiTheme="majorBidi" w:cstheme="majorBidi"/>
          <w:b/>
        </w:rPr>
      </w:pPr>
      <w:r w:rsidRPr="00F91A96">
        <w:rPr>
          <w:rFonts w:asciiTheme="majorBidi" w:hAnsiTheme="majorBidi" w:cstheme="majorBidi"/>
          <w:bCs/>
        </w:rPr>
        <w:t>Hanya saja tidak seperti lazimnya sekolah umum di kota Padang,  di SMA Don Bosco, siswa muslim tidak berseragam busana muslim-muslimah. Mereka berseragamkan apa yang di lingkungan sekolah disebut sebagai seragam nasional.</w:t>
      </w:r>
      <w:r w:rsidRPr="00F91A96">
        <w:rPr>
          <w:rFonts w:asciiTheme="majorBidi" w:hAnsiTheme="majorBidi" w:cstheme="majorBidi"/>
        </w:rPr>
        <w:t xml:space="preserve"> Celana panjang abu-abu untuk yang putra sementara bagi yang putri memakai rok abu-abu. Pada hari Sabtu  memakai seragam pramuka dan dalam rangka menjaga kesopanan, siswi putri diharuskan memakai rok panjang. Ini dilakukan agar siswa yang terdiri dari berbagai latar belakang budaya, agama dan kelompok keagamaan tidak terkotak-kota berdasarkan identitas yang dapat membahayakan kehidupan majemuk.</w:t>
      </w:r>
      <w:r w:rsidRPr="00F91A96">
        <w:rPr>
          <w:rStyle w:val="FootnoteReference"/>
          <w:rFonts w:asciiTheme="majorBidi" w:hAnsiTheme="majorBidi" w:cstheme="majorBidi"/>
        </w:rPr>
        <w:footnoteReference w:id="28"/>
      </w:r>
      <w:r w:rsidRPr="00F91A96">
        <w:rPr>
          <w:rFonts w:asciiTheme="majorBidi" w:hAnsiTheme="majorBidi" w:cstheme="majorBidi"/>
        </w:rPr>
        <w:t xml:space="preserve"> Selain itu, tentunya</w:t>
      </w:r>
      <w:r w:rsidR="00E91A61" w:rsidRPr="00F91A96">
        <w:rPr>
          <w:rFonts w:asciiTheme="majorBidi" w:hAnsiTheme="majorBidi" w:cstheme="majorBidi"/>
          <w:lang w:val="en-US"/>
        </w:rPr>
        <w:t>,</w:t>
      </w:r>
      <w:r w:rsidRPr="00F91A96">
        <w:rPr>
          <w:rFonts w:asciiTheme="majorBidi" w:hAnsiTheme="majorBidi" w:cstheme="majorBidi"/>
        </w:rPr>
        <w:t xml:space="preserve"> karena SMA Don Bosco berafiliasi dengan agama tertentu; miliki umat Katolik. “Kalau siswi muslim diperbolehkan memakai jilbab…nanti apa kata umat kami, di sekolah kita kok mereka berjilbab” ungkap  salah seorang guru SMP Frater yang masih satu yayasan dengan SMA Don Bosco.</w:t>
      </w:r>
      <w:r w:rsidRPr="00F91A96">
        <w:rPr>
          <w:rStyle w:val="FootnoteReference"/>
          <w:rFonts w:asciiTheme="majorBidi" w:hAnsiTheme="majorBidi" w:cstheme="majorBidi"/>
        </w:rPr>
        <w:footnoteReference w:id="29"/>
      </w:r>
      <w:r w:rsidRPr="00F91A96">
        <w:rPr>
          <w:rFonts w:asciiTheme="majorBidi" w:hAnsiTheme="majorBidi" w:cstheme="majorBidi"/>
          <w:b/>
        </w:rPr>
        <w:t xml:space="preserve"> </w:t>
      </w:r>
    </w:p>
    <w:p w:rsidR="00355F8F" w:rsidRPr="00726977" w:rsidRDefault="00355F8F" w:rsidP="00F855B6">
      <w:pPr>
        <w:ind w:firstLine="540"/>
        <w:jc w:val="both"/>
        <w:rPr>
          <w:rFonts w:asciiTheme="majorBidi" w:hAnsiTheme="majorBidi" w:cstheme="majorBidi"/>
          <w:b/>
        </w:rPr>
      </w:pPr>
    </w:p>
    <w:p w:rsidR="00F855B6" w:rsidRPr="00726977" w:rsidRDefault="00F855B6" w:rsidP="00F855B6">
      <w:pPr>
        <w:ind w:firstLine="540"/>
        <w:jc w:val="both"/>
        <w:rPr>
          <w:rFonts w:asciiTheme="majorBidi" w:hAnsiTheme="majorBidi" w:cstheme="majorBidi"/>
          <w:b/>
        </w:rPr>
      </w:pPr>
    </w:p>
    <w:p w:rsidR="00355F8F" w:rsidRPr="00F91A96" w:rsidRDefault="00355F8F" w:rsidP="00F855B6">
      <w:pPr>
        <w:pStyle w:val="ListParagraph"/>
        <w:numPr>
          <w:ilvl w:val="0"/>
          <w:numId w:val="31"/>
        </w:numPr>
        <w:spacing w:after="0" w:line="240" w:lineRule="auto"/>
        <w:ind w:left="284" w:hanging="284"/>
        <w:jc w:val="both"/>
        <w:rPr>
          <w:rFonts w:asciiTheme="majorBidi" w:hAnsiTheme="majorBidi" w:cstheme="majorBidi"/>
          <w:b/>
          <w:sz w:val="24"/>
          <w:szCs w:val="24"/>
        </w:rPr>
      </w:pPr>
      <w:r w:rsidRPr="00F91A96">
        <w:rPr>
          <w:rFonts w:asciiTheme="majorBidi" w:hAnsiTheme="majorBidi" w:cstheme="majorBidi"/>
          <w:b/>
          <w:sz w:val="24"/>
          <w:szCs w:val="24"/>
        </w:rPr>
        <w:t xml:space="preserve">Dari </w:t>
      </w:r>
      <w:proofErr w:type="spellStart"/>
      <w:r w:rsidRPr="00F91A96">
        <w:rPr>
          <w:rFonts w:asciiTheme="majorBidi" w:hAnsiTheme="majorBidi" w:cstheme="majorBidi"/>
          <w:b/>
          <w:sz w:val="24"/>
          <w:szCs w:val="24"/>
        </w:rPr>
        <w:t>Toleransi</w:t>
      </w:r>
      <w:proofErr w:type="spellEnd"/>
      <w:r w:rsidRPr="00F91A96">
        <w:rPr>
          <w:rFonts w:asciiTheme="majorBidi" w:hAnsiTheme="majorBidi" w:cstheme="majorBidi"/>
          <w:b/>
          <w:sz w:val="24"/>
          <w:szCs w:val="24"/>
        </w:rPr>
        <w:t xml:space="preserve"> </w:t>
      </w:r>
      <w:proofErr w:type="spellStart"/>
      <w:r w:rsidRPr="00F91A96">
        <w:rPr>
          <w:rFonts w:asciiTheme="majorBidi" w:hAnsiTheme="majorBidi" w:cstheme="majorBidi"/>
          <w:b/>
          <w:sz w:val="24"/>
          <w:szCs w:val="24"/>
        </w:rPr>
        <w:t>Dekoratif</w:t>
      </w:r>
      <w:proofErr w:type="spellEnd"/>
      <w:r w:rsidRPr="00F91A96">
        <w:rPr>
          <w:rFonts w:asciiTheme="majorBidi" w:hAnsiTheme="majorBidi" w:cstheme="majorBidi"/>
          <w:b/>
          <w:sz w:val="24"/>
          <w:szCs w:val="24"/>
        </w:rPr>
        <w:t xml:space="preserve">  </w:t>
      </w:r>
      <w:proofErr w:type="spellStart"/>
      <w:r w:rsidRPr="00F91A96">
        <w:rPr>
          <w:rFonts w:asciiTheme="majorBidi" w:hAnsiTheme="majorBidi" w:cstheme="majorBidi"/>
          <w:b/>
          <w:sz w:val="24"/>
          <w:szCs w:val="24"/>
        </w:rPr>
        <w:t>ke</w:t>
      </w:r>
      <w:proofErr w:type="spellEnd"/>
      <w:r w:rsidRPr="00F91A96">
        <w:rPr>
          <w:rFonts w:asciiTheme="majorBidi" w:hAnsiTheme="majorBidi" w:cstheme="majorBidi"/>
          <w:b/>
          <w:sz w:val="24"/>
          <w:szCs w:val="24"/>
        </w:rPr>
        <w:t xml:space="preserve"> </w:t>
      </w:r>
      <w:proofErr w:type="spellStart"/>
      <w:r w:rsidRPr="00F91A96">
        <w:rPr>
          <w:rFonts w:asciiTheme="majorBidi" w:hAnsiTheme="majorBidi" w:cstheme="majorBidi"/>
          <w:b/>
          <w:sz w:val="24"/>
          <w:szCs w:val="24"/>
        </w:rPr>
        <w:t>Toleransi</w:t>
      </w:r>
      <w:proofErr w:type="spellEnd"/>
      <w:r w:rsidRPr="00F91A96">
        <w:rPr>
          <w:rFonts w:asciiTheme="majorBidi" w:hAnsiTheme="majorBidi" w:cstheme="majorBidi"/>
          <w:b/>
          <w:sz w:val="24"/>
          <w:szCs w:val="24"/>
        </w:rPr>
        <w:t xml:space="preserve"> yang Solid</w:t>
      </w:r>
    </w:p>
    <w:p w:rsidR="00B45521" w:rsidRPr="00F91A96" w:rsidRDefault="00355F8F" w:rsidP="00F855B6">
      <w:pPr>
        <w:ind w:firstLine="284"/>
        <w:jc w:val="both"/>
        <w:rPr>
          <w:rFonts w:asciiTheme="majorBidi" w:hAnsiTheme="majorBidi" w:cstheme="majorBidi"/>
          <w:bCs/>
          <w:lang w:val="en-US"/>
        </w:rPr>
      </w:pPr>
      <w:r w:rsidRPr="00F91A96">
        <w:rPr>
          <w:rFonts w:asciiTheme="majorBidi" w:hAnsiTheme="majorBidi" w:cstheme="majorBidi"/>
          <w:bCs/>
        </w:rPr>
        <w:t>Sementara itu ruang ketiga adalah ruang antara (</w:t>
      </w:r>
      <w:r w:rsidRPr="00F91A96">
        <w:rPr>
          <w:rFonts w:asciiTheme="majorBidi" w:hAnsiTheme="majorBidi" w:cstheme="majorBidi"/>
          <w:bCs/>
          <w:i/>
          <w:iCs/>
        </w:rPr>
        <w:t>in between space</w:t>
      </w:r>
      <w:r w:rsidRPr="00F91A96">
        <w:rPr>
          <w:rFonts w:asciiTheme="majorBidi" w:hAnsiTheme="majorBidi" w:cstheme="majorBidi"/>
          <w:bCs/>
        </w:rPr>
        <w:t xml:space="preserve">), untuk mencari kesamaan-kesamaan dan penyesuaian sekaligus sebagai ruang untuk memelihara identitas yang </w:t>
      </w:r>
      <w:r w:rsidRPr="00F91A96">
        <w:rPr>
          <w:rFonts w:asciiTheme="majorBidi" w:hAnsiTheme="majorBidi" w:cstheme="majorBidi"/>
          <w:bCs/>
          <w:i/>
          <w:iCs/>
        </w:rPr>
        <w:t xml:space="preserve">inheren </w:t>
      </w:r>
      <w:r w:rsidRPr="00F91A96">
        <w:rPr>
          <w:rFonts w:asciiTheme="majorBidi" w:hAnsiTheme="majorBidi" w:cstheme="majorBidi"/>
          <w:bCs/>
        </w:rPr>
        <w:t>pada diri. Babha menyebut ruang ini sebagai arena bagi  seseorang untuk merancang strategi memformulasikan identitas, baik personal maupun kolektif. Ruang tersebut pada gilirannya mendorong pembentukan identitas baru, melakukan kolaborasi atau kontestasi dalam menentukan gagasan tentang komunitas itu sendiri.</w:t>
      </w:r>
      <w:r w:rsidRPr="00F91A96">
        <w:rPr>
          <w:rStyle w:val="FootnoteReference"/>
          <w:rFonts w:asciiTheme="majorBidi" w:hAnsiTheme="majorBidi" w:cstheme="majorBidi"/>
          <w:bCs/>
        </w:rPr>
        <w:footnoteReference w:id="30"/>
      </w:r>
      <w:r w:rsidRPr="00F91A96">
        <w:rPr>
          <w:rFonts w:asciiTheme="majorBidi" w:hAnsiTheme="majorBidi" w:cstheme="majorBidi"/>
          <w:bCs/>
        </w:rPr>
        <w:t xml:space="preserve"> </w:t>
      </w:r>
    </w:p>
    <w:p w:rsidR="00B45521" w:rsidRPr="00F91A96" w:rsidRDefault="00355F8F" w:rsidP="00F855B6">
      <w:pPr>
        <w:ind w:firstLine="284"/>
        <w:jc w:val="both"/>
        <w:rPr>
          <w:rFonts w:asciiTheme="majorBidi" w:hAnsiTheme="majorBidi" w:cstheme="majorBidi"/>
          <w:bCs/>
          <w:lang w:val="en-US"/>
        </w:rPr>
      </w:pPr>
      <w:r w:rsidRPr="00F91A96">
        <w:rPr>
          <w:rFonts w:asciiTheme="majorBidi" w:hAnsiTheme="majorBidi" w:cstheme="majorBidi"/>
          <w:bCs/>
        </w:rPr>
        <w:t xml:space="preserve">Salah satu produk negosiasi tersebut muncul dalam bentuk sikap-sikap toleransi. </w:t>
      </w:r>
      <w:r w:rsidRPr="00F91A96">
        <w:rPr>
          <w:rFonts w:asciiTheme="majorBidi" w:hAnsiTheme="majorBidi" w:cstheme="majorBidi"/>
        </w:rPr>
        <w:t>Istilah toleransi dari akar kata latin, “teolerare,” berarti menanggung atau menahan, membiarkan dan tabah.</w:t>
      </w:r>
      <w:r w:rsidRPr="00F91A96">
        <w:rPr>
          <w:rStyle w:val="FootnoteReference"/>
          <w:rFonts w:asciiTheme="majorBidi" w:hAnsiTheme="majorBidi" w:cstheme="majorBidi"/>
        </w:rPr>
        <w:footnoteReference w:id="31"/>
      </w:r>
      <w:r w:rsidRPr="00F91A96">
        <w:rPr>
          <w:rFonts w:asciiTheme="majorBidi" w:hAnsiTheme="majorBidi" w:cstheme="majorBidi"/>
        </w:rPr>
        <w:t xml:space="preserve"> Sementara dalam bahasa Inggris “tolerance</w:t>
      </w:r>
      <w:r w:rsidR="00507D0A" w:rsidRPr="00F91A96">
        <w:rPr>
          <w:rFonts w:asciiTheme="majorBidi" w:hAnsiTheme="majorBidi" w:cstheme="majorBidi"/>
          <w:lang w:val="en-US"/>
        </w:rPr>
        <w:t>,</w:t>
      </w:r>
      <w:r w:rsidR="00507D0A" w:rsidRPr="00F91A96">
        <w:rPr>
          <w:rFonts w:asciiTheme="majorBidi" w:hAnsiTheme="majorBidi" w:cstheme="majorBidi"/>
        </w:rPr>
        <w:t>”</w:t>
      </w:r>
      <w:r w:rsidRPr="00F91A96">
        <w:rPr>
          <w:rFonts w:asciiTheme="majorBidi" w:hAnsiTheme="majorBidi" w:cstheme="majorBidi"/>
        </w:rPr>
        <w:t xml:space="preserve"> secara harfiah berarti kesediaan menerima perasaan, kebiasaan dan kepercayaan yang berbeda dari yang kamu miliki.</w:t>
      </w:r>
      <w:r w:rsidRPr="00F91A96">
        <w:rPr>
          <w:rStyle w:val="FootnoteReference"/>
          <w:rFonts w:asciiTheme="majorBidi" w:hAnsiTheme="majorBidi" w:cstheme="majorBidi"/>
        </w:rPr>
        <w:footnoteReference w:id="32"/>
      </w:r>
      <w:r w:rsidRPr="00F91A96">
        <w:rPr>
          <w:rFonts w:asciiTheme="majorBidi" w:hAnsiTheme="majorBidi" w:cstheme="majorBidi"/>
        </w:rPr>
        <w:t xml:space="preserve"> Ini bisa berarti   kemampuan hidup untuk menahan atau menanggung sesuatu yang tidak disukai. Namun tidak ditunjukkan keluar, melainkan hanya dipendam dalam (perasaan). Dan kata ini pula dalam serapan bahasa Indonesianya, “toleransi” yang  sering dimaknai sebagai sikap tenggang rasa.</w:t>
      </w:r>
    </w:p>
    <w:p w:rsidR="00B45521" w:rsidRPr="00F91A96" w:rsidRDefault="00355F8F" w:rsidP="00F855B6">
      <w:pPr>
        <w:ind w:firstLine="284"/>
        <w:jc w:val="both"/>
        <w:rPr>
          <w:rFonts w:asciiTheme="majorBidi" w:hAnsiTheme="majorBidi" w:cstheme="majorBidi"/>
          <w:bCs/>
          <w:lang w:val="en-US"/>
        </w:rPr>
      </w:pPr>
      <w:r w:rsidRPr="00F91A96">
        <w:rPr>
          <w:rFonts w:asciiTheme="majorBidi" w:hAnsiTheme="majorBidi" w:cstheme="majorBidi"/>
        </w:rPr>
        <w:t>Dalam prakteknya, tidak semua orang sanggup bersikap seperti itu, terlebih dalam konteks relasi antar agama yang lebih banyak menuntut batas-batas. Alih-alih  menjadi bahagian, malah menghindar sehingga toleransi hanya dimaknai sekedar membiarkan perbedaan dengan segala keunikannya sambil menahan diri terhadap semua keunikan tersebut. Inilah yang disebut Friedmen Schulz seperti dikutip Baidhawy (2005) sebagai  toleransi dekoratif (pasif).</w:t>
      </w:r>
      <w:r w:rsidRPr="00F91A96">
        <w:rPr>
          <w:rStyle w:val="FootnoteReference"/>
          <w:rFonts w:asciiTheme="majorBidi" w:hAnsiTheme="majorBidi" w:cstheme="majorBidi"/>
        </w:rPr>
        <w:footnoteReference w:id="33"/>
      </w:r>
      <w:r w:rsidRPr="00F91A96">
        <w:rPr>
          <w:rFonts w:asciiTheme="majorBidi" w:hAnsiTheme="majorBidi" w:cstheme="majorBidi"/>
        </w:rPr>
        <w:t xml:space="preserve"> Toleransi dekoratif tidak memuat komitmen, hanya puas dengan dirinya sendiri dan bersamaan dengan itu pasif dalam mempertemukan kebaikan milik mereka dengan orang lain. </w:t>
      </w:r>
    </w:p>
    <w:p w:rsidR="00355F8F" w:rsidRPr="00F91A96" w:rsidRDefault="00355F8F" w:rsidP="00F855B6">
      <w:pPr>
        <w:ind w:firstLine="284"/>
        <w:jc w:val="both"/>
        <w:rPr>
          <w:rFonts w:asciiTheme="majorBidi" w:hAnsiTheme="majorBidi" w:cstheme="majorBidi"/>
          <w:bCs/>
        </w:rPr>
      </w:pPr>
      <w:r w:rsidRPr="00F91A96">
        <w:rPr>
          <w:rFonts w:asciiTheme="majorBidi" w:hAnsiTheme="majorBidi" w:cstheme="majorBidi"/>
        </w:rPr>
        <w:lastRenderedPageBreak/>
        <w:t>Sebaliknya, toleransi dalam bentuknya yang solid atau aktif menuntut kesiapan dan kemampuan batin untuk kerasan bersama orang lain yang berbeda secara hakiki kendati terdapat perbedaan dengan pemahaman sendiri tentang apa yang baik dan jalan hidup yang layak. Menjadi toleran adalah membolehkan</w:t>
      </w:r>
      <w:r w:rsidR="00507D0A" w:rsidRPr="00F91A96">
        <w:rPr>
          <w:rFonts w:asciiTheme="majorBidi" w:hAnsiTheme="majorBidi" w:cstheme="majorBidi"/>
          <w:lang w:val="en-US"/>
        </w:rPr>
        <w:t xml:space="preserve"> </w:t>
      </w:r>
      <w:r w:rsidRPr="00F91A96">
        <w:rPr>
          <w:rFonts w:asciiTheme="majorBidi" w:hAnsiTheme="majorBidi" w:cstheme="majorBidi"/>
        </w:rPr>
        <w:t>/membiarkan orang lain menjadi diri mereka sendiri, menghargai asal usul dan latar belakang mereka. Juga menahan keinginan untuk mempengaruhi mereka agar mengikuti ide kita dan demi kepentingan tertentu. Kendati terjadi saling pengakuan dan dialog untuk menggomunikasikan dan menjelaskan ide dan kepentingan tertentu, namun perbedaan tetap diakui.</w:t>
      </w:r>
      <w:r w:rsidRPr="00F91A96">
        <w:rPr>
          <w:rStyle w:val="FootnoteReference"/>
          <w:rFonts w:asciiTheme="majorBidi" w:hAnsiTheme="majorBidi" w:cstheme="majorBidi"/>
        </w:rPr>
        <w:footnoteReference w:id="34"/>
      </w:r>
      <w:r w:rsidRPr="00F91A96">
        <w:rPr>
          <w:rFonts w:asciiTheme="majorBidi" w:hAnsiTheme="majorBidi" w:cstheme="majorBidi"/>
        </w:rPr>
        <w:t xml:space="preserve"> Kurang lebih selama tiga tahun, siswa muslim sudah menunjukkan toleransi yang solid ini. Paling tidak dalam bentuk kerasan bersama orang lain yang berbeda secara hakiki, menghargai asal usul dan latar belakang mereka.</w:t>
      </w:r>
    </w:p>
    <w:p w:rsidR="00355F8F" w:rsidRPr="00F91A96" w:rsidRDefault="00355F8F" w:rsidP="00F855B6">
      <w:pPr>
        <w:jc w:val="both"/>
        <w:rPr>
          <w:rFonts w:asciiTheme="majorBidi" w:hAnsiTheme="majorBidi" w:cstheme="majorBidi"/>
        </w:rPr>
      </w:pPr>
    </w:p>
    <w:p w:rsidR="00355F8F" w:rsidRPr="00F91A96" w:rsidRDefault="003036D3" w:rsidP="00F855B6">
      <w:pPr>
        <w:pStyle w:val="ListParagraph"/>
        <w:numPr>
          <w:ilvl w:val="0"/>
          <w:numId w:val="33"/>
        </w:numPr>
        <w:spacing w:after="0" w:line="240" w:lineRule="auto"/>
        <w:ind w:left="284" w:hanging="284"/>
        <w:jc w:val="both"/>
        <w:rPr>
          <w:rFonts w:asciiTheme="majorBidi" w:hAnsiTheme="majorBidi" w:cstheme="majorBidi"/>
          <w:b/>
          <w:bCs/>
          <w:sz w:val="24"/>
          <w:szCs w:val="24"/>
        </w:rPr>
      </w:pPr>
      <w:r w:rsidRPr="00F91A96">
        <w:rPr>
          <w:rFonts w:asciiTheme="majorBidi" w:hAnsiTheme="majorBidi" w:cstheme="majorBidi"/>
          <w:b/>
          <w:bCs/>
          <w:sz w:val="24"/>
          <w:szCs w:val="24"/>
        </w:rPr>
        <w:t xml:space="preserve"> </w:t>
      </w:r>
      <w:proofErr w:type="spellStart"/>
      <w:r w:rsidR="00355F8F" w:rsidRPr="00F91A96">
        <w:rPr>
          <w:rFonts w:asciiTheme="majorBidi" w:hAnsiTheme="majorBidi" w:cstheme="majorBidi"/>
          <w:b/>
          <w:bCs/>
          <w:sz w:val="24"/>
          <w:szCs w:val="24"/>
        </w:rPr>
        <w:t>Menjadi</w:t>
      </w:r>
      <w:proofErr w:type="spellEnd"/>
      <w:r w:rsidR="00355F8F" w:rsidRPr="00F91A96">
        <w:rPr>
          <w:rFonts w:asciiTheme="majorBidi" w:hAnsiTheme="majorBidi" w:cstheme="majorBidi"/>
          <w:b/>
          <w:bCs/>
          <w:sz w:val="24"/>
          <w:szCs w:val="24"/>
        </w:rPr>
        <w:t xml:space="preserve"> </w:t>
      </w:r>
      <w:proofErr w:type="spellStart"/>
      <w:r w:rsidR="00355F8F" w:rsidRPr="00F91A96">
        <w:rPr>
          <w:rFonts w:asciiTheme="majorBidi" w:hAnsiTheme="majorBidi" w:cstheme="majorBidi"/>
          <w:b/>
          <w:bCs/>
          <w:sz w:val="24"/>
          <w:szCs w:val="24"/>
        </w:rPr>
        <w:t>Bahagian</w:t>
      </w:r>
      <w:proofErr w:type="spellEnd"/>
      <w:r w:rsidR="00355F8F" w:rsidRPr="00F91A96">
        <w:rPr>
          <w:rFonts w:asciiTheme="majorBidi" w:hAnsiTheme="majorBidi" w:cstheme="majorBidi"/>
          <w:b/>
          <w:bCs/>
          <w:sz w:val="24"/>
          <w:szCs w:val="24"/>
        </w:rPr>
        <w:t xml:space="preserve"> </w:t>
      </w:r>
      <w:proofErr w:type="spellStart"/>
      <w:r w:rsidR="00355F8F" w:rsidRPr="00F91A96">
        <w:rPr>
          <w:rFonts w:asciiTheme="majorBidi" w:hAnsiTheme="majorBidi" w:cstheme="majorBidi"/>
          <w:b/>
          <w:bCs/>
          <w:sz w:val="24"/>
          <w:szCs w:val="24"/>
        </w:rPr>
        <w:t>dari</w:t>
      </w:r>
      <w:proofErr w:type="spellEnd"/>
      <w:r w:rsidR="00355F8F" w:rsidRPr="00F91A96">
        <w:rPr>
          <w:rFonts w:asciiTheme="majorBidi" w:hAnsiTheme="majorBidi" w:cstheme="majorBidi"/>
          <w:b/>
          <w:bCs/>
          <w:sz w:val="24"/>
          <w:szCs w:val="24"/>
        </w:rPr>
        <w:t xml:space="preserve"> </w:t>
      </w:r>
      <w:proofErr w:type="spellStart"/>
      <w:r w:rsidR="00355F8F" w:rsidRPr="00F91A96">
        <w:rPr>
          <w:rFonts w:asciiTheme="majorBidi" w:hAnsiTheme="majorBidi" w:cstheme="majorBidi"/>
          <w:b/>
          <w:bCs/>
          <w:sz w:val="24"/>
          <w:szCs w:val="24"/>
        </w:rPr>
        <w:t>Keragaman</w:t>
      </w:r>
      <w:proofErr w:type="spellEnd"/>
    </w:p>
    <w:p w:rsidR="00B45521" w:rsidRPr="00F91A96" w:rsidRDefault="00355F8F" w:rsidP="00F855B6">
      <w:pPr>
        <w:ind w:firstLine="360"/>
        <w:jc w:val="both"/>
        <w:rPr>
          <w:rFonts w:asciiTheme="majorBidi" w:hAnsiTheme="majorBidi" w:cstheme="majorBidi"/>
        </w:rPr>
      </w:pPr>
      <w:r w:rsidRPr="00F91A96">
        <w:rPr>
          <w:rFonts w:asciiTheme="majorBidi" w:hAnsiTheme="majorBidi" w:cstheme="majorBidi"/>
        </w:rPr>
        <w:t>Kendati  tidak semua, terdapat siswa muslim yang sengaja memilih untuk bersekolah di SMA Don Bosco dan karena alasan k</w:t>
      </w:r>
      <w:r w:rsidR="00507D0A" w:rsidRPr="00F91A96">
        <w:rPr>
          <w:rFonts w:asciiTheme="majorBidi" w:hAnsiTheme="majorBidi" w:cstheme="majorBidi"/>
        </w:rPr>
        <w:t>eragaman. Sebut saja misalnya AR</w:t>
      </w:r>
      <w:r w:rsidRPr="00F91A96">
        <w:rPr>
          <w:rFonts w:asciiTheme="majorBidi" w:hAnsiTheme="majorBidi" w:cstheme="majorBidi"/>
        </w:rPr>
        <w:t xml:space="preserve">. Meski terdapat sekolah-sekolah favorit bekas RSBI (Rintisan Sekolah bertaraf Internasional) di kota ini seperti SMAN 1, SMAN 3 dan SMAN 10,  juga SMA-SMA yang kental dengan nuansa keislaman seperti SMA </w:t>
      </w:r>
      <w:r w:rsidR="00507D0A" w:rsidRPr="00F91A96">
        <w:rPr>
          <w:rFonts w:asciiTheme="majorBidi" w:hAnsiTheme="majorBidi" w:cstheme="majorBidi"/>
        </w:rPr>
        <w:t>Arrisalah atau SMA Azkiya, AR</w:t>
      </w:r>
      <w:r w:rsidRPr="00F91A96">
        <w:rPr>
          <w:rFonts w:asciiTheme="majorBidi" w:hAnsiTheme="majorBidi" w:cstheme="majorBidi"/>
        </w:rPr>
        <w:t xml:space="preserve"> tidak tertarik. Ia lebih memilih masuk SMA Don Bosco. Tidak sekedar coba-coba atau ikut-ikutan. Ada pertimbangan tertentu yang mendorongnya (tujuan),</w:t>
      </w:r>
      <w:r w:rsidRPr="00F91A96">
        <w:rPr>
          <w:rStyle w:val="FootnoteReference"/>
          <w:rFonts w:asciiTheme="majorBidi" w:hAnsiTheme="majorBidi" w:cstheme="majorBidi"/>
        </w:rPr>
        <w:footnoteReference w:id="35"/>
      </w:r>
      <w:r w:rsidRPr="00F91A96">
        <w:rPr>
          <w:rFonts w:asciiTheme="majorBidi" w:hAnsiTheme="majorBidi" w:cstheme="majorBidi"/>
        </w:rPr>
        <w:t xml:space="preserve"> yaitu karena  ciri keragaman sekolah tersebut. Lulusan SMP Frater yang memiliki khaza</w:t>
      </w:r>
      <w:r w:rsidR="00134AE6" w:rsidRPr="00F91A96">
        <w:rPr>
          <w:rFonts w:asciiTheme="majorBidi" w:hAnsiTheme="majorBidi" w:cstheme="majorBidi"/>
        </w:rPr>
        <w:t>nah pengalaman ke</w:t>
      </w:r>
      <w:r w:rsidRPr="00F91A96">
        <w:rPr>
          <w:rFonts w:asciiTheme="majorBidi" w:hAnsiTheme="majorBidi" w:cstheme="majorBidi"/>
        </w:rPr>
        <w:t>ragaman ini menghubungkan antara keragama</w:t>
      </w:r>
      <w:r w:rsidR="00134AE6" w:rsidRPr="00F91A96">
        <w:rPr>
          <w:rFonts w:asciiTheme="majorBidi" w:hAnsiTheme="majorBidi" w:cstheme="majorBidi"/>
        </w:rPr>
        <w:t xml:space="preserve">n sekolah dengan sosialisasi. </w:t>
      </w:r>
      <w:proofErr w:type="spellStart"/>
      <w:r w:rsidR="00134AE6" w:rsidRPr="00F91A96">
        <w:rPr>
          <w:rFonts w:asciiTheme="majorBidi" w:hAnsiTheme="majorBidi" w:cstheme="majorBidi"/>
          <w:lang w:val="en-US"/>
        </w:rPr>
        <w:t>Sem</w:t>
      </w:r>
      <w:proofErr w:type="spellEnd"/>
      <w:r w:rsidRPr="00F91A96">
        <w:rPr>
          <w:rFonts w:asciiTheme="majorBidi" w:hAnsiTheme="majorBidi" w:cstheme="majorBidi"/>
        </w:rPr>
        <w:t xml:space="preserve">akin kaya sekolah dengan keberagaman identitas, maka </w:t>
      </w:r>
      <w:proofErr w:type="gramStart"/>
      <w:r w:rsidRPr="00F91A96">
        <w:rPr>
          <w:rFonts w:asciiTheme="majorBidi" w:hAnsiTheme="majorBidi" w:cstheme="majorBidi"/>
        </w:rPr>
        <w:t>sosialisasinya  terutama</w:t>
      </w:r>
      <w:proofErr w:type="gramEnd"/>
      <w:r w:rsidRPr="00F91A96">
        <w:rPr>
          <w:rFonts w:asciiTheme="majorBidi" w:hAnsiTheme="majorBidi" w:cstheme="majorBidi"/>
        </w:rPr>
        <w:t xml:space="preserve"> dengan teman-teman sebaya akan semakin baik. Ia senang bergaul dengan banyak teman terlebih dengan beragam lata</w:t>
      </w:r>
      <w:r w:rsidR="00134AE6" w:rsidRPr="00F91A96">
        <w:rPr>
          <w:rFonts w:asciiTheme="majorBidi" w:hAnsiTheme="majorBidi" w:cstheme="majorBidi"/>
        </w:rPr>
        <w:t>r belakang. Tak heran jika AR</w:t>
      </w:r>
      <w:r w:rsidRPr="00F91A96">
        <w:rPr>
          <w:rFonts w:asciiTheme="majorBidi" w:hAnsiTheme="majorBidi" w:cstheme="majorBidi"/>
        </w:rPr>
        <w:t xml:space="preserve"> memiliki banyak teman dari kalangan etnis Tionghoa yang dinilai  sebagian teman-teman muslimnya cenderung “tertutup” dan individual. Ia sering belajar bahasa Tionghoa bersama mereka. Sebaliknya, teman-teman Tionghoanya senang pula berbahasa Minang bahkan ada yang tidak lagi bisa berbahasa Tionghoa sebagai bahasa ibu mereka. Daya tarik lain datang guru-guru SMA Don Bosco yang sangat menghargai siswa tanpa melihat latar belakang perbedaan</w:t>
      </w:r>
      <w:r w:rsidR="002D55D8" w:rsidRPr="00F91A96">
        <w:rPr>
          <w:rFonts w:asciiTheme="majorBidi" w:hAnsiTheme="majorBidi" w:cstheme="majorBidi"/>
        </w:rPr>
        <w:t xml:space="preserve"> suku dan agama. Karenanya AR</w:t>
      </w:r>
      <w:r w:rsidRPr="00F91A96">
        <w:rPr>
          <w:rFonts w:asciiTheme="majorBidi" w:hAnsiTheme="majorBidi" w:cstheme="majorBidi"/>
        </w:rPr>
        <w:t>, ia tidak mempersoalkan jarak tempuh dan biaya yang harus dikeluarkan untuk bersekolah di SMA Don Bosco. Di atas semunya itu, orang tuanya juga mendukung pilihannya. Kendati harus mengggeluarkan biaya yang tidak sedikit (mahal), orang tua</w:t>
      </w:r>
      <w:r w:rsidR="002D55D8" w:rsidRPr="00F91A96">
        <w:rPr>
          <w:rFonts w:asciiTheme="majorBidi" w:hAnsiTheme="majorBidi" w:cstheme="majorBidi"/>
        </w:rPr>
        <w:t xml:space="preserve">nya </w:t>
      </w:r>
      <w:r w:rsidRPr="00F91A96">
        <w:rPr>
          <w:rFonts w:asciiTheme="majorBidi" w:hAnsiTheme="majorBidi" w:cstheme="majorBidi"/>
        </w:rPr>
        <w:t xml:space="preserve">tidak keberatan asal </w:t>
      </w:r>
      <w:r w:rsidR="002D55D8" w:rsidRPr="00F91A96">
        <w:rPr>
          <w:rFonts w:asciiTheme="majorBidi" w:hAnsiTheme="majorBidi" w:cstheme="majorBidi"/>
        </w:rPr>
        <w:t>anaknya</w:t>
      </w:r>
      <w:r w:rsidRPr="00F91A96">
        <w:rPr>
          <w:rFonts w:asciiTheme="majorBidi" w:hAnsiTheme="majorBidi" w:cstheme="majorBidi"/>
        </w:rPr>
        <w:t xml:space="preserve"> senang dan bangga bersekolah di sana.</w:t>
      </w:r>
      <w:r w:rsidRPr="00F91A96">
        <w:rPr>
          <w:rStyle w:val="FootnoteReference"/>
          <w:rFonts w:asciiTheme="majorBidi" w:hAnsiTheme="majorBidi" w:cstheme="majorBidi"/>
        </w:rPr>
        <w:footnoteReference w:id="36"/>
      </w:r>
    </w:p>
    <w:p w:rsidR="0019185D" w:rsidRPr="00F91A96" w:rsidRDefault="00EB1226" w:rsidP="00F855B6">
      <w:pPr>
        <w:ind w:firstLine="360"/>
        <w:jc w:val="both"/>
        <w:rPr>
          <w:rFonts w:asciiTheme="majorBidi" w:hAnsiTheme="majorBidi" w:cstheme="majorBidi"/>
          <w:lang w:val="en-US"/>
        </w:rPr>
      </w:pPr>
      <w:r w:rsidRPr="00F91A96">
        <w:rPr>
          <w:rFonts w:asciiTheme="majorBidi" w:hAnsiTheme="majorBidi" w:cstheme="majorBidi"/>
        </w:rPr>
        <w:t>Sama seperti AR</w:t>
      </w:r>
      <w:r w:rsidR="00355F8F" w:rsidRPr="00F91A96">
        <w:rPr>
          <w:rFonts w:asciiTheme="majorBidi" w:hAnsiTheme="majorBidi" w:cstheme="majorBidi"/>
        </w:rPr>
        <w:t>, IJ juga menjadikan SMA Don Bosco sebagai sekolah pilihan. Hanya saja pilihannya lebih  didasarkan pada peraturan sekolahnya yang serba ketat dan disiplin. Orang tua menurut IJ menaruh harapan besar dengan peraturan yang serba ketat tersebut sebagai wadah untuk mengantarkan sang anak menuju</w:t>
      </w:r>
      <w:r w:rsidR="00544CE8" w:rsidRPr="00F91A96">
        <w:rPr>
          <w:rFonts w:asciiTheme="majorBidi" w:hAnsiTheme="majorBidi" w:cstheme="majorBidi"/>
        </w:rPr>
        <w:t xml:space="preserve"> kesuksesan.  Berbeda dari AR</w:t>
      </w:r>
      <w:r w:rsidR="00355F8F" w:rsidRPr="00F91A96">
        <w:rPr>
          <w:rFonts w:asciiTheme="majorBidi" w:hAnsiTheme="majorBidi" w:cstheme="majorBidi"/>
        </w:rPr>
        <w:t xml:space="preserve"> yang mencirikan kualitas SMA Don Bosco pada penghargaan terhadap keberagaman, ia meletakannya pada standar formal.  Selain peraturan yang serba ketat, juga karena  berakreditasi A, guru-gurunya sudah banyak mendapatkan sertifikasi pendidik dan karena prestasi-prestasi yang diraih siswanya baik di daerah maupun di ting</w:t>
      </w:r>
      <w:r w:rsidR="00544CE8" w:rsidRPr="00F91A96">
        <w:rPr>
          <w:rFonts w:asciiTheme="majorBidi" w:hAnsiTheme="majorBidi" w:cstheme="majorBidi"/>
        </w:rPr>
        <w:t>kat nasional. Sama seperti AR</w:t>
      </w:r>
      <w:r w:rsidR="00355F8F" w:rsidRPr="00F91A96">
        <w:rPr>
          <w:rFonts w:asciiTheme="majorBidi" w:hAnsiTheme="majorBidi" w:cstheme="majorBidi"/>
        </w:rPr>
        <w:t>, Kendati belum mendapatkan beasiswa termasuk keringanan biaya, ia juga tidak terlalu mempersoalkan biaya untuk bersekolah di sana.</w:t>
      </w:r>
      <w:r w:rsidR="00355F8F" w:rsidRPr="00F91A96">
        <w:rPr>
          <w:rStyle w:val="FootnoteReference"/>
          <w:rFonts w:asciiTheme="majorBidi" w:hAnsiTheme="majorBidi" w:cstheme="majorBidi"/>
        </w:rPr>
        <w:footnoteReference w:id="37"/>
      </w:r>
      <w:r w:rsidR="00355F8F" w:rsidRPr="00F91A96">
        <w:rPr>
          <w:rFonts w:asciiTheme="majorBidi" w:hAnsiTheme="majorBidi" w:cstheme="majorBidi"/>
        </w:rPr>
        <w:t xml:space="preserve"> </w:t>
      </w:r>
    </w:p>
    <w:p w:rsidR="00E750AE" w:rsidRPr="00F91A96" w:rsidRDefault="00355F8F" w:rsidP="00F855B6">
      <w:pPr>
        <w:ind w:firstLine="360"/>
        <w:jc w:val="both"/>
        <w:rPr>
          <w:rFonts w:asciiTheme="majorBidi" w:hAnsiTheme="majorBidi" w:cstheme="majorBidi"/>
          <w:lang w:val="sv-SE"/>
        </w:rPr>
      </w:pPr>
      <w:r w:rsidRPr="00F91A96">
        <w:rPr>
          <w:rFonts w:asciiTheme="majorBidi" w:hAnsiTheme="majorBidi" w:cstheme="majorBidi"/>
        </w:rPr>
        <w:lastRenderedPageBreak/>
        <w:t xml:space="preserve">Kendati banyak juga yang masuk SMA Don Bosco bukan karena pilihan misalnya tidak lulus pada sekolah negeri, namun bertahan antara 7-8 jam dalam seminggu selama 3 tahun, belajar bersama dan bergaul dengan teman-teman lintas etnis dan agama, diajarkan oleh guru-guru sebagian tidak seagama dan tidak seetnis, dilayani oleh karyawan yang sebagiannya juga tidak seagama dan tidak seetnis, tentu saja membutuhkan kesiapan mental dan kecakapan psikis tersendiri. </w:t>
      </w:r>
      <w:r w:rsidRPr="00F91A96">
        <w:rPr>
          <w:rFonts w:asciiTheme="majorBidi" w:hAnsiTheme="majorBidi" w:cstheme="majorBidi"/>
          <w:lang w:val="sv-SE"/>
        </w:rPr>
        <w:t xml:space="preserve">Dalam beragama, mengutip Muhammad Legenhausen seperti diungkap ulang Anis Malik Thoha (2005), toleransi yang sebenarnya hanya akan terwujud ketika manusia belajar menghargai keyakinan-keyakinan agama yang mereka anggap salah. Kunci  untuk tetap toleran, bukanlah membuang atau merelatifkan ketidaksepakatan, akan tetapi kemauan untuk menerima ketidaksepakatan yang </w:t>
      </w:r>
      <w:r w:rsidRPr="00F91A96">
        <w:rPr>
          <w:rFonts w:asciiTheme="majorBidi" w:hAnsiTheme="majorBidi" w:cstheme="majorBidi"/>
          <w:i/>
          <w:iCs/>
          <w:lang w:val="sv-SE"/>
        </w:rPr>
        <w:t>genuine</w:t>
      </w:r>
      <w:r w:rsidRPr="00F91A96">
        <w:rPr>
          <w:rFonts w:asciiTheme="majorBidi" w:hAnsiTheme="majorBidi" w:cstheme="majorBidi"/>
          <w:lang w:val="sv-SE"/>
        </w:rPr>
        <w:t>.</w:t>
      </w:r>
      <w:r w:rsidRPr="00F91A96">
        <w:rPr>
          <w:rStyle w:val="FootnoteReference"/>
          <w:rFonts w:asciiTheme="majorBidi" w:hAnsiTheme="majorBidi" w:cstheme="majorBidi"/>
          <w:lang w:val="sv-SE"/>
        </w:rPr>
        <w:footnoteReference w:id="38"/>
      </w:r>
    </w:p>
    <w:p w:rsidR="00C62CEE" w:rsidRPr="00F91A96" w:rsidRDefault="00355F8F" w:rsidP="00F855B6">
      <w:pPr>
        <w:ind w:firstLine="360"/>
        <w:jc w:val="both"/>
        <w:rPr>
          <w:rFonts w:asciiTheme="majorBidi" w:hAnsiTheme="majorBidi" w:cstheme="majorBidi"/>
          <w:lang w:val="sv-SE"/>
        </w:rPr>
      </w:pPr>
      <w:r w:rsidRPr="00F91A96">
        <w:rPr>
          <w:rFonts w:asciiTheme="majorBidi" w:hAnsiTheme="majorBidi" w:cstheme="majorBidi"/>
          <w:lang w:val="sv-SE"/>
        </w:rPr>
        <w:t xml:space="preserve"> </w:t>
      </w:r>
    </w:p>
    <w:p w:rsidR="00355F8F" w:rsidRPr="00F91A96" w:rsidRDefault="00C62CEE" w:rsidP="00F855B6">
      <w:pPr>
        <w:jc w:val="both"/>
        <w:rPr>
          <w:rFonts w:asciiTheme="majorBidi" w:hAnsiTheme="majorBidi" w:cstheme="majorBidi"/>
        </w:rPr>
      </w:pPr>
      <w:r w:rsidRPr="00F91A96">
        <w:rPr>
          <w:rFonts w:asciiTheme="majorBidi" w:hAnsiTheme="majorBidi" w:cstheme="majorBidi"/>
          <w:b/>
          <w:bCs/>
          <w:lang w:val="sv-SE"/>
        </w:rPr>
        <w:t>b.</w:t>
      </w:r>
      <w:r w:rsidRPr="00F91A96">
        <w:rPr>
          <w:rFonts w:asciiTheme="majorBidi" w:hAnsiTheme="majorBidi" w:cstheme="majorBidi"/>
          <w:lang w:val="sv-SE"/>
        </w:rPr>
        <w:t xml:space="preserve">  </w:t>
      </w:r>
      <w:r w:rsidR="00355F8F" w:rsidRPr="00F91A96">
        <w:rPr>
          <w:rFonts w:asciiTheme="majorBidi" w:hAnsiTheme="majorBidi" w:cstheme="majorBidi"/>
          <w:b/>
          <w:bCs/>
        </w:rPr>
        <w:t xml:space="preserve">Menaruh Empati </w:t>
      </w:r>
    </w:p>
    <w:p w:rsidR="0019185D" w:rsidRPr="00F91A96" w:rsidRDefault="0019185D" w:rsidP="00F855B6">
      <w:pPr>
        <w:ind w:firstLine="284"/>
        <w:jc w:val="both"/>
        <w:rPr>
          <w:rFonts w:asciiTheme="majorBidi" w:hAnsiTheme="majorBidi" w:cstheme="majorBidi"/>
        </w:rPr>
      </w:pPr>
      <w:r w:rsidRPr="00F91A96">
        <w:rPr>
          <w:rFonts w:asciiTheme="majorBidi" w:hAnsiTheme="majorBidi" w:cstheme="majorBidi"/>
          <w:lang w:val="en-US"/>
        </w:rPr>
        <w:t xml:space="preserve"> </w:t>
      </w:r>
      <w:r w:rsidR="00355F8F" w:rsidRPr="00F91A96">
        <w:rPr>
          <w:rFonts w:asciiTheme="majorBidi" w:hAnsiTheme="majorBidi" w:cstheme="majorBidi"/>
        </w:rPr>
        <w:t>Mengapa harus ikut melayat teman atau kenalan yang berbeda etnik dan agama?  CRR, yang sebelumnya bersekolah di SMP Frater--terbuka bagi keragaman etnik dan agama ini--berhujjah, “Karena bagian dari rasa kemanusiaan dan kebersamaan.”</w:t>
      </w:r>
      <w:r w:rsidR="00355F8F" w:rsidRPr="00F91A96">
        <w:rPr>
          <w:rStyle w:val="FootnoteReference"/>
          <w:rFonts w:asciiTheme="majorBidi" w:hAnsiTheme="majorBidi" w:cstheme="majorBidi"/>
        </w:rPr>
        <w:footnoteReference w:id="39"/>
      </w:r>
      <w:r w:rsidR="00355F8F" w:rsidRPr="00F91A96">
        <w:rPr>
          <w:rFonts w:asciiTheme="majorBidi" w:hAnsiTheme="majorBidi" w:cstheme="majorBidi"/>
        </w:rPr>
        <w:t xml:space="preserve"> Meski ia tidak dapat mendefinisikan rasa kemanusiaan dan kebersamaan tersebut dengan baik, namun CRR sudah mengkonkritkannya dengan pergi melayat jika teman atau orang-orang yang menjadi bagian dari 7 sampai 8 jam dalam sehari bersamanya meninggal dunia. Raut wajahnya mengungkapkan perasaan tidak nyamaan, jika tidak pergi. “Ngak enak aja kalau diundang, lalu ngak pergi” ungkap NM terhadap pertanyaan yang sama. Kendati yang bersangkutan mengaku baru mengenal keragaman etnik dan agama secara in</w:t>
      </w:r>
      <w:r w:rsidR="00544CE8" w:rsidRPr="00F91A96">
        <w:rPr>
          <w:rFonts w:asciiTheme="majorBidi" w:hAnsiTheme="majorBidi" w:cstheme="majorBidi"/>
        </w:rPr>
        <w:t>tens ketika masuk SMA Don Bosco</w:t>
      </w:r>
      <w:r w:rsidR="00355F8F" w:rsidRPr="00F91A96">
        <w:rPr>
          <w:rFonts w:asciiTheme="majorBidi" w:hAnsiTheme="majorBidi" w:cstheme="majorBidi"/>
        </w:rPr>
        <w:t>.</w:t>
      </w:r>
      <w:r w:rsidR="00355F8F" w:rsidRPr="00F91A96">
        <w:rPr>
          <w:rStyle w:val="FootnoteReference"/>
          <w:rFonts w:asciiTheme="majorBidi" w:hAnsiTheme="majorBidi" w:cstheme="majorBidi"/>
        </w:rPr>
        <w:footnoteReference w:id="40"/>
      </w:r>
    </w:p>
    <w:p w:rsidR="0019185D" w:rsidRPr="00F91A96" w:rsidRDefault="0019185D" w:rsidP="00F855B6">
      <w:pPr>
        <w:ind w:firstLine="284"/>
        <w:jc w:val="both"/>
        <w:rPr>
          <w:rFonts w:asciiTheme="majorBidi" w:hAnsiTheme="majorBidi" w:cstheme="majorBidi"/>
          <w:lang w:val="en-US"/>
        </w:rPr>
      </w:pPr>
      <w:r w:rsidRPr="00F91A96">
        <w:rPr>
          <w:rFonts w:asciiTheme="majorBidi" w:hAnsiTheme="majorBidi" w:cstheme="majorBidi"/>
        </w:rPr>
        <w:t xml:space="preserve"> </w:t>
      </w:r>
      <w:r w:rsidR="00355F8F" w:rsidRPr="00F91A96">
        <w:rPr>
          <w:rFonts w:asciiTheme="majorBidi" w:hAnsiTheme="majorBidi" w:cstheme="majorBidi"/>
        </w:rPr>
        <w:t>Apa yang diungkapkan CRR dan NM tampak merupakan representasi dari cara pandang dan cara merasa kebanyakan siswa muslim yang bersekolah di SMA Don Bosco. Hal ini teramati dari hasil angket terhadap pertanyaan serupa. 74 dari 83 orang siswa</w:t>
      </w:r>
      <w:r w:rsidR="00355F8F" w:rsidRPr="00F91A96">
        <w:rPr>
          <w:rFonts w:asciiTheme="majorBidi" w:hAnsiTheme="majorBidi" w:cstheme="majorBidi"/>
          <w:b/>
        </w:rPr>
        <w:t xml:space="preserve"> </w:t>
      </w:r>
      <w:r w:rsidR="00355F8F" w:rsidRPr="00F91A96">
        <w:rPr>
          <w:rFonts w:asciiTheme="majorBidi" w:hAnsiTheme="majorBidi" w:cstheme="majorBidi"/>
          <w:bCs/>
        </w:rPr>
        <w:t xml:space="preserve">menjawab </w:t>
      </w:r>
      <w:r w:rsidR="00355F8F" w:rsidRPr="00F91A96">
        <w:rPr>
          <w:rFonts w:asciiTheme="majorBidi" w:hAnsiTheme="majorBidi" w:cstheme="majorBidi"/>
        </w:rPr>
        <w:t>akan pergi melayat manakala ada teman atau kenalan yang berbeda suku dan agama meninggal dunia (87.95 %). Hanya 2 orang (2.40%) yang menyatakan tidak akan pergi. Sementara yang menunjukkan sikap ragu-ragu 3 orang  (3, 61 %) dan sama sekali tidak menentukan sikap 3 orang pula (3.61 %).</w:t>
      </w:r>
      <w:r w:rsidR="00355F8F" w:rsidRPr="00F91A96">
        <w:rPr>
          <w:rStyle w:val="FootnoteReference"/>
          <w:rFonts w:asciiTheme="majorBidi" w:hAnsiTheme="majorBidi" w:cstheme="majorBidi"/>
        </w:rPr>
        <w:footnoteReference w:id="41"/>
      </w:r>
      <w:r w:rsidR="00355F8F" w:rsidRPr="00F91A96">
        <w:rPr>
          <w:rFonts w:asciiTheme="majorBidi" w:hAnsiTheme="majorBidi" w:cstheme="majorBidi"/>
        </w:rPr>
        <w:t xml:space="preserve"> Tradisi melayat, sekalipun yang meninggal berbeda agama dan keyakinan, memang sudah dibiasakan sekolah terutama ketika ada di antara komponen sekolah yang ditimpa musibah. Meski terkadang tidak seluruhnya yang datang melayat, namun tetap ada di antara mereka yang mewakili. Mereka sudah menunjukkan hal tersebut ketika  pada tahun 2013 guru bahasa Indonesia yang juga wakil kepala sekolah bidang kurikulum meninggal dunia. Mereka turut bersedih dan merasa kehilangan sekalipun yang bersangkutan non-muslim, beragama Kristen.</w:t>
      </w:r>
      <w:r w:rsidR="00355F8F" w:rsidRPr="00F91A96">
        <w:rPr>
          <w:rStyle w:val="FootnoteReference"/>
          <w:rFonts w:asciiTheme="majorBidi" w:hAnsiTheme="majorBidi" w:cstheme="majorBidi"/>
        </w:rPr>
        <w:footnoteReference w:id="42"/>
      </w:r>
    </w:p>
    <w:p w:rsidR="0019185D" w:rsidRPr="00F91A96" w:rsidRDefault="0019185D" w:rsidP="00F855B6">
      <w:pPr>
        <w:ind w:firstLine="284"/>
        <w:jc w:val="both"/>
        <w:rPr>
          <w:rFonts w:asciiTheme="majorBidi" w:hAnsiTheme="majorBidi" w:cstheme="majorBidi"/>
        </w:rPr>
      </w:pPr>
      <w:r w:rsidRPr="00F91A96">
        <w:rPr>
          <w:rFonts w:asciiTheme="majorBidi" w:hAnsiTheme="majorBidi" w:cstheme="majorBidi"/>
          <w:lang w:val="en-US"/>
        </w:rPr>
        <w:t xml:space="preserve"> </w:t>
      </w:r>
      <w:r w:rsidR="00355F8F" w:rsidRPr="00F91A96">
        <w:rPr>
          <w:rFonts w:asciiTheme="majorBidi" w:hAnsiTheme="majorBidi" w:cstheme="majorBidi"/>
        </w:rPr>
        <w:t>Sikap serupa juga ditunjukkan ketika mendapat undangan pernikahan dari teman atau kenalan yang berlainan suku dan agama. 75 dari 83 orang yang mengem</w:t>
      </w:r>
      <w:r w:rsidR="00C6579B" w:rsidRPr="00F91A96">
        <w:rPr>
          <w:rFonts w:asciiTheme="majorBidi" w:hAnsiTheme="majorBidi" w:cstheme="majorBidi"/>
        </w:rPr>
        <w:t>balikan angket survey (89.15 %)</w:t>
      </w:r>
      <w:r w:rsidR="00355F8F" w:rsidRPr="00F91A96">
        <w:rPr>
          <w:rFonts w:asciiTheme="majorBidi" w:hAnsiTheme="majorBidi" w:cstheme="majorBidi"/>
        </w:rPr>
        <w:t xml:space="preserve"> menyatakan akan menghadiri undangan tersebut. Hanya satu orang saja yang tidak bersedia menghadiri (1.20 %), 1 orang juga yang menyatakan tidak tahu  (1.20 %) dan 1 orang pula yang tidak memberikan jawaban (1.20 %). Sementara 6 orang (7.22 %)  masih menunjukkan sikap ragu-ragu.</w:t>
      </w:r>
      <w:r w:rsidR="00355F8F" w:rsidRPr="00F91A96">
        <w:rPr>
          <w:rStyle w:val="FootnoteReference"/>
          <w:rFonts w:asciiTheme="majorBidi" w:hAnsiTheme="majorBidi" w:cstheme="majorBidi"/>
        </w:rPr>
        <w:footnoteReference w:id="43"/>
      </w:r>
      <w:r w:rsidR="00355F8F" w:rsidRPr="00F91A96">
        <w:rPr>
          <w:rFonts w:asciiTheme="majorBidi" w:hAnsiTheme="majorBidi" w:cstheme="majorBidi"/>
        </w:rPr>
        <w:t xml:space="preserve"> Mengapa menghadiri? Senada dengan jawaban di atas,  mereka menjawab “Segan jika tidak pergi karena sudah merasa seperti keluarga sendiri.” </w:t>
      </w:r>
    </w:p>
    <w:p w:rsidR="0019185D" w:rsidRPr="00F91A96" w:rsidRDefault="00355F8F" w:rsidP="00F855B6">
      <w:pPr>
        <w:ind w:firstLine="284"/>
        <w:jc w:val="both"/>
        <w:rPr>
          <w:rFonts w:asciiTheme="majorBidi" w:hAnsiTheme="majorBidi" w:cstheme="majorBidi"/>
          <w:lang w:val="en-US"/>
        </w:rPr>
      </w:pPr>
      <w:r w:rsidRPr="00F91A96">
        <w:rPr>
          <w:rFonts w:asciiTheme="majorBidi" w:hAnsiTheme="majorBidi" w:cstheme="majorBidi"/>
        </w:rPr>
        <w:lastRenderedPageBreak/>
        <w:t xml:space="preserve">Sikap-sikap di atas cukup mencengangkan, karena pada tahun yang berdekatan terdapat kecenderungan menguatnya sikap intoleran di kalangan siswa sekolah menengah termasuk di kota Padang. Hasil riset Lembaga Kajian Islam dan Perdamaian (LAKIP) antara November 2010 – Januari 2011 misalnya, menyatakan 5 dari 10 siswa Muslim di SMA/SMP di Jakarta dan sekitarnya bersedia terlibat dalam berbagai kekerasan terkait isu agama maupun moral. Rata-rata ada 4 dari 10 siswa Muslim  juga bersedia diajak untuk menyegel atau merusak tempat ibadat agama lain. Dan, kalau mereka juga diajak menyegel atau merusak tempat hiburan malam, rata-rata ada 6 dari 10 siswa Muslim siap direkrut. Tak kalah penting, 14 persen dari mereka membenarkan aksi teror Imam Samudra, Amrozi, dan Nurdin M. Top. Ironinya, jumlah ini sangat tinggi bila dibandingkan dengan kesediaan pelajar melakukan kekerasan terkait isu </w:t>
      </w:r>
      <w:r w:rsidRPr="00F91A96">
        <w:rPr>
          <w:rFonts w:asciiTheme="majorBidi" w:hAnsiTheme="majorBidi" w:cstheme="majorBidi"/>
          <w:i/>
          <w:iCs/>
        </w:rPr>
        <w:t>non-keagamaan</w:t>
      </w:r>
      <w:r w:rsidRPr="00F91A96">
        <w:rPr>
          <w:rFonts w:asciiTheme="majorBidi" w:hAnsiTheme="majorBidi" w:cstheme="majorBidi"/>
        </w:rPr>
        <w:t>, seperti tawuran, yang hanya 12 persen saja.</w:t>
      </w:r>
      <w:r w:rsidRPr="00F91A96">
        <w:rPr>
          <w:rStyle w:val="FootnoteReference"/>
          <w:rFonts w:asciiTheme="majorBidi" w:hAnsiTheme="majorBidi" w:cstheme="majorBidi"/>
        </w:rPr>
        <w:footnoteReference w:id="44"/>
      </w:r>
      <w:r w:rsidRPr="00F91A96">
        <w:rPr>
          <w:rFonts w:asciiTheme="majorBidi" w:hAnsiTheme="majorBidi" w:cstheme="majorBidi"/>
        </w:rPr>
        <w:t xml:space="preserve"> Kecenderungan tersebut masih berlanjut dalam dua tahun terakhir seperti yang diperlihatkan oleh hasil survey PPIM di atas,</w:t>
      </w:r>
      <w:r w:rsidRPr="00F91A96">
        <w:rPr>
          <w:rStyle w:val="FootnoteReference"/>
          <w:rFonts w:asciiTheme="majorBidi" w:hAnsiTheme="majorBidi" w:cstheme="majorBidi"/>
        </w:rPr>
        <w:footnoteReference w:id="45"/>
      </w:r>
      <w:r w:rsidRPr="00F91A96">
        <w:rPr>
          <w:rFonts w:asciiTheme="majorBidi" w:hAnsiTheme="majorBidi" w:cstheme="majorBidi"/>
        </w:rPr>
        <w:t xml:space="preserve"> dan hasil riset gabungan; Maarif Institute for Culture and Humanity, PPIM (Pusat Pengkajian Islam dan Masyarakat) Jakarta, Convey (sebuah program yang bertujuan mengembangkan potensi pendidikan agama di sekolah-sekolah di Indonesia untuk mempromosikan perdamaian dan toleransi) dan UNDP (United Nations Development Programme) Indonesia.</w:t>
      </w:r>
      <w:r w:rsidRPr="00F91A96">
        <w:rPr>
          <w:rStyle w:val="FootnoteReference"/>
          <w:rFonts w:asciiTheme="majorBidi" w:hAnsiTheme="majorBidi" w:cstheme="majorBidi"/>
        </w:rPr>
        <w:footnoteReference w:id="46"/>
      </w:r>
      <w:r w:rsidRPr="00F91A96">
        <w:rPr>
          <w:rFonts w:asciiTheme="majorBidi" w:hAnsiTheme="majorBidi" w:cstheme="majorBidi"/>
        </w:rPr>
        <w:t xml:space="preserve"> Sebagian siswa  muslim yang bersekolah pada sekolah negeri  di Kota Padang juga tampak </w:t>
      </w:r>
      <w:r w:rsidRPr="00F91A96">
        <w:rPr>
          <w:rFonts w:asciiTheme="majorBidi" w:hAnsiTheme="majorBidi" w:cstheme="majorBidi"/>
          <w:i/>
          <w:iCs/>
        </w:rPr>
        <w:t xml:space="preserve">rigid </w:t>
      </w:r>
      <w:r w:rsidRPr="00F91A96">
        <w:rPr>
          <w:rFonts w:asciiTheme="majorBidi" w:hAnsiTheme="majorBidi" w:cstheme="majorBidi"/>
        </w:rPr>
        <w:t>dalam memahami isu-isu keragaman. Jangankan pergi melayat dan turut menghadiri undangan kenduri, memberi ucapan selamat ketika teman-teman Kristen yang satu sekolah merayakan natal saja, mereka tidak mau. AR, aktivis Rohis salah satu SMA negeri di kota ini menyebutnya dapat merusak akidah. Karena jika memberikan ucapan selamat berarti kita, katanya, mengakui apa yang mereka yakini. Oleh sebab itu, kendati satu sekolah dan sering ketemu, tak sekalipun ia memberikan ucapan selamat kepada teman-teman non muslimnya yang merayakan hari-hari besar keagamaannya.</w:t>
      </w:r>
      <w:r w:rsidRPr="00F91A96">
        <w:rPr>
          <w:rStyle w:val="FootnoteReference"/>
          <w:rFonts w:asciiTheme="majorBidi" w:hAnsiTheme="majorBidi" w:cstheme="majorBidi"/>
        </w:rPr>
        <w:footnoteReference w:id="47"/>
      </w:r>
    </w:p>
    <w:p w:rsidR="00355F8F" w:rsidRPr="00F91A96" w:rsidRDefault="00355F8F" w:rsidP="00F855B6">
      <w:pPr>
        <w:ind w:firstLine="284"/>
        <w:jc w:val="both"/>
        <w:rPr>
          <w:rFonts w:asciiTheme="majorBidi" w:hAnsiTheme="majorBidi" w:cstheme="majorBidi"/>
        </w:rPr>
      </w:pPr>
      <w:r w:rsidRPr="00F91A96">
        <w:rPr>
          <w:rFonts w:asciiTheme="majorBidi" w:hAnsiTheme="majorBidi" w:cstheme="majorBidi"/>
        </w:rPr>
        <w:t>Siswa muslim SMA Don Bosco justru sebaliknya, inklusif dan menaruh empati.  Yaitu ikut merasakan apa yang dirasakan atau diderita orang lain seperti perasaan atau penderitaannya sendiri. Sekalipun terhadap orang yang berbeda keyakinan dan iman. Mereka telah menempatkan diri pada posisi untuk merasakan pengalaman yang dialami oleh orang lain. Dengan begitu, dari luar memang terlihat seperti mengaburkan garis antara diri dan orang lain.</w:t>
      </w:r>
      <w:r w:rsidRPr="00F91A96">
        <w:rPr>
          <w:rStyle w:val="FootnoteReference"/>
          <w:rFonts w:asciiTheme="majorBidi" w:hAnsiTheme="majorBidi" w:cstheme="majorBidi"/>
        </w:rPr>
        <w:footnoteReference w:id="48"/>
      </w:r>
      <w:r w:rsidRPr="00F91A96">
        <w:rPr>
          <w:rFonts w:asciiTheme="majorBidi" w:hAnsiTheme="majorBidi" w:cstheme="majorBidi"/>
        </w:rPr>
        <w:t xml:space="preserve"> Namun empati telah menjadi salah satu kunci keberhasilan mereka dalam membangun hubungan interpersonal. Melalui empati juga, mereka mampu mengembangkan pemahaman yang mendalam tentang suatu persoalan sehingga dapat pula memberikan respon secara tepat sesuai dengan persoalan yang dihadapi. Turut melayat manakala teman atau kenalan yang berbeda etnik dan agama meninggal dunia atau menghadiri undangan kenduri mereka, adalah wujud empati tersebut.</w:t>
      </w:r>
    </w:p>
    <w:p w:rsidR="00355F8F" w:rsidRPr="00F91A96" w:rsidRDefault="00355F8F" w:rsidP="00F855B6">
      <w:pPr>
        <w:ind w:firstLine="567"/>
        <w:jc w:val="both"/>
        <w:rPr>
          <w:rFonts w:asciiTheme="majorBidi" w:hAnsiTheme="majorBidi" w:cstheme="majorBidi"/>
        </w:rPr>
      </w:pPr>
    </w:p>
    <w:p w:rsidR="00355F8F" w:rsidRPr="00F91A96" w:rsidRDefault="00355F8F" w:rsidP="00F855B6">
      <w:pPr>
        <w:pStyle w:val="ListParagraph"/>
        <w:numPr>
          <w:ilvl w:val="0"/>
          <w:numId w:val="31"/>
        </w:numPr>
        <w:spacing w:after="0" w:line="240" w:lineRule="auto"/>
        <w:ind w:left="426" w:hanging="426"/>
        <w:jc w:val="both"/>
        <w:rPr>
          <w:rFonts w:asciiTheme="majorBidi" w:hAnsiTheme="majorBidi" w:cstheme="majorBidi"/>
          <w:b/>
          <w:bCs/>
          <w:sz w:val="24"/>
          <w:szCs w:val="24"/>
        </w:rPr>
      </w:pPr>
      <w:proofErr w:type="spellStart"/>
      <w:r w:rsidRPr="00F91A96">
        <w:rPr>
          <w:rFonts w:asciiTheme="majorBidi" w:hAnsiTheme="majorBidi" w:cstheme="majorBidi"/>
          <w:b/>
          <w:bCs/>
          <w:sz w:val="24"/>
          <w:szCs w:val="24"/>
        </w:rPr>
        <w:t>Militan</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Sungguh-sungguh</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dan</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sz w:val="24"/>
          <w:szCs w:val="24"/>
        </w:rPr>
        <w:t>Ber</w:t>
      </w:r>
      <w:r w:rsidRPr="00F91A96">
        <w:rPr>
          <w:rFonts w:asciiTheme="majorBidi" w:hAnsiTheme="majorBidi" w:cstheme="majorBidi"/>
          <w:b/>
          <w:bCs/>
          <w:sz w:val="24"/>
          <w:szCs w:val="24"/>
        </w:rPr>
        <w:t>sikap</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Kritis</w:t>
      </w:r>
      <w:proofErr w:type="spellEnd"/>
    </w:p>
    <w:p w:rsidR="00E750AE" w:rsidRPr="00F91A96" w:rsidRDefault="00355F8F" w:rsidP="00F855B6">
      <w:pPr>
        <w:ind w:firstLine="418"/>
        <w:jc w:val="both"/>
        <w:rPr>
          <w:rFonts w:asciiTheme="majorBidi" w:hAnsiTheme="majorBidi" w:cstheme="majorBidi"/>
          <w:lang w:val="en-US"/>
        </w:rPr>
      </w:pPr>
      <w:r w:rsidRPr="00F91A96">
        <w:rPr>
          <w:rFonts w:asciiTheme="majorBidi" w:hAnsiTheme="majorBidi" w:cstheme="majorBidi"/>
        </w:rPr>
        <w:lastRenderedPageBreak/>
        <w:t>Apakah dengan menjadi bagian dari keragaman dan banyak menaruh empati, siswa-siswa muslim di atas kehilangan kesungguhan atau militansi dalam membangun kapasita</w:t>
      </w:r>
      <w:r w:rsidR="00E750AE" w:rsidRPr="00F91A96">
        <w:rPr>
          <w:rFonts w:asciiTheme="majorBidi" w:hAnsiTheme="majorBidi" w:cstheme="majorBidi"/>
        </w:rPr>
        <w:t>s  diri sebagai seorang muslim?</w:t>
      </w:r>
    </w:p>
    <w:p w:rsidR="00E750AE" w:rsidRPr="00F91A96" w:rsidRDefault="00355F8F" w:rsidP="00F855B6">
      <w:pPr>
        <w:ind w:firstLine="418"/>
        <w:jc w:val="both"/>
        <w:rPr>
          <w:rFonts w:asciiTheme="majorBidi" w:hAnsiTheme="majorBidi" w:cstheme="majorBidi"/>
          <w:lang w:val="en-US"/>
        </w:rPr>
      </w:pPr>
      <w:r w:rsidRPr="00F91A96">
        <w:rPr>
          <w:rFonts w:asciiTheme="majorBidi" w:hAnsiTheme="majorBidi" w:cstheme="majorBidi"/>
        </w:rPr>
        <w:t>Jika seorang militan identik dengan pejuang, petempur dan agrevisif, tentu mereka berada di luar kategori. Istilah militan memang terambil dari akar kata Latin “militare,” yang berarti “mengabdi sebagai prajurit.” Ini sejalan dengan sebutan militan yang dilabelkan pada mereka. Sebutan tersebut terkadang diartikan sebagai perkelahian atau permusuhan sebagai bagian yang tak terpisahkan dari kehidupan seorang prajurit. Sebagai kata benda pun diartikan sebagai perjuangan, pertempuran atau agresivitas baik individu maupun kelompok.</w:t>
      </w:r>
      <w:r w:rsidRPr="00F91A96">
        <w:rPr>
          <w:rStyle w:val="FootnoteReference"/>
          <w:rFonts w:asciiTheme="majorBidi" w:hAnsiTheme="majorBidi" w:cstheme="majorBidi"/>
        </w:rPr>
        <w:footnoteReference w:id="49"/>
      </w:r>
      <w:r w:rsidRPr="00F91A96">
        <w:rPr>
          <w:rFonts w:asciiTheme="majorBidi" w:hAnsiTheme="majorBidi" w:cstheme="majorBidi"/>
        </w:rPr>
        <w:t xml:space="preserve"> Dengan karakter seperti itu, tidak heran  jika kelompok-kelompok militan disebut sebagai kelompok garis keras atau radikal.</w:t>
      </w:r>
      <w:r w:rsidRPr="00F91A96">
        <w:rPr>
          <w:rStyle w:val="FootnoteReference"/>
          <w:rFonts w:asciiTheme="majorBidi" w:hAnsiTheme="majorBidi" w:cstheme="majorBidi"/>
        </w:rPr>
        <w:footnoteReference w:id="50"/>
      </w:r>
    </w:p>
    <w:p w:rsidR="00355F8F" w:rsidRPr="00F91A96" w:rsidRDefault="00355F8F" w:rsidP="00F855B6">
      <w:pPr>
        <w:ind w:firstLine="418"/>
        <w:jc w:val="both"/>
        <w:rPr>
          <w:rFonts w:asciiTheme="majorBidi" w:hAnsiTheme="majorBidi" w:cstheme="majorBidi"/>
          <w:lang w:val="en-US"/>
        </w:rPr>
      </w:pPr>
      <w:r w:rsidRPr="00F91A96">
        <w:rPr>
          <w:rFonts w:asciiTheme="majorBidi" w:hAnsiTheme="majorBidi" w:cstheme="majorBidi"/>
        </w:rPr>
        <w:t>Dalam perkembangannya, istilah mil</w:t>
      </w:r>
      <w:r w:rsidR="000A1486" w:rsidRPr="00F91A96">
        <w:rPr>
          <w:rFonts w:asciiTheme="majorBidi" w:hAnsiTheme="majorBidi" w:cstheme="majorBidi"/>
        </w:rPr>
        <w:t>itan mengalami perluasan makna.</w:t>
      </w:r>
      <w:r w:rsidRPr="00F91A96">
        <w:rPr>
          <w:rFonts w:asciiTheme="majorBidi" w:hAnsiTheme="majorBidi" w:cstheme="majorBidi"/>
        </w:rPr>
        <w:t xml:space="preserve"> Aktivitas seorang guru yang secara intensif menuntut upah, peningkatan kesejahteraan dan terlibat lebih banyak dalam kebijakan pendidikan</w:t>
      </w:r>
      <w:r w:rsidR="000A1486" w:rsidRPr="00F91A96">
        <w:rPr>
          <w:rFonts w:asciiTheme="majorBidi" w:hAnsiTheme="majorBidi" w:cstheme="majorBidi"/>
        </w:rPr>
        <w:t xml:space="preserve"> misalnya, disebut guru militansi</w:t>
      </w:r>
      <w:r w:rsidRPr="00F91A96">
        <w:rPr>
          <w:rFonts w:asciiTheme="majorBidi" w:hAnsiTheme="majorBidi" w:cstheme="majorBidi"/>
        </w:rPr>
        <w:t>.</w:t>
      </w:r>
      <w:r w:rsidRPr="00F91A96">
        <w:rPr>
          <w:rStyle w:val="FootnoteReference"/>
          <w:rFonts w:asciiTheme="majorBidi" w:hAnsiTheme="majorBidi" w:cstheme="majorBidi"/>
        </w:rPr>
        <w:footnoteReference w:id="51"/>
      </w:r>
      <w:r w:rsidRPr="00F91A96">
        <w:rPr>
          <w:rFonts w:asciiTheme="majorBidi" w:hAnsiTheme="majorBidi" w:cstheme="majorBidi"/>
        </w:rPr>
        <w:t xml:space="preserve"> Kamus Besar Bahasa Indonesia mengambil makna yang lebih moderat yaitu bersemangat tinggi, penuh gairah dan berhaluan keras.</w:t>
      </w:r>
      <w:r w:rsidRPr="00F91A96">
        <w:rPr>
          <w:rStyle w:val="FootnoteReference"/>
          <w:rFonts w:asciiTheme="majorBidi" w:hAnsiTheme="majorBidi" w:cstheme="majorBidi"/>
        </w:rPr>
        <w:footnoteReference w:id="52"/>
      </w:r>
      <w:r w:rsidRPr="00F91A96">
        <w:rPr>
          <w:rFonts w:asciiTheme="majorBidi" w:hAnsiTheme="majorBidi" w:cstheme="majorBidi"/>
        </w:rPr>
        <w:t xml:space="preserve"> Namun “berhaluan keras” berbeda dari orang atau kelompok fundamentalis. Bagi seorang/kelompok fundamentalis kebenaran adalah akar (fundamen) dari suatu ajaran tertentu yang tidak berlalu dengan berlalunya waktu. Mereka tidak mau melihat bahwa konteks sudah berubah, mereka menutup mata terhadap perubahan zaman. Sementara seorang/kelompok militan hidup dengan semangat/sikap kritis. Dengan sikap kritis pula mereka memilih nilai apa yang akan mereka perjuangkan. Dengan sikap kritis itu pula mereka berusaha mewujudkan nilai yang telah dipilih menjadi nyata dalam kehidupan. Orang militan hidup dengan prinsip yang teguh, namun fleksibel dalam tataran perilaku mewujudkan nilai tersebut.</w:t>
      </w:r>
      <w:r w:rsidRPr="00F91A96">
        <w:rPr>
          <w:rStyle w:val="FootnoteReference"/>
          <w:rFonts w:asciiTheme="majorBidi" w:hAnsiTheme="majorBidi" w:cstheme="majorBidi"/>
        </w:rPr>
        <w:footnoteReference w:id="53"/>
      </w:r>
      <w:r w:rsidRPr="00F91A96">
        <w:rPr>
          <w:rFonts w:asciiTheme="majorBidi" w:hAnsiTheme="majorBidi" w:cstheme="majorBidi"/>
        </w:rPr>
        <w:t xml:space="preserve"> Kedua makna militansi; bersungguh-sungguh dan bersikap kritis ini akan digunakan sebagai perspektif dalam memahami sikap-sikap militan siswa muslim SMA Don Bosco berikut.</w:t>
      </w:r>
    </w:p>
    <w:p w:rsidR="00355F8F" w:rsidRPr="00F91A96" w:rsidRDefault="00355F8F" w:rsidP="00F855B6">
      <w:pPr>
        <w:ind w:firstLine="720"/>
        <w:jc w:val="both"/>
        <w:rPr>
          <w:rFonts w:asciiTheme="majorBidi" w:hAnsiTheme="majorBidi" w:cstheme="majorBidi"/>
        </w:rPr>
      </w:pPr>
    </w:p>
    <w:p w:rsidR="00355F8F" w:rsidRPr="00F91A96" w:rsidRDefault="00355F8F" w:rsidP="00F855B6">
      <w:pPr>
        <w:pStyle w:val="ListParagraph"/>
        <w:numPr>
          <w:ilvl w:val="0"/>
          <w:numId w:val="36"/>
        </w:numPr>
        <w:spacing w:after="0" w:line="240" w:lineRule="auto"/>
        <w:ind w:left="284" w:hanging="284"/>
        <w:jc w:val="both"/>
        <w:rPr>
          <w:rFonts w:asciiTheme="majorBidi" w:hAnsiTheme="majorBidi" w:cstheme="majorBidi"/>
          <w:b/>
          <w:bCs/>
          <w:sz w:val="24"/>
          <w:szCs w:val="24"/>
        </w:rPr>
      </w:pPr>
      <w:proofErr w:type="spellStart"/>
      <w:r w:rsidRPr="00F91A96">
        <w:rPr>
          <w:rFonts w:asciiTheme="majorBidi" w:hAnsiTheme="majorBidi" w:cstheme="majorBidi"/>
          <w:b/>
          <w:bCs/>
          <w:sz w:val="24"/>
          <w:szCs w:val="24"/>
        </w:rPr>
        <w:t>Kesungguhan</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Mencari</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Pengetahuan</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Keislaman</w:t>
      </w:r>
      <w:proofErr w:type="spellEnd"/>
    </w:p>
    <w:p w:rsidR="00E750AE" w:rsidRPr="00F91A96" w:rsidRDefault="00355F8F" w:rsidP="00F855B6">
      <w:pPr>
        <w:ind w:firstLine="284"/>
        <w:jc w:val="both"/>
        <w:rPr>
          <w:rFonts w:asciiTheme="majorBidi" w:hAnsiTheme="majorBidi" w:cstheme="majorBidi"/>
        </w:rPr>
      </w:pPr>
      <w:r w:rsidRPr="00F91A96">
        <w:rPr>
          <w:rFonts w:asciiTheme="majorBidi" w:hAnsiTheme="majorBidi" w:cstheme="majorBidi"/>
        </w:rPr>
        <w:t>Dibanding siswa muslim SMU negeri, akses siswa muslim SMA Don Bosco dalam memperoleh pengetahuan keagamaan di sekolah relatif terbatas. Selain belajar Pendidikan Agama Islam sekali seminggu, mereka kemudian baru bertemu dengan kegiatan keislaman saat peringatan hari-hari besar keagamaan di bawah koordinasi seksi Ketuhanan Yang Maha Esa OSIS SMA Don Bosco. Semacam Rohis di sekolah negeri, yang bertugas mengadakan peringatan hari-hari besar keagamaan dan kegiatan perlombaan untuk memeriahkannya. Hanya saja seksi ini merupakan representasi dari keragaman agama siswa dan kegiatannya sebagian juga terbuka untuk berbagai siswa seperti lomba kaligrafi atau menghias telur Paskah.</w:t>
      </w:r>
      <w:r w:rsidRPr="00F91A96">
        <w:rPr>
          <w:rStyle w:val="FootnoteReference"/>
          <w:rFonts w:asciiTheme="majorBidi" w:hAnsiTheme="majorBidi" w:cstheme="majorBidi"/>
        </w:rPr>
        <w:footnoteReference w:id="54"/>
      </w:r>
    </w:p>
    <w:p w:rsidR="00E750AE" w:rsidRPr="00F91A96" w:rsidRDefault="00E750AE" w:rsidP="00F855B6">
      <w:pPr>
        <w:ind w:firstLine="284"/>
        <w:jc w:val="both"/>
        <w:rPr>
          <w:rFonts w:asciiTheme="majorBidi" w:hAnsiTheme="majorBidi" w:cstheme="majorBidi"/>
          <w:lang w:val="en-US"/>
        </w:rPr>
      </w:pPr>
      <w:r w:rsidRPr="00F91A96">
        <w:rPr>
          <w:rFonts w:asciiTheme="majorBidi" w:hAnsiTheme="majorBidi" w:cstheme="majorBidi"/>
        </w:rPr>
        <w:lastRenderedPageBreak/>
        <w:t xml:space="preserve"> </w:t>
      </w:r>
      <w:r w:rsidR="00355F8F" w:rsidRPr="00F91A96">
        <w:rPr>
          <w:rFonts w:asciiTheme="majorBidi" w:hAnsiTheme="majorBidi" w:cstheme="majorBidi"/>
        </w:rPr>
        <w:t>Sementara pada sekolah-sekolah negeri dan madrasah pada umumnya di kota Padang sarat dengan kegiatan Keislaman. Selain mendapatkan pelajaran Pendidikan Agama Islam dan Budi Pekerti dalam durasi 2-3 jam  per minggu, di sekolah  juga dirutinkan do’a bersama, mengaji (membaca Al-Qur’an) sebelum belajar, program tahfizh Al-Qur’an, tahfizh asmaul husna, kultum (kuliah tujuh menit), sholat berjamaah dan kewajiban berbusana muslim-muslimah. Juga tersedia wadah Rohis (Kerohanian Islam).</w:t>
      </w:r>
      <w:r w:rsidR="00355F8F" w:rsidRPr="00F91A96">
        <w:rPr>
          <w:rStyle w:val="FootnoteReference"/>
          <w:rFonts w:asciiTheme="majorBidi" w:hAnsiTheme="majorBidi" w:cstheme="majorBidi"/>
        </w:rPr>
        <w:footnoteReference w:id="55"/>
      </w:r>
      <w:r w:rsidR="00355F8F" w:rsidRPr="00F91A96">
        <w:rPr>
          <w:rFonts w:asciiTheme="majorBidi" w:hAnsiTheme="majorBidi" w:cstheme="majorBidi"/>
        </w:rPr>
        <w:t xml:space="preserve"> Di luar itu, masih ada lagi kegiatan mingguan berupa didikan subuh dan wirid remaja serta kegiatan tahunan Pesantren Ramadhan, termasuk gemerlapnya perayaan hari-hari besar keagamaan. </w:t>
      </w:r>
      <w:r w:rsidR="00355F8F" w:rsidRPr="00F91A96">
        <w:rPr>
          <w:rFonts w:asciiTheme="majorBidi" w:hAnsiTheme="majorBidi" w:cstheme="majorBidi"/>
          <w:iCs/>
        </w:rPr>
        <w:t>S</w:t>
      </w:r>
      <w:r w:rsidR="00355F8F" w:rsidRPr="00F91A96">
        <w:rPr>
          <w:rFonts w:asciiTheme="majorBidi" w:hAnsiTheme="majorBidi" w:cstheme="majorBidi"/>
        </w:rPr>
        <w:t>ecara simbolis,  terlihat pula dari berbagai  slogan dan pamflet baik berupa kepingan ayat-hadis atau kata-kata mutiara bernuansa keislaman terpampang di dinding dan pojok-pojok ruang sekolah.</w:t>
      </w:r>
      <w:r w:rsidR="00355F8F" w:rsidRPr="00F91A96">
        <w:rPr>
          <w:rStyle w:val="FootnoteReference"/>
          <w:rFonts w:asciiTheme="majorBidi" w:hAnsiTheme="majorBidi" w:cstheme="majorBidi"/>
        </w:rPr>
        <w:footnoteReference w:id="56"/>
      </w:r>
    </w:p>
    <w:p w:rsidR="00E750AE" w:rsidRPr="00F91A96" w:rsidRDefault="00E750AE" w:rsidP="00F855B6">
      <w:pPr>
        <w:ind w:firstLine="284"/>
        <w:jc w:val="both"/>
        <w:rPr>
          <w:rFonts w:asciiTheme="majorBidi" w:hAnsiTheme="majorBidi" w:cstheme="majorBidi"/>
          <w:lang w:val="en-US"/>
        </w:rPr>
      </w:pPr>
      <w:r w:rsidRPr="00F91A96">
        <w:rPr>
          <w:rFonts w:asciiTheme="majorBidi" w:hAnsiTheme="majorBidi" w:cstheme="majorBidi"/>
          <w:lang w:val="en-US"/>
        </w:rPr>
        <w:t xml:space="preserve"> </w:t>
      </w:r>
      <w:r w:rsidR="00355F8F" w:rsidRPr="00F91A96">
        <w:rPr>
          <w:rFonts w:asciiTheme="majorBidi" w:hAnsiTheme="majorBidi" w:cstheme="majorBidi"/>
        </w:rPr>
        <w:t>Lantas apakah dengan keterbatasan akses pengetahuan keagamaan di sekolah, membuat siswa muslim SMA Don Bosco lengah? Kehilangan kesungguhan untuk mencarinya kendati misalnya di luar sekolah? Ternyata tidak. Sebagian besar tidak mencukupkan belajar agama hanya di sekolah. 93, 97 %  bahkan masih berusaha menambah pengetahuan keagamaan  di luar jam  sekolah dalam berbagai media. Melalui rumah ibadah 58,66 %, tokoh agama 6, 02 %, organisasi keagamaan remaja 10, 84 %, Koran atau majalah 2,40 %, TV atau radio 1, 13 % dan internet (media sosial) 8, 43 %. Cuma  6.02 % saja yang tidak lagi  berusaha menambah pengetahuan keagamaan di luar sekolah. Uniknya, di samping materi yang berkaitan dengan isu-isu keragaman etnisitas dan agama (95,18 %), sebagiannya juga  tertarik pada persoalan-persoalan akidah (30.17 %) yang dalam batas-batas tertentu gampang menyulut sikap eksklusif dan intoleran.</w:t>
      </w:r>
      <w:r w:rsidR="00355F8F" w:rsidRPr="00F91A96">
        <w:rPr>
          <w:rStyle w:val="FootnoteReference"/>
          <w:rFonts w:asciiTheme="majorBidi" w:hAnsiTheme="majorBidi" w:cstheme="majorBidi"/>
        </w:rPr>
        <w:footnoteReference w:id="57"/>
      </w:r>
      <w:r w:rsidR="00355F8F" w:rsidRPr="00F91A96">
        <w:rPr>
          <w:rFonts w:asciiTheme="majorBidi" w:hAnsiTheme="majorBidi" w:cstheme="majorBidi"/>
        </w:rPr>
        <w:t xml:space="preserve"> </w:t>
      </w:r>
    </w:p>
    <w:p w:rsidR="00E750AE" w:rsidRPr="00F91A96" w:rsidRDefault="00E750AE" w:rsidP="00F855B6">
      <w:pPr>
        <w:ind w:firstLine="284"/>
        <w:jc w:val="both"/>
        <w:rPr>
          <w:rFonts w:asciiTheme="majorBidi" w:hAnsiTheme="majorBidi" w:cstheme="majorBidi"/>
          <w:lang w:val="en-US"/>
        </w:rPr>
      </w:pPr>
      <w:r w:rsidRPr="00F91A96">
        <w:rPr>
          <w:rFonts w:asciiTheme="majorBidi" w:hAnsiTheme="majorBidi" w:cstheme="majorBidi"/>
          <w:lang w:val="en-US"/>
        </w:rPr>
        <w:t xml:space="preserve"> </w:t>
      </w:r>
      <w:r w:rsidR="00355F8F" w:rsidRPr="00F91A96">
        <w:rPr>
          <w:rFonts w:asciiTheme="majorBidi" w:hAnsiTheme="majorBidi" w:cstheme="majorBidi"/>
        </w:rPr>
        <w:t>Para orang tua pun tidak tinggal diam. BA, orang tua CRR mengaku sudah membekali anak-anaknya dengan pendidikan agama yang baik. Ia sering mendatangkan ustad khusus untuk pengajaran mengaji (Al-Qur’an) dan masalah-masalah ibadah. Pada satuan pendidikan dasar, semua anak-anaknya menamatkan pendidikan pada sekolah Islam (SD Adabiyah). Memasuki usia remaja, ia mulai mempertimbangkan antara kebutuhan sang anak dan kualitas sekolah. Dengan begitu, ia tidak memiliki kecangunggan untuk menyekolahkan anak-anaknya sekalipun ke sekolah Kristen. Ia malah lebih khawatir jika sang anak masuk sekolah negeri atau sekolah agama yang pengawasan terhadap para muridnya longgar.</w:t>
      </w:r>
      <w:r w:rsidR="00355F8F" w:rsidRPr="00F91A96">
        <w:rPr>
          <w:rStyle w:val="FootnoteReference"/>
          <w:rFonts w:asciiTheme="majorBidi" w:hAnsiTheme="majorBidi" w:cstheme="majorBidi"/>
        </w:rPr>
        <w:footnoteReference w:id="58"/>
      </w:r>
    </w:p>
    <w:p w:rsidR="00355F8F" w:rsidRPr="00F91A96" w:rsidRDefault="00E750AE" w:rsidP="00F855B6">
      <w:pPr>
        <w:ind w:firstLine="284"/>
        <w:jc w:val="both"/>
        <w:rPr>
          <w:rFonts w:asciiTheme="majorBidi" w:hAnsiTheme="majorBidi" w:cstheme="majorBidi"/>
        </w:rPr>
      </w:pPr>
      <w:r w:rsidRPr="00F91A96">
        <w:rPr>
          <w:rFonts w:asciiTheme="majorBidi" w:hAnsiTheme="majorBidi" w:cstheme="majorBidi"/>
          <w:lang w:val="en-US"/>
        </w:rPr>
        <w:t xml:space="preserve"> </w:t>
      </w:r>
      <w:r w:rsidR="00355F8F" w:rsidRPr="00F91A96">
        <w:rPr>
          <w:rFonts w:asciiTheme="majorBidi" w:hAnsiTheme="majorBidi" w:cstheme="majorBidi"/>
        </w:rPr>
        <w:t>EB orang tua NM juga membekali anaknya dengan pendidikan agama di rumah dan di mesjid. Ia selalu mendorong NM untuk aktif dalam kegiatan remaja mesjid. Jika kelihatan lalai misalnya melaksanakan sholat, selalu ia ingatkan, “jangan-jangan terpengaruh oleh lingkungan sekolahnya terbuka dan beragam.” Ia juga tidak terlalu merisaukan pengaruh lingkungan sekolah terhadap NM karena yang bersangkutan lebih banyak bergaul dengan siswa muslim, teman-temannya yang berasal dari SMP negeri Kota Padang.</w:t>
      </w:r>
      <w:r w:rsidR="00355F8F" w:rsidRPr="00F91A96">
        <w:rPr>
          <w:rStyle w:val="FootnoteReference"/>
          <w:rFonts w:asciiTheme="majorBidi" w:hAnsiTheme="majorBidi" w:cstheme="majorBidi"/>
        </w:rPr>
        <w:footnoteReference w:id="59"/>
      </w:r>
    </w:p>
    <w:p w:rsidR="00355F8F" w:rsidRPr="00F91A96" w:rsidRDefault="00355F8F" w:rsidP="00F855B6">
      <w:pPr>
        <w:ind w:firstLine="567"/>
        <w:jc w:val="both"/>
        <w:rPr>
          <w:rFonts w:asciiTheme="majorBidi" w:hAnsiTheme="majorBidi" w:cstheme="majorBidi"/>
        </w:rPr>
      </w:pPr>
    </w:p>
    <w:p w:rsidR="00355F8F" w:rsidRPr="00F91A96" w:rsidRDefault="00355F8F" w:rsidP="00F855B6">
      <w:pPr>
        <w:pStyle w:val="ListParagraph"/>
        <w:numPr>
          <w:ilvl w:val="0"/>
          <w:numId w:val="36"/>
        </w:numPr>
        <w:spacing w:after="0" w:line="240" w:lineRule="auto"/>
        <w:ind w:left="284" w:hanging="284"/>
        <w:jc w:val="both"/>
        <w:rPr>
          <w:rFonts w:asciiTheme="majorBidi" w:hAnsiTheme="majorBidi" w:cstheme="majorBidi"/>
          <w:b/>
          <w:bCs/>
          <w:sz w:val="24"/>
          <w:szCs w:val="24"/>
        </w:rPr>
      </w:pPr>
      <w:proofErr w:type="spellStart"/>
      <w:r w:rsidRPr="00F91A96">
        <w:rPr>
          <w:rFonts w:asciiTheme="majorBidi" w:hAnsiTheme="majorBidi" w:cstheme="majorBidi"/>
          <w:b/>
          <w:bCs/>
          <w:sz w:val="24"/>
          <w:szCs w:val="24"/>
        </w:rPr>
        <w:lastRenderedPageBreak/>
        <w:t>Tetap</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bersikap</w:t>
      </w:r>
      <w:proofErr w:type="spellEnd"/>
      <w:r w:rsidRPr="00F91A96">
        <w:rPr>
          <w:rFonts w:asciiTheme="majorBidi" w:hAnsiTheme="majorBidi" w:cstheme="majorBidi"/>
          <w:b/>
          <w:bCs/>
          <w:sz w:val="24"/>
          <w:szCs w:val="24"/>
        </w:rPr>
        <w:t xml:space="preserve"> </w:t>
      </w:r>
      <w:proofErr w:type="spellStart"/>
      <w:r w:rsidRPr="00F91A96">
        <w:rPr>
          <w:rFonts w:asciiTheme="majorBidi" w:hAnsiTheme="majorBidi" w:cstheme="majorBidi"/>
          <w:b/>
          <w:bCs/>
          <w:sz w:val="24"/>
          <w:szCs w:val="24"/>
        </w:rPr>
        <w:t>Kritis</w:t>
      </w:r>
      <w:proofErr w:type="spellEnd"/>
    </w:p>
    <w:p w:rsidR="00355F8F" w:rsidRPr="00F91A96" w:rsidRDefault="00237EC7" w:rsidP="00F855B6">
      <w:pPr>
        <w:tabs>
          <w:tab w:val="num" w:pos="270"/>
        </w:tabs>
        <w:jc w:val="both"/>
        <w:rPr>
          <w:rFonts w:asciiTheme="majorBidi" w:hAnsiTheme="majorBidi" w:cstheme="majorBidi"/>
        </w:rPr>
      </w:pPr>
      <w:r w:rsidRPr="00F91A96">
        <w:rPr>
          <w:rFonts w:asciiTheme="majorBidi" w:hAnsiTheme="majorBidi" w:cstheme="majorBidi"/>
          <w:lang w:val="en-US"/>
        </w:rPr>
        <w:tab/>
        <w:t xml:space="preserve"> </w:t>
      </w:r>
      <w:r w:rsidR="00355F8F" w:rsidRPr="00F91A96">
        <w:rPr>
          <w:rFonts w:asciiTheme="majorBidi" w:hAnsiTheme="majorBidi" w:cstheme="majorBidi"/>
        </w:rPr>
        <w:t>Kendati MHA bersekolah sejak dari TK sampai SMA (Don Bosco) di sekolah Kristen, banyak bergaul dengan teman-teman non-muslim dan aktif  dalam berbagai kegiatan sekolah, ia tidak kehilangan daya kritis dalam menyoroti persoalan-persoalan yang terjadi di sekolahnya. Salah satu persoalan yang menganggu perasaannya adalah penyediaan ruang sholat untuk siswa-siswa muslim. Ini menurutnya merupakan persoalan penting karena  singkatnya waktu istirahat termasuk untuk sholat. Jika mencari mesjid terdekat  di samping terburu-buru,  dikawatirkan akan terlambat kembali ke sekolah. Meski kurang mendapat respon, ia sudah sering menggusulkannya.</w:t>
      </w:r>
      <w:r w:rsidR="00355F8F" w:rsidRPr="00F91A96">
        <w:rPr>
          <w:rStyle w:val="FootnoteReference"/>
          <w:rFonts w:asciiTheme="majorBidi" w:hAnsiTheme="majorBidi" w:cstheme="majorBidi"/>
        </w:rPr>
        <w:footnoteReference w:id="60"/>
      </w:r>
      <w:r w:rsidR="00355F8F" w:rsidRPr="00F91A96">
        <w:rPr>
          <w:rFonts w:asciiTheme="majorBidi" w:hAnsiTheme="majorBidi" w:cstheme="majorBidi"/>
        </w:rPr>
        <w:t xml:space="preserve"> Hal ini masih berlanjut pada siswa berikutnya sehingga seperti disebutkan sebelumnya, mereka terpaksa mencuri-curi waktu, mencari mesjid terdekat untuk sholat (zuhur).</w:t>
      </w:r>
      <w:r w:rsidR="00355F8F" w:rsidRPr="00F91A96">
        <w:rPr>
          <w:rStyle w:val="FootnoteReference"/>
          <w:rFonts w:asciiTheme="majorBidi" w:hAnsiTheme="majorBidi" w:cstheme="majorBidi"/>
        </w:rPr>
        <w:footnoteReference w:id="61"/>
      </w:r>
      <w:r w:rsidR="00355F8F" w:rsidRPr="00F91A96">
        <w:rPr>
          <w:rFonts w:asciiTheme="majorBidi" w:hAnsiTheme="majorBidi" w:cstheme="majorBidi"/>
        </w:rPr>
        <w:t xml:space="preserve"> </w:t>
      </w:r>
    </w:p>
    <w:p w:rsidR="009136DB" w:rsidRPr="00F91A96" w:rsidRDefault="00355F8F" w:rsidP="00F855B6">
      <w:pPr>
        <w:tabs>
          <w:tab w:val="num" w:pos="270"/>
        </w:tabs>
        <w:ind w:firstLine="720"/>
        <w:jc w:val="both"/>
        <w:rPr>
          <w:rFonts w:asciiTheme="majorBidi" w:hAnsiTheme="majorBidi" w:cstheme="majorBidi"/>
          <w:lang w:val="en-US"/>
        </w:rPr>
      </w:pPr>
      <w:r w:rsidRPr="00F91A96">
        <w:rPr>
          <w:rFonts w:asciiTheme="majorBidi" w:hAnsiTheme="majorBidi" w:cstheme="majorBidi"/>
        </w:rPr>
        <w:t>Isu ruang ibadah menjadi dilema tersendiri bagi SMA Don Bosco. Jika siswa dari berbagai agama diakui/diterima, tentu difasilitasi juga hak-hak dasar mereka untuk menjalankan agama, seperti hak-hak mereka untuk mendapatkan layanan pendidikan. Sementara itu, jika disediakan misalnya untuk siswa muslim saja karena berkomposisi sebagai mayoritas kedua setelah siswa Kristen, bagaimana dengan siswa Kristen sendiri yang juga tidak disediakan? Begitu juga dengan siswa Hindu dan Budha. Sementara areal dan ruang sekolah tidak memadai untuk itu.</w:t>
      </w:r>
      <w:r w:rsidRPr="00F91A96">
        <w:rPr>
          <w:rStyle w:val="FootnoteReference"/>
          <w:rFonts w:asciiTheme="majorBidi" w:hAnsiTheme="majorBidi" w:cstheme="majorBidi"/>
        </w:rPr>
        <w:footnoteReference w:id="62"/>
      </w:r>
    </w:p>
    <w:p w:rsidR="009136DB" w:rsidRPr="00F91A96" w:rsidRDefault="009136DB" w:rsidP="00F855B6">
      <w:pPr>
        <w:tabs>
          <w:tab w:val="num" w:pos="270"/>
        </w:tabs>
        <w:jc w:val="both"/>
        <w:rPr>
          <w:rFonts w:asciiTheme="majorBidi" w:hAnsiTheme="majorBidi" w:cstheme="majorBidi"/>
          <w:lang w:val="en-US"/>
        </w:rPr>
      </w:pPr>
      <w:r w:rsidRPr="00F91A96">
        <w:rPr>
          <w:rFonts w:asciiTheme="majorBidi" w:hAnsiTheme="majorBidi" w:cstheme="majorBidi"/>
          <w:lang w:val="en-US"/>
        </w:rPr>
        <w:tab/>
        <w:t xml:space="preserve">  </w:t>
      </w:r>
      <w:r w:rsidR="00355F8F" w:rsidRPr="00F91A96">
        <w:rPr>
          <w:rFonts w:asciiTheme="majorBidi" w:hAnsiTheme="majorBidi" w:cstheme="majorBidi"/>
        </w:rPr>
        <w:t>Bagaimana pun, EB orang tua NM tetap menyayangkan hal tersebut karena SMA Don Bosco berada di Ranah Minang yang penduduknya mayoritas beragama Islam. Ia berharap suatu saat pihak sekolah terbuka untuk masalah ini termasuk mengizinkan siswa muslim mengenakan seragam/pakaian muslimah (jilbab) saat belajar di SMA Don Bosco.</w:t>
      </w:r>
      <w:r w:rsidR="00355F8F" w:rsidRPr="00F91A96">
        <w:rPr>
          <w:rStyle w:val="FootnoteReference"/>
          <w:rFonts w:asciiTheme="majorBidi" w:hAnsiTheme="majorBidi" w:cstheme="majorBidi"/>
        </w:rPr>
        <w:footnoteReference w:id="63"/>
      </w:r>
      <w:r w:rsidR="00355F8F" w:rsidRPr="00F91A96">
        <w:rPr>
          <w:rFonts w:asciiTheme="majorBidi" w:hAnsiTheme="majorBidi" w:cstheme="majorBidi"/>
        </w:rPr>
        <w:t xml:space="preserve"> Harapan EB sepertinya mewakili harapan banyak siswa muslim yang bersekolah di sana. Banyak di antara mereka yang di luar sekolah mengenakan busana muslimah dan berjanji setamat di SMA Don Bosco akan memakai busana tersebut.</w:t>
      </w:r>
      <w:r w:rsidR="00355F8F" w:rsidRPr="00F91A96">
        <w:rPr>
          <w:rStyle w:val="FootnoteReference"/>
          <w:rFonts w:asciiTheme="majorBidi" w:hAnsiTheme="majorBidi" w:cstheme="majorBidi"/>
        </w:rPr>
        <w:footnoteReference w:id="64"/>
      </w:r>
    </w:p>
    <w:p w:rsidR="00340011" w:rsidRPr="00F91A96" w:rsidRDefault="009136DB" w:rsidP="00F855B6">
      <w:pPr>
        <w:tabs>
          <w:tab w:val="num" w:pos="270"/>
        </w:tabs>
        <w:jc w:val="both"/>
        <w:rPr>
          <w:rFonts w:asciiTheme="majorBidi" w:hAnsiTheme="majorBidi" w:cstheme="majorBidi"/>
          <w:lang w:val="en-US"/>
        </w:rPr>
      </w:pPr>
      <w:r w:rsidRPr="00F91A96">
        <w:rPr>
          <w:rFonts w:asciiTheme="majorBidi" w:hAnsiTheme="majorBidi" w:cstheme="majorBidi"/>
          <w:lang w:val="en-US"/>
        </w:rPr>
        <w:tab/>
        <w:t xml:space="preserve"> </w:t>
      </w:r>
      <w:r w:rsidR="00355F8F" w:rsidRPr="00F91A96">
        <w:rPr>
          <w:rFonts w:asciiTheme="majorBidi" w:hAnsiTheme="majorBidi" w:cstheme="majorBidi"/>
        </w:rPr>
        <w:t>Masalah lain terkait dengan politik representasi,</w:t>
      </w:r>
      <w:r w:rsidR="00355F8F" w:rsidRPr="00F91A96">
        <w:rPr>
          <w:rStyle w:val="FootnoteReference"/>
          <w:rFonts w:asciiTheme="majorBidi" w:hAnsiTheme="majorBidi" w:cstheme="majorBidi"/>
        </w:rPr>
        <w:footnoteReference w:id="65"/>
      </w:r>
      <w:r w:rsidR="00355F8F" w:rsidRPr="00F91A96">
        <w:rPr>
          <w:rFonts w:asciiTheme="majorBidi" w:hAnsiTheme="majorBidi" w:cstheme="majorBidi"/>
        </w:rPr>
        <w:t xml:space="preserve"> dalam kepengurusan OSIS. Pada dasarnya mereka tidak mempersoalkan siapa yang akan menjadi ketua kelas atau pengurus OSIS, termasuk siapa mewakili siapa dalam warna  kesukuan  dan keagamaan. Dari sudut tersebut, siswa-siswi SMA Don Bosco memang sudah beragam. Dalam kenyataannya, CRR sendir</w:t>
      </w:r>
      <w:r w:rsidRPr="00F91A96">
        <w:rPr>
          <w:rFonts w:asciiTheme="majorBidi" w:hAnsiTheme="majorBidi" w:cstheme="majorBidi"/>
        </w:rPr>
        <w:t>i sudah dua kali</w:t>
      </w:r>
      <w:r w:rsidRPr="00F91A96">
        <w:rPr>
          <w:rFonts w:asciiTheme="majorBidi" w:hAnsiTheme="majorBidi" w:cstheme="majorBidi"/>
          <w:lang w:val="en-US"/>
        </w:rPr>
        <w:t xml:space="preserve"> </w:t>
      </w:r>
      <w:proofErr w:type="spellStart"/>
      <w:r w:rsidRPr="00F91A96">
        <w:rPr>
          <w:rFonts w:asciiTheme="majorBidi" w:hAnsiTheme="majorBidi" w:cstheme="majorBidi"/>
          <w:lang w:val="en-US"/>
        </w:rPr>
        <w:t>terpilih</w:t>
      </w:r>
      <w:proofErr w:type="spellEnd"/>
      <w:r w:rsidRPr="00F91A96">
        <w:rPr>
          <w:rFonts w:asciiTheme="majorBidi" w:hAnsiTheme="majorBidi" w:cstheme="majorBidi"/>
          <w:lang w:val="en-US"/>
        </w:rPr>
        <w:t xml:space="preserve"> </w:t>
      </w:r>
      <w:r w:rsidR="00355F8F" w:rsidRPr="00F91A96">
        <w:rPr>
          <w:rFonts w:asciiTheme="majorBidi" w:hAnsiTheme="majorBidi" w:cstheme="majorBidi"/>
        </w:rPr>
        <w:t>menjadi ketua kelas kendati di lokalnya jumlah siswa non muslim lebih dominan. Sementara NM juga  sudah dua kali terpilih dalam kepengurusan OSIS meski bukan  pengurus inti.</w:t>
      </w:r>
      <w:r w:rsidR="00355F8F" w:rsidRPr="00F91A96">
        <w:rPr>
          <w:rStyle w:val="FootnoteReference"/>
          <w:rFonts w:asciiTheme="majorBidi" w:hAnsiTheme="majorBidi" w:cstheme="majorBidi"/>
        </w:rPr>
        <w:footnoteReference w:id="66"/>
      </w:r>
      <w:r w:rsidR="00355F8F" w:rsidRPr="00F91A96">
        <w:rPr>
          <w:rFonts w:asciiTheme="majorBidi" w:hAnsiTheme="majorBidi" w:cstheme="majorBidi"/>
        </w:rPr>
        <w:t xml:space="preserve"> Jika terhadap </w:t>
      </w:r>
      <w:proofErr w:type="spellStart"/>
      <w:r w:rsidRPr="00F91A96">
        <w:rPr>
          <w:rFonts w:asciiTheme="majorBidi" w:hAnsiTheme="majorBidi" w:cstheme="majorBidi"/>
          <w:lang w:val="en-US"/>
        </w:rPr>
        <w:t>para</w:t>
      </w:r>
      <w:proofErr w:type="spellEnd"/>
      <w:r w:rsidRPr="00F91A96">
        <w:rPr>
          <w:rFonts w:asciiTheme="majorBidi" w:hAnsiTheme="majorBidi" w:cstheme="majorBidi"/>
          <w:lang w:val="en-US"/>
        </w:rPr>
        <w:t xml:space="preserve"> </w:t>
      </w:r>
      <w:r w:rsidR="00355F8F" w:rsidRPr="00F91A96">
        <w:rPr>
          <w:rFonts w:asciiTheme="majorBidi" w:hAnsiTheme="majorBidi" w:cstheme="majorBidi"/>
        </w:rPr>
        <w:t>guru</w:t>
      </w:r>
      <w:r w:rsidRPr="00F91A96">
        <w:rPr>
          <w:rFonts w:asciiTheme="majorBidi" w:hAnsiTheme="majorBidi" w:cstheme="majorBidi"/>
        </w:rPr>
        <w:t xml:space="preserve"> mereka </w:t>
      </w:r>
      <w:proofErr w:type="spellStart"/>
      <w:r w:rsidRPr="00F91A96">
        <w:rPr>
          <w:rFonts w:asciiTheme="majorBidi" w:hAnsiTheme="majorBidi" w:cstheme="majorBidi"/>
          <w:lang w:val="en-US"/>
        </w:rPr>
        <w:t>harapkan</w:t>
      </w:r>
      <w:proofErr w:type="spellEnd"/>
      <w:r w:rsidR="00355F8F" w:rsidRPr="00F91A96">
        <w:rPr>
          <w:rFonts w:asciiTheme="majorBidi" w:hAnsiTheme="majorBidi" w:cstheme="majorBidi"/>
        </w:rPr>
        <w:t xml:space="preserve"> kompetensi dan profesionalitas, maka untuk </w:t>
      </w:r>
      <w:proofErr w:type="spellStart"/>
      <w:r w:rsidRPr="00F91A96">
        <w:rPr>
          <w:rFonts w:asciiTheme="majorBidi" w:hAnsiTheme="majorBidi" w:cstheme="majorBidi"/>
          <w:lang w:val="en-US"/>
        </w:rPr>
        <w:t>menjadi</w:t>
      </w:r>
      <w:proofErr w:type="spellEnd"/>
      <w:r w:rsidR="00355F8F" w:rsidRPr="00F91A96">
        <w:rPr>
          <w:rFonts w:asciiTheme="majorBidi" w:hAnsiTheme="majorBidi" w:cstheme="majorBidi"/>
        </w:rPr>
        <w:t xml:space="preserve"> ketua kelas dan pengurus OSIS mereka syaratkan, “bisa memimpin, bertanggung jawab  dan  merangkul”</w:t>
      </w:r>
    </w:p>
    <w:p w:rsidR="00EA474B" w:rsidRPr="00F91A96" w:rsidRDefault="00340011" w:rsidP="00F855B6">
      <w:pPr>
        <w:tabs>
          <w:tab w:val="num" w:pos="270"/>
        </w:tabs>
        <w:jc w:val="both"/>
        <w:rPr>
          <w:rFonts w:asciiTheme="majorBidi" w:hAnsiTheme="majorBidi" w:cstheme="majorBidi"/>
          <w:lang w:val="en-US"/>
        </w:rPr>
      </w:pPr>
      <w:r w:rsidRPr="00F91A96">
        <w:rPr>
          <w:rFonts w:asciiTheme="majorBidi" w:hAnsiTheme="majorBidi" w:cstheme="majorBidi"/>
          <w:lang w:val="en-US"/>
        </w:rPr>
        <w:tab/>
        <w:t xml:space="preserve"> </w:t>
      </w:r>
      <w:r w:rsidR="00503D1B" w:rsidRPr="00F91A96">
        <w:rPr>
          <w:rFonts w:asciiTheme="majorBidi" w:hAnsiTheme="majorBidi" w:cstheme="majorBidi"/>
        </w:rPr>
        <w:t>Secara normatif, dari sisi</w:t>
      </w:r>
      <w:r w:rsidR="00355F8F" w:rsidRPr="00F91A96">
        <w:rPr>
          <w:rFonts w:asciiTheme="majorBidi" w:hAnsiTheme="majorBidi" w:cstheme="majorBidi"/>
        </w:rPr>
        <w:t xml:space="preserve"> anggaran dasar dan anggaran rumah tangga (AD/ART) hanya mensyaratkan beberapa hal di antaranya “Taqwa terhadap Tuhan Yang Maha Esa; memiliki budi </w:t>
      </w:r>
      <w:r w:rsidR="00355F8F" w:rsidRPr="00F91A96">
        <w:rPr>
          <w:rFonts w:asciiTheme="majorBidi" w:hAnsiTheme="majorBidi" w:cstheme="majorBidi"/>
        </w:rPr>
        <w:lastRenderedPageBreak/>
        <w:t>pekerti luhur dan sopan santun terhadap orang   tua, guru, dan teman; memiliki bakat sebagai pemimpin siswa; dan memiliki kemauan, kemampuan, dan pengetahuan yang memadai.</w:t>
      </w:r>
      <w:r w:rsidR="00355F8F" w:rsidRPr="00F91A96">
        <w:rPr>
          <w:rStyle w:val="FootnoteReference"/>
          <w:rFonts w:asciiTheme="majorBidi" w:hAnsiTheme="majorBidi" w:cstheme="majorBidi"/>
        </w:rPr>
        <w:footnoteReference w:id="67"/>
      </w:r>
      <w:r w:rsidR="00355F8F" w:rsidRPr="00F91A96">
        <w:rPr>
          <w:rFonts w:asciiTheme="majorBidi" w:hAnsiTheme="majorBidi" w:cstheme="majorBidi"/>
        </w:rPr>
        <w:t xml:space="preserve"> Hanya saja dalam proses pemilihan calon-calon formatur terkadang ditunjuk oleh pihak sekolah, meski pemilihannya dilakukan secara demokratis oleh seluruh siswa. Yang  tampak mengganjal bagi siswa muslim adalah mengapa untuk ketua OSIS “selalu dijabat oleh siswa Kristiani?” Sementara di antara siswa-siswa muslim juga berkompeten untuk  menjadi calon ketua OSIS dan pengurus intinya.</w:t>
      </w:r>
      <w:r w:rsidR="00355F8F" w:rsidRPr="00F91A96">
        <w:rPr>
          <w:rStyle w:val="FootnoteReference"/>
          <w:rFonts w:asciiTheme="majorBidi" w:hAnsiTheme="majorBidi" w:cstheme="majorBidi"/>
        </w:rPr>
        <w:footnoteReference w:id="68"/>
      </w:r>
    </w:p>
    <w:p w:rsidR="00355F8F" w:rsidRPr="00F91A96" w:rsidRDefault="00EA474B" w:rsidP="00F855B6">
      <w:pPr>
        <w:tabs>
          <w:tab w:val="num" w:pos="270"/>
        </w:tabs>
        <w:jc w:val="both"/>
        <w:rPr>
          <w:rFonts w:asciiTheme="majorBidi" w:hAnsiTheme="majorBidi" w:cstheme="majorBidi"/>
        </w:rPr>
      </w:pPr>
      <w:r w:rsidRPr="00F91A96">
        <w:rPr>
          <w:rFonts w:asciiTheme="majorBidi" w:hAnsiTheme="majorBidi" w:cstheme="majorBidi"/>
          <w:lang w:val="en-US"/>
        </w:rPr>
        <w:tab/>
      </w:r>
      <w:r w:rsidR="00355F8F" w:rsidRPr="00F91A96">
        <w:rPr>
          <w:rFonts w:asciiTheme="majorBidi" w:hAnsiTheme="majorBidi" w:cstheme="majorBidi"/>
        </w:rPr>
        <w:t>Alhasil, kendati menyisakan   ketidakpuasan dan berharap suatu saat ketua atau  pengurus inti OSIS dijabat pula oleh siswa muslim, mereka tak terlalu mempersoalkannya. Karena dalam kenyataannya pada sekolah umum negeri di kota Padang didominasi oleh siswa muslim.</w:t>
      </w:r>
      <w:r w:rsidR="00355F8F" w:rsidRPr="00F91A96">
        <w:rPr>
          <w:rStyle w:val="FootnoteReference"/>
          <w:rFonts w:asciiTheme="majorBidi" w:hAnsiTheme="majorBidi" w:cstheme="majorBidi"/>
        </w:rPr>
        <w:footnoteReference w:id="69"/>
      </w:r>
      <w:r w:rsidR="00355F8F" w:rsidRPr="00F91A96">
        <w:rPr>
          <w:rFonts w:asciiTheme="majorBidi" w:hAnsiTheme="majorBidi" w:cstheme="majorBidi"/>
        </w:rPr>
        <w:t xml:space="preserve"> Malah bersekolah  di SMA Don Bosco menjadi ke</w:t>
      </w:r>
      <w:r w:rsidRPr="00F91A96">
        <w:rPr>
          <w:rFonts w:asciiTheme="majorBidi" w:hAnsiTheme="majorBidi" w:cstheme="majorBidi"/>
        </w:rPr>
        <w:t>banggaan tersendiri bagi mereka, yang dianggap sebagai</w:t>
      </w:r>
      <w:r w:rsidR="00355F8F" w:rsidRPr="00F91A96">
        <w:rPr>
          <w:rFonts w:asciiTheme="majorBidi" w:hAnsiTheme="majorBidi" w:cstheme="majorBidi"/>
        </w:rPr>
        <w:t xml:space="preserve"> miniaturnya Indonesia.</w:t>
      </w:r>
      <w:r w:rsidR="00355F8F" w:rsidRPr="00F91A96">
        <w:rPr>
          <w:rStyle w:val="FootnoteReference"/>
          <w:rFonts w:asciiTheme="majorBidi" w:hAnsiTheme="majorBidi" w:cstheme="majorBidi"/>
        </w:rPr>
        <w:footnoteReference w:id="70"/>
      </w:r>
    </w:p>
    <w:p w:rsidR="00355F8F" w:rsidRPr="00F91A96" w:rsidRDefault="00355F8F" w:rsidP="00F855B6">
      <w:pPr>
        <w:tabs>
          <w:tab w:val="left" w:pos="567"/>
        </w:tabs>
        <w:rPr>
          <w:rFonts w:asciiTheme="majorBidi" w:hAnsiTheme="majorBidi" w:cstheme="majorBidi"/>
        </w:rPr>
      </w:pPr>
    </w:p>
    <w:p w:rsidR="00626699" w:rsidRPr="00F91A96" w:rsidRDefault="00626B9D" w:rsidP="00F855B6">
      <w:pPr>
        <w:pStyle w:val="Wawasan2Heading1Pendahuluandll"/>
        <w:numPr>
          <w:ilvl w:val="0"/>
          <w:numId w:val="30"/>
        </w:numPr>
        <w:ind w:left="284" w:hanging="284"/>
        <w:rPr>
          <w:rFonts w:asciiTheme="majorBidi" w:hAnsiTheme="majorBidi" w:cstheme="majorBidi"/>
        </w:rPr>
      </w:pPr>
      <w:r w:rsidRPr="00F91A96">
        <w:rPr>
          <w:rFonts w:asciiTheme="majorBidi" w:hAnsiTheme="majorBidi" w:cstheme="majorBidi"/>
        </w:rPr>
        <w:t>SIMPULAN</w:t>
      </w:r>
    </w:p>
    <w:p w:rsidR="00A81907" w:rsidRPr="00F91A96" w:rsidRDefault="00A81907" w:rsidP="00F855B6">
      <w:pPr>
        <w:pStyle w:val="Wawasan2Heading1Pendahuluandll"/>
        <w:numPr>
          <w:ilvl w:val="0"/>
          <w:numId w:val="0"/>
        </w:numPr>
        <w:ind w:left="284"/>
        <w:rPr>
          <w:rFonts w:asciiTheme="majorBidi" w:hAnsiTheme="majorBidi" w:cstheme="majorBidi"/>
        </w:rPr>
      </w:pPr>
    </w:p>
    <w:p w:rsidR="00355F8F" w:rsidRPr="00F91A96" w:rsidRDefault="00E91F6A" w:rsidP="00F855B6">
      <w:pPr>
        <w:pStyle w:val="Wawasan2Heading1Pendahuluandll"/>
        <w:numPr>
          <w:ilvl w:val="0"/>
          <w:numId w:val="0"/>
        </w:numPr>
        <w:ind w:firstLine="272"/>
        <w:rPr>
          <w:rFonts w:asciiTheme="majorBidi" w:hAnsiTheme="majorBidi" w:cstheme="majorBidi"/>
          <w:b w:val="0"/>
          <w:bCs/>
          <w:lang w:val="en-US"/>
        </w:rPr>
      </w:pPr>
      <w:r w:rsidRPr="00F91A96">
        <w:rPr>
          <w:rFonts w:asciiTheme="majorBidi" w:hAnsiTheme="majorBidi" w:cstheme="majorBidi"/>
          <w:b w:val="0"/>
          <w:bCs/>
          <w:lang w:val="en-US"/>
        </w:rPr>
        <w:t xml:space="preserve"> </w:t>
      </w:r>
      <w:r w:rsidR="00355F8F" w:rsidRPr="00F91A96">
        <w:rPr>
          <w:rFonts w:asciiTheme="majorBidi" w:hAnsiTheme="majorBidi" w:cstheme="majorBidi"/>
          <w:b w:val="0"/>
          <w:bCs/>
        </w:rPr>
        <w:t>Riset ini sudah menunjukkan bahwa sikap-sikap toleran dapat sejalan dengan sikap-sikap militan tanpa  saling melemahkan satu sama lain. Sikap-sikap toleran  ditampa</w:t>
      </w:r>
      <w:r w:rsidRPr="00F91A96">
        <w:rPr>
          <w:rFonts w:asciiTheme="majorBidi" w:hAnsiTheme="majorBidi" w:cstheme="majorBidi"/>
          <w:b w:val="0"/>
          <w:bCs/>
          <w:lang w:val="en-US"/>
        </w:rPr>
        <w:t>k</w:t>
      </w:r>
      <w:r w:rsidR="00355F8F" w:rsidRPr="00F91A96">
        <w:rPr>
          <w:rFonts w:asciiTheme="majorBidi" w:hAnsiTheme="majorBidi" w:cstheme="majorBidi"/>
          <w:b w:val="0"/>
          <w:bCs/>
        </w:rPr>
        <w:t>kan siswa muslim SMA Don Bosco dengan menyediakan diri menjadi bagian dari keragaman sekolah dan menaruh empati pada kultur yang ditradisikan. Sedangkan sikap-sikap militan terlihat dari kesungguhan mendapatkan pengetahuan keagamaan sekalipun di luar sekolah dan tetap bersikap kritis terhadap kebijakan sekolah yang kurang mengakomodasi nilai-nilai Islam. Ini berarti jika individu-individu atau kelompok dalam posisi minoritas bergaul secara intens dengan kelompok mayoritas, belum tentu akan melemahkan atau bahkan kehilangan jati diri (militansi). Justru sikap-sikap militan dapat dipertahankan bersamaan dengan tuntutan untuk bersikap toleran. Ini disebabkan karena identitas atau jati diri bersifat relasional. Ia muncul dan ada dalam konteks interaksi dengan yang lain, yang berbeda. Dalam interaksi, seseorang mengambil posisi atau peran yang tidak dapat dilepaskan dari identitas yang menuntut pengakuan atau penerimaan dari yang lain.</w:t>
      </w:r>
    </w:p>
    <w:p w:rsidR="00EB0DB7" w:rsidRPr="00F91A96" w:rsidRDefault="00EB0DB7" w:rsidP="0040590D">
      <w:pPr>
        <w:pStyle w:val="Wawasan2Heading1Pendahuluandll"/>
        <w:numPr>
          <w:ilvl w:val="0"/>
          <w:numId w:val="0"/>
        </w:numPr>
        <w:rPr>
          <w:rFonts w:asciiTheme="majorBidi" w:hAnsiTheme="majorBidi" w:cstheme="majorBidi"/>
          <w:lang w:val="en-US"/>
        </w:rPr>
      </w:pPr>
    </w:p>
    <w:p w:rsidR="00EB0DB7" w:rsidRPr="00F91A96" w:rsidRDefault="00EB0DB7" w:rsidP="0040590D">
      <w:pPr>
        <w:pStyle w:val="Wawasan2Heading1Pendahuluandll"/>
        <w:numPr>
          <w:ilvl w:val="0"/>
          <w:numId w:val="0"/>
        </w:numPr>
        <w:rPr>
          <w:rFonts w:asciiTheme="majorBidi" w:hAnsiTheme="majorBidi" w:cstheme="majorBidi"/>
          <w:lang w:val="en-US"/>
        </w:rPr>
      </w:pPr>
      <w:r w:rsidRPr="00F91A96">
        <w:rPr>
          <w:rFonts w:asciiTheme="majorBidi" w:hAnsiTheme="majorBidi" w:cstheme="majorBidi"/>
        </w:rPr>
        <w:t>DAFTAR PUSTAKA</w:t>
      </w:r>
    </w:p>
    <w:p w:rsidR="001E563C" w:rsidRPr="00F91A96" w:rsidRDefault="00355F8F" w:rsidP="0040590D">
      <w:pPr>
        <w:ind w:left="993" w:hanging="993"/>
        <w:jc w:val="both"/>
        <w:rPr>
          <w:rFonts w:asciiTheme="majorBidi" w:hAnsiTheme="majorBidi" w:cstheme="majorBidi"/>
          <w:lang w:val="en-US"/>
        </w:rPr>
      </w:pPr>
      <w:r w:rsidRPr="00F91A96">
        <w:rPr>
          <w:rFonts w:asciiTheme="majorBidi" w:hAnsiTheme="majorBidi" w:cstheme="majorBidi"/>
        </w:rPr>
        <w:t>Abdullah, Amin, “Tinjauan Antropologis-fenomenologis; Agama Sebagai Fenomena Manusiawi</w:t>
      </w:r>
      <w:r w:rsidR="005755A7" w:rsidRPr="00F91A96">
        <w:rPr>
          <w:rFonts w:asciiTheme="majorBidi" w:hAnsiTheme="majorBidi" w:cstheme="majorBidi"/>
          <w:lang w:val="en-US"/>
        </w:rPr>
        <w:t>,</w:t>
      </w:r>
      <w:r w:rsidR="005755A7" w:rsidRPr="00F91A96">
        <w:rPr>
          <w:rFonts w:asciiTheme="majorBidi" w:hAnsiTheme="majorBidi" w:cstheme="majorBidi"/>
        </w:rPr>
        <w:t>”</w:t>
      </w:r>
      <w:r w:rsidRPr="00F91A96">
        <w:rPr>
          <w:rFonts w:asciiTheme="majorBidi" w:hAnsiTheme="majorBidi" w:cstheme="majorBidi"/>
        </w:rPr>
        <w:t xml:space="preserve"> </w:t>
      </w:r>
      <w:r w:rsidRPr="00F91A96">
        <w:rPr>
          <w:rFonts w:asciiTheme="majorBidi" w:hAnsiTheme="majorBidi" w:cstheme="majorBidi"/>
          <w:i/>
        </w:rPr>
        <w:t>Jurnal Teologi Duta Wacana</w:t>
      </w:r>
      <w:r w:rsidRPr="00F91A96">
        <w:rPr>
          <w:rFonts w:asciiTheme="majorBidi" w:hAnsiTheme="majorBidi" w:cstheme="majorBidi"/>
        </w:rPr>
        <w:t xml:space="preserve">, No. 47, 1994: 47-48. </w:t>
      </w:r>
    </w:p>
    <w:p w:rsidR="00355F8F" w:rsidRPr="00F91A96" w:rsidRDefault="00355F8F" w:rsidP="0040590D">
      <w:pPr>
        <w:ind w:left="993" w:hanging="993"/>
        <w:jc w:val="both"/>
        <w:rPr>
          <w:rFonts w:asciiTheme="majorBidi" w:hAnsiTheme="majorBidi" w:cstheme="majorBidi"/>
        </w:rPr>
      </w:pPr>
      <w:r w:rsidRPr="00F91A96">
        <w:rPr>
          <w:rFonts w:asciiTheme="majorBidi" w:hAnsiTheme="majorBidi" w:cstheme="majorBidi"/>
        </w:rPr>
        <w:t xml:space="preserve">Abidin, Bagir Zainal. </w:t>
      </w:r>
      <w:r w:rsidRPr="00F91A96">
        <w:rPr>
          <w:rFonts w:asciiTheme="majorBidi" w:hAnsiTheme="majorBidi" w:cstheme="majorBidi"/>
          <w:i/>
        </w:rPr>
        <w:t>Pluralisme Kewargaan Arah Baru Politik Kewargaan di Indonesia</w:t>
      </w:r>
      <w:r w:rsidRPr="00F91A96">
        <w:rPr>
          <w:rFonts w:asciiTheme="majorBidi" w:hAnsiTheme="majorBidi" w:cstheme="majorBidi"/>
        </w:rPr>
        <w:t>, Bandung, Mizan, 2011.</w:t>
      </w:r>
    </w:p>
    <w:p w:rsidR="00355F8F" w:rsidRPr="00F91A96" w:rsidRDefault="00355F8F" w:rsidP="0040590D">
      <w:pPr>
        <w:ind w:left="994" w:hanging="994"/>
        <w:jc w:val="both"/>
        <w:rPr>
          <w:rFonts w:asciiTheme="majorBidi" w:hAnsiTheme="majorBidi" w:cstheme="majorBidi"/>
          <w:lang w:val="en-US"/>
        </w:rPr>
      </w:pPr>
      <w:r w:rsidRPr="00F91A96">
        <w:rPr>
          <w:rFonts w:asciiTheme="majorBidi" w:hAnsiTheme="majorBidi" w:cstheme="majorBidi"/>
        </w:rPr>
        <w:t xml:space="preserve">Alam, R. H. “Konservatisme Keagamaan di Sekolah,”  </w:t>
      </w:r>
      <w:r w:rsidRPr="00F91A96">
        <w:rPr>
          <w:rFonts w:asciiTheme="majorBidi" w:hAnsiTheme="majorBidi" w:cstheme="majorBidi"/>
          <w:i/>
          <w:iCs/>
        </w:rPr>
        <w:t>Media Indonesia</w:t>
      </w:r>
      <w:r w:rsidRPr="00F91A96">
        <w:rPr>
          <w:rFonts w:asciiTheme="majorBidi" w:hAnsiTheme="majorBidi" w:cstheme="majorBidi"/>
        </w:rPr>
        <w:t>. (2011, 07 Maret).</w:t>
      </w:r>
    </w:p>
    <w:p w:rsidR="00FC1867" w:rsidRPr="00F855B6" w:rsidRDefault="00FC1867" w:rsidP="0040590D">
      <w:pPr>
        <w:pStyle w:val="FootnoteText"/>
        <w:ind w:left="993" w:hanging="993"/>
        <w:jc w:val="both"/>
        <w:rPr>
          <w:rFonts w:asciiTheme="majorBidi" w:hAnsiTheme="majorBidi" w:cstheme="majorBidi"/>
          <w:sz w:val="24"/>
          <w:szCs w:val="24"/>
        </w:rPr>
      </w:pPr>
      <w:r w:rsidRPr="00F855B6">
        <w:rPr>
          <w:rFonts w:asciiTheme="majorBidi" w:hAnsiTheme="majorBidi" w:cstheme="majorBidi"/>
          <w:sz w:val="24"/>
          <w:szCs w:val="24"/>
          <w:lang w:val="id-ID"/>
        </w:rPr>
        <w:t>Afi</w:t>
      </w:r>
      <w:r w:rsidRPr="00F855B6">
        <w:rPr>
          <w:rFonts w:asciiTheme="majorBidi" w:hAnsiTheme="majorBidi" w:cstheme="majorBidi"/>
          <w:sz w:val="24"/>
          <w:szCs w:val="24"/>
        </w:rPr>
        <w:t>f,</w:t>
      </w:r>
      <w:r w:rsidRPr="00F855B6">
        <w:rPr>
          <w:rFonts w:asciiTheme="majorBidi" w:hAnsiTheme="majorBidi" w:cstheme="majorBidi"/>
          <w:sz w:val="24"/>
          <w:szCs w:val="24"/>
          <w:lang w:val="id-ID"/>
        </w:rPr>
        <w:t xml:space="preserve"> Afthonul</w:t>
      </w:r>
      <w:r w:rsidRPr="00F855B6">
        <w:rPr>
          <w:rFonts w:asciiTheme="majorBidi" w:hAnsiTheme="majorBidi" w:cstheme="majorBidi"/>
          <w:sz w:val="24"/>
          <w:szCs w:val="24"/>
        </w:rPr>
        <w:t>, “</w:t>
      </w:r>
      <w:r w:rsidRPr="00F855B6">
        <w:rPr>
          <w:rFonts w:asciiTheme="majorBidi" w:hAnsiTheme="majorBidi" w:cstheme="majorBidi"/>
          <w:sz w:val="24"/>
          <w:szCs w:val="24"/>
          <w:lang w:val="id-ID"/>
        </w:rPr>
        <w:t>Identitas Sosial Orang Minangkabau</w:t>
      </w:r>
      <w:r w:rsidRPr="00F855B6">
        <w:rPr>
          <w:rFonts w:asciiTheme="majorBidi" w:hAnsiTheme="majorBidi" w:cstheme="majorBidi"/>
          <w:sz w:val="24"/>
          <w:szCs w:val="24"/>
        </w:rPr>
        <w:t xml:space="preserve"> </w:t>
      </w:r>
      <w:r w:rsidRPr="00F855B6">
        <w:rPr>
          <w:rFonts w:asciiTheme="majorBidi" w:hAnsiTheme="majorBidi" w:cstheme="majorBidi"/>
          <w:sz w:val="24"/>
          <w:szCs w:val="24"/>
          <w:lang w:val="id-ID"/>
        </w:rPr>
        <w:t>yang Keluar dari Islam</w:t>
      </w:r>
      <w:r w:rsidRPr="00F855B6">
        <w:rPr>
          <w:rFonts w:asciiTheme="majorBidi" w:hAnsiTheme="majorBidi" w:cstheme="majorBidi"/>
          <w:sz w:val="24"/>
          <w:szCs w:val="24"/>
        </w:rPr>
        <w:t xml:space="preserve">,” </w:t>
      </w:r>
      <w:r w:rsidRPr="00F855B6">
        <w:rPr>
          <w:rFonts w:asciiTheme="majorBidi" w:hAnsiTheme="majorBidi" w:cstheme="majorBidi"/>
          <w:i/>
          <w:iCs/>
          <w:sz w:val="24"/>
          <w:szCs w:val="24"/>
          <w:lang w:val="id-ID"/>
        </w:rPr>
        <w:t>JURNAL PSIKOLOGI</w:t>
      </w:r>
      <w:r w:rsidRPr="00F855B6">
        <w:rPr>
          <w:rFonts w:asciiTheme="majorBidi" w:hAnsiTheme="majorBidi" w:cstheme="majorBidi"/>
          <w:sz w:val="24"/>
          <w:szCs w:val="24"/>
        </w:rPr>
        <w:t xml:space="preserve">, </w:t>
      </w:r>
      <w:r w:rsidRPr="00F855B6">
        <w:rPr>
          <w:rFonts w:asciiTheme="majorBidi" w:hAnsiTheme="majorBidi" w:cstheme="majorBidi"/>
          <w:sz w:val="24"/>
          <w:szCs w:val="24"/>
          <w:lang w:val="id-ID"/>
        </w:rPr>
        <w:t>V</w:t>
      </w:r>
      <w:proofErr w:type="spellStart"/>
      <w:r w:rsidRPr="00F855B6">
        <w:rPr>
          <w:rFonts w:asciiTheme="majorBidi" w:hAnsiTheme="majorBidi" w:cstheme="majorBidi"/>
          <w:sz w:val="24"/>
          <w:szCs w:val="24"/>
        </w:rPr>
        <w:t>ol</w:t>
      </w:r>
      <w:proofErr w:type="spellEnd"/>
      <w:r w:rsidRPr="00F855B6">
        <w:rPr>
          <w:rFonts w:asciiTheme="majorBidi" w:hAnsiTheme="majorBidi" w:cstheme="majorBidi"/>
          <w:sz w:val="24"/>
          <w:szCs w:val="24"/>
        </w:rPr>
        <w:t xml:space="preserve">. </w:t>
      </w:r>
      <w:r w:rsidRPr="00F855B6">
        <w:rPr>
          <w:rFonts w:asciiTheme="majorBidi" w:hAnsiTheme="majorBidi" w:cstheme="majorBidi"/>
          <w:sz w:val="24"/>
          <w:szCs w:val="24"/>
          <w:lang w:val="id-ID"/>
        </w:rPr>
        <w:t xml:space="preserve"> 36, N</w:t>
      </w:r>
      <w:r w:rsidRPr="00F855B6">
        <w:rPr>
          <w:rFonts w:asciiTheme="majorBidi" w:hAnsiTheme="majorBidi" w:cstheme="majorBidi"/>
          <w:sz w:val="24"/>
          <w:szCs w:val="24"/>
        </w:rPr>
        <w:t>o</w:t>
      </w:r>
      <w:r w:rsidRPr="00F855B6">
        <w:rPr>
          <w:rFonts w:asciiTheme="majorBidi" w:hAnsiTheme="majorBidi" w:cstheme="majorBidi"/>
          <w:sz w:val="24"/>
          <w:szCs w:val="24"/>
          <w:lang w:val="id-ID"/>
        </w:rPr>
        <w:t xml:space="preserve">. 2, </w:t>
      </w:r>
      <w:proofErr w:type="spellStart"/>
      <w:r w:rsidRPr="00F855B6">
        <w:rPr>
          <w:rFonts w:asciiTheme="majorBidi" w:hAnsiTheme="majorBidi" w:cstheme="majorBidi"/>
          <w:sz w:val="24"/>
          <w:szCs w:val="24"/>
        </w:rPr>
        <w:t>Desember</w:t>
      </w:r>
      <w:proofErr w:type="spellEnd"/>
      <w:r w:rsidRPr="00F855B6">
        <w:rPr>
          <w:rFonts w:asciiTheme="majorBidi" w:hAnsiTheme="majorBidi" w:cstheme="majorBidi"/>
          <w:sz w:val="24"/>
          <w:szCs w:val="24"/>
        </w:rPr>
        <w:t xml:space="preserve"> 2009</w:t>
      </w:r>
      <w:r w:rsidRPr="00F855B6">
        <w:rPr>
          <w:rFonts w:asciiTheme="majorBidi" w:hAnsiTheme="majorBidi" w:cstheme="majorBidi"/>
          <w:sz w:val="24"/>
          <w:szCs w:val="24"/>
          <w:lang w:val="id-ID"/>
        </w:rPr>
        <w:t>:</w:t>
      </w:r>
      <w:r w:rsidRPr="00F855B6">
        <w:rPr>
          <w:rFonts w:asciiTheme="majorBidi" w:hAnsiTheme="majorBidi" w:cstheme="majorBidi"/>
          <w:sz w:val="24"/>
          <w:szCs w:val="24"/>
        </w:rPr>
        <w:t xml:space="preserve"> 210.</w:t>
      </w:r>
    </w:p>
    <w:p w:rsidR="00355F8F" w:rsidRPr="00F91A96" w:rsidRDefault="00355F8F" w:rsidP="0040590D">
      <w:pPr>
        <w:pStyle w:val="FootnoteText"/>
        <w:ind w:left="990" w:hanging="990"/>
        <w:jc w:val="both"/>
        <w:rPr>
          <w:rFonts w:asciiTheme="majorBidi" w:hAnsiTheme="majorBidi" w:cstheme="majorBidi"/>
          <w:sz w:val="24"/>
          <w:szCs w:val="24"/>
        </w:rPr>
      </w:pPr>
      <w:proofErr w:type="spellStart"/>
      <w:r w:rsidRPr="00F91A96">
        <w:rPr>
          <w:rFonts w:asciiTheme="majorBidi" w:hAnsiTheme="majorBidi" w:cstheme="majorBidi"/>
          <w:sz w:val="24"/>
          <w:szCs w:val="24"/>
        </w:rPr>
        <w:t>Ashadi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Andri</w:t>
      </w:r>
      <w:proofErr w:type="spellEnd"/>
      <w:r w:rsidRPr="00F91A96">
        <w:rPr>
          <w:rFonts w:asciiTheme="majorBidi" w:hAnsiTheme="majorBidi" w:cstheme="majorBidi"/>
          <w:sz w:val="24"/>
          <w:szCs w:val="24"/>
        </w:rPr>
        <w:t xml:space="preserve">, </w:t>
      </w:r>
      <w:proofErr w:type="gramStart"/>
      <w:r w:rsidRPr="00F91A96">
        <w:rPr>
          <w:rFonts w:asciiTheme="majorBidi" w:hAnsiTheme="majorBidi" w:cstheme="majorBidi"/>
          <w:sz w:val="24"/>
          <w:szCs w:val="24"/>
        </w:rPr>
        <w:t>et</w:t>
      </w:r>
      <w:proofErr w:type="gramEnd"/>
      <w:r w:rsidRPr="00F91A96">
        <w:rPr>
          <w:rFonts w:asciiTheme="majorBidi" w:hAnsiTheme="majorBidi" w:cstheme="majorBidi"/>
          <w:sz w:val="24"/>
          <w:szCs w:val="24"/>
        </w:rPr>
        <w:t xml:space="preserve">. </w:t>
      </w:r>
      <w:proofErr w:type="gramStart"/>
      <w:r w:rsidRPr="00F91A96">
        <w:rPr>
          <w:rFonts w:asciiTheme="majorBidi" w:hAnsiTheme="majorBidi" w:cstheme="majorBidi"/>
          <w:sz w:val="24"/>
          <w:szCs w:val="24"/>
        </w:rPr>
        <w:t>al</w:t>
      </w:r>
      <w:proofErr w:type="gramEnd"/>
      <w:r w:rsidRPr="00F91A96">
        <w:rPr>
          <w:rFonts w:asciiTheme="majorBidi" w:hAnsiTheme="majorBidi" w:cstheme="majorBidi"/>
          <w:sz w:val="24"/>
          <w:szCs w:val="24"/>
        </w:rPr>
        <w:t xml:space="preserve">. </w:t>
      </w:r>
      <w:proofErr w:type="spellStart"/>
      <w:r w:rsidRPr="00F91A96">
        <w:rPr>
          <w:rFonts w:asciiTheme="majorBidi" w:hAnsiTheme="majorBidi" w:cstheme="majorBidi"/>
          <w:i/>
          <w:iCs/>
          <w:sz w:val="24"/>
          <w:szCs w:val="24"/>
        </w:rPr>
        <w:t>Pengalaman</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Multikulturalisme</w:t>
      </w:r>
      <w:proofErr w:type="spellEnd"/>
      <w:r w:rsidRPr="00F91A96">
        <w:rPr>
          <w:rFonts w:asciiTheme="majorBidi" w:hAnsiTheme="majorBidi" w:cstheme="majorBidi"/>
          <w:i/>
          <w:iCs/>
          <w:sz w:val="24"/>
          <w:szCs w:val="24"/>
        </w:rPr>
        <w:t xml:space="preserve"> di </w:t>
      </w:r>
      <w:proofErr w:type="spellStart"/>
      <w:r w:rsidRPr="00F91A96">
        <w:rPr>
          <w:rFonts w:asciiTheme="majorBidi" w:hAnsiTheme="majorBidi" w:cstheme="majorBidi"/>
          <w:i/>
          <w:iCs/>
          <w:sz w:val="24"/>
          <w:szCs w:val="24"/>
        </w:rPr>
        <w:t>Kalangan</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Pelajar</w:t>
      </w:r>
      <w:proofErr w:type="spellEnd"/>
      <w:r w:rsidRPr="00F91A96">
        <w:rPr>
          <w:rFonts w:asciiTheme="majorBidi" w:hAnsiTheme="majorBidi" w:cstheme="majorBidi"/>
          <w:i/>
          <w:iCs/>
          <w:sz w:val="24"/>
          <w:szCs w:val="24"/>
        </w:rPr>
        <w:t xml:space="preserve"> Islam </w:t>
      </w:r>
      <w:proofErr w:type="spellStart"/>
      <w:r w:rsidRPr="00F91A96">
        <w:rPr>
          <w:rFonts w:asciiTheme="majorBidi" w:hAnsiTheme="majorBidi" w:cstheme="majorBidi"/>
          <w:i/>
          <w:iCs/>
          <w:sz w:val="24"/>
          <w:szCs w:val="24"/>
        </w:rPr>
        <w:t>dan</w:t>
      </w:r>
      <w:proofErr w:type="spellEnd"/>
      <w:r w:rsidRPr="00F91A96">
        <w:rPr>
          <w:rFonts w:asciiTheme="majorBidi" w:hAnsiTheme="majorBidi" w:cstheme="majorBidi"/>
          <w:i/>
          <w:iCs/>
          <w:sz w:val="24"/>
          <w:szCs w:val="24"/>
        </w:rPr>
        <w:t xml:space="preserve"> Kristen SMA Don </w:t>
      </w:r>
      <w:proofErr w:type="spellStart"/>
      <w:r w:rsidRPr="00F91A96">
        <w:rPr>
          <w:rFonts w:asciiTheme="majorBidi" w:hAnsiTheme="majorBidi" w:cstheme="majorBidi"/>
          <w:i/>
          <w:iCs/>
          <w:sz w:val="24"/>
          <w:szCs w:val="24"/>
        </w:rPr>
        <w:t>Bosco</w:t>
      </w:r>
      <w:proofErr w:type="spellEnd"/>
      <w:r w:rsidRPr="00F91A96">
        <w:rPr>
          <w:rFonts w:asciiTheme="majorBidi" w:hAnsiTheme="majorBidi" w:cstheme="majorBidi"/>
          <w:i/>
          <w:iCs/>
          <w:sz w:val="24"/>
          <w:szCs w:val="24"/>
        </w:rPr>
        <w:t xml:space="preserve"> Padang.</w:t>
      </w:r>
      <w:r w:rsidRPr="00F91A96">
        <w:rPr>
          <w:rFonts w:asciiTheme="majorBidi" w:hAnsiTheme="majorBidi" w:cstheme="majorBidi"/>
          <w:sz w:val="24"/>
          <w:szCs w:val="24"/>
        </w:rPr>
        <w:t xml:space="preserve"> Padang</w:t>
      </w:r>
      <w:proofErr w:type="gramStart"/>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Pusat</w:t>
      </w:r>
      <w:proofErr w:type="spellEnd"/>
      <w:proofErr w:type="gram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Penelitian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Penerbitan</w:t>
      </w:r>
      <w:proofErr w:type="spellEnd"/>
      <w:r w:rsidRPr="00F91A96">
        <w:rPr>
          <w:rFonts w:asciiTheme="majorBidi" w:hAnsiTheme="majorBidi" w:cstheme="majorBidi"/>
          <w:sz w:val="24"/>
          <w:szCs w:val="24"/>
        </w:rPr>
        <w:t xml:space="preserve"> IAIN Imam </w:t>
      </w:r>
      <w:proofErr w:type="spellStart"/>
      <w:r w:rsidRPr="00F91A96">
        <w:rPr>
          <w:rFonts w:asciiTheme="majorBidi" w:hAnsiTheme="majorBidi" w:cstheme="majorBidi"/>
          <w:sz w:val="24"/>
          <w:szCs w:val="24"/>
        </w:rPr>
        <w:t>Bonjol</w:t>
      </w:r>
      <w:proofErr w:type="spellEnd"/>
      <w:r w:rsidRPr="00F91A96">
        <w:rPr>
          <w:rFonts w:asciiTheme="majorBidi" w:hAnsiTheme="majorBidi" w:cstheme="majorBidi"/>
          <w:sz w:val="24"/>
          <w:szCs w:val="24"/>
        </w:rPr>
        <w:t xml:space="preserve"> Padang, 2013. </w:t>
      </w:r>
    </w:p>
    <w:p w:rsidR="00355F8F" w:rsidRPr="00F91A96" w:rsidRDefault="00355F8F" w:rsidP="0040590D">
      <w:pPr>
        <w:pStyle w:val="FootnoteText"/>
        <w:ind w:left="990" w:hanging="990"/>
        <w:jc w:val="both"/>
        <w:rPr>
          <w:rFonts w:asciiTheme="majorBidi" w:hAnsiTheme="majorBidi" w:cstheme="majorBidi"/>
          <w:sz w:val="24"/>
          <w:szCs w:val="24"/>
        </w:rPr>
      </w:pPr>
      <w:proofErr w:type="spellStart"/>
      <w:r w:rsidRPr="00F91A96">
        <w:rPr>
          <w:rFonts w:asciiTheme="majorBidi" w:hAnsiTheme="majorBidi" w:cstheme="majorBidi"/>
          <w:sz w:val="24"/>
          <w:szCs w:val="24"/>
        </w:rPr>
        <w:lastRenderedPageBreak/>
        <w:t>Ashadi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Andri</w:t>
      </w:r>
      <w:proofErr w:type="spellEnd"/>
      <w:r w:rsidRPr="00F91A96">
        <w:rPr>
          <w:rFonts w:asciiTheme="majorBidi" w:hAnsiTheme="majorBidi" w:cstheme="majorBidi"/>
          <w:sz w:val="24"/>
          <w:szCs w:val="24"/>
        </w:rPr>
        <w:t xml:space="preserve">, </w:t>
      </w:r>
      <w:proofErr w:type="gramStart"/>
      <w:r w:rsidRPr="00F91A96">
        <w:rPr>
          <w:rFonts w:asciiTheme="majorBidi" w:hAnsiTheme="majorBidi" w:cstheme="majorBidi"/>
          <w:sz w:val="24"/>
          <w:szCs w:val="24"/>
        </w:rPr>
        <w:t>et</w:t>
      </w:r>
      <w:proofErr w:type="gramEnd"/>
      <w:r w:rsidRPr="00F91A96">
        <w:rPr>
          <w:rFonts w:asciiTheme="majorBidi" w:hAnsiTheme="majorBidi" w:cstheme="majorBidi"/>
          <w:sz w:val="24"/>
          <w:szCs w:val="24"/>
        </w:rPr>
        <w:t xml:space="preserve">. </w:t>
      </w:r>
      <w:proofErr w:type="gramStart"/>
      <w:r w:rsidRPr="00F91A96">
        <w:rPr>
          <w:rFonts w:asciiTheme="majorBidi" w:hAnsiTheme="majorBidi" w:cstheme="majorBidi"/>
          <w:sz w:val="24"/>
          <w:szCs w:val="24"/>
        </w:rPr>
        <w:t>al</w:t>
      </w:r>
      <w:proofErr w:type="gramEnd"/>
      <w:r w:rsidRPr="00F91A96">
        <w:rPr>
          <w:rFonts w:asciiTheme="majorBidi" w:hAnsiTheme="majorBidi" w:cstheme="majorBidi"/>
          <w:sz w:val="24"/>
          <w:szCs w:val="24"/>
        </w:rPr>
        <w:t xml:space="preserve">. </w:t>
      </w:r>
      <w:proofErr w:type="spellStart"/>
      <w:r w:rsidRPr="00F91A96">
        <w:rPr>
          <w:rFonts w:asciiTheme="majorBidi" w:hAnsiTheme="majorBidi" w:cstheme="majorBidi"/>
          <w:i/>
          <w:iCs/>
          <w:sz w:val="24"/>
          <w:szCs w:val="24"/>
        </w:rPr>
        <w:t>laporan</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penelitian</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Kebijakan</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Multikulturalisme</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terhadap</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Pelajar</w:t>
      </w:r>
      <w:proofErr w:type="spellEnd"/>
      <w:r w:rsidRPr="00F91A96">
        <w:rPr>
          <w:rFonts w:asciiTheme="majorBidi" w:hAnsiTheme="majorBidi" w:cstheme="majorBidi"/>
          <w:i/>
          <w:iCs/>
          <w:sz w:val="24"/>
          <w:szCs w:val="24"/>
        </w:rPr>
        <w:t xml:space="preserve"> Islam </w:t>
      </w:r>
      <w:proofErr w:type="spellStart"/>
      <w:r w:rsidRPr="00F91A96">
        <w:rPr>
          <w:rFonts w:asciiTheme="majorBidi" w:hAnsiTheme="majorBidi" w:cstheme="majorBidi"/>
          <w:i/>
          <w:iCs/>
          <w:sz w:val="24"/>
          <w:szCs w:val="24"/>
        </w:rPr>
        <w:t>dan</w:t>
      </w:r>
      <w:proofErr w:type="spellEnd"/>
      <w:r w:rsidRPr="00F91A96">
        <w:rPr>
          <w:rFonts w:asciiTheme="majorBidi" w:hAnsiTheme="majorBidi" w:cstheme="majorBidi"/>
          <w:i/>
          <w:iCs/>
          <w:sz w:val="24"/>
          <w:szCs w:val="24"/>
        </w:rPr>
        <w:t xml:space="preserve"> Kristen </w:t>
      </w:r>
      <w:proofErr w:type="spellStart"/>
      <w:r w:rsidRPr="00F91A96">
        <w:rPr>
          <w:rFonts w:asciiTheme="majorBidi" w:hAnsiTheme="majorBidi" w:cstheme="majorBidi"/>
          <w:i/>
          <w:iCs/>
          <w:sz w:val="24"/>
          <w:szCs w:val="24"/>
        </w:rPr>
        <w:t>Studi</w:t>
      </w:r>
      <w:proofErr w:type="spellEnd"/>
      <w:r w:rsidRPr="00F91A96">
        <w:rPr>
          <w:rFonts w:asciiTheme="majorBidi" w:hAnsiTheme="majorBidi" w:cstheme="majorBidi"/>
          <w:i/>
          <w:iCs/>
          <w:sz w:val="24"/>
          <w:szCs w:val="24"/>
        </w:rPr>
        <w:t xml:space="preserve"> </w:t>
      </w:r>
      <w:proofErr w:type="spellStart"/>
      <w:r w:rsidRPr="00F91A96">
        <w:rPr>
          <w:rFonts w:asciiTheme="majorBidi" w:hAnsiTheme="majorBidi" w:cstheme="majorBidi"/>
          <w:i/>
          <w:iCs/>
          <w:sz w:val="24"/>
          <w:szCs w:val="24"/>
        </w:rPr>
        <w:t>Kasus</w:t>
      </w:r>
      <w:proofErr w:type="spellEnd"/>
      <w:r w:rsidRPr="00F91A96">
        <w:rPr>
          <w:rFonts w:asciiTheme="majorBidi" w:hAnsiTheme="majorBidi" w:cstheme="majorBidi"/>
          <w:i/>
          <w:iCs/>
          <w:sz w:val="24"/>
          <w:szCs w:val="24"/>
        </w:rPr>
        <w:t xml:space="preserve"> SMAN 6 </w:t>
      </w:r>
      <w:proofErr w:type="spellStart"/>
      <w:r w:rsidRPr="00F91A96">
        <w:rPr>
          <w:rFonts w:asciiTheme="majorBidi" w:hAnsiTheme="majorBidi" w:cstheme="majorBidi"/>
          <w:i/>
          <w:iCs/>
          <w:sz w:val="24"/>
          <w:szCs w:val="24"/>
        </w:rPr>
        <w:t>dan</w:t>
      </w:r>
      <w:proofErr w:type="spellEnd"/>
      <w:r w:rsidRPr="00F91A96">
        <w:rPr>
          <w:rFonts w:asciiTheme="majorBidi" w:hAnsiTheme="majorBidi" w:cstheme="majorBidi"/>
          <w:i/>
          <w:iCs/>
          <w:sz w:val="24"/>
          <w:szCs w:val="24"/>
        </w:rPr>
        <w:t xml:space="preserve"> SMKN 2 Padang</w:t>
      </w:r>
      <w:r w:rsidRPr="00F91A96">
        <w:rPr>
          <w:rFonts w:asciiTheme="majorBidi" w:hAnsiTheme="majorBidi" w:cstheme="majorBidi"/>
          <w:sz w:val="24"/>
          <w:szCs w:val="24"/>
        </w:rPr>
        <w:t xml:space="preserve">. </w:t>
      </w:r>
      <w:proofErr w:type="spellStart"/>
      <w:proofErr w:type="gramStart"/>
      <w:r w:rsidRPr="00F91A96">
        <w:rPr>
          <w:rFonts w:asciiTheme="majorBidi" w:hAnsiTheme="majorBidi" w:cstheme="majorBidi"/>
          <w:sz w:val="24"/>
          <w:szCs w:val="24"/>
        </w:rPr>
        <w:t>Pusat</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Penelitian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Penerbitan</w:t>
      </w:r>
      <w:proofErr w:type="spellEnd"/>
      <w:r w:rsidRPr="00F91A96">
        <w:rPr>
          <w:rFonts w:asciiTheme="majorBidi" w:hAnsiTheme="majorBidi" w:cstheme="majorBidi"/>
          <w:sz w:val="24"/>
          <w:szCs w:val="24"/>
        </w:rPr>
        <w:t xml:space="preserve"> IAIN Imam </w:t>
      </w:r>
      <w:proofErr w:type="spellStart"/>
      <w:r w:rsidRPr="00F91A96">
        <w:rPr>
          <w:rFonts w:asciiTheme="majorBidi" w:hAnsiTheme="majorBidi" w:cstheme="majorBidi"/>
          <w:sz w:val="24"/>
          <w:szCs w:val="24"/>
        </w:rPr>
        <w:t>Bonjol</w:t>
      </w:r>
      <w:proofErr w:type="spellEnd"/>
      <w:r w:rsidRPr="00F91A96">
        <w:rPr>
          <w:rFonts w:asciiTheme="majorBidi" w:hAnsiTheme="majorBidi" w:cstheme="majorBidi"/>
          <w:sz w:val="24"/>
          <w:szCs w:val="24"/>
        </w:rPr>
        <w:t xml:space="preserve"> Padang, 2014.</w:t>
      </w:r>
      <w:proofErr w:type="gramEnd"/>
    </w:p>
    <w:p w:rsidR="00355F8F" w:rsidRPr="00F91A96" w:rsidRDefault="00355F8F" w:rsidP="0040590D">
      <w:pPr>
        <w:pStyle w:val="FootnoteText"/>
        <w:ind w:left="990" w:hanging="990"/>
        <w:jc w:val="both"/>
        <w:rPr>
          <w:rFonts w:asciiTheme="majorBidi" w:hAnsiTheme="majorBidi" w:cstheme="majorBidi"/>
          <w:sz w:val="24"/>
          <w:szCs w:val="24"/>
        </w:rPr>
      </w:pPr>
      <w:proofErr w:type="spellStart"/>
      <w:r w:rsidRPr="00F91A96">
        <w:rPr>
          <w:rFonts w:asciiTheme="majorBidi" w:hAnsiTheme="majorBidi" w:cstheme="majorBidi"/>
          <w:sz w:val="24"/>
          <w:szCs w:val="24"/>
        </w:rPr>
        <w:t>Bhabha</w:t>
      </w:r>
      <w:proofErr w:type="spellEnd"/>
      <w:r w:rsidRPr="00F91A96">
        <w:rPr>
          <w:rFonts w:asciiTheme="majorBidi" w:hAnsiTheme="majorBidi" w:cstheme="majorBidi"/>
          <w:sz w:val="24"/>
          <w:szCs w:val="24"/>
        </w:rPr>
        <w:t>, H. K. “</w:t>
      </w:r>
      <w:proofErr w:type="gramStart"/>
      <w:r w:rsidRPr="00F91A96">
        <w:rPr>
          <w:rFonts w:asciiTheme="majorBidi" w:hAnsiTheme="majorBidi" w:cstheme="majorBidi"/>
          <w:sz w:val="24"/>
          <w:szCs w:val="24"/>
        </w:rPr>
        <w:t>Introduction :</w:t>
      </w:r>
      <w:proofErr w:type="gramEnd"/>
      <w:r w:rsidRPr="00F91A96">
        <w:rPr>
          <w:rFonts w:asciiTheme="majorBidi" w:hAnsiTheme="majorBidi" w:cstheme="majorBidi"/>
          <w:sz w:val="24"/>
          <w:szCs w:val="24"/>
        </w:rPr>
        <w:t xml:space="preserve"> narrating of the nation”, </w:t>
      </w:r>
      <w:proofErr w:type="spellStart"/>
      <w:r w:rsidRPr="00F91A96">
        <w:rPr>
          <w:rFonts w:asciiTheme="majorBidi" w:hAnsiTheme="majorBidi" w:cstheme="majorBidi"/>
          <w:sz w:val="24"/>
          <w:szCs w:val="24"/>
        </w:rPr>
        <w:t>dalam</w:t>
      </w:r>
      <w:proofErr w:type="spellEnd"/>
      <w:r w:rsidRPr="00F91A96">
        <w:rPr>
          <w:rFonts w:asciiTheme="majorBidi" w:hAnsiTheme="majorBidi" w:cstheme="majorBidi"/>
          <w:sz w:val="24"/>
          <w:szCs w:val="24"/>
        </w:rPr>
        <w:t xml:space="preserve"> </w:t>
      </w:r>
      <w:r w:rsidRPr="00F91A96">
        <w:rPr>
          <w:rFonts w:asciiTheme="majorBidi" w:hAnsiTheme="majorBidi" w:cstheme="majorBidi"/>
          <w:i/>
          <w:sz w:val="24"/>
          <w:szCs w:val="24"/>
        </w:rPr>
        <w:t>Nation and Narration</w:t>
      </w:r>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Homi</w:t>
      </w:r>
      <w:proofErr w:type="spellEnd"/>
      <w:r w:rsidRPr="00F91A96">
        <w:rPr>
          <w:rFonts w:asciiTheme="majorBidi" w:hAnsiTheme="majorBidi" w:cstheme="majorBidi"/>
          <w:sz w:val="24"/>
          <w:szCs w:val="24"/>
        </w:rPr>
        <w:t xml:space="preserve"> K. </w:t>
      </w:r>
      <w:proofErr w:type="spellStart"/>
      <w:r w:rsidRPr="00F91A96">
        <w:rPr>
          <w:rFonts w:asciiTheme="majorBidi" w:hAnsiTheme="majorBidi" w:cstheme="majorBidi"/>
          <w:sz w:val="24"/>
          <w:szCs w:val="24"/>
        </w:rPr>
        <w:t>Bhabha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ed</w:t>
      </w:r>
      <w:proofErr w:type="spellEnd"/>
      <w:r w:rsidRPr="00F91A96">
        <w:rPr>
          <w:rFonts w:asciiTheme="majorBidi" w:hAnsiTheme="majorBidi" w:cstheme="majorBidi"/>
          <w:sz w:val="24"/>
          <w:szCs w:val="24"/>
        </w:rPr>
        <w:t xml:space="preserve">), London and New York: </w:t>
      </w:r>
      <w:proofErr w:type="spellStart"/>
      <w:r w:rsidRPr="00F91A96">
        <w:rPr>
          <w:rFonts w:asciiTheme="majorBidi" w:hAnsiTheme="majorBidi" w:cstheme="majorBidi"/>
          <w:sz w:val="24"/>
          <w:szCs w:val="24"/>
        </w:rPr>
        <w:t>Routledge</w:t>
      </w:r>
      <w:proofErr w:type="spellEnd"/>
      <w:r w:rsidRPr="00F91A96">
        <w:rPr>
          <w:rFonts w:asciiTheme="majorBidi" w:hAnsiTheme="majorBidi" w:cstheme="majorBidi"/>
          <w:sz w:val="24"/>
          <w:szCs w:val="24"/>
        </w:rPr>
        <w:t>, 1990.</w:t>
      </w:r>
    </w:p>
    <w:p w:rsidR="00355F8F" w:rsidRPr="00F91A96" w:rsidRDefault="00355F8F" w:rsidP="0040590D">
      <w:pPr>
        <w:pStyle w:val="FootnoteText"/>
        <w:ind w:left="990" w:hanging="990"/>
        <w:jc w:val="both"/>
        <w:rPr>
          <w:rFonts w:asciiTheme="majorBidi" w:hAnsiTheme="majorBidi" w:cstheme="majorBidi"/>
          <w:sz w:val="24"/>
          <w:szCs w:val="24"/>
        </w:rPr>
      </w:pPr>
      <w:proofErr w:type="spellStart"/>
      <w:r w:rsidRPr="00F91A96">
        <w:rPr>
          <w:rFonts w:asciiTheme="majorBidi" w:hAnsiTheme="majorBidi" w:cstheme="majorBidi"/>
          <w:sz w:val="24"/>
          <w:szCs w:val="24"/>
        </w:rPr>
        <w:t>Bhabha</w:t>
      </w:r>
      <w:proofErr w:type="spellEnd"/>
      <w:r w:rsidRPr="00F91A96">
        <w:rPr>
          <w:rFonts w:asciiTheme="majorBidi" w:hAnsiTheme="majorBidi" w:cstheme="majorBidi"/>
          <w:sz w:val="24"/>
          <w:szCs w:val="24"/>
        </w:rPr>
        <w:t xml:space="preserve">, H. K.  </w:t>
      </w:r>
      <w:proofErr w:type="gramStart"/>
      <w:r w:rsidRPr="00F91A96">
        <w:rPr>
          <w:rFonts w:asciiTheme="majorBidi" w:hAnsiTheme="majorBidi" w:cstheme="majorBidi"/>
          <w:i/>
          <w:iCs/>
          <w:sz w:val="24"/>
          <w:szCs w:val="24"/>
        </w:rPr>
        <w:t xml:space="preserve">The Location of Culture, </w:t>
      </w:r>
      <w:r w:rsidRPr="00F91A96">
        <w:rPr>
          <w:rFonts w:asciiTheme="majorBidi" w:hAnsiTheme="majorBidi" w:cstheme="majorBidi"/>
          <w:sz w:val="24"/>
          <w:szCs w:val="24"/>
        </w:rPr>
        <w:t xml:space="preserve">London and New York, </w:t>
      </w:r>
      <w:proofErr w:type="spellStart"/>
      <w:r w:rsidRPr="00F91A96">
        <w:rPr>
          <w:rFonts w:asciiTheme="majorBidi" w:hAnsiTheme="majorBidi" w:cstheme="majorBidi"/>
          <w:sz w:val="24"/>
          <w:szCs w:val="24"/>
        </w:rPr>
        <w:t>Routlegde</w:t>
      </w:r>
      <w:proofErr w:type="spellEnd"/>
      <w:r w:rsidRPr="00F91A96">
        <w:rPr>
          <w:rFonts w:asciiTheme="majorBidi" w:hAnsiTheme="majorBidi" w:cstheme="majorBidi"/>
          <w:sz w:val="24"/>
          <w:szCs w:val="24"/>
        </w:rPr>
        <w:t>, 1994.</w:t>
      </w:r>
      <w:proofErr w:type="gramEnd"/>
    </w:p>
    <w:p w:rsidR="00355F8F" w:rsidRPr="00F91A96" w:rsidRDefault="00355F8F" w:rsidP="0040590D">
      <w:pPr>
        <w:ind w:left="994" w:hanging="994"/>
        <w:jc w:val="both"/>
        <w:rPr>
          <w:rFonts w:asciiTheme="majorBidi" w:hAnsiTheme="majorBidi" w:cstheme="majorBidi"/>
        </w:rPr>
      </w:pPr>
      <w:r w:rsidRPr="00F91A96">
        <w:rPr>
          <w:rFonts w:asciiTheme="majorBidi" w:hAnsiTheme="majorBidi" w:cstheme="majorBidi"/>
        </w:rPr>
        <w:t xml:space="preserve">Baidhawy, Z. </w:t>
      </w:r>
      <w:r w:rsidRPr="00F91A96">
        <w:rPr>
          <w:rFonts w:asciiTheme="majorBidi" w:hAnsiTheme="majorBidi" w:cstheme="majorBidi"/>
          <w:i/>
        </w:rPr>
        <w:t>Pendidikan Agama Berwawasan Multikultural</w:t>
      </w:r>
      <w:r w:rsidRPr="00F91A96">
        <w:rPr>
          <w:rFonts w:asciiTheme="majorBidi" w:hAnsiTheme="majorBidi" w:cstheme="majorBidi"/>
        </w:rPr>
        <w:t>, Jakarta, Erlangga, 2005.</w:t>
      </w:r>
    </w:p>
    <w:p w:rsidR="00355F8F" w:rsidRPr="00F91A96" w:rsidRDefault="00355F8F" w:rsidP="0040590D">
      <w:pPr>
        <w:ind w:left="994" w:hanging="994"/>
        <w:jc w:val="both"/>
        <w:rPr>
          <w:rFonts w:asciiTheme="majorBidi" w:hAnsiTheme="majorBidi" w:cstheme="majorBidi"/>
        </w:rPr>
      </w:pPr>
      <w:r w:rsidRPr="00F91A96">
        <w:rPr>
          <w:rFonts w:asciiTheme="majorBidi" w:hAnsiTheme="majorBidi" w:cstheme="majorBidi"/>
        </w:rPr>
        <w:t xml:space="preserve">DB9, A. </w:t>
      </w:r>
      <w:r w:rsidRPr="00F91A96">
        <w:rPr>
          <w:rFonts w:asciiTheme="majorBidi" w:hAnsiTheme="majorBidi" w:cstheme="majorBidi"/>
          <w:i/>
        </w:rPr>
        <w:t>Rekam Jejak Frater Servaas Pendiri SMA Donbosco Padang</w:t>
      </w:r>
      <w:r w:rsidRPr="00F91A96">
        <w:rPr>
          <w:rFonts w:asciiTheme="majorBidi" w:hAnsiTheme="majorBidi" w:cstheme="majorBidi"/>
        </w:rPr>
        <w:t>, Yogyakarta, Surya Perkasa, 2009.</w:t>
      </w:r>
    </w:p>
    <w:p w:rsidR="00355F8F" w:rsidRPr="00F91A96" w:rsidRDefault="00355F8F" w:rsidP="0040590D">
      <w:pPr>
        <w:pStyle w:val="FootnoteText"/>
        <w:ind w:left="993" w:hanging="993"/>
        <w:jc w:val="both"/>
        <w:rPr>
          <w:rFonts w:asciiTheme="majorBidi" w:hAnsiTheme="majorBidi" w:cstheme="majorBidi"/>
          <w:sz w:val="24"/>
          <w:szCs w:val="24"/>
        </w:rPr>
      </w:pPr>
      <w:proofErr w:type="spellStart"/>
      <w:r w:rsidRPr="00F91A96">
        <w:rPr>
          <w:rFonts w:asciiTheme="majorBidi" w:hAnsiTheme="majorBidi" w:cstheme="majorBidi"/>
          <w:sz w:val="24"/>
          <w:szCs w:val="24"/>
        </w:rPr>
        <w:t>Diani</w:t>
      </w:r>
      <w:proofErr w:type="spellEnd"/>
      <w:r w:rsidRPr="00F91A96">
        <w:rPr>
          <w:rFonts w:asciiTheme="majorBidi" w:hAnsiTheme="majorBidi" w:cstheme="majorBidi"/>
          <w:sz w:val="24"/>
          <w:szCs w:val="24"/>
        </w:rPr>
        <w:t>, H. “</w:t>
      </w:r>
      <w:proofErr w:type="spellStart"/>
      <w:r w:rsidRPr="00F91A96">
        <w:rPr>
          <w:rFonts w:asciiTheme="majorBidi" w:hAnsiTheme="majorBidi" w:cstheme="majorBidi"/>
          <w:sz w:val="24"/>
          <w:szCs w:val="24"/>
        </w:rPr>
        <w:t>Konservatisme</w:t>
      </w:r>
      <w:proofErr w:type="spellEnd"/>
      <w:r w:rsidRPr="00F91A96">
        <w:rPr>
          <w:rFonts w:asciiTheme="majorBidi" w:hAnsiTheme="majorBidi" w:cstheme="majorBidi"/>
          <w:sz w:val="24"/>
          <w:szCs w:val="24"/>
        </w:rPr>
        <w:t xml:space="preserve"> di Indonesia </w:t>
      </w:r>
      <w:proofErr w:type="spellStart"/>
      <w:r w:rsidRPr="00F91A96">
        <w:rPr>
          <w:rFonts w:asciiTheme="majorBidi" w:hAnsiTheme="majorBidi" w:cstheme="majorBidi"/>
          <w:sz w:val="24"/>
          <w:szCs w:val="24"/>
        </w:rPr>
        <w:t>pada</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Taraf</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Mengkhawatirkan</w:t>
      </w:r>
      <w:proofErr w:type="spellEnd"/>
      <w:r w:rsidRPr="00F91A96">
        <w:rPr>
          <w:rFonts w:asciiTheme="majorBidi" w:hAnsiTheme="majorBidi" w:cstheme="majorBidi"/>
          <w:sz w:val="24"/>
          <w:szCs w:val="24"/>
        </w:rPr>
        <w:t xml:space="preserve">.”  </w:t>
      </w:r>
      <w:hyperlink r:id="rId19" w:history="1">
        <w:proofErr w:type="gramStart"/>
        <w:r w:rsidRPr="00F91A96">
          <w:rPr>
            <w:rStyle w:val="Hyperlink"/>
            <w:rFonts w:asciiTheme="majorBidi" w:hAnsiTheme="majorBidi" w:cstheme="majorBidi"/>
            <w:sz w:val="24"/>
            <w:szCs w:val="24"/>
          </w:rPr>
          <w:t>http://magdalene.co/news-konservatisme-di-indonesia-di-taraf-mengkhawatirkan.html</w:t>
        </w:r>
      </w:hyperlink>
      <w:r w:rsidRPr="00F91A96">
        <w:rPr>
          <w:rFonts w:asciiTheme="majorBidi" w:hAnsiTheme="majorBidi" w:cstheme="majorBidi"/>
          <w:sz w:val="24"/>
          <w:szCs w:val="24"/>
        </w:rPr>
        <w:t xml:space="preserve">; Internet; </w:t>
      </w:r>
      <w:proofErr w:type="spellStart"/>
      <w:r w:rsidRPr="00F91A96">
        <w:rPr>
          <w:rFonts w:asciiTheme="majorBidi" w:hAnsiTheme="majorBidi" w:cstheme="majorBidi"/>
          <w:sz w:val="24"/>
          <w:szCs w:val="24"/>
        </w:rPr>
        <w:t>diakses</w:t>
      </w:r>
      <w:proofErr w:type="spellEnd"/>
      <w:r w:rsidRPr="00F91A96">
        <w:rPr>
          <w:rFonts w:asciiTheme="majorBidi" w:hAnsiTheme="majorBidi" w:cstheme="majorBidi"/>
          <w:sz w:val="24"/>
          <w:szCs w:val="24"/>
        </w:rPr>
        <w:t xml:space="preserve"> 20 </w:t>
      </w:r>
      <w:proofErr w:type="spellStart"/>
      <w:r w:rsidRPr="00F91A96">
        <w:rPr>
          <w:rFonts w:asciiTheme="majorBidi" w:hAnsiTheme="majorBidi" w:cstheme="majorBidi"/>
          <w:sz w:val="24"/>
          <w:szCs w:val="24"/>
        </w:rPr>
        <w:t>Juni</w:t>
      </w:r>
      <w:proofErr w:type="spellEnd"/>
      <w:r w:rsidRPr="00F91A96">
        <w:rPr>
          <w:rFonts w:asciiTheme="majorBidi" w:hAnsiTheme="majorBidi" w:cstheme="majorBidi"/>
          <w:sz w:val="24"/>
          <w:szCs w:val="24"/>
        </w:rPr>
        <w:t xml:space="preserve"> 2016.</w:t>
      </w:r>
      <w:proofErr w:type="gramEnd"/>
    </w:p>
    <w:p w:rsidR="00371F71" w:rsidRPr="00F855B6" w:rsidRDefault="00371F71" w:rsidP="0040590D">
      <w:pPr>
        <w:pStyle w:val="FootnoteText"/>
        <w:ind w:left="993" w:hanging="993"/>
        <w:jc w:val="both"/>
        <w:rPr>
          <w:rFonts w:asciiTheme="majorBidi" w:hAnsiTheme="majorBidi" w:cstheme="majorBidi"/>
          <w:sz w:val="24"/>
          <w:szCs w:val="24"/>
        </w:rPr>
      </w:pPr>
      <w:proofErr w:type="spellStart"/>
      <w:proofErr w:type="gramStart"/>
      <w:r w:rsidRPr="00F855B6">
        <w:rPr>
          <w:rFonts w:asciiTheme="majorBidi" w:hAnsiTheme="majorBidi" w:cstheme="majorBidi"/>
          <w:sz w:val="24"/>
          <w:szCs w:val="24"/>
        </w:rPr>
        <w:t>Dhani</w:t>
      </w:r>
      <w:proofErr w:type="spellEnd"/>
      <w:r w:rsidRPr="00F855B6">
        <w:rPr>
          <w:rFonts w:asciiTheme="majorBidi" w:hAnsiTheme="majorBidi" w:cstheme="majorBidi"/>
          <w:sz w:val="24"/>
          <w:szCs w:val="24"/>
        </w:rPr>
        <w:t xml:space="preserve">, </w:t>
      </w:r>
      <w:proofErr w:type="spellStart"/>
      <w:r w:rsidRPr="00F855B6">
        <w:rPr>
          <w:rFonts w:asciiTheme="majorBidi" w:hAnsiTheme="majorBidi" w:cstheme="majorBidi"/>
          <w:sz w:val="24"/>
          <w:szCs w:val="24"/>
        </w:rPr>
        <w:t>Arman</w:t>
      </w:r>
      <w:proofErr w:type="spellEnd"/>
      <w:r w:rsidRPr="00F855B6">
        <w:rPr>
          <w:rFonts w:asciiTheme="majorBidi" w:hAnsiTheme="majorBidi" w:cstheme="majorBidi"/>
          <w:sz w:val="24"/>
          <w:szCs w:val="24"/>
        </w:rPr>
        <w:t>, “</w:t>
      </w:r>
      <w:r w:rsidRPr="00F855B6">
        <w:rPr>
          <w:rFonts w:asciiTheme="majorBidi" w:hAnsiTheme="majorBidi" w:cstheme="majorBidi"/>
          <w:kern w:val="36"/>
          <w:sz w:val="24"/>
          <w:szCs w:val="24"/>
        </w:rPr>
        <w:t xml:space="preserve">Di </w:t>
      </w:r>
      <w:proofErr w:type="spellStart"/>
      <w:r w:rsidRPr="00F855B6">
        <w:rPr>
          <w:rFonts w:asciiTheme="majorBidi" w:hAnsiTheme="majorBidi" w:cstheme="majorBidi"/>
          <w:kern w:val="36"/>
          <w:sz w:val="24"/>
          <w:szCs w:val="24"/>
        </w:rPr>
        <w:t>Balik</w:t>
      </w:r>
      <w:proofErr w:type="spellEnd"/>
      <w:r w:rsidRPr="00F855B6">
        <w:rPr>
          <w:rFonts w:asciiTheme="majorBidi" w:hAnsiTheme="majorBidi" w:cstheme="majorBidi"/>
          <w:kern w:val="36"/>
          <w:sz w:val="24"/>
          <w:szCs w:val="24"/>
        </w:rPr>
        <w:t xml:space="preserve"> </w:t>
      </w:r>
      <w:proofErr w:type="spellStart"/>
      <w:r w:rsidRPr="00F855B6">
        <w:rPr>
          <w:rFonts w:asciiTheme="majorBidi" w:hAnsiTheme="majorBidi" w:cstheme="majorBidi"/>
          <w:kern w:val="36"/>
          <w:sz w:val="24"/>
          <w:szCs w:val="24"/>
        </w:rPr>
        <w:t>Menguatnya</w:t>
      </w:r>
      <w:proofErr w:type="spellEnd"/>
      <w:r w:rsidRPr="00F855B6">
        <w:rPr>
          <w:rFonts w:asciiTheme="majorBidi" w:hAnsiTheme="majorBidi" w:cstheme="majorBidi"/>
          <w:kern w:val="36"/>
          <w:sz w:val="24"/>
          <w:szCs w:val="24"/>
        </w:rPr>
        <w:t xml:space="preserve"> </w:t>
      </w:r>
      <w:proofErr w:type="spellStart"/>
      <w:r w:rsidRPr="00F855B6">
        <w:rPr>
          <w:rFonts w:asciiTheme="majorBidi" w:hAnsiTheme="majorBidi" w:cstheme="majorBidi"/>
          <w:kern w:val="36"/>
          <w:sz w:val="24"/>
          <w:szCs w:val="24"/>
        </w:rPr>
        <w:t>Intoleransi</w:t>
      </w:r>
      <w:proofErr w:type="spellEnd"/>
      <w:r w:rsidRPr="00F855B6">
        <w:rPr>
          <w:rFonts w:asciiTheme="majorBidi" w:hAnsiTheme="majorBidi" w:cstheme="majorBidi"/>
          <w:kern w:val="36"/>
          <w:sz w:val="24"/>
          <w:szCs w:val="24"/>
        </w:rPr>
        <w:t xml:space="preserve"> di Indonesia,” 2016.</w:t>
      </w:r>
      <w:proofErr w:type="gramEnd"/>
      <w:r w:rsidRPr="00F855B6">
        <w:rPr>
          <w:rFonts w:asciiTheme="majorBidi" w:hAnsiTheme="majorBidi" w:cstheme="majorBidi"/>
          <w:kern w:val="36"/>
          <w:sz w:val="24"/>
          <w:szCs w:val="24"/>
        </w:rPr>
        <w:t xml:space="preserve"> </w:t>
      </w:r>
      <w:proofErr w:type="spellStart"/>
      <w:proofErr w:type="gramStart"/>
      <w:r w:rsidRPr="00F855B6">
        <w:rPr>
          <w:rFonts w:asciiTheme="majorBidi" w:hAnsiTheme="majorBidi" w:cstheme="majorBidi"/>
          <w:sz w:val="24"/>
          <w:szCs w:val="24"/>
        </w:rPr>
        <w:t>Diakses</w:t>
      </w:r>
      <w:proofErr w:type="spellEnd"/>
      <w:r w:rsidRPr="00F855B6">
        <w:rPr>
          <w:rFonts w:asciiTheme="majorBidi" w:hAnsiTheme="majorBidi" w:cstheme="majorBidi"/>
          <w:sz w:val="24"/>
          <w:szCs w:val="24"/>
        </w:rPr>
        <w:t xml:space="preserve"> 15 </w:t>
      </w:r>
      <w:proofErr w:type="spellStart"/>
      <w:r w:rsidRPr="00F855B6">
        <w:rPr>
          <w:rFonts w:asciiTheme="majorBidi" w:hAnsiTheme="majorBidi" w:cstheme="majorBidi"/>
          <w:sz w:val="24"/>
          <w:szCs w:val="24"/>
        </w:rPr>
        <w:t>Januari</w:t>
      </w:r>
      <w:proofErr w:type="spellEnd"/>
      <w:r w:rsidRPr="00F855B6">
        <w:rPr>
          <w:rFonts w:asciiTheme="majorBidi" w:hAnsiTheme="majorBidi" w:cstheme="majorBidi"/>
          <w:sz w:val="24"/>
          <w:szCs w:val="24"/>
        </w:rPr>
        <w:t xml:space="preserve"> 2019.</w:t>
      </w:r>
      <w:proofErr w:type="gramEnd"/>
      <w:r w:rsidRPr="00F855B6">
        <w:rPr>
          <w:rFonts w:asciiTheme="majorBidi" w:hAnsiTheme="majorBidi" w:cstheme="majorBidi"/>
          <w:sz w:val="24"/>
          <w:szCs w:val="24"/>
        </w:rPr>
        <w:t xml:space="preserve"> https://tirto.id/di-balik-menguatnya-intoleransi-di-indonesia-mbl.</w:t>
      </w:r>
    </w:p>
    <w:p w:rsidR="00097838" w:rsidRPr="00F91A96" w:rsidRDefault="00355F8F" w:rsidP="0040590D">
      <w:pPr>
        <w:ind w:left="994" w:hanging="994"/>
        <w:jc w:val="both"/>
        <w:rPr>
          <w:rFonts w:asciiTheme="majorBidi" w:hAnsiTheme="majorBidi" w:cstheme="majorBidi"/>
          <w:lang w:val="en-US"/>
        </w:rPr>
      </w:pPr>
      <w:r w:rsidRPr="00F91A96">
        <w:rPr>
          <w:rFonts w:asciiTheme="majorBidi" w:hAnsiTheme="majorBidi" w:cstheme="majorBidi"/>
        </w:rPr>
        <w:t xml:space="preserve">Djam’annuri, ed. </w:t>
      </w:r>
      <w:r w:rsidRPr="00F91A96">
        <w:rPr>
          <w:rFonts w:asciiTheme="majorBidi" w:hAnsiTheme="majorBidi" w:cstheme="majorBidi"/>
          <w:i/>
        </w:rPr>
        <w:t xml:space="preserve"> Agama Kita Perspektif  Sejarah Agama-agama</w:t>
      </w:r>
      <w:r w:rsidRPr="00F91A96">
        <w:rPr>
          <w:rFonts w:asciiTheme="majorBidi" w:hAnsiTheme="majorBidi" w:cstheme="majorBidi"/>
        </w:rPr>
        <w:t>,Yogyakarta, Kurnia, 2000.</w:t>
      </w:r>
    </w:p>
    <w:p w:rsidR="00097838" w:rsidRPr="00F855B6" w:rsidRDefault="00097838" w:rsidP="0040590D">
      <w:pPr>
        <w:ind w:left="993" w:hanging="1135"/>
        <w:jc w:val="both"/>
        <w:rPr>
          <w:rFonts w:asciiTheme="majorBidi" w:hAnsiTheme="majorBidi" w:cstheme="majorBidi"/>
          <w:lang w:val="en-US"/>
        </w:rPr>
      </w:pPr>
      <w:r w:rsidRPr="00F91A96">
        <w:rPr>
          <w:rFonts w:asciiTheme="majorBidi" w:hAnsiTheme="majorBidi" w:cstheme="majorBidi"/>
          <w:sz w:val="20"/>
          <w:szCs w:val="20"/>
          <w:lang w:val="en-US"/>
        </w:rPr>
        <w:t xml:space="preserve">   </w:t>
      </w:r>
      <w:r w:rsidRPr="00F855B6">
        <w:rPr>
          <w:rFonts w:asciiTheme="majorBidi" w:hAnsiTheme="majorBidi" w:cstheme="majorBidi"/>
        </w:rPr>
        <w:t>Firdous</w:t>
      </w:r>
      <w:r w:rsidRPr="00F855B6">
        <w:rPr>
          <w:rFonts w:asciiTheme="majorBidi" w:hAnsiTheme="majorBidi" w:cstheme="majorBidi"/>
          <w:lang w:val="en-US"/>
        </w:rPr>
        <w:t>,</w:t>
      </w:r>
      <w:r w:rsidRPr="00F855B6">
        <w:rPr>
          <w:rFonts w:asciiTheme="majorBidi" w:hAnsiTheme="majorBidi" w:cstheme="majorBidi"/>
        </w:rPr>
        <w:t xml:space="preserve"> Kiran, “</w:t>
      </w:r>
      <w:r w:rsidRPr="00F855B6">
        <w:rPr>
          <w:rFonts w:asciiTheme="majorBidi" w:eastAsiaTheme="minorHAnsi" w:hAnsiTheme="majorBidi" w:cstheme="majorBidi"/>
          <w:color w:val="000000"/>
        </w:rPr>
        <w:t>Militancy in</w:t>
      </w:r>
      <w:r w:rsidRPr="00F855B6">
        <w:rPr>
          <w:rFonts w:asciiTheme="majorBidi" w:eastAsiaTheme="minorHAnsi" w:hAnsiTheme="majorBidi" w:cstheme="majorBidi"/>
          <w:b/>
          <w:bCs/>
          <w:color w:val="000000"/>
        </w:rPr>
        <w:t xml:space="preserve"> </w:t>
      </w:r>
      <w:r w:rsidRPr="00F855B6">
        <w:rPr>
          <w:rFonts w:asciiTheme="majorBidi" w:eastAsiaTheme="minorHAnsi" w:hAnsiTheme="majorBidi" w:cstheme="majorBidi"/>
          <w:color w:val="000000"/>
        </w:rPr>
        <w:t>Pakistan,”</w:t>
      </w:r>
      <w:r w:rsidRPr="00F855B6">
        <w:rPr>
          <w:rFonts w:asciiTheme="majorBidi" w:hAnsiTheme="majorBidi" w:cstheme="majorBidi"/>
        </w:rPr>
        <w:t xml:space="preserve"> </w:t>
      </w:r>
      <w:r w:rsidRPr="00F855B6">
        <w:rPr>
          <w:rFonts w:asciiTheme="majorBidi" w:hAnsiTheme="majorBidi" w:cstheme="majorBidi"/>
          <w:lang w:val="en-US"/>
        </w:rPr>
        <w:t xml:space="preserve">2014. </w:t>
      </w:r>
      <w:proofErr w:type="spellStart"/>
      <w:proofErr w:type="gramStart"/>
      <w:r w:rsidRPr="00F855B6">
        <w:rPr>
          <w:rFonts w:asciiTheme="majorBidi" w:hAnsiTheme="majorBidi" w:cstheme="majorBidi"/>
          <w:lang w:val="en-US"/>
        </w:rPr>
        <w:t>Diakses</w:t>
      </w:r>
      <w:proofErr w:type="spellEnd"/>
      <w:r w:rsidRPr="00F855B6">
        <w:rPr>
          <w:rFonts w:asciiTheme="majorBidi" w:hAnsiTheme="majorBidi" w:cstheme="majorBidi"/>
          <w:lang w:val="en-US"/>
        </w:rPr>
        <w:t xml:space="preserve"> </w:t>
      </w:r>
      <w:r w:rsidRPr="00F855B6">
        <w:rPr>
          <w:rFonts w:asciiTheme="majorBidi" w:eastAsiaTheme="minorHAnsi" w:hAnsiTheme="majorBidi" w:cstheme="majorBidi"/>
          <w:color w:val="000000"/>
        </w:rPr>
        <w:t>11 Januari 2019</w:t>
      </w:r>
      <w:r w:rsidRPr="00F855B6">
        <w:rPr>
          <w:rFonts w:asciiTheme="majorBidi" w:eastAsiaTheme="minorHAnsi" w:hAnsiTheme="majorBidi" w:cstheme="majorBidi"/>
          <w:color w:val="000000"/>
          <w:lang w:val="en-US"/>
        </w:rPr>
        <w:t>.</w:t>
      </w:r>
      <w:proofErr w:type="gramEnd"/>
      <w:r w:rsidRPr="00F855B6">
        <w:rPr>
          <w:rFonts w:asciiTheme="majorBidi" w:hAnsiTheme="majorBidi" w:cstheme="majorBidi"/>
          <w:lang w:val="en-US"/>
        </w:rPr>
        <w:t xml:space="preserve"> </w:t>
      </w:r>
      <w:r w:rsidRPr="00F855B6">
        <w:rPr>
          <w:rFonts w:asciiTheme="majorBidi" w:eastAsiaTheme="minorHAnsi" w:hAnsiTheme="majorBidi" w:cstheme="majorBidi"/>
          <w:color w:val="000000"/>
        </w:rPr>
        <w:t>http:</w:t>
      </w:r>
      <w:r w:rsidRPr="00F855B6">
        <w:rPr>
          <w:rFonts w:asciiTheme="majorBidi" w:eastAsiaTheme="minorHAnsi" w:hAnsiTheme="majorBidi" w:cstheme="majorBidi"/>
          <w:color w:val="000000"/>
          <w:lang w:val="en-US"/>
        </w:rPr>
        <w:t xml:space="preserve"> </w:t>
      </w:r>
      <w:r w:rsidRPr="00F855B6">
        <w:rPr>
          <w:rFonts w:asciiTheme="majorBidi" w:eastAsiaTheme="minorHAnsi" w:hAnsiTheme="majorBidi" w:cstheme="majorBidi"/>
          <w:color w:val="000000"/>
        </w:rPr>
        <w:t>//www.</w:t>
      </w:r>
      <w:r w:rsidRPr="00F855B6">
        <w:rPr>
          <w:rFonts w:asciiTheme="majorBidi" w:eastAsiaTheme="minorHAnsi" w:hAnsiTheme="majorBidi" w:cstheme="majorBidi"/>
          <w:color w:val="000000"/>
          <w:lang w:val="en-US"/>
        </w:rPr>
        <w:t xml:space="preserve"> </w:t>
      </w:r>
      <w:r w:rsidRPr="00F855B6">
        <w:rPr>
          <w:rFonts w:asciiTheme="majorBidi" w:eastAsiaTheme="minorHAnsi" w:hAnsiTheme="majorBidi" w:cstheme="majorBidi"/>
          <w:color w:val="000000"/>
        </w:rPr>
        <w:t>Issi</w:t>
      </w:r>
      <w:r w:rsidRPr="00F855B6">
        <w:rPr>
          <w:rFonts w:asciiTheme="majorBidi" w:eastAsiaTheme="minorHAnsi" w:hAnsiTheme="majorBidi" w:cstheme="majorBidi"/>
          <w:color w:val="000000"/>
          <w:lang w:val="en-US"/>
        </w:rPr>
        <w:t xml:space="preserve"> </w:t>
      </w:r>
      <w:r w:rsidRPr="00F855B6">
        <w:rPr>
          <w:rFonts w:asciiTheme="majorBidi" w:eastAsiaTheme="minorHAnsi" w:hAnsiTheme="majorBidi" w:cstheme="majorBidi"/>
          <w:color w:val="000000"/>
        </w:rPr>
        <w:t>.org.pk/wp-content/uploads/</w:t>
      </w:r>
      <w:r w:rsidRPr="00F855B6">
        <w:rPr>
          <w:rFonts w:asciiTheme="majorBidi" w:eastAsiaTheme="minorHAnsi" w:hAnsiTheme="majorBidi" w:cstheme="majorBidi"/>
          <w:color w:val="000000"/>
          <w:lang w:val="en-US"/>
        </w:rPr>
        <w:t xml:space="preserve"> </w:t>
      </w:r>
      <w:r w:rsidRPr="00F855B6">
        <w:rPr>
          <w:rFonts w:asciiTheme="majorBidi" w:eastAsiaTheme="minorHAnsi" w:hAnsiTheme="majorBidi" w:cstheme="majorBidi"/>
          <w:color w:val="000000"/>
        </w:rPr>
        <w:t>2014</w:t>
      </w:r>
      <w:r w:rsidRPr="00F855B6">
        <w:rPr>
          <w:rFonts w:asciiTheme="majorBidi" w:eastAsiaTheme="minorHAnsi" w:hAnsiTheme="majorBidi" w:cstheme="majorBidi"/>
          <w:color w:val="000000"/>
          <w:lang w:val="en-US"/>
        </w:rPr>
        <w:t xml:space="preserve"> </w:t>
      </w:r>
      <w:r w:rsidRPr="00F855B6">
        <w:rPr>
          <w:rFonts w:asciiTheme="majorBidi" w:eastAsiaTheme="minorHAnsi" w:hAnsiTheme="majorBidi" w:cstheme="majorBidi"/>
          <w:color w:val="000000"/>
        </w:rPr>
        <w:t>/06</w:t>
      </w:r>
      <w:r w:rsidRPr="00F855B6">
        <w:rPr>
          <w:rFonts w:asciiTheme="majorBidi" w:eastAsiaTheme="minorHAnsi" w:hAnsiTheme="majorBidi" w:cstheme="majorBidi"/>
          <w:color w:val="000000"/>
          <w:lang w:val="en-US"/>
        </w:rPr>
        <w:t xml:space="preserve"> </w:t>
      </w:r>
      <w:r w:rsidRPr="00F855B6">
        <w:rPr>
          <w:rFonts w:asciiTheme="majorBidi" w:eastAsiaTheme="minorHAnsi" w:hAnsiTheme="majorBidi" w:cstheme="majorBidi"/>
          <w:color w:val="000000"/>
        </w:rPr>
        <w:t xml:space="preserve">/1299825170_97247252.pdf. </w:t>
      </w:r>
      <w:r w:rsidRPr="00F855B6">
        <w:rPr>
          <w:rFonts w:asciiTheme="majorBidi" w:hAnsiTheme="majorBidi" w:cstheme="majorBidi"/>
        </w:rPr>
        <w:t xml:space="preserve"> </w:t>
      </w:r>
    </w:p>
    <w:p w:rsidR="00355F8F" w:rsidRPr="00F91A96" w:rsidRDefault="00355F8F" w:rsidP="0040590D">
      <w:pPr>
        <w:ind w:left="994" w:hanging="994"/>
        <w:jc w:val="both"/>
        <w:rPr>
          <w:rFonts w:asciiTheme="majorBidi" w:hAnsiTheme="majorBidi" w:cstheme="majorBidi"/>
        </w:rPr>
      </w:pPr>
      <w:r w:rsidRPr="00F91A96">
        <w:rPr>
          <w:rFonts w:asciiTheme="majorBidi" w:hAnsiTheme="majorBidi" w:cstheme="majorBidi"/>
        </w:rPr>
        <w:t xml:space="preserve">Gularnic, D. G. </w:t>
      </w:r>
      <w:r w:rsidRPr="00F91A96">
        <w:rPr>
          <w:rFonts w:asciiTheme="majorBidi" w:hAnsiTheme="majorBidi" w:cstheme="majorBidi"/>
          <w:i/>
          <w:iCs/>
        </w:rPr>
        <w:t>Webster’s World Dictionary of American Language</w:t>
      </w:r>
      <w:r w:rsidRPr="00F91A96">
        <w:rPr>
          <w:rFonts w:asciiTheme="majorBidi" w:hAnsiTheme="majorBidi" w:cstheme="majorBidi"/>
        </w:rPr>
        <w:t>, New York, The World Publishing Company, 1959.</w:t>
      </w:r>
    </w:p>
    <w:p w:rsidR="00355F8F" w:rsidRPr="00F91A96" w:rsidRDefault="00355F8F" w:rsidP="0040590D">
      <w:pPr>
        <w:autoSpaceDE w:val="0"/>
        <w:autoSpaceDN w:val="0"/>
        <w:adjustRightInd w:val="0"/>
        <w:ind w:left="990" w:hanging="990"/>
        <w:jc w:val="both"/>
        <w:rPr>
          <w:rFonts w:asciiTheme="majorBidi" w:hAnsiTheme="majorBidi" w:cstheme="majorBidi"/>
        </w:rPr>
      </w:pPr>
      <w:r w:rsidRPr="00F91A96">
        <w:rPr>
          <w:rFonts w:asciiTheme="majorBidi" w:hAnsiTheme="majorBidi" w:cstheme="majorBidi"/>
        </w:rPr>
        <w:t xml:space="preserve">Hodges, S. D. dan Kristi J.K. K. “Regulating the Costs of Emathy: the Price of Being Human,” </w:t>
      </w:r>
      <w:r w:rsidRPr="00F91A96">
        <w:rPr>
          <w:rFonts w:asciiTheme="majorBidi" w:hAnsiTheme="majorBidi" w:cstheme="majorBidi"/>
          <w:i/>
          <w:iCs/>
        </w:rPr>
        <w:t>Journal of Socio-Economics</w:t>
      </w:r>
      <w:r w:rsidRPr="00F91A96">
        <w:rPr>
          <w:rFonts w:asciiTheme="majorBidi" w:hAnsiTheme="majorBidi" w:cstheme="majorBidi"/>
        </w:rPr>
        <w:t xml:space="preserve"> 30. 2001. </w:t>
      </w:r>
    </w:p>
    <w:p w:rsidR="00355F8F" w:rsidRPr="00F91A96" w:rsidRDefault="00355F8F" w:rsidP="0040590D">
      <w:pPr>
        <w:ind w:left="993" w:hanging="993"/>
        <w:jc w:val="both"/>
        <w:rPr>
          <w:rFonts w:asciiTheme="majorBidi" w:hAnsiTheme="majorBidi" w:cstheme="majorBidi"/>
        </w:rPr>
      </w:pPr>
      <w:r w:rsidRPr="00F91A96">
        <w:rPr>
          <w:rFonts w:asciiTheme="majorBidi" w:hAnsiTheme="majorBidi" w:cstheme="majorBidi"/>
        </w:rPr>
        <w:t xml:space="preserve">Houghton Mifflin Harcourt Publishing Company. “The American Heritage Dictionary of the English Language,” dalam </w:t>
      </w:r>
      <w:r w:rsidR="00B57DD2">
        <w:fldChar w:fldCharType="begin"/>
      </w:r>
      <w:r w:rsidR="00B57DD2">
        <w:instrText xml:space="preserve"> HYPERLINK "https://www.ahdictionary.com/word/search.html?q=militant" </w:instrText>
      </w:r>
      <w:r w:rsidR="00B57DD2">
        <w:fldChar w:fldCharType="separate"/>
      </w:r>
      <w:r w:rsidRPr="00F91A96">
        <w:rPr>
          <w:rStyle w:val="Hyperlink"/>
          <w:rFonts w:asciiTheme="majorBidi" w:hAnsiTheme="majorBidi" w:cstheme="majorBidi"/>
        </w:rPr>
        <w:t>https://www.ahdictionary.com/word/search.html?q=militant</w:t>
      </w:r>
      <w:r w:rsidR="00B57DD2">
        <w:rPr>
          <w:rStyle w:val="Hyperlink"/>
          <w:rFonts w:asciiTheme="majorBidi" w:hAnsiTheme="majorBidi" w:cstheme="majorBidi"/>
        </w:rPr>
        <w:fldChar w:fldCharType="end"/>
      </w:r>
      <w:r w:rsidRPr="00F91A96">
        <w:rPr>
          <w:rFonts w:asciiTheme="majorBidi" w:hAnsiTheme="majorBidi" w:cstheme="majorBidi"/>
        </w:rPr>
        <w:t xml:space="preserve">; Internet;  diakses  01 Oktober 2015. </w:t>
      </w:r>
    </w:p>
    <w:p w:rsidR="00355F8F" w:rsidRPr="00F91A96" w:rsidRDefault="00355F8F" w:rsidP="0040590D">
      <w:pPr>
        <w:autoSpaceDE w:val="0"/>
        <w:autoSpaceDN w:val="0"/>
        <w:adjustRightInd w:val="0"/>
        <w:ind w:left="990" w:hanging="990"/>
        <w:jc w:val="both"/>
        <w:rPr>
          <w:rFonts w:asciiTheme="majorBidi" w:hAnsiTheme="majorBidi" w:cstheme="majorBidi"/>
        </w:rPr>
      </w:pPr>
      <w:r w:rsidRPr="00F91A96">
        <w:rPr>
          <w:rFonts w:asciiTheme="majorBidi" w:hAnsiTheme="majorBidi" w:cstheme="majorBidi"/>
        </w:rPr>
        <w:t xml:space="preserve">Jamhari. Mapping Radical Islam in Indonesia, </w:t>
      </w:r>
      <w:r w:rsidRPr="00F91A96">
        <w:rPr>
          <w:rFonts w:asciiTheme="majorBidi" w:hAnsiTheme="majorBidi" w:cstheme="majorBidi"/>
          <w:i/>
          <w:iCs/>
        </w:rPr>
        <w:t>Studia Islamika</w:t>
      </w:r>
      <w:r w:rsidRPr="00F91A96">
        <w:rPr>
          <w:rFonts w:asciiTheme="majorBidi" w:hAnsiTheme="majorBidi" w:cstheme="majorBidi"/>
        </w:rPr>
        <w:t>, vol. 10, no. 3, 2003.</w:t>
      </w:r>
    </w:p>
    <w:p w:rsidR="00355F8F" w:rsidRPr="00F91A96" w:rsidRDefault="00355F8F" w:rsidP="0040590D">
      <w:pPr>
        <w:autoSpaceDE w:val="0"/>
        <w:autoSpaceDN w:val="0"/>
        <w:adjustRightInd w:val="0"/>
        <w:ind w:left="990" w:hanging="990"/>
        <w:jc w:val="both"/>
        <w:rPr>
          <w:rFonts w:asciiTheme="majorBidi" w:hAnsiTheme="majorBidi" w:cstheme="majorBidi"/>
          <w:lang w:val="en-US"/>
        </w:rPr>
      </w:pPr>
      <w:r w:rsidRPr="00F91A96">
        <w:rPr>
          <w:rFonts w:asciiTheme="majorBidi" w:hAnsiTheme="majorBidi" w:cstheme="majorBidi"/>
        </w:rPr>
        <w:t xml:space="preserve">Joseph, C.  (re) negotiating Cultural and Work Identities Pra and Post-Migration: Malaysian Migrant Women in Australia, </w:t>
      </w:r>
      <w:r w:rsidRPr="00F91A96">
        <w:rPr>
          <w:rFonts w:asciiTheme="majorBidi" w:hAnsiTheme="majorBidi" w:cstheme="majorBidi"/>
          <w:i/>
          <w:iCs/>
        </w:rPr>
        <w:t xml:space="preserve">Women’s Studies International Forum </w:t>
      </w:r>
      <w:r w:rsidRPr="00F91A96">
        <w:rPr>
          <w:rFonts w:asciiTheme="majorBidi" w:hAnsiTheme="majorBidi" w:cstheme="majorBidi"/>
        </w:rPr>
        <w:t>36, 2013.</w:t>
      </w:r>
    </w:p>
    <w:p w:rsidR="00097838" w:rsidRPr="00F855B6" w:rsidRDefault="00097838" w:rsidP="0040590D">
      <w:pPr>
        <w:autoSpaceDE w:val="0"/>
        <w:autoSpaceDN w:val="0"/>
        <w:adjustRightInd w:val="0"/>
        <w:ind w:left="990" w:hanging="990"/>
        <w:jc w:val="both"/>
        <w:rPr>
          <w:rFonts w:asciiTheme="majorBidi" w:hAnsiTheme="majorBidi" w:cstheme="majorBidi"/>
          <w:lang w:val="en-US"/>
        </w:rPr>
      </w:pPr>
      <w:r w:rsidRPr="00F855B6">
        <w:rPr>
          <w:rFonts w:asciiTheme="majorBidi" w:hAnsiTheme="majorBidi" w:cstheme="majorBidi"/>
          <w:lang w:val="en-US"/>
        </w:rPr>
        <w:t>KBBI Online,</w:t>
      </w:r>
      <w:r w:rsidRPr="00F855B6">
        <w:rPr>
          <w:rFonts w:asciiTheme="majorBidi" w:hAnsiTheme="majorBidi" w:cstheme="majorBidi"/>
        </w:rPr>
        <w:t xml:space="preserve"> “militan</w:t>
      </w:r>
      <w:r w:rsidRPr="00F855B6">
        <w:rPr>
          <w:rFonts w:asciiTheme="majorBidi" w:hAnsiTheme="majorBidi" w:cstheme="majorBidi"/>
          <w:lang w:val="en-US"/>
        </w:rPr>
        <w:t>.</w:t>
      </w:r>
      <w:r w:rsidRPr="00F855B6">
        <w:rPr>
          <w:rFonts w:asciiTheme="majorBidi" w:hAnsiTheme="majorBidi" w:cstheme="majorBidi"/>
        </w:rPr>
        <w:t>”</w:t>
      </w:r>
      <w:r w:rsidRPr="00F855B6">
        <w:rPr>
          <w:rFonts w:asciiTheme="majorBidi" w:hAnsiTheme="majorBidi" w:cstheme="majorBidi"/>
          <w:lang w:val="en-US"/>
        </w:rPr>
        <w:t xml:space="preserve"> </w:t>
      </w:r>
      <w:proofErr w:type="gramStart"/>
      <w:r w:rsidRPr="00F855B6">
        <w:rPr>
          <w:rFonts w:asciiTheme="majorBidi" w:hAnsiTheme="majorBidi" w:cstheme="majorBidi"/>
          <w:lang w:val="en-US"/>
        </w:rPr>
        <w:t>D</w:t>
      </w:r>
      <w:r w:rsidRPr="00F855B6">
        <w:rPr>
          <w:rFonts w:asciiTheme="majorBidi" w:hAnsiTheme="majorBidi" w:cstheme="majorBidi"/>
        </w:rPr>
        <w:t>iakses 28 Juli 2016.</w:t>
      </w:r>
      <w:proofErr w:type="gramEnd"/>
      <w:r w:rsidRPr="00F855B6">
        <w:rPr>
          <w:rFonts w:asciiTheme="majorBidi" w:hAnsiTheme="majorBidi" w:cstheme="majorBidi"/>
          <w:lang w:val="en-US"/>
        </w:rPr>
        <w:t xml:space="preserve"> </w:t>
      </w:r>
      <w:r w:rsidRPr="00F855B6">
        <w:rPr>
          <w:rFonts w:asciiTheme="majorBidi" w:hAnsiTheme="majorBidi" w:cstheme="majorBidi"/>
        </w:rPr>
        <w:t>http://kbbi.web.id/militan</w:t>
      </w:r>
      <w:r w:rsidRPr="00F855B6">
        <w:rPr>
          <w:rFonts w:asciiTheme="majorBidi" w:hAnsiTheme="majorBidi" w:cstheme="majorBidi"/>
          <w:lang w:val="en-US"/>
        </w:rPr>
        <w:t>.</w:t>
      </w:r>
    </w:p>
    <w:p w:rsidR="00355F8F" w:rsidRPr="00F91A96" w:rsidRDefault="00355F8F" w:rsidP="0040590D">
      <w:pPr>
        <w:ind w:left="994" w:hanging="994"/>
        <w:jc w:val="both"/>
        <w:rPr>
          <w:rFonts w:asciiTheme="majorBidi" w:hAnsiTheme="majorBidi" w:cstheme="majorBidi"/>
        </w:rPr>
      </w:pPr>
      <w:r w:rsidRPr="00F91A96">
        <w:rPr>
          <w:rFonts w:asciiTheme="majorBidi" w:hAnsiTheme="majorBidi" w:cstheme="majorBidi"/>
        </w:rPr>
        <w:t xml:space="preserve">Koentjaraningrat. </w:t>
      </w:r>
      <w:r w:rsidRPr="00F91A96">
        <w:rPr>
          <w:rFonts w:asciiTheme="majorBidi" w:hAnsiTheme="majorBidi" w:cstheme="majorBidi"/>
          <w:i/>
        </w:rPr>
        <w:t>Pengantar Ilmu Antropologi</w:t>
      </w:r>
      <w:r w:rsidRPr="00F91A96">
        <w:rPr>
          <w:rFonts w:asciiTheme="majorBidi" w:hAnsiTheme="majorBidi" w:cstheme="majorBidi"/>
        </w:rPr>
        <w:t>, Jakarta, PT Rineka Cipta, 2009.</w:t>
      </w:r>
    </w:p>
    <w:p w:rsidR="00355F8F" w:rsidRPr="00F91A96" w:rsidRDefault="00355F8F" w:rsidP="0040590D">
      <w:pPr>
        <w:ind w:left="994" w:hanging="994"/>
        <w:jc w:val="both"/>
        <w:rPr>
          <w:rFonts w:asciiTheme="majorBidi" w:hAnsiTheme="majorBidi" w:cstheme="majorBidi"/>
          <w:lang w:val="en-US"/>
        </w:rPr>
      </w:pPr>
      <w:r w:rsidRPr="00F91A96">
        <w:rPr>
          <w:rFonts w:asciiTheme="majorBidi" w:hAnsiTheme="majorBidi" w:cstheme="majorBidi"/>
        </w:rPr>
        <w:t xml:space="preserve">Kanra, B. Negotiating Difference in a Muslim Society: A Longitudinal Study od Islamic and Secular Discourses in Turkey, </w:t>
      </w:r>
      <w:r w:rsidRPr="00F91A96">
        <w:rPr>
          <w:rFonts w:asciiTheme="majorBidi" w:hAnsiTheme="majorBidi" w:cstheme="majorBidi"/>
          <w:i/>
          <w:iCs/>
        </w:rPr>
        <w:t>Digest of Middle East Studies, Volume</w:t>
      </w:r>
      <w:r w:rsidRPr="00F91A96">
        <w:rPr>
          <w:rFonts w:asciiTheme="majorBidi" w:hAnsiTheme="majorBidi" w:cstheme="majorBidi"/>
        </w:rPr>
        <w:t xml:space="preserve"> 21, 2012.</w:t>
      </w:r>
    </w:p>
    <w:p w:rsidR="00D7340E" w:rsidRPr="00F855B6" w:rsidRDefault="00D7340E" w:rsidP="0040590D">
      <w:pPr>
        <w:ind w:left="994" w:hanging="994"/>
        <w:jc w:val="both"/>
        <w:rPr>
          <w:rFonts w:asciiTheme="majorBidi" w:hAnsiTheme="majorBidi" w:cstheme="majorBidi"/>
          <w:lang w:val="en-US"/>
        </w:rPr>
      </w:pPr>
      <w:r w:rsidRPr="00F855B6">
        <w:rPr>
          <w:rFonts w:asciiTheme="majorBidi" w:hAnsiTheme="majorBidi" w:cstheme="majorBidi"/>
        </w:rPr>
        <w:t>Platt</w:t>
      </w:r>
      <w:r w:rsidRPr="00F855B6">
        <w:rPr>
          <w:rFonts w:asciiTheme="majorBidi" w:hAnsiTheme="majorBidi" w:cstheme="majorBidi"/>
          <w:lang w:val="en-US"/>
        </w:rPr>
        <w:t xml:space="preserve">, </w:t>
      </w:r>
      <w:r w:rsidRPr="00F855B6">
        <w:rPr>
          <w:rFonts w:asciiTheme="majorBidi" w:hAnsiTheme="majorBidi" w:cstheme="majorBidi"/>
        </w:rPr>
        <w:t xml:space="preserve"> Lucinda, “Is There Assimilation in Minority Groups’ National, Ethnic and Religious Identity?” </w:t>
      </w:r>
      <w:r w:rsidRPr="00F855B6">
        <w:rPr>
          <w:rFonts w:asciiTheme="majorBidi" w:hAnsiTheme="majorBidi" w:cstheme="majorBidi"/>
          <w:i/>
          <w:iCs/>
        </w:rPr>
        <w:t>Ethnic and Racial Studies</w:t>
      </w:r>
      <w:r w:rsidRPr="00F855B6">
        <w:rPr>
          <w:rFonts w:asciiTheme="majorBidi" w:hAnsiTheme="majorBidi" w:cstheme="majorBidi"/>
        </w:rPr>
        <w:t>, 2014 Vol. 37, No. 1, 46-70, http:</w:t>
      </w:r>
      <w:r w:rsidRPr="00F855B6">
        <w:rPr>
          <w:rFonts w:asciiTheme="majorBidi" w:hAnsiTheme="majorBidi" w:cstheme="majorBidi"/>
          <w:lang w:val="en-US"/>
        </w:rPr>
        <w:t xml:space="preserve"> </w:t>
      </w:r>
      <w:r w:rsidRPr="00F855B6">
        <w:rPr>
          <w:rFonts w:asciiTheme="majorBidi" w:hAnsiTheme="majorBidi" w:cstheme="majorBidi"/>
        </w:rPr>
        <w:t>//dx.doi.org</w:t>
      </w:r>
      <w:r w:rsidRPr="00F855B6">
        <w:rPr>
          <w:rFonts w:asciiTheme="majorBidi" w:hAnsiTheme="majorBidi" w:cstheme="majorBidi"/>
          <w:lang w:val="en-US"/>
        </w:rPr>
        <w:t xml:space="preserve"> </w:t>
      </w:r>
      <w:r w:rsidRPr="00F855B6">
        <w:rPr>
          <w:rFonts w:asciiTheme="majorBidi" w:hAnsiTheme="majorBidi" w:cstheme="majorBidi"/>
        </w:rPr>
        <w:t>/10.1080/01419870.2013.808756</w:t>
      </w:r>
    </w:p>
    <w:p w:rsidR="001E563C" w:rsidRPr="00F855B6" w:rsidRDefault="001E563C" w:rsidP="0040590D">
      <w:pPr>
        <w:ind w:left="993" w:hanging="993"/>
        <w:jc w:val="both"/>
        <w:outlineLvl w:val="0"/>
        <w:rPr>
          <w:rFonts w:asciiTheme="majorBidi" w:hAnsiTheme="majorBidi" w:cstheme="majorBidi"/>
          <w:lang w:val="en-US"/>
        </w:rPr>
      </w:pPr>
      <w:r w:rsidRPr="00F855B6">
        <w:rPr>
          <w:rFonts w:asciiTheme="majorBidi" w:hAnsiTheme="majorBidi" w:cstheme="majorBidi"/>
          <w:color w:val="212529"/>
        </w:rPr>
        <w:t xml:space="preserve">PPIM UIN Jakarta, </w:t>
      </w:r>
      <w:r w:rsidR="00B57DD2">
        <w:fldChar w:fldCharType="begin"/>
      </w:r>
      <w:r w:rsidR="00B57DD2">
        <w:instrText xml:space="preserve"> HYPERLINK "https://fakta.news/berita/ppim-uin-jakarta-pengaruh-intoleransi-dan-radikalisme-telah-menjalar-ke-banyak-sekolah-dan-universitas" \o " PPIM UIN Jakarta: Pengaruh Intoleransi dan Radikalisme Telah Menjalar ke Banyak Sekolah dan Universitas" </w:instrText>
      </w:r>
      <w:r w:rsidR="00B57DD2">
        <w:fldChar w:fldCharType="separate"/>
      </w:r>
      <w:r w:rsidRPr="00F855B6">
        <w:rPr>
          <w:rFonts w:asciiTheme="majorBidi" w:hAnsiTheme="majorBidi" w:cstheme="majorBidi"/>
          <w:color w:val="000000" w:themeColor="text1"/>
          <w:kern w:val="36"/>
        </w:rPr>
        <w:t xml:space="preserve"> “Pengaruh Intoleransi dan Radikalisme Telah Menjalar ke Banyak Sekolah dan Universitas</w:t>
      </w:r>
      <w:r w:rsidR="00B57DD2">
        <w:rPr>
          <w:rFonts w:asciiTheme="majorBidi" w:hAnsiTheme="majorBidi" w:cstheme="majorBidi"/>
          <w:color w:val="000000" w:themeColor="text1"/>
          <w:kern w:val="36"/>
        </w:rPr>
        <w:fldChar w:fldCharType="end"/>
      </w:r>
      <w:r w:rsidRPr="00F855B6">
        <w:rPr>
          <w:rFonts w:asciiTheme="majorBidi" w:hAnsiTheme="majorBidi" w:cstheme="majorBidi"/>
          <w:lang w:val="en-US"/>
        </w:rPr>
        <w:t>,</w:t>
      </w:r>
      <w:r w:rsidRPr="00F855B6">
        <w:rPr>
          <w:rFonts w:asciiTheme="majorBidi" w:hAnsiTheme="majorBidi" w:cstheme="majorBidi"/>
          <w:color w:val="000000" w:themeColor="text1"/>
          <w:kern w:val="36"/>
        </w:rPr>
        <w:t>”</w:t>
      </w:r>
      <w:r w:rsidRPr="00F855B6">
        <w:rPr>
          <w:rFonts w:asciiTheme="majorBidi" w:hAnsiTheme="majorBidi" w:cstheme="majorBidi"/>
          <w:color w:val="000000" w:themeColor="text1"/>
          <w:kern w:val="36"/>
          <w:lang w:val="en-US"/>
        </w:rPr>
        <w:t xml:space="preserve"> 2017.  </w:t>
      </w:r>
      <w:proofErr w:type="gramStart"/>
      <w:r w:rsidRPr="00F855B6">
        <w:rPr>
          <w:rFonts w:asciiTheme="majorBidi" w:hAnsiTheme="majorBidi" w:cstheme="majorBidi"/>
          <w:lang w:val="en-US"/>
        </w:rPr>
        <w:t>D</w:t>
      </w:r>
      <w:r w:rsidRPr="00F855B6">
        <w:rPr>
          <w:rFonts w:asciiTheme="majorBidi" w:hAnsiTheme="majorBidi" w:cstheme="majorBidi"/>
        </w:rPr>
        <w:t>iakses 7 Januari 2019</w:t>
      </w:r>
      <w:r w:rsidRPr="00F855B6">
        <w:rPr>
          <w:rFonts w:asciiTheme="majorBidi" w:hAnsiTheme="majorBidi" w:cstheme="majorBidi"/>
          <w:lang w:val="en-US"/>
        </w:rPr>
        <w:t>.</w:t>
      </w:r>
      <w:proofErr w:type="gramEnd"/>
      <w:r w:rsidRPr="00F855B6">
        <w:rPr>
          <w:rFonts w:asciiTheme="majorBidi" w:hAnsiTheme="majorBidi" w:cstheme="majorBidi"/>
          <w:color w:val="000000" w:themeColor="text1"/>
          <w:kern w:val="36"/>
          <w:lang w:val="en-US"/>
        </w:rPr>
        <w:t xml:space="preserve"> </w:t>
      </w:r>
      <w:r w:rsidRPr="00F855B6">
        <w:rPr>
          <w:rFonts w:asciiTheme="majorBidi" w:hAnsiTheme="majorBidi" w:cstheme="majorBidi"/>
          <w:color w:val="000000" w:themeColor="text1"/>
          <w:kern w:val="36"/>
        </w:rPr>
        <w:t xml:space="preserve"> </w:t>
      </w:r>
      <w:r w:rsidRPr="00F855B6">
        <w:rPr>
          <w:rFonts w:asciiTheme="majorBidi" w:hAnsiTheme="majorBidi" w:cstheme="majorBidi"/>
        </w:rPr>
        <w:t>https ://fakta.news/berita/ppim-uin-jakarta-pengaruh-intoleransi-dan-radikalisme-telah-menjalar-ke-banyak-sekolah-dan-universitas/</w:t>
      </w:r>
      <w:r w:rsidRPr="00F855B6">
        <w:rPr>
          <w:rFonts w:asciiTheme="majorBidi" w:hAnsiTheme="majorBidi" w:cstheme="majorBidi"/>
          <w:lang w:val="en-US"/>
        </w:rPr>
        <w:t>.</w:t>
      </w:r>
    </w:p>
    <w:p w:rsidR="00355F8F" w:rsidRPr="00F91A96" w:rsidRDefault="00355F8F" w:rsidP="0040590D">
      <w:pPr>
        <w:ind w:left="990" w:hanging="990"/>
        <w:jc w:val="both"/>
        <w:rPr>
          <w:rFonts w:asciiTheme="majorBidi" w:hAnsiTheme="majorBidi" w:cstheme="majorBidi"/>
          <w:lang w:val="sv-SE"/>
        </w:rPr>
      </w:pPr>
      <w:r w:rsidRPr="00F91A96">
        <w:rPr>
          <w:rFonts w:asciiTheme="majorBidi" w:hAnsiTheme="majorBidi" w:cstheme="majorBidi"/>
          <w:lang w:val="sv-SE"/>
        </w:rPr>
        <w:t xml:space="preserve">Lash, S. dan Mike F.  </w:t>
      </w:r>
      <w:r w:rsidRPr="00F91A96">
        <w:rPr>
          <w:rFonts w:asciiTheme="majorBidi" w:hAnsiTheme="majorBidi" w:cstheme="majorBidi"/>
          <w:i/>
          <w:lang w:val="sv-SE"/>
        </w:rPr>
        <w:t>Recognition and Difference: Politics, Identity, Multiculture</w:t>
      </w:r>
      <w:r w:rsidRPr="00F91A96">
        <w:rPr>
          <w:rFonts w:asciiTheme="majorBidi" w:hAnsiTheme="majorBidi" w:cstheme="majorBidi"/>
          <w:lang w:val="sv-SE"/>
        </w:rPr>
        <w:t>, London: Sage Publication, 2002.</w:t>
      </w:r>
    </w:p>
    <w:p w:rsidR="00371F71" w:rsidRPr="00F855B6" w:rsidRDefault="00371F71" w:rsidP="0040590D">
      <w:pPr>
        <w:ind w:left="990" w:hanging="990"/>
        <w:jc w:val="both"/>
        <w:rPr>
          <w:rFonts w:asciiTheme="majorBidi" w:hAnsiTheme="majorBidi" w:cstheme="majorBidi"/>
          <w:lang w:val="en-US"/>
        </w:rPr>
      </w:pPr>
      <w:r w:rsidRPr="00F855B6">
        <w:rPr>
          <w:rFonts w:asciiTheme="majorBidi" w:eastAsia="AdvTimes" w:hAnsiTheme="majorBidi" w:cstheme="majorBidi"/>
        </w:rPr>
        <w:t>Lu</w:t>
      </w:r>
      <w:r w:rsidRPr="00F855B6">
        <w:rPr>
          <w:rFonts w:asciiTheme="majorBidi" w:eastAsia="AdvTimes" w:hAnsiTheme="majorBidi" w:cstheme="majorBidi"/>
          <w:lang w:val="en-US"/>
        </w:rPr>
        <w:t>,</w:t>
      </w:r>
      <w:r w:rsidRPr="00F855B6">
        <w:rPr>
          <w:rFonts w:asciiTheme="majorBidi" w:eastAsia="AdvTimes" w:hAnsiTheme="majorBidi" w:cstheme="majorBidi"/>
        </w:rPr>
        <w:t xml:space="preserve"> Ying et.al, “</w:t>
      </w:r>
      <w:r w:rsidRPr="00F855B6">
        <w:rPr>
          <w:rFonts w:asciiTheme="majorBidi" w:hAnsiTheme="majorBidi" w:cstheme="majorBidi"/>
        </w:rPr>
        <w:t xml:space="preserve">Acculturation Attitudes and Affective Workgroup Commitment: Evidence from Professional Chinese Immigrants in the Australian Workplace,”  </w:t>
      </w:r>
      <w:r w:rsidRPr="00F855B6">
        <w:rPr>
          <w:rFonts w:asciiTheme="majorBidi" w:hAnsiTheme="majorBidi" w:cstheme="majorBidi"/>
          <w:i/>
        </w:rPr>
        <w:t>Asian Ethnicity</w:t>
      </w:r>
      <w:r w:rsidRPr="00F855B6">
        <w:rPr>
          <w:rFonts w:asciiTheme="majorBidi" w:eastAsia="AdvTimes" w:hAnsiTheme="majorBidi" w:cstheme="majorBidi"/>
        </w:rPr>
        <w:t>, Vol. 14, No. 2, (2013): 208–209</w:t>
      </w:r>
      <w:r w:rsidRPr="00F855B6">
        <w:rPr>
          <w:rFonts w:asciiTheme="majorBidi" w:eastAsia="AdvTimes" w:hAnsiTheme="majorBidi" w:cstheme="majorBidi"/>
          <w:lang w:val="en-US"/>
        </w:rPr>
        <w:t>.</w:t>
      </w:r>
    </w:p>
    <w:p w:rsidR="00355F8F" w:rsidRPr="00F91A96" w:rsidRDefault="00355F8F" w:rsidP="0040590D">
      <w:pPr>
        <w:pStyle w:val="FootnoteText"/>
        <w:ind w:left="993" w:hanging="993"/>
        <w:jc w:val="both"/>
        <w:rPr>
          <w:rFonts w:asciiTheme="majorBidi" w:hAnsiTheme="majorBidi" w:cstheme="majorBidi"/>
          <w:sz w:val="24"/>
          <w:szCs w:val="24"/>
        </w:rPr>
      </w:pPr>
      <w:proofErr w:type="spellStart"/>
      <w:r w:rsidRPr="00F91A96">
        <w:rPr>
          <w:rFonts w:asciiTheme="majorBidi" w:hAnsiTheme="majorBidi" w:cstheme="majorBidi"/>
          <w:sz w:val="24"/>
          <w:szCs w:val="24"/>
        </w:rPr>
        <w:t>Mirza</w:t>
      </w:r>
      <w:proofErr w:type="spellEnd"/>
      <w:r w:rsidRPr="00F91A96">
        <w:rPr>
          <w:rFonts w:asciiTheme="majorBidi" w:hAnsiTheme="majorBidi" w:cstheme="majorBidi"/>
          <w:sz w:val="24"/>
          <w:szCs w:val="24"/>
        </w:rPr>
        <w:t xml:space="preserve">, H. S. A Second Skin’: Embodied </w:t>
      </w:r>
      <w:proofErr w:type="spellStart"/>
      <w:r w:rsidRPr="00F91A96">
        <w:rPr>
          <w:rFonts w:asciiTheme="majorBidi" w:hAnsiTheme="majorBidi" w:cstheme="majorBidi"/>
          <w:sz w:val="24"/>
          <w:szCs w:val="24"/>
        </w:rPr>
        <w:t>Intersectionality</w:t>
      </w:r>
      <w:proofErr w:type="spellEnd"/>
      <w:r w:rsidRPr="00F91A96">
        <w:rPr>
          <w:rFonts w:asciiTheme="majorBidi" w:hAnsiTheme="majorBidi" w:cstheme="majorBidi"/>
          <w:sz w:val="24"/>
          <w:szCs w:val="24"/>
        </w:rPr>
        <w:t xml:space="preserve">, Transnationalism and Narratives of Identity and Belonging among Muslim Women in Britain, </w:t>
      </w:r>
      <w:r w:rsidRPr="00F91A96">
        <w:rPr>
          <w:rFonts w:asciiTheme="majorBidi" w:hAnsiTheme="majorBidi" w:cstheme="majorBidi"/>
          <w:i/>
          <w:iCs/>
          <w:sz w:val="24"/>
          <w:szCs w:val="24"/>
        </w:rPr>
        <w:t>Women’s Studies International Forum</w:t>
      </w:r>
      <w:proofErr w:type="gramStart"/>
      <w:r w:rsidRPr="00F91A96">
        <w:rPr>
          <w:rFonts w:asciiTheme="majorBidi" w:hAnsiTheme="majorBidi" w:cstheme="majorBidi"/>
          <w:sz w:val="24"/>
          <w:szCs w:val="24"/>
        </w:rPr>
        <w:t>,  5</w:t>
      </w:r>
      <w:proofErr w:type="gramEnd"/>
      <w:r w:rsidRPr="00F91A96">
        <w:rPr>
          <w:rFonts w:asciiTheme="majorBidi" w:hAnsiTheme="majorBidi" w:cstheme="majorBidi"/>
          <w:sz w:val="24"/>
          <w:szCs w:val="24"/>
        </w:rPr>
        <w:t>, 2011.</w:t>
      </w:r>
    </w:p>
    <w:p w:rsidR="00355F8F" w:rsidRPr="00F91A96" w:rsidRDefault="00355F8F" w:rsidP="0040590D">
      <w:pPr>
        <w:pStyle w:val="FootnoteText"/>
        <w:ind w:left="993" w:hanging="993"/>
        <w:jc w:val="both"/>
        <w:rPr>
          <w:rFonts w:asciiTheme="majorBidi" w:hAnsiTheme="majorBidi" w:cstheme="majorBidi"/>
          <w:sz w:val="24"/>
          <w:szCs w:val="24"/>
        </w:rPr>
      </w:pPr>
      <w:proofErr w:type="gramStart"/>
      <w:r w:rsidRPr="00F91A96">
        <w:rPr>
          <w:rFonts w:asciiTheme="majorBidi" w:hAnsiTheme="majorBidi" w:cstheme="majorBidi"/>
          <w:sz w:val="24"/>
          <w:szCs w:val="24"/>
        </w:rPr>
        <w:t>Merriam-Webster, (</w:t>
      </w:r>
      <w:proofErr w:type="spellStart"/>
      <w:r w:rsidRPr="00F91A96">
        <w:rPr>
          <w:rFonts w:asciiTheme="majorBidi" w:hAnsiTheme="majorBidi" w:cstheme="majorBidi"/>
          <w:sz w:val="24"/>
          <w:szCs w:val="24"/>
        </w:rPr>
        <w:t>sejak</w:t>
      </w:r>
      <w:proofErr w:type="spellEnd"/>
      <w:r w:rsidRPr="00F91A96">
        <w:rPr>
          <w:rFonts w:asciiTheme="majorBidi" w:hAnsiTheme="majorBidi" w:cstheme="majorBidi"/>
          <w:sz w:val="24"/>
          <w:szCs w:val="24"/>
        </w:rPr>
        <w:t xml:space="preserve"> 1828).</w:t>
      </w:r>
      <w:proofErr w:type="gramEnd"/>
      <w:r w:rsidRPr="00F91A96">
        <w:rPr>
          <w:rFonts w:asciiTheme="majorBidi" w:hAnsiTheme="majorBidi" w:cstheme="majorBidi"/>
          <w:sz w:val="24"/>
          <w:szCs w:val="24"/>
        </w:rPr>
        <w:t xml:space="preserve"> </w:t>
      </w:r>
      <w:proofErr w:type="gramStart"/>
      <w:r w:rsidRPr="00F91A96">
        <w:rPr>
          <w:rFonts w:asciiTheme="majorBidi" w:hAnsiTheme="majorBidi" w:cstheme="majorBidi"/>
          <w:sz w:val="24"/>
          <w:szCs w:val="24"/>
        </w:rPr>
        <w:t xml:space="preserve">“Tolerance”; </w:t>
      </w:r>
      <w:proofErr w:type="spellStart"/>
      <w:r w:rsidRPr="00F91A96">
        <w:rPr>
          <w:rFonts w:asciiTheme="majorBidi" w:hAnsiTheme="majorBidi" w:cstheme="majorBidi"/>
          <w:sz w:val="24"/>
          <w:szCs w:val="24"/>
        </w:rPr>
        <w:t>diperoleh</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dari</w:t>
      </w:r>
      <w:proofErr w:type="spellEnd"/>
      <w:r w:rsidRPr="00F91A96">
        <w:rPr>
          <w:rFonts w:asciiTheme="majorBidi" w:hAnsiTheme="majorBidi" w:cstheme="majorBidi"/>
          <w:sz w:val="24"/>
          <w:szCs w:val="24"/>
        </w:rPr>
        <w:t xml:space="preserve"> </w:t>
      </w:r>
      <w:hyperlink r:id="rId20" w:history="1">
        <w:r w:rsidRPr="00F91A96">
          <w:rPr>
            <w:rStyle w:val="Hyperlink"/>
            <w:rFonts w:asciiTheme="majorBidi" w:hAnsiTheme="majorBidi" w:cstheme="majorBidi"/>
            <w:sz w:val="24"/>
            <w:szCs w:val="24"/>
          </w:rPr>
          <w:t>http://www.merriam-webster.com/dictionary/tolerance</w:t>
        </w:r>
      </w:hyperlink>
      <w:r w:rsidRPr="00F91A96">
        <w:rPr>
          <w:rFonts w:asciiTheme="majorBidi" w:hAnsiTheme="majorBidi" w:cstheme="majorBidi"/>
          <w:sz w:val="24"/>
          <w:szCs w:val="24"/>
        </w:rPr>
        <w:t xml:space="preserve">; Internet; </w:t>
      </w:r>
      <w:proofErr w:type="spellStart"/>
      <w:r w:rsidRPr="00F91A96">
        <w:rPr>
          <w:rFonts w:asciiTheme="majorBidi" w:hAnsiTheme="majorBidi" w:cstheme="majorBidi"/>
          <w:sz w:val="24"/>
          <w:szCs w:val="24"/>
        </w:rPr>
        <w:t>diakses</w:t>
      </w:r>
      <w:proofErr w:type="spellEnd"/>
      <w:r w:rsidRPr="00F91A96">
        <w:rPr>
          <w:rFonts w:asciiTheme="majorBidi" w:hAnsiTheme="majorBidi" w:cstheme="majorBidi"/>
          <w:sz w:val="24"/>
          <w:szCs w:val="24"/>
        </w:rPr>
        <w:t xml:space="preserve"> 15 </w:t>
      </w:r>
      <w:proofErr w:type="spellStart"/>
      <w:r w:rsidRPr="00F91A96">
        <w:rPr>
          <w:rFonts w:asciiTheme="majorBidi" w:hAnsiTheme="majorBidi" w:cstheme="majorBidi"/>
          <w:sz w:val="24"/>
          <w:szCs w:val="24"/>
        </w:rPr>
        <w:t>Juli</w:t>
      </w:r>
      <w:proofErr w:type="spellEnd"/>
      <w:r w:rsidRPr="00F91A96">
        <w:rPr>
          <w:rFonts w:asciiTheme="majorBidi" w:hAnsiTheme="majorBidi" w:cstheme="majorBidi"/>
          <w:sz w:val="24"/>
          <w:szCs w:val="24"/>
        </w:rPr>
        <w:t xml:space="preserve"> 2016.</w:t>
      </w:r>
      <w:proofErr w:type="gramEnd"/>
      <w:r w:rsidRPr="00F91A96">
        <w:rPr>
          <w:rFonts w:asciiTheme="majorBidi" w:hAnsiTheme="majorBidi" w:cstheme="majorBidi"/>
          <w:sz w:val="24"/>
          <w:szCs w:val="24"/>
        </w:rPr>
        <w:t xml:space="preserve"> </w:t>
      </w:r>
    </w:p>
    <w:p w:rsidR="00355F8F" w:rsidRPr="00F91A96" w:rsidRDefault="00355F8F" w:rsidP="0040590D">
      <w:pPr>
        <w:pStyle w:val="FootnoteText"/>
        <w:ind w:left="900" w:hanging="900"/>
        <w:jc w:val="both"/>
        <w:rPr>
          <w:rFonts w:asciiTheme="majorBidi" w:hAnsiTheme="majorBidi" w:cstheme="majorBidi"/>
          <w:iCs/>
          <w:sz w:val="24"/>
          <w:szCs w:val="24"/>
        </w:rPr>
      </w:pPr>
      <w:proofErr w:type="spellStart"/>
      <w:proofErr w:type="gramStart"/>
      <w:r w:rsidRPr="00F91A96">
        <w:rPr>
          <w:rFonts w:asciiTheme="majorBidi" w:hAnsiTheme="majorBidi" w:cstheme="majorBidi"/>
          <w:sz w:val="24"/>
          <w:szCs w:val="24"/>
        </w:rPr>
        <w:lastRenderedPageBreak/>
        <w:t>Mazaya</w:t>
      </w:r>
      <w:proofErr w:type="spellEnd"/>
      <w:r w:rsidRPr="00F91A96">
        <w:rPr>
          <w:rFonts w:asciiTheme="majorBidi" w:hAnsiTheme="majorBidi" w:cstheme="majorBidi"/>
          <w:sz w:val="24"/>
          <w:szCs w:val="24"/>
        </w:rPr>
        <w:t>, H. “</w:t>
      </w:r>
      <w:proofErr w:type="spellStart"/>
      <w:r w:rsidRPr="00F91A96">
        <w:rPr>
          <w:rFonts w:asciiTheme="majorBidi" w:hAnsiTheme="majorBidi" w:cstheme="majorBidi"/>
          <w:sz w:val="24"/>
          <w:szCs w:val="24"/>
        </w:rPr>
        <w:t>Mayoritas</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Pelajar</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Setuju</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Radikalisasi</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atas</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Nama</w:t>
      </w:r>
      <w:proofErr w:type="spellEnd"/>
      <w:r w:rsidRPr="00F91A96">
        <w:rPr>
          <w:rFonts w:asciiTheme="majorBidi" w:hAnsiTheme="majorBidi" w:cstheme="majorBidi"/>
          <w:sz w:val="24"/>
          <w:szCs w:val="24"/>
        </w:rPr>
        <w:t xml:space="preserve"> Agama”; </w:t>
      </w:r>
      <w:proofErr w:type="spellStart"/>
      <w:r w:rsidRPr="00F91A96">
        <w:rPr>
          <w:rFonts w:asciiTheme="majorBidi" w:hAnsiTheme="majorBidi" w:cstheme="majorBidi"/>
          <w:sz w:val="24"/>
          <w:szCs w:val="24"/>
        </w:rPr>
        <w:t>diperoleh</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dari</w:t>
      </w:r>
      <w:proofErr w:type="spellEnd"/>
      <w:r w:rsidRPr="00F91A96">
        <w:rPr>
          <w:rFonts w:asciiTheme="majorBidi" w:hAnsiTheme="majorBidi" w:cstheme="majorBidi"/>
          <w:sz w:val="24"/>
          <w:szCs w:val="24"/>
        </w:rPr>
        <w:t xml:space="preserve"> </w:t>
      </w:r>
      <w:hyperlink r:id="rId21" w:history="1">
        <w:r w:rsidRPr="00F91A96">
          <w:rPr>
            <w:rFonts w:asciiTheme="majorBidi" w:hAnsiTheme="majorBidi" w:cstheme="majorBidi"/>
            <w:i/>
            <w:sz w:val="24"/>
            <w:szCs w:val="24"/>
          </w:rPr>
          <w:t>http://arrahmah.com/read/mayoritas-pelajar-setuju-radikal-isme-atas-nama-agama.html</w:t>
        </w:r>
      </w:hyperlink>
      <w:r w:rsidRPr="00F91A96">
        <w:rPr>
          <w:rFonts w:asciiTheme="majorBidi" w:hAnsiTheme="majorBidi" w:cstheme="majorBidi"/>
          <w:sz w:val="24"/>
          <w:szCs w:val="24"/>
        </w:rPr>
        <w:t xml:space="preserve">; </w:t>
      </w:r>
      <w:r w:rsidRPr="00F91A96">
        <w:rPr>
          <w:rFonts w:asciiTheme="majorBidi" w:hAnsiTheme="majorBidi" w:cstheme="majorBidi"/>
          <w:iCs/>
          <w:sz w:val="24"/>
          <w:szCs w:val="24"/>
        </w:rPr>
        <w:t xml:space="preserve">Internet; </w:t>
      </w:r>
      <w:proofErr w:type="spellStart"/>
      <w:r w:rsidRPr="00F91A96">
        <w:rPr>
          <w:rFonts w:asciiTheme="majorBidi" w:hAnsiTheme="majorBidi" w:cstheme="majorBidi"/>
          <w:iCs/>
          <w:sz w:val="24"/>
          <w:szCs w:val="24"/>
        </w:rPr>
        <w:t>akses</w:t>
      </w:r>
      <w:proofErr w:type="spellEnd"/>
      <w:r w:rsidRPr="00F91A96">
        <w:rPr>
          <w:rFonts w:asciiTheme="majorBidi" w:hAnsiTheme="majorBidi" w:cstheme="majorBidi"/>
          <w:iCs/>
          <w:sz w:val="24"/>
          <w:szCs w:val="24"/>
        </w:rPr>
        <w:t xml:space="preserve"> 18 </w:t>
      </w:r>
      <w:proofErr w:type="spellStart"/>
      <w:r w:rsidRPr="00F91A96">
        <w:rPr>
          <w:rFonts w:asciiTheme="majorBidi" w:hAnsiTheme="majorBidi" w:cstheme="majorBidi"/>
          <w:iCs/>
          <w:sz w:val="24"/>
          <w:szCs w:val="24"/>
        </w:rPr>
        <w:t>Juni</w:t>
      </w:r>
      <w:proofErr w:type="spellEnd"/>
      <w:r w:rsidRPr="00F91A96">
        <w:rPr>
          <w:rFonts w:asciiTheme="majorBidi" w:hAnsiTheme="majorBidi" w:cstheme="majorBidi"/>
          <w:iCs/>
          <w:sz w:val="24"/>
          <w:szCs w:val="24"/>
        </w:rPr>
        <w:t xml:space="preserve"> 2016.</w:t>
      </w:r>
      <w:proofErr w:type="gramEnd"/>
    </w:p>
    <w:p w:rsidR="001E563C" w:rsidRPr="00F855B6" w:rsidRDefault="001E563C" w:rsidP="00F855B6">
      <w:pPr>
        <w:pStyle w:val="FootnoteText"/>
        <w:ind w:left="993" w:hanging="993"/>
        <w:jc w:val="both"/>
        <w:rPr>
          <w:rFonts w:asciiTheme="majorBidi" w:hAnsiTheme="majorBidi" w:cstheme="majorBidi"/>
          <w:sz w:val="24"/>
          <w:szCs w:val="24"/>
        </w:rPr>
      </w:pPr>
      <w:proofErr w:type="spellStart"/>
      <w:r w:rsidRPr="00F855B6">
        <w:rPr>
          <w:rFonts w:asciiTheme="majorBidi" w:hAnsiTheme="majorBidi" w:cstheme="majorBidi"/>
          <w:sz w:val="24"/>
          <w:szCs w:val="24"/>
        </w:rPr>
        <w:t>Navis</w:t>
      </w:r>
      <w:proofErr w:type="spellEnd"/>
      <w:r w:rsidRPr="00F855B6">
        <w:rPr>
          <w:rFonts w:asciiTheme="majorBidi" w:hAnsiTheme="majorBidi" w:cstheme="majorBidi"/>
          <w:sz w:val="24"/>
          <w:szCs w:val="24"/>
        </w:rPr>
        <w:t>, AA</w:t>
      </w:r>
      <w:proofErr w:type="gramStart"/>
      <w:r w:rsidRPr="00F855B6">
        <w:rPr>
          <w:rFonts w:asciiTheme="majorBidi" w:hAnsiTheme="majorBidi" w:cstheme="majorBidi"/>
          <w:sz w:val="24"/>
          <w:szCs w:val="24"/>
        </w:rPr>
        <w:t xml:space="preserve">,  </w:t>
      </w:r>
      <w:proofErr w:type="spellStart"/>
      <w:r w:rsidRPr="00F855B6">
        <w:rPr>
          <w:rFonts w:asciiTheme="majorBidi" w:hAnsiTheme="majorBidi" w:cstheme="majorBidi"/>
          <w:i/>
          <w:iCs/>
          <w:sz w:val="24"/>
          <w:szCs w:val="24"/>
        </w:rPr>
        <w:t>Alam</w:t>
      </w:r>
      <w:proofErr w:type="spellEnd"/>
      <w:proofErr w:type="gramEnd"/>
      <w:r w:rsidRPr="00F855B6">
        <w:rPr>
          <w:rFonts w:asciiTheme="majorBidi" w:hAnsiTheme="majorBidi" w:cstheme="majorBidi"/>
          <w:i/>
          <w:iCs/>
          <w:sz w:val="24"/>
          <w:szCs w:val="24"/>
        </w:rPr>
        <w:t xml:space="preserve"> </w:t>
      </w:r>
      <w:proofErr w:type="spellStart"/>
      <w:r w:rsidRPr="00F855B6">
        <w:rPr>
          <w:rFonts w:asciiTheme="majorBidi" w:hAnsiTheme="majorBidi" w:cstheme="majorBidi"/>
          <w:i/>
          <w:iCs/>
          <w:sz w:val="24"/>
          <w:szCs w:val="24"/>
        </w:rPr>
        <w:t>Terkembang</w:t>
      </w:r>
      <w:proofErr w:type="spellEnd"/>
      <w:r w:rsidRPr="00F855B6">
        <w:rPr>
          <w:rFonts w:asciiTheme="majorBidi" w:hAnsiTheme="majorBidi" w:cstheme="majorBidi"/>
          <w:i/>
          <w:iCs/>
          <w:sz w:val="24"/>
          <w:szCs w:val="24"/>
        </w:rPr>
        <w:t xml:space="preserve"> </w:t>
      </w:r>
      <w:proofErr w:type="spellStart"/>
      <w:r w:rsidRPr="00F855B6">
        <w:rPr>
          <w:rFonts w:asciiTheme="majorBidi" w:hAnsiTheme="majorBidi" w:cstheme="majorBidi"/>
          <w:i/>
          <w:iCs/>
          <w:sz w:val="24"/>
          <w:szCs w:val="24"/>
        </w:rPr>
        <w:t>Jadi</w:t>
      </w:r>
      <w:proofErr w:type="spellEnd"/>
      <w:r w:rsidRPr="00F855B6">
        <w:rPr>
          <w:rFonts w:asciiTheme="majorBidi" w:hAnsiTheme="majorBidi" w:cstheme="majorBidi"/>
          <w:i/>
          <w:iCs/>
          <w:sz w:val="24"/>
          <w:szCs w:val="24"/>
        </w:rPr>
        <w:t xml:space="preserve"> Guru</w:t>
      </w:r>
      <w:r w:rsidRPr="00F855B6">
        <w:rPr>
          <w:rFonts w:asciiTheme="majorBidi" w:hAnsiTheme="majorBidi" w:cstheme="majorBidi"/>
          <w:sz w:val="24"/>
          <w:szCs w:val="24"/>
        </w:rPr>
        <w:t xml:space="preserve"> (Jakarta: </w:t>
      </w:r>
      <w:proofErr w:type="spellStart"/>
      <w:r w:rsidRPr="00F855B6">
        <w:rPr>
          <w:rFonts w:asciiTheme="majorBidi" w:hAnsiTheme="majorBidi" w:cstheme="majorBidi"/>
          <w:sz w:val="24"/>
          <w:szCs w:val="24"/>
        </w:rPr>
        <w:t>Grafiti</w:t>
      </w:r>
      <w:proofErr w:type="spellEnd"/>
      <w:r w:rsidRPr="00F855B6">
        <w:rPr>
          <w:rFonts w:asciiTheme="majorBidi" w:hAnsiTheme="majorBidi" w:cstheme="majorBidi"/>
          <w:sz w:val="24"/>
          <w:szCs w:val="24"/>
        </w:rPr>
        <w:t xml:space="preserve"> </w:t>
      </w:r>
      <w:proofErr w:type="spellStart"/>
      <w:r w:rsidRPr="00F855B6">
        <w:rPr>
          <w:rFonts w:asciiTheme="majorBidi" w:hAnsiTheme="majorBidi" w:cstheme="majorBidi"/>
          <w:sz w:val="24"/>
          <w:szCs w:val="24"/>
        </w:rPr>
        <w:t>Pers</w:t>
      </w:r>
      <w:proofErr w:type="spellEnd"/>
      <w:r w:rsidRPr="00F855B6">
        <w:rPr>
          <w:rFonts w:asciiTheme="majorBidi" w:hAnsiTheme="majorBidi" w:cstheme="majorBidi"/>
          <w:sz w:val="24"/>
          <w:szCs w:val="24"/>
        </w:rPr>
        <w:t xml:space="preserve">, 1984),  87-88, </w:t>
      </w:r>
    </w:p>
    <w:p w:rsidR="00355F8F" w:rsidRPr="00F91A96" w:rsidRDefault="00355F8F" w:rsidP="0040590D">
      <w:pPr>
        <w:pStyle w:val="FootnoteText"/>
        <w:ind w:left="993" w:hanging="993"/>
        <w:jc w:val="both"/>
        <w:rPr>
          <w:rFonts w:asciiTheme="majorBidi" w:hAnsiTheme="majorBidi" w:cstheme="majorBidi"/>
          <w:sz w:val="24"/>
          <w:szCs w:val="24"/>
        </w:rPr>
      </w:pPr>
      <w:r w:rsidRPr="00F91A96">
        <w:rPr>
          <w:rFonts w:asciiTheme="majorBidi" w:hAnsiTheme="majorBidi" w:cstheme="majorBidi"/>
          <w:sz w:val="24"/>
          <w:szCs w:val="24"/>
        </w:rPr>
        <w:t xml:space="preserve">OSIS SMA Don </w:t>
      </w:r>
      <w:proofErr w:type="spellStart"/>
      <w:r w:rsidRPr="00F91A96">
        <w:rPr>
          <w:rFonts w:asciiTheme="majorBidi" w:hAnsiTheme="majorBidi" w:cstheme="majorBidi"/>
          <w:sz w:val="24"/>
          <w:szCs w:val="24"/>
        </w:rPr>
        <w:t>Bosco</w:t>
      </w:r>
      <w:proofErr w:type="spellEnd"/>
      <w:r w:rsidRPr="00F91A96">
        <w:rPr>
          <w:rFonts w:asciiTheme="majorBidi" w:hAnsiTheme="majorBidi" w:cstheme="majorBidi"/>
          <w:sz w:val="24"/>
          <w:szCs w:val="24"/>
        </w:rPr>
        <w:t>, “</w:t>
      </w:r>
      <w:proofErr w:type="spellStart"/>
      <w:r w:rsidRPr="00F91A96">
        <w:rPr>
          <w:rFonts w:asciiTheme="majorBidi" w:hAnsiTheme="majorBidi" w:cstheme="majorBidi"/>
          <w:sz w:val="24"/>
          <w:szCs w:val="24"/>
        </w:rPr>
        <w:t>Kepengurusan</w:t>
      </w:r>
      <w:proofErr w:type="spellEnd"/>
      <w:r w:rsidRPr="00F91A96">
        <w:rPr>
          <w:rFonts w:asciiTheme="majorBidi" w:hAnsiTheme="majorBidi" w:cstheme="majorBidi"/>
          <w:sz w:val="24"/>
          <w:szCs w:val="24"/>
        </w:rPr>
        <w:t>”</w:t>
      </w:r>
      <w:proofErr w:type="gramStart"/>
      <w:r w:rsidRPr="00F91A96">
        <w:rPr>
          <w:rFonts w:asciiTheme="majorBidi" w:hAnsiTheme="majorBidi" w:cstheme="majorBidi"/>
          <w:sz w:val="24"/>
          <w:szCs w:val="24"/>
        </w:rPr>
        <w:t xml:space="preserve">;  </w:t>
      </w:r>
      <w:proofErr w:type="gramEnd"/>
      <w:r w:rsidR="00B57DD2">
        <w:fldChar w:fldCharType="begin"/>
      </w:r>
      <w:r w:rsidR="00B57DD2">
        <w:instrText xml:space="preserve"> HYPERLINK "http://osissmadbpdg.wordpress.com/category/acara-osis/" </w:instrText>
      </w:r>
      <w:r w:rsidR="00B57DD2">
        <w:fldChar w:fldCharType="separate"/>
      </w:r>
      <w:r w:rsidRPr="00F91A96">
        <w:rPr>
          <w:rFonts w:asciiTheme="majorBidi" w:hAnsiTheme="majorBidi" w:cstheme="majorBidi"/>
          <w:i/>
          <w:sz w:val="24"/>
          <w:szCs w:val="24"/>
        </w:rPr>
        <w:t>http://osissmadbpdg.wordpress.com/category/acara-osis/</w:t>
      </w:r>
      <w:r w:rsidR="00B57DD2">
        <w:rPr>
          <w:rFonts w:asciiTheme="majorBidi" w:hAnsiTheme="majorBidi" w:cstheme="majorBidi"/>
          <w:i/>
          <w:sz w:val="24"/>
          <w:szCs w:val="24"/>
        </w:rPr>
        <w:fldChar w:fldCharType="end"/>
      </w:r>
      <w:r w:rsidRPr="00F91A96">
        <w:rPr>
          <w:rFonts w:asciiTheme="majorBidi" w:hAnsiTheme="majorBidi" w:cstheme="majorBidi"/>
          <w:sz w:val="24"/>
          <w:szCs w:val="24"/>
        </w:rPr>
        <w:t xml:space="preserve">; Internet; </w:t>
      </w:r>
      <w:r w:rsidRPr="00F91A96">
        <w:rPr>
          <w:rFonts w:asciiTheme="majorBidi" w:hAnsiTheme="majorBidi" w:cstheme="majorBidi"/>
          <w:i/>
          <w:sz w:val="24"/>
          <w:szCs w:val="24"/>
        </w:rPr>
        <w:t xml:space="preserve"> </w:t>
      </w:r>
      <w:proofErr w:type="spellStart"/>
      <w:r w:rsidRPr="00F91A96">
        <w:rPr>
          <w:rFonts w:asciiTheme="majorBidi" w:hAnsiTheme="majorBidi" w:cstheme="majorBidi"/>
          <w:sz w:val="24"/>
          <w:szCs w:val="24"/>
        </w:rPr>
        <w:t>diakses</w:t>
      </w:r>
      <w:proofErr w:type="spellEnd"/>
      <w:r w:rsidRPr="00F91A96">
        <w:rPr>
          <w:rFonts w:asciiTheme="majorBidi" w:hAnsiTheme="majorBidi" w:cstheme="majorBidi"/>
          <w:sz w:val="24"/>
          <w:szCs w:val="24"/>
        </w:rPr>
        <w:t xml:space="preserve"> 2 </w:t>
      </w:r>
      <w:proofErr w:type="spellStart"/>
      <w:r w:rsidRPr="00F91A96">
        <w:rPr>
          <w:rFonts w:asciiTheme="majorBidi" w:hAnsiTheme="majorBidi" w:cstheme="majorBidi"/>
          <w:sz w:val="24"/>
          <w:szCs w:val="24"/>
        </w:rPr>
        <w:t>Oktober</w:t>
      </w:r>
      <w:proofErr w:type="spellEnd"/>
      <w:r w:rsidRPr="00F91A96">
        <w:rPr>
          <w:rFonts w:asciiTheme="majorBidi" w:hAnsiTheme="majorBidi" w:cstheme="majorBidi"/>
          <w:sz w:val="24"/>
          <w:szCs w:val="24"/>
        </w:rPr>
        <w:t xml:space="preserve"> 2015.</w:t>
      </w:r>
    </w:p>
    <w:p w:rsidR="00355F8F" w:rsidRPr="00F91A96" w:rsidRDefault="00355F8F" w:rsidP="0040590D">
      <w:pPr>
        <w:ind w:left="993" w:hanging="993"/>
        <w:jc w:val="both"/>
        <w:rPr>
          <w:rFonts w:asciiTheme="majorBidi" w:hAnsiTheme="majorBidi" w:cstheme="majorBidi"/>
        </w:rPr>
      </w:pPr>
      <w:r w:rsidRPr="00F91A96">
        <w:rPr>
          <w:rFonts w:asciiTheme="majorBidi" w:hAnsiTheme="majorBidi" w:cstheme="majorBidi"/>
        </w:rPr>
        <w:t xml:space="preserve">Pauls E.P. “Assimilation Society”; diperoleh dari </w:t>
      </w:r>
      <w:r w:rsidR="00B57DD2">
        <w:fldChar w:fldCharType="begin"/>
      </w:r>
      <w:r w:rsidR="00B57DD2">
        <w:instrText xml:space="preserve"> HYPERLINK "https://www.britannica.com/topic</w:instrText>
      </w:r>
      <w:r w:rsidR="00B57DD2">
        <w:instrText xml:space="preserve">/assimilation-society" </w:instrText>
      </w:r>
      <w:r w:rsidR="00B57DD2">
        <w:fldChar w:fldCharType="separate"/>
      </w:r>
      <w:r w:rsidRPr="00F91A96">
        <w:rPr>
          <w:rStyle w:val="Hyperlink"/>
          <w:rFonts w:asciiTheme="majorBidi" w:hAnsiTheme="majorBidi" w:cstheme="majorBidi"/>
        </w:rPr>
        <w:t>https://www.britannica.com/topic/assimilation-society</w:t>
      </w:r>
      <w:r w:rsidR="00B57DD2">
        <w:rPr>
          <w:rStyle w:val="Hyperlink"/>
          <w:rFonts w:asciiTheme="majorBidi" w:hAnsiTheme="majorBidi" w:cstheme="majorBidi"/>
        </w:rPr>
        <w:fldChar w:fldCharType="end"/>
      </w:r>
      <w:r w:rsidRPr="00F91A96">
        <w:rPr>
          <w:rFonts w:asciiTheme="majorBidi" w:hAnsiTheme="majorBidi" w:cstheme="majorBidi"/>
        </w:rPr>
        <w:t>; Internet; diakses  13 Juni 2016.</w:t>
      </w:r>
    </w:p>
    <w:p w:rsidR="00355F8F" w:rsidRPr="00F91A96" w:rsidRDefault="00355F8F" w:rsidP="0040590D">
      <w:pPr>
        <w:ind w:left="907" w:hanging="907"/>
        <w:jc w:val="both"/>
        <w:rPr>
          <w:rFonts w:asciiTheme="majorBidi" w:hAnsiTheme="majorBidi" w:cstheme="majorBidi"/>
          <w:lang w:val="sv-SE"/>
        </w:rPr>
      </w:pPr>
      <w:r w:rsidRPr="00F91A96">
        <w:rPr>
          <w:rFonts w:asciiTheme="majorBidi" w:hAnsiTheme="majorBidi" w:cstheme="majorBidi"/>
          <w:lang w:val="sv-SE"/>
        </w:rPr>
        <w:t xml:space="preserve">Ropi, Ismatu. ”Rohis: dari Pencarian Identitas ke Ideologisasi Agama” dalam </w:t>
      </w:r>
      <w:r w:rsidRPr="00F91A96">
        <w:rPr>
          <w:rFonts w:asciiTheme="majorBidi" w:hAnsiTheme="majorBidi" w:cstheme="majorBidi"/>
          <w:i/>
          <w:lang w:val="sv-SE"/>
        </w:rPr>
        <w:t>Dialog Jurnal Penelitian dan Kajian Keagamaan,</w:t>
      </w:r>
      <w:r w:rsidRPr="00F91A96">
        <w:rPr>
          <w:rFonts w:asciiTheme="majorBidi" w:hAnsiTheme="majorBidi" w:cstheme="majorBidi"/>
          <w:lang w:val="sv-SE"/>
        </w:rPr>
        <w:t xml:space="preserve"> vol. 72, tahun XXXIV November 2011.</w:t>
      </w:r>
    </w:p>
    <w:p w:rsidR="00355F8F" w:rsidRPr="00F91A96" w:rsidRDefault="00355F8F" w:rsidP="0040590D">
      <w:pPr>
        <w:ind w:left="993" w:hanging="993"/>
        <w:jc w:val="both"/>
        <w:rPr>
          <w:rFonts w:asciiTheme="majorBidi" w:hAnsiTheme="majorBidi" w:cstheme="majorBidi"/>
          <w:iCs/>
        </w:rPr>
      </w:pPr>
      <w:r w:rsidRPr="00F91A96">
        <w:rPr>
          <w:rFonts w:asciiTheme="majorBidi" w:hAnsiTheme="majorBidi" w:cstheme="majorBidi"/>
          <w:iCs/>
        </w:rPr>
        <w:t xml:space="preserve">Rafaella, Sr. M. “Yohanes Don Bosco (Pelindung Kaum Muda)”; diperoleh dari. </w:t>
      </w:r>
      <w:r w:rsidR="00B57DD2">
        <w:fldChar w:fldCharType="begin"/>
      </w:r>
      <w:r w:rsidR="00B57DD2">
        <w:instrText xml:space="preserve"> HYPERLINK "http://www.carmelia.net/index.php/artikel/riwayat-para-kudus/343-st-yohanes-don-bosco-pelindung-kaum-muda" </w:instrText>
      </w:r>
      <w:r w:rsidR="00B57DD2">
        <w:fldChar w:fldCharType="separate"/>
      </w:r>
      <w:r w:rsidRPr="00F91A96">
        <w:rPr>
          <w:rStyle w:val="Hyperlink"/>
          <w:rFonts w:asciiTheme="majorBidi" w:hAnsiTheme="majorBidi" w:cstheme="majorBidi"/>
        </w:rPr>
        <w:t>http://www.carmelia.net/index.php/artikel/riwayat-para-kudus/343-st-yohanes-don-bosco-pelindung-kaum-muda</w:t>
      </w:r>
      <w:r w:rsidR="00B57DD2">
        <w:rPr>
          <w:rStyle w:val="Hyperlink"/>
          <w:rFonts w:asciiTheme="majorBidi" w:hAnsiTheme="majorBidi" w:cstheme="majorBidi"/>
        </w:rPr>
        <w:fldChar w:fldCharType="end"/>
      </w:r>
      <w:r w:rsidRPr="00F91A96">
        <w:rPr>
          <w:rFonts w:asciiTheme="majorBidi" w:hAnsiTheme="majorBidi" w:cstheme="majorBidi"/>
        </w:rPr>
        <w:t>; Internet, diakses  28 Juli 2016.</w:t>
      </w:r>
    </w:p>
    <w:p w:rsidR="00355F8F" w:rsidRPr="00F91A96" w:rsidRDefault="00355F8F" w:rsidP="0040590D">
      <w:pPr>
        <w:ind w:left="993" w:hanging="993"/>
        <w:jc w:val="both"/>
        <w:rPr>
          <w:rFonts w:asciiTheme="majorBidi" w:hAnsiTheme="majorBidi" w:cstheme="majorBidi"/>
          <w:lang w:val="sv-SE"/>
        </w:rPr>
      </w:pPr>
      <w:r w:rsidRPr="00F91A96">
        <w:rPr>
          <w:rFonts w:asciiTheme="majorBidi" w:hAnsiTheme="majorBidi" w:cstheme="majorBidi"/>
          <w:lang w:val="sv-SE"/>
        </w:rPr>
        <w:t xml:space="preserve">Salim, H, HS. </w:t>
      </w:r>
      <w:r w:rsidRPr="00F91A96">
        <w:rPr>
          <w:rFonts w:asciiTheme="majorBidi" w:hAnsiTheme="majorBidi" w:cstheme="majorBidi"/>
          <w:i/>
          <w:lang w:val="sv-SE"/>
        </w:rPr>
        <w:t>Politik Ruang Publik Sekolah Negosiasi dan Resistensi di Sekolah Menengah Umum Negeri di Yogyakarta</w:t>
      </w:r>
      <w:r w:rsidRPr="00F91A96">
        <w:rPr>
          <w:rFonts w:asciiTheme="majorBidi" w:hAnsiTheme="majorBidi" w:cstheme="majorBidi"/>
          <w:lang w:val="sv-SE"/>
        </w:rPr>
        <w:t>, Yogyakarta, CRCS, 2011.</w:t>
      </w:r>
    </w:p>
    <w:p w:rsidR="00355F8F" w:rsidRPr="00F91A96" w:rsidRDefault="00355F8F" w:rsidP="0040590D">
      <w:pPr>
        <w:ind w:left="993" w:hanging="993"/>
        <w:jc w:val="both"/>
        <w:rPr>
          <w:rFonts w:asciiTheme="majorBidi" w:hAnsiTheme="majorBidi" w:cstheme="majorBidi"/>
        </w:rPr>
      </w:pPr>
      <w:r w:rsidRPr="00F91A96">
        <w:rPr>
          <w:rFonts w:asciiTheme="majorBidi" w:hAnsiTheme="majorBidi" w:cstheme="majorBidi"/>
        </w:rPr>
        <w:t xml:space="preserve">“SMA Don Bosco Padang”; diperoleh dari   </w:t>
      </w:r>
      <w:r w:rsidR="00B57DD2">
        <w:fldChar w:fldCharType="begin"/>
      </w:r>
      <w:r w:rsidR="00B57DD2">
        <w:instrText xml:space="preserve"> HYPERLINK "http://www.diknaspadang.org/SMA%20DON%20BOSCO%20PADANG" </w:instrText>
      </w:r>
      <w:r w:rsidR="00B57DD2">
        <w:fldChar w:fldCharType="separate"/>
      </w:r>
      <w:r w:rsidRPr="00F91A96">
        <w:rPr>
          <w:rStyle w:val="Hyperlink"/>
          <w:rFonts w:asciiTheme="majorBidi" w:hAnsiTheme="majorBidi" w:cstheme="majorBidi"/>
        </w:rPr>
        <w:t>http://www.diknaspadang.org/SMA%20DON%20BOSCO%20PADANG</w:t>
      </w:r>
      <w:r w:rsidR="00B57DD2">
        <w:rPr>
          <w:rStyle w:val="Hyperlink"/>
          <w:rFonts w:asciiTheme="majorBidi" w:hAnsiTheme="majorBidi" w:cstheme="majorBidi"/>
        </w:rPr>
        <w:fldChar w:fldCharType="end"/>
      </w:r>
      <w:r w:rsidRPr="00F91A96">
        <w:rPr>
          <w:rFonts w:asciiTheme="majorBidi" w:hAnsiTheme="majorBidi" w:cstheme="majorBidi"/>
        </w:rPr>
        <w:t xml:space="preserve">; Internet; diakses  30 September 2013 </w:t>
      </w:r>
    </w:p>
    <w:p w:rsidR="00355F8F" w:rsidRPr="00F91A96" w:rsidRDefault="00355F8F" w:rsidP="0040590D">
      <w:pPr>
        <w:pStyle w:val="FootnoteText"/>
        <w:ind w:left="900" w:hanging="900"/>
        <w:jc w:val="both"/>
        <w:rPr>
          <w:rFonts w:asciiTheme="majorBidi" w:hAnsiTheme="majorBidi" w:cstheme="majorBidi"/>
          <w:sz w:val="24"/>
          <w:szCs w:val="24"/>
        </w:rPr>
      </w:pPr>
      <w:r w:rsidRPr="00F91A96">
        <w:rPr>
          <w:rFonts w:asciiTheme="majorBidi" w:hAnsiTheme="majorBidi" w:cstheme="majorBidi"/>
          <w:sz w:val="24"/>
          <w:szCs w:val="24"/>
          <w:lang w:val="sv-SE"/>
        </w:rPr>
        <w:t xml:space="preserve">Sefriyono. </w:t>
      </w:r>
      <w:r w:rsidRPr="00F91A96">
        <w:rPr>
          <w:rFonts w:asciiTheme="majorBidi" w:hAnsiTheme="majorBidi" w:cstheme="majorBidi"/>
          <w:i/>
          <w:iCs/>
          <w:sz w:val="24"/>
          <w:szCs w:val="24"/>
          <w:lang w:val="sv-SE"/>
        </w:rPr>
        <w:t>Malakok:Model menegosiasikan Keragaman bagi Etnis Nias-Kristen dan Minangkabau-Islam di Kabupaten Padang Par</w:t>
      </w:r>
      <w:proofErr w:type="spellStart"/>
      <w:r w:rsidRPr="00F91A96">
        <w:rPr>
          <w:rFonts w:asciiTheme="majorBidi" w:hAnsiTheme="majorBidi" w:cstheme="majorBidi"/>
          <w:i/>
          <w:iCs/>
          <w:sz w:val="24"/>
          <w:szCs w:val="24"/>
        </w:rPr>
        <w:t>iaman</w:t>
      </w:r>
      <w:proofErr w:type="spellEnd"/>
      <w:r w:rsidRPr="00F91A96">
        <w:rPr>
          <w:rFonts w:asciiTheme="majorBidi" w:hAnsiTheme="majorBidi" w:cstheme="majorBidi"/>
          <w:sz w:val="24"/>
          <w:szCs w:val="24"/>
        </w:rPr>
        <w:t xml:space="preserve">, Paper </w:t>
      </w:r>
      <w:proofErr w:type="spellStart"/>
      <w:r w:rsidRPr="00F91A96">
        <w:rPr>
          <w:rFonts w:asciiTheme="majorBidi" w:hAnsiTheme="majorBidi" w:cstheme="majorBidi"/>
          <w:sz w:val="24"/>
          <w:szCs w:val="24"/>
        </w:rPr>
        <w:t>dipresentasikan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pada</w:t>
      </w:r>
      <w:proofErr w:type="spellEnd"/>
      <w:r w:rsidRPr="00F91A96">
        <w:rPr>
          <w:rFonts w:asciiTheme="majorBidi" w:hAnsiTheme="majorBidi" w:cstheme="majorBidi"/>
          <w:sz w:val="24"/>
          <w:szCs w:val="24"/>
        </w:rPr>
        <w:t xml:space="preserve"> AICIS IAIN </w:t>
      </w:r>
      <w:proofErr w:type="spellStart"/>
      <w:r w:rsidRPr="00F91A96">
        <w:rPr>
          <w:rFonts w:asciiTheme="majorBidi" w:hAnsiTheme="majorBidi" w:cstheme="majorBidi"/>
          <w:sz w:val="24"/>
          <w:szCs w:val="24"/>
        </w:rPr>
        <w:t>Samarinda</w:t>
      </w:r>
      <w:proofErr w:type="spellEnd"/>
      <w:r w:rsidRPr="00F91A96">
        <w:rPr>
          <w:rFonts w:asciiTheme="majorBidi" w:hAnsiTheme="majorBidi" w:cstheme="majorBidi"/>
          <w:sz w:val="24"/>
          <w:szCs w:val="24"/>
        </w:rPr>
        <w:t xml:space="preserve"> 21-24 </w:t>
      </w:r>
      <w:proofErr w:type="spellStart"/>
      <w:r w:rsidRPr="00F91A96">
        <w:rPr>
          <w:rFonts w:asciiTheme="majorBidi" w:hAnsiTheme="majorBidi" w:cstheme="majorBidi"/>
          <w:sz w:val="24"/>
          <w:szCs w:val="24"/>
        </w:rPr>
        <w:t>Nopember</w:t>
      </w:r>
      <w:proofErr w:type="spellEnd"/>
      <w:r w:rsidRPr="00F91A96">
        <w:rPr>
          <w:rFonts w:asciiTheme="majorBidi" w:hAnsiTheme="majorBidi" w:cstheme="majorBidi"/>
          <w:sz w:val="24"/>
          <w:szCs w:val="24"/>
        </w:rPr>
        <w:t xml:space="preserve"> 2014.</w:t>
      </w:r>
    </w:p>
    <w:p w:rsidR="00E13C45" w:rsidRPr="00F855B6" w:rsidRDefault="00E13C45" w:rsidP="00F855B6">
      <w:pPr>
        <w:autoSpaceDE w:val="0"/>
        <w:autoSpaceDN w:val="0"/>
        <w:adjustRightInd w:val="0"/>
        <w:ind w:left="993" w:hanging="993"/>
        <w:jc w:val="both"/>
        <w:rPr>
          <w:rFonts w:asciiTheme="majorBidi" w:hAnsiTheme="majorBidi" w:cstheme="majorBidi"/>
          <w:lang w:val="en-US"/>
        </w:rPr>
      </w:pPr>
      <w:r w:rsidRPr="00F855B6">
        <w:rPr>
          <w:rFonts w:asciiTheme="majorBidi" w:hAnsiTheme="majorBidi" w:cstheme="majorBidi"/>
        </w:rPr>
        <w:t>Sara</w:t>
      </w:r>
      <w:r w:rsidRPr="00F855B6">
        <w:rPr>
          <w:rFonts w:asciiTheme="majorBidi" w:hAnsiTheme="majorBidi" w:cstheme="majorBidi"/>
          <w:lang w:val="en-US"/>
        </w:rPr>
        <w:t>,</w:t>
      </w:r>
      <w:r w:rsidRPr="00F855B6">
        <w:rPr>
          <w:rFonts w:asciiTheme="majorBidi" w:hAnsiTheme="majorBidi" w:cstheme="majorBidi"/>
        </w:rPr>
        <w:t xml:space="preserve"> D. H</w:t>
      </w:r>
      <w:r w:rsidRPr="00F855B6">
        <w:rPr>
          <w:rFonts w:asciiTheme="majorBidi" w:hAnsiTheme="majorBidi" w:cstheme="majorBidi"/>
          <w:lang w:val="en-US"/>
        </w:rPr>
        <w:t>, and</w:t>
      </w:r>
      <w:r w:rsidRPr="00F855B6">
        <w:rPr>
          <w:rFonts w:asciiTheme="majorBidi" w:hAnsiTheme="majorBidi" w:cstheme="majorBidi"/>
        </w:rPr>
        <w:t xml:space="preserve"> Kristi J.K. Klein “Regulating the Costs of Emathy: the Price of Being Human,”  </w:t>
      </w:r>
      <w:r w:rsidRPr="00F855B6">
        <w:rPr>
          <w:rFonts w:asciiTheme="majorBidi" w:hAnsiTheme="majorBidi" w:cstheme="majorBidi"/>
          <w:i/>
          <w:iCs/>
        </w:rPr>
        <w:t>Journal of Socio-Economics 30</w:t>
      </w:r>
      <w:r w:rsidRPr="00F855B6">
        <w:rPr>
          <w:rFonts w:asciiTheme="majorBidi" w:hAnsiTheme="majorBidi" w:cstheme="majorBidi"/>
        </w:rPr>
        <w:t xml:space="preserve">, 2001: 437. </w:t>
      </w:r>
    </w:p>
    <w:p w:rsidR="001E563C" w:rsidRPr="00F91A96" w:rsidRDefault="001E563C" w:rsidP="0040590D">
      <w:pPr>
        <w:pStyle w:val="FootnoteText"/>
        <w:ind w:left="993" w:hanging="993"/>
        <w:jc w:val="both"/>
        <w:rPr>
          <w:rFonts w:asciiTheme="majorBidi" w:hAnsiTheme="majorBidi" w:cstheme="majorBidi"/>
        </w:rPr>
      </w:pPr>
      <w:proofErr w:type="spellStart"/>
      <w:r w:rsidRPr="00F855B6">
        <w:rPr>
          <w:rFonts w:asciiTheme="majorBidi" w:hAnsiTheme="majorBidi" w:cstheme="majorBidi"/>
          <w:sz w:val="24"/>
          <w:szCs w:val="24"/>
        </w:rPr>
        <w:t>Setara</w:t>
      </w:r>
      <w:proofErr w:type="spellEnd"/>
      <w:r w:rsidRPr="00F855B6">
        <w:rPr>
          <w:rFonts w:asciiTheme="majorBidi" w:hAnsiTheme="majorBidi" w:cstheme="majorBidi"/>
          <w:sz w:val="24"/>
          <w:szCs w:val="24"/>
        </w:rPr>
        <w:t>: Institute for Democracy and Peace</w:t>
      </w:r>
      <w:proofErr w:type="gramStart"/>
      <w:r w:rsidRPr="00F855B6">
        <w:rPr>
          <w:rFonts w:asciiTheme="majorBidi" w:hAnsiTheme="majorBidi" w:cstheme="majorBidi"/>
          <w:sz w:val="24"/>
          <w:szCs w:val="24"/>
        </w:rPr>
        <w:t>,  “</w:t>
      </w:r>
      <w:proofErr w:type="spellStart"/>
      <w:proofErr w:type="gramEnd"/>
      <w:r w:rsidRPr="00F855B6">
        <w:rPr>
          <w:rFonts w:asciiTheme="majorBidi" w:hAnsiTheme="majorBidi" w:cstheme="majorBidi"/>
          <w:sz w:val="24"/>
          <w:szCs w:val="24"/>
        </w:rPr>
        <w:t>Laporan</w:t>
      </w:r>
      <w:proofErr w:type="spellEnd"/>
      <w:r w:rsidRPr="00F855B6">
        <w:rPr>
          <w:rFonts w:asciiTheme="majorBidi" w:hAnsiTheme="majorBidi" w:cstheme="majorBidi"/>
          <w:sz w:val="24"/>
          <w:szCs w:val="24"/>
        </w:rPr>
        <w:t xml:space="preserve"> </w:t>
      </w:r>
      <w:proofErr w:type="spellStart"/>
      <w:r w:rsidRPr="00F855B6">
        <w:rPr>
          <w:rFonts w:asciiTheme="majorBidi" w:hAnsiTheme="majorBidi" w:cstheme="majorBidi"/>
          <w:sz w:val="24"/>
          <w:szCs w:val="24"/>
        </w:rPr>
        <w:t>Survei</w:t>
      </w:r>
      <w:proofErr w:type="spellEnd"/>
      <w:r w:rsidRPr="00F855B6">
        <w:rPr>
          <w:rFonts w:asciiTheme="majorBidi" w:hAnsiTheme="majorBidi" w:cstheme="majorBidi"/>
          <w:sz w:val="24"/>
          <w:szCs w:val="24"/>
        </w:rPr>
        <w:t xml:space="preserve"> </w:t>
      </w:r>
      <w:proofErr w:type="spellStart"/>
      <w:r w:rsidRPr="00F855B6">
        <w:rPr>
          <w:rFonts w:asciiTheme="majorBidi" w:hAnsiTheme="majorBidi" w:cstheme="majorBidi"/>
          <w:sz w:val="24"/>
          <w:szCs w:val="24"/>
        </w:rPr>
        <w:t>tentang</w:t>
      </w:r>
      <w:proofErr w:type="spellEnd"/>
      <w:r w:rsidRPr="00F855B6">
        <w:rPr>
          <w:rFonts w:asciiTheme="majorBidi" w:hAnsiTheme="majorBidi" w:cstheme="majorBidi"/>
          <w:sz w:val="24"/>
          <w:szCs w:val="24"/>
        </w:rPr>
        <w:t xml:space="preserve"> </w:t>
      </w:r>
      <w:proofErr w:type="spellStart"/>
      <w:r w:rsidRPr="00F855B6">
        <w:rPr>
          <w:rFonts w:asciiTheme="majorBidi" w:hAnsiTheme="majorBidi" w:cstheme="majorBidi"/>
          <w:sz w:val="24"/>
          <w:szCs w:val="24"/>
        </w:rPr>
        <w:t>Persepsi</w:t>
      </w:r>
      <w:proofErr w:type="spellEnd"/>
      <w:r w:rsidRPr="00F855B6">
        <w:rPr>
          <w:rFonts w:asciiTheme="majorBidi" w:hAnsiTheme="majorBidi" w:cstheme="majorBidi"/>
          <w:sz w:val="24"/>
          <w:szCs w:val="24"/>
        </w:rPr>
        <w:t xml:space="preserve"> </w:t>
      </w:r>
      <w:proofErr w:type="spellStart"/>
      <w:r w:rsidRPr="00F855B6">
        <w:rPr>
          <w:rFonts w:asciiTheme="majorBidi" w:hAnsiTheme="majorBidi" w:cstheme="majorBidi"/>
          <w:sz w:val="24"/>
          <w:szCs w:val="24"/>
        </w:rPr>
        <w:t>Siswa</w:t>
      </w:r>
      <w:proofErr w:type="spellEnd"/>
      <w:r w:rsidRPr="00F855B6">
        <w:rPr>
          <w:rFonts w:asciiTheme="majorBidi" w:hAnsiTheme="majorBidi" w:cstheme="majorBidi"/>
          <w:sz w:val="24"/>
          <w:szCs w:val="24"/>
        </w:rPr>
        <w:t xml:space="preserve"> SMU </w:t>
      </w:r>
      <w:proofErr w:type="spellStart"/>
      <w:r w:rsidRPr="00F855B6">
        <w:rPr>
          <w:rFonts w:asciiTheme="majorBidi" w:hAnsiTheme="majorBidi" w:cstheme="majorBidi"/>
          <w:sz w:val="24"/>
          <w:szCs w:val="24"/>
        </w:rPr>
        <w:t>Negeri</w:t>
      </w:r>
      <w:proofErr w:type="spellEnd"/>
      <w:r w:rsidRPr="00F855B6">
        <w:rPr>
          <w:rFonts w:asciiTheme="majorBidi" w:hAnsiTheme="majorBidi" w:cstheme="majorBidi"/>
          <w:sz w:val="24"/>
          <w:szCs w:val="24"/>
        </w:rPr>
        <w:t xml:space="preserve">  di Jakarta </w:t>
      </w:r>
      <w:proofErr w:type="spellStart"/>
      <w:r w:rsidRPr="00F855B6">
        <w:rPr>
          <w:rFonts w:asciiTheme="majorBidi" w:hAnsiTheme="majorBidi" w:cstheme="majorBidi"/>
          <w:sz w:val="24"/>
          <w:szCs w:val="24"/>
        </w:rPr>
        <w:t>dan</w:t>
      </w:r>
      <w:proofErr w:type="spellEnd"/>
      <w:r w:rsidRPr="00F855B6">
        <w:rPr>
          <w:rFonts w:asciiTheme="majorBidi" w:hAnsiTheme="majorBidi" w:cstheme="majorBidi"/>
          <w:sz w:val="24"/>
          <w:szCs w:val="24"/>
        </w:rPr>
        <w:t xml:space="preserve"> Bandung </w:t>
      </w:r>
      <w:proofErr w:type="spellStart"/>
      <w:r w:rsidRPr="00F855B6">
        <w:rPr>
          <w:rFonts w:asciiTheme="majorBidi" w:hAnsiTheme="majorBidi" w:cstheme="majorBidi"/>
          <w:sz w:val="24"/>
          <w:szCs w:val="24"/>
        </w:rPr>
        <w:t>terhadap</w:t>
      </w:r>
      <w:proofErr w:type="spellEnd"/>
      <w:r w:rsidRPr="00F855B6">
        <w:rPr>
          <w:rFonts w:asciiTheme="majorBidi" w:hAnsiTheme="majorBidi" w:cstheme="majorBidi"/>
          <w:sz w:val="24"/>
          <w:szCs w:val="24"/>
        </w:rPr>
        <w:t xml:space="preserve"> </w:t>
      </w:r>
      <w:proofErr w:type="spellStart"/>
      <w:r w:rsidRPr="00F855B6">
        <w:rPr>
          <w:rFonts w:asciiTheme="majorBidi" w:hAnsiTheme="majorBidi" w:cstheme="majorBidi"/>
          <w:sz w:val="24"/>
          <w:szCs w:val="24"/>
        </w:rPr>
        <w:t>Toleransi</w:t>
      </w:r>
      <w:proofErr w:type="spellEnd"/>
      <w:r w:rsidRPr="00F855B6">
        <w:rPr>
          <w:rFonts w:asciiTheme="majorBidi" w:hAnsiTheme="majorBidi" w:cstheme="majorBidi"/>
          <w:sz w:val="24"/>
          <w:szCs w:val="24"/>
        </w:rPr>
        <w:t xml:space="preserve">,” 2015. </w:t>
      </w:r>
      <w:proofErr w:type="spellStart"/>
      <w:proofErr w:type="gramStart"/>
      <w:r w:rsidRPr="00F855B6">
        <w:rPr>
          <w:rFonts w:asciiTheme="majorBidi" w:hAnsiTheme="majorBidi" w:cstheme="majorBidi"/>
          <w:sz w:val="24"/>
          <w:szCs w:val="24"/>
        </w:rPr>
        <w:t>Diakses</w:t>
      </w:r>
      <w:proofErr w:type="spellEnd"/>
      <w:r w:rsidRPr="00F855B6">
        <w:rPr>
          <w:rFonts w:asciiTheme="majorBidi" w:hAnsiTheme="majorBidi" w:cstheme="majorBidi"/>
          <w:sz w:val="24"/>
          <w:szCs w:val="24"/>
        </w:rPr>
        <w:t xml:space="preserve"> 20 </w:t>
      </w:r>
      <w:proofErr w:type="spellStart"/>
      <w:r w:rsidRPr="00F855B6">
        <w:rPr>
          <w:rFonts w:asciiTheme="majorBidi" w:hAnsiTheme="majorBidi" w:cstheme="majorBidi"/>
          <w:sz w:val="24"/>
          <w:szCs w:val="24"/>
        </w:rPr>
        <w:t>Juni</w:t>
      </w:r>
      <w:proofErr w:type="spellEnd"/>
      <w:r w:rsidRPr="00F855B6">
        <w:rPr>
          <w:rFonts w:asciiTheme="majorBidi" w:hAnsiTheme="majorBidi" w:cstheme="majorBidi"/>
          <w:sz w:val="24"/>
          <w:szCs w:val="24"/>
        </w:rPr>
        <w:t xml:space="preserve"> 2016.</w:t>
      </w:r>
      <w:proofErr w:type="gramEnd"/>
      <w:r w:rsidRPr="00F855B6">
        <w:rPr>
          <w:rFonts w:asciiTheme="majorBidi" w:hAnsiTheme="majorBidi" w:cstheme="majorBidi"/>
          <w:sz w:val="24"/>
          <w:szCs w:val="24"/>
        </w:rPr>
        <w:t xml:space="preserve"> </w:t>
      </w:r>
      <w:hyperlink r:id="rId22" w:history="1">
        <w:r w:rsidRPr="00F855B6">
          <w:rPr>
            <w:rStyle w:val="Hyperlink"/>
            <w:rFonts w:asciiTheme="majorBidi" w:hAnsiTheme="majorBidi" w:cstheme="majorBidi"/>
            <w:sz w:val="24"/>
            <w:szCs w:val="24"/>
          </w:rPr>
          <w:t>http://setara-institute.org/en</w:t>
        </w:r>
      </w:hyperlink>
      <w:r w:rsidRPr="00F91A96">
        <w:rPr>
          <w:rFonts w:asciiTheme="majorBidi" w:hAnsiTheme="majorBidi" w:cstheme="majorBidi"/>
        </w:rPr>
        <w:t xml:space="preserve">. </w:t>
      </w:r>
    </w:p>
    <w:p w:rsidR="00355F8F" w:rsidRPr="00F91A96" w:rsidRDefault="00355F8F" w:rsidP="0040590D">
      <w:pPr>
        <w:ind w:left="993" w:hanging="993"/>
        <w:jc w:val="both"/>
        <w:rPr>
          <w:rFonts w:asciiTheme="majorBidi" w:hAnsiTheme="majorBidi" w:cstheme="majorBidi"/>
        </w:rPr>
      </w:pPr>
      <w:r w:rsidRPr="00F91A96">
        <w:rPr>
          <w:rFonts w:asciiTheme="majorBidi" w:hAnsiTheme="majorBidi" w:cstheme="majorBidi"/>
        </w:rPr>
        <w:t xml:space="preserve">Swandy, I. Sejarah Singkat Berdirinya SMP Frater Padang; diperoleh dari . </w:t>
      </w:r>
      <w:r w:rsidR="00B57DD2">
        <w:fldChar w:fldCharType="begin"/>
      </w:r>
      <w:r w:rsidR="00B57DD2">
        <w:instrText xml:space="preserve"> HYPERLINK "http://driwancybermuseum.wordpress.com/2012/02/20/kenangan-indah-masa-sekolah" </w:instrText>
      </w:r>
      <w:r w:rsidR="00B57DD2">
        <w:fldChar w:fldCharType="separate"/>
      </w:r>
      <w:r w:rsidRPr="00F91A96">
        <w:rPr>
          <w:rStyle w:val="Hyperlink"/>
          <w:rFonts w:asciiTheme="majorBidi" w:hAnsiTheme="majorBidi" w:cstheme="majorBidi"/>
          <w:i/>
          <w:iCs/>
        </w:rPr>
        <w:t>http://driwancybermuseum.wordpress.com/2012/02/20/kenangan-indah-masa-sekolah</w:t>
      </w:r>
      <w:r w:rsidR="00B57DD2">
        <w:rPr>
          <w:rStyle w:val="Hyperlink"/>
          <w:rFonts w:asciiTheme="majorBidi" w:hAnsiTheme="majorBidi" w:cstheme="majorBidi"/>
          <w:i/>
          <w:iCs/>
        </w:rPr>
        <w:fldChar w:fldCharType="end"/>
      </w:r>
      <w:r w:rsidRPr="00F91A96">
        <w:rPr>
          <w:rFonts w:asciiTheme="majorBidi" w:hAnsiTheme="majorBidi" w:cstheme="majorBidi"/>
        </w:rPr>
        <w:t>; Internet; diakses  28 Juli 2016.</w:t>
      </w:r>
      <w:r w:rsidRPr="00F91A96">
        <w:rPr>
          <w:rFonts w:asciiTheme="majorBidi" w:hAnsiTheme="majorBidi" w:cstheme="majorBidi"/>
          <w:u w:val="single"/>
        </w:rPr>
        <w:t xml:space="preserve"> </w:t>
      </w:r>
    </w:p>
    <w:p w:rsidR="00355F8F" w:rsidRPr="00F91A96" w:rsidRDefault="00355F8F" w:rsidP="0040590D">
      <w:pPr>
        <w:ind w:left="993" w:hanging="993"/>
        <w:jc w:val="both"/>
        <w:rPr>
          <w:rFonts w:asciiTheme="majorBidi" w:hAnsiTheme="majorBidi" w:cstheme="majorBidi"/>
        </w:rPr>
      </w:pPr>
      <w:r w:rsidRPr="00F91A96">
        <w:rPr>
          <w:rFonts w:asciiTheme="majorBidi" w:hAnsiTheme="majorBidi" w:cstheme="majorBidi"/>
        </w:rPr>
        <w:t xml:space="preserve"> Thoha, A. M. </w:t>
      </w:r>
      <w:r w:rsidRPr="00F91A96">
        <w:rPr>
          <w:rFonts w:asciiTheme="majorBidi" w:hAnsiTheme="majorBidi" w:cstheme="majorBidi"/>
          <w:i/>
          <w:iCs/>
        </w:rPr>
        <w:t>Tren Pluralisme Agama Tinjauan Kritis</w:t>
      </w:r>
      <w:r w:rsidRPr="00F91A96">
        <w:rPr>
          <w:rFonts w:asciiTheme="majorBidi" w:hAnsiTheme="majorBidi" w:cstheme="majorBidi"/>
        </w:rPr>
        <w:t>, Jakarta, Perspektif kelompok Gema Insani, 2005.</w:t>
      </w:r>
    </w:p>
    <w:p w:rsidR="00355F8F" w:rsidRPr="00F91A96" w:rsidRDefault="00355F8F" w:rsidP="0040590D">
      <w:pPr>
        <w:ind w:left="994" w:hanging="994"/>
        <w:jc w:val="both"/>
        <w:rPr>
          <w:rFonts w:asciiTheme="majorBidi" w:hAnsiTheme="majorBidi" w:cstheme="majorBidi"/>
        </w:rPr>
      </w:pPr>
      <w:r w:rsidRPr="00F91A96">
        <w:rPr>
          <w:rFonts w:asciiTheme="majorBidi" w:hAnsiTheme="majorBidi" w:cstheme="majorBidi"/>
        </w:rPr>
        <w:t xml:space="preserve">Veeger, K.J. </w:t>
      </w:r>
      <w:r w:rsidRPr="00F91A96">
        <w:rPr>
          <w:rFonts w:asciiTheme="majorBidi" w:hAnsiTheme="majorBidi" w:cstheme="majorBidi"/>
          <w:i/>
        </w:rPr>
        <w:t>Realitas Sosial: Refleksi Filsafat Sosial atas Hubungan Individu-Masyarakat dalam Cakrawala Sejarah Sosiologi</w:t>
      </w:r>
      <w:r w:rsidRPr="00F91A96">
        <w:rPr>
          <w:rFonts w:asciiTheme="majorBidi" w:hAnsiTheme="majorBidi" w:cstheme="majorBidi"/>
        </w:rPr>
        <w:t>, Jakarta, Gramedia, 1986.</w:t>
      </w:r>
    </w:p>
    <w:p w:rsidR="00355F8F" w:rsidRPr="00F91A96" w:rsidRDefault="00355F8F" w:rsidP="0040590D">
      <w:pPr>
        <w:pStyle w:val="FootnoteText"/>
        <w:ind w:left="993" w:hanging="993"/>
        <w:jc w:val="both"/>
        <w:rPr>
          <w:rFonts w:asciiTheme="majorBidi" w:hAnsiTheme="majorBidi" w:cstheme="majorBidi"/>
          <w:color w:val="000000"/>
          <w:sz w:val="24"/>
          <w:szCs w:val="24"/>
        </w:rPr>
      </w:pPr>
      <w:proofErr w:type="spellStart"/>
      <w:r w:rsidRPr="00F91A96">
        <w:rPr>
          <w:rFonts w:asciiTheme="majorBidi" w:hAnsiTheme="majorBidi" w:cstheme="majorBidi"/>
          <w:sz w:val="24"/>
          <w:szCs w:val="24"/>
        </w:rPr>
        <w:t>Wattimena</w:t>
      </w:r>
      <w:proofErr w:type="spellEnd"/>
      <w:r w:rsidRPr="00F91A96">
        <w:rPr>
          <w:rFonts w:asciiTheme="majorBidi" w:hAnsiTheme="majorBidi" w:cstheme="majorBidi"/>
          <w:sz w:val="24"/>
          <w:szCs w:val="24"/>
        </w:rPr>
        <w:t>, R.A.A. “</w:t>
      </w:r>
      <w:proofErr w:type="spellStart"/>
      <w:r w:rsidRPr="00F91A96">
        <w:rPr>
          <w:rFonts w:asciiTheme="majorBidi" w:hAnsiTheme="majorBidi" w:cstheme="majorBidi"/>
          <w:sz w:val="24"/>
          <w:szCs w:val="24"/>
        </w:rPr>
        <w:t>Militan</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diperoleh</w:t>
      </w:r>
      <w:proofErr w:type="spellEnd"/>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dari.</w:t>
      </w:r>
      <w:r w:rsidRPr="00F91A96">
        <w:rPr>
          <w:rFonts w:asciiTheme="majorBidi" w:hAnsiTheme="majorBidi" w:cstheme="majorBidi"/>
          <w:i/>
          <w:iCs/>
          <w:sz w:val="24"/>
          <w:szCs w:val="24"/>
        </w:rPr>
        <w:t>http</w:t>
      </w:r>
      <w:proofErr w:type="spellEnd"/>
      <w:r w:rsidRPr="00F91A96">
        <w:rPr>
          <w:rFonts w:asciiTheme="majorBidi" w:hAnsiTheme="majorBidi" w:cstheme="majorBidi"/>
          <w:i/>
          <w:iCs/>
          <w:sz w:val="24"/>
          <w:szCs w:val="24"/>
        </w:rPr>
        <w:t>://rumahfilsafat.com//</w:t>
      </w:r>
      <w:proofErr w:type="spellStart"/>
      <w:r w:rsidRPr="00F91A96">
        <w:rPr>
          <w:rFonts w:asciiTheme="majorBidi" w:hAnsiTheme="majorBidi" w:cstheme="majorBidi"/>
          <w:i/>
          <w:iCs/>
          <w:sz w:val="24"/>
          <w:szCs w:val="24"/>
        </w:rPr>
        <w:t>militansi</w:t>
      </w:r>
      <w:proofErr w:type="spellEnd"/>
      <w:r w:rsidRPr="00F91A96">
        <w:rPr>
          <w:rFonts w:asciiTheme="majorBidi" w:hAnsiTheme="majorBidi" w:cstheme="majorBidi"/>
          <w:sz w:val="24"/>
          <w:szCs w:val="24"/>
        </w:rPr>
        <w:t>/; Internet</w:t>
      </w:r>
      <w:proofErr w:type="gramStart"/>
      <w:r w:rsidRPr="00F91A96">
        <w:rPr>
          <w:rFonts w:asciiTheme="majorBidi" w:hAnsiTheme="majorBidi" w:cstheme="majorBidi"/>
          <w:sz w:val="24"/>
          <w:szCs w:val="24"/>
        </w:rPr>
        <w:t xml:space="preserve">;  </w:t>
      </w:r>
      <w:proofErr w:type="spellStart"/>
      <w:r w:rsidRPr="00F91A96">
        <w:rPr>
          <w:rFonts w:asciiTheme="majorBidi" w:hAnsiTheme="majorBidi" w:cstheme="majorBidi"/>
          <w:sz w:val="24"/>
          <w:szCs w:val="24"/>
        </w:rPr>
        <w:t>diakses</w:t>
      </w:r>
      <w:proofErr w:type="spellEnd"/>
      <w:proofErr w:type="gramEnd"/>
      <w:r w:rsidRPr="00F91A96">
        <w:rPr>
          <w:rFonts w:asciiTheme="majorBidi" w:hAnsiTheme="majorBidi" w:cstheme="majorBidi"/>
          <w:color w:val="000000"/>
          <w:sz w:val="24"/>
          <w:szCs w:val="24"/>
        </w:rPr>
        <w:t xml:space="preserve"> 2 </w:t>
      </w:r>
      <w:proofErr w:type="spellStart"/>
      <w:r w:rsidRPr="00F91A96">
        <w:rPr>
          <w:rFonts w:asciiTheme="majorBidi" w:hAnsiTheme="majorBidi" w:cstheme="majorBidi"/>
          <w:color w:val="000000"/>
          <w:sz w:val="24"/>
          <w:szCs w:val="24"/>
        </w:rPr>
        <w:t>Oktober</w:t>
      </w:r>
      <w:proofErr w:type="spellEnd"/>
      <w:r w:rsidRPr="00F91A96">
        <w:rPr>
          <w:rFonts w:asciiTheme="majorBidi" w:hAnsiTheme="majorBidi" w:cstheme="majorBidi"/>
          <w:color w:val="000000"/>
          <w:sz w:val="24"/>
          <w:szCs w:val="24"/>
        </w:rPr>
        <w:t xml:space="preserve"> 2015.</w:t>
      </w:r>
    </w:p>
    <w:p w:rsidR="001E563C" w:rsidRPr="00073E70" w:rsidRDefault="001E563C" w:rsidP="0040590D">
      <w:pPr>
        <w:ind w:left="993" w:hanging="993"/>
        <w:jc w:val="both"/>
        <w:rPr>
          <w:rFonts w:asciiTheme="majorBidi" w:hAnsiTheme="majorBidi" w:cstheme="majorBidi"/>
          <w:lang w:val="en-US"/>
        </w:rPr>
      </w:pPr>
      <w:r w:rsidRPr="00073E70">
        <w:rPr>
          <w:rFonts w:asciiTheme="majorBidi" w:hAnsiTheme="majorBidi" w:cstheme="majorBidi"/>
        </w:rPr>
        <w:t>Yayasan Prayoga Padang, “Sejarah</w:t>
      </w:r>
      <w:r w:rsidRPr="00073E70">
        <w:rPr>
          <w:rFonts w:asciiTheme="majorBidi" w:hAnsiTheme="majorBidi" w:cstheme="majorBidi"/>
          <w:lang w:val="en-US"/>
        </w:rPr>
        <w:t>,</w:t>
      </w:r>
      <w:r w:rsidRPr="00073E70">
        <w:rPr>
          <w:rFonts w:asciiTheme="majorBidi" w:hAnsiTheme="majorBidi" w:cstheme="majorBidi"/>
        </w:rPr>
        <w:t>”</w:t>
      </w:r>
      <w:r w:rsidRPr="00073E70">
        <w:rPr>
          <w:rFonts w:asciiTheme="majorBidi" w:hAnsiTheme="majorBidi" w:cstheme="majorBidi"/>
          <w:lang w:val="en-US"/>
        </w:rPr>
        <w:t xml:space="preserve"> 2018. </w:t>
      </w:r>
      <w:proofErr w:type="spellStart"/>
      <w:proofErr w:type="gramStart"/>
      <w:r w:rsidRPr="00073E70">
        <w:rPr>
          <w:rFonts w:asciiTheme="majorBidi" w:hAnsiTheme="majorBidi" w:cstheme="majorBidi"/>
          <w:lang w:val="en-US"/>
        </w:rPr>
        <w:t>Diakses</w:t>
      </w:r>
      <w:proofErr w:type="spellEnd"/>
      <w:r w:rsidRPr="00073E70">
        <w:rPr>
          <w:rFonts w:asciiTheme="majorBidi" w:hAnsiTheme="majorBidi" w:cstheme="majorBidi"/>
          <w:lang w:val="en-US"/>
        </w:rPr>
        <w:t xml:space="preserve"> 16 </w:t>
      </w:r>
      <w:proofErr w:type="spellStart"/>
      <w:r w:rsidRPr="00073E70">
        <w:rPr>
          <w:rFonts w:asciiTheme="majorBidi" w:hAnsiTheme="majorBidi" w:cstheme="majorBidi"/>
          <w:lang w:val="en-US"/>
        </w:rPr>
        <w:t>Januari</w:t>
      </w:r>
      <w:proofErr w:type="spellEnd"/>
      <w:r w:rsidRPr="00073E70">
        <w:rPr>
          <w:rFonts w:asciiTheme="majorBidi" w:hAnsiTheme="majorBidi" w:cstheme="majorBidi"/>
          <w:lang w:val="en-US"/>
        </w:rPr>
        <w:t xml:space="preserve"> 2019.</w:t>
      </w:r>
      <w:proofErr w:type="gramEnd"/>
      <w:r w:rsidRPr="00073E70">
        <w:rPr>
          <w:rFonts w:asciiTheme="majorBidi" w:hAnsiTheme="majorBidi" w:cstheme="majorBidi"/>
          <w:lang w:val="en-US"/>
        </w:rPr>
        <w:t xml:space="preserve"> </w:t>
      </w:r>
      <w:r w:rsidRPr="00073E70">
        <w:rPr>
          <w:rFonts w:asciiTheme="majorBidi" w:hAnsiTheme="majorBidi" w:cstheme="majorBidi"/>
        </w:rPr>
        <w:t xml:space="preserve">   http://</w:t>
      </w:r>
      <w:r w:rsidRPr="00073E70">
        <w:rPr>
          <w:rFonts w:asciiTheme="majorBidi" w:hAnsiTheme="majorBidi" w:cstheme="majorBidi"/>
          <w:lang w:val="en-US"/>
        </w:rPr>
        <w:t xml:space="preserve"> </w:t>
      </w:r>
      <w:r w:rsidRPr="00073E70">
        <w:rPr>
          <w:rFonts w:asciiTheme="majorBidi" w:hAnsiTheme="majorBidi" w:cstheme="majorBidi"/>
        </w:rPr>
        <w:t>www.</w:t>
      </w:r>
      <w:r w:rsidRPr="00073E70">
        <w:rPr>
          <w:rFonts w:asciiTheme="majorBidi" w:hAnsiTheme="majorBidi" w:cstheme="majorBidi"/>
          <w:lang w:val="en-US"/>
        </w:rPr>
        <w:t xml:space="preserve"> </w:t>
      </w:r>
      <w:r w:rsidRPr="00073E70">
        <w:rPr>
          <w:rFonts w:asciiTheme="majorBidi" w:hAnsiTheme="majorBidi" w:cstheme="majorBidi"/>
        </w:rPr>
        <w:t>Prayoga</w:t>
      </w:r>
      <w:r w:rsidRPr="00073E70">
        <w:rPr>
          <w:rFonts w:asciiTheme="majorBidi" w:hAnsiTheme="majorBidi" w:cstheme="majorBidi"/>
          <w:lang w:val="en-US"/>
        </w:rPr>
        <w:t xml:space="preserve"> </w:t>
      </w:r>
      <w:r w:rsidRPr="00073E70">
        <w:rPr>
          <w:rFonts w:asciiTheme="majorBidi" w:hAnsiTheme="majorBidi" w:cstheme="majorBidi"/>
        </w:rPr>
        <w:t>padang.</w:t>
      </w:r>
      <w:r w:rsidR="00073E70">
        <w:rPr>
          <w:rFonts w:asciiTheme="majorBidi" w:hAnsiTheme="majorBidi" w:cstheme="majorBidi"/>
          <w:lang w:val="en-US"/>
        </w:rPr>
        <w:t xml:space="preserve"> </w:t>
      </w:r>
      <w:r w:rsidRPr="00073E70">
        <w:rPr>
          <w:rFonts w:asciiTheme="majorBidi" w:hAnsiTheme="majorBidi" w:cstheme="majorBidi"/>
        </w:rPr>
        <w:t>or.id/?</w:t>
      </w:r>
      <w:r w:rsidR="00073E70">
        <w:rPr>
          <w:rFonts w:asciiTheme="majorBidi" w:hAnsiTheme="majorBidi" w:cstheme="majorBidi"/>
          <w:lang w:val="en-US"/>
        </w:rPr>
        <w:t xml:space="preserve"> </w:t>
      </w:r>
      <w:r w:rsidRPr="00073E70">
        <w:rPr>
          <w:rFonts w:asciiTheme="majorBidi" w:hAnsiTheme="majorBidi" w:cstheme="majorBidi"/>
        </w:rPr>
        <w:t>page_id=260</w:t>
      </w:r>
      <w:r w:rsidRPr="00073E70">
        <w:rPr>
          <w:rFonts w:asciiTheme="majorBidi" w:hAnsiTheme="majorBidi" w:cstheme="majorBidi"/>
          <w:lang w:val="en-US"/>
        </w:rPr>
        <w:t>.</w:t>
      </w:r>
      <w:r w:rsidRPr="00073E70">
        <w:rPr>
          <w:rFonts w:asciiTheme="majorBidi" w:hAnsiTheme="majorBidi" w:cstheme="majorBidi"/>
        </w:rPr>
        <w:t xml:space="preserve"> </w:t>
      </w:r>
    </w:p>
    <w:p w:rsidR="001E563C" w:rsidRPr="00073E70" w:rsidRDefault="001E563C" w:rsidP="0040590D">
      <w:pPr>
        <w:pStyle w:val="FootnoteText"/>
        <w:ind w:left="993" w:hanging="993"/>
        <w:jc w:val="both"/>
        <w:rPr>
          <w:rFonts w:asciiTheme="majorBidi" w:hAnsiTheme="majorBidi" w:cstheme="majorBidi"/>
          <w:sz w:val="24"/>
          <w:szCs w:val="24"/>
        </w:rPr>
      </w:pPr>
    </w:p>
    <w:p w:rsidR="0085193A" w:rsidRPr="00F91A96" w:rsidRDefault="0085193A" w:rsidP="0040590D">
      <w:pPr>
        <w:pStyle w:val="FootnoteText"/>
        <w:jc w:val="both"/>
        <w:rPr>
          <w:rFonts w:asciiTheme="majorBidi" w:hAnsiTheme="majorBidi" w:cstheme="majorBidi"/>
        </w:rPr>
      </w:pPr>
    </w:p>
    <w:p w:rsidR="0085193A" w:rsidRPr="00F91A96" w:rsidRDefault="0085193A" w:rsidP="0040590D">
      <w:pPr>
        <w:pStyle w:val="FootnoteText"/>
        <w:jc w:val="both"/>
        <w:rPr>
          <w:rFonts w:asciiTheme="majorBidi" w:hAnsiTheme="majorBidi" w:cstheme="majorBidi"/>
        </w:rPr>
      </w:pPr>
    </w:p>
    <w:p w:rsidR="004549C5" w:rsidRPr="00217AD5" w:rsidRDefault="00E13C45" w:rsidP="00217AD5">
      <w:pPr>
        <w:pStyle w:val="FootnoteText"/>
        <w:jc w:val="both"/>
        <w:rPr>
          <w:rFonts w:asciiTheme="majorBidi" w:hAnsiTheme="majorBidi" w:cstheme="majorBidi"/>
          <w:b/>
          <w:bCs/>
          <w:sz w:val="24"/>
          <w:szCs w:val="24"/>
        </w:rPr>
      </w:pPr>
      <w:proofErr w:type="spellStart"/>
      <w:r w:rsidRPr="00F91A96">
        <w:rPr>
          <w:rFonts w:asciiTheme="majorBidi" w:hAnsiTheme="majorBidi" w:cstheme="majorBidi"/>
          <w:b/>
          <w:bCs/>
          <w:sz w:val="24"/>
          <w:szCs w:val="24"/>
        </w:rPr>
        <w:t>Wawancara</w:t>
      </w:r>
      <w:proofErr w:type="spellEnd"/>
    </w:p>
    <w:p w:rsidR="0040590D" w:rsidRPr="00073E70" w:rsidRDefault="0076575B" w:rsidP="00073E70">
      <w:pPr>
        <w:jc w:val="both"/>
        <w:rPr>
          <w:rFonts w:asciiTheme="majorBidi" w:hAnsiTheme="majorBidi" w:cstheme="majorBidi"/>
          <w:lang w:val="en-US"/>
        </w:rPr>
      </w:pPr>
      <w:r w:rsidRPr="00073E70">
        <w:rPr>
          <w:rFonts w:asciiTheme="majorBidi" w:hAnsiTheme="majorBidi" w:cstheme="majorBidi"/>
        </w:rPr>
        <w:t>AR, Siswa muslim SMA Don Bosco</w:t>
      </w:r>
      <w:r w:rsidR="00E13C45" w:rsidRPr="00073E70">
        <w:rPr>
          <w:rFonts w:asciiTheme="majorBidi" w:hAnsiTheme="majorBidi" w:cstheme="majorBidi"/>
          <w:lang w:val="en-US"/>
        </w:rPr>
        <w:t xml:space="preserve">. </w:t>
      </w:r>
      <w:r w:rsidRPr="00073E70">
        <w:rPr>
          <w:rFonts w:asciiTheme="majorBidi" w:hAnsiTheme="majorBidi" w:cstheme="majorBidi"/>
          <w:lang w:val="en-US"/>
        </w:rPr>
        <w:t xml:space="preserve"> </w:t>
      </w:r>
      <w:r w:rsidR="00E13C45" w:rsidRPr="00073E70">
        <w:rPr>
          <w:rFonts w:asciiTheme="majorBidi" w:hAnsiTheme="majorBidi" w:cstheme="majorBidi"/>
        </w:rPr>
        <w:t xml:space="preserve">Wawwancara </w:t>
      </w:r>
      <w:proofErr w:type="spellStart"/>
      <w:r w:rsidRPr="00073E70">
        <w:rPr>
          <w:rFonts w:asciiTheme="majorBidi" w:hAnsiTheme="majorBidi" w:cstheme="majorBidi"/>
          <w:lang w:val="en-US"/>
        </w:rPr>
        <w:t>oleh</w:t>
      </w:r>
      <w:proofErr w:type="spellEnd"/>
      <w:r w:rsidRPr="00073E70">
        <w:rPr>
          <w:rFonts w:asciiTheme="majorBidi" w:hAnsiTheme="majorBidi" w:cstheme="majorBidi"/>
          <w:lang w:val="en-US"/>
        </w:rPr>
        <w:t xml:space="preserve"> </w:t>
      </w:r>
      <w:proofErr w:type="spellStart"/>
      <w:r w:rsidRPr="00073E70">
        <w:rPr>
          <w:rFonts w:asciiTheme="majorBidi" w:hAnsiTheme="majorBidi" w:cstheme="majorBidi"/>
          <w:lang w:val="en-US"/>
        </w:rPr>
        <w:t>Andri</w:t>
      </w:r>
      <w:proofErr w:type="spellEnd"/>
      <w:r w:rsidRPr="00073E70">
        <w:rPr>
          <w:rFonts w:asciiTheme="majorBidi" w:hAnsiTheme="majorBidi" w:cstheme="majorBidi"/>
          <w:lang w:val="en-US"/>
        </w:rPr>
        <w:t xml:space="preserve"> </w:t>
      </w:r>
      <w:proofErr w:type="spellStart"/>
      <w:r w:rsidRPr="00073E70">
        <w:rPr>
          <w:rFonts w:asciiTheme="majorBidi" w:hAnsiTheme="majorBidi" w:cstheme="majorBidi"/>
          <w:lang w:val="en-US"/>
        </w:rPr>
        <w:t>Ashadi</w:t>
      </w:r>
      <w:proofErr w:type="spellEnd"/>
      <w:r w:rsidR="00E13C45" w:rsidRPr="00073E70">
        <w:rPr>
          <w:rFonts w:asciiTheme="majorBidi" w:hAnsiTheme="majorBidi" w:cstheme="majorBidi"/>
          <w:lang w:val="en-US"/>
        </w:rPr>
        <w:t xml:space="preserve"> </w:t>
      </w:r>
      <w:proofErr w:type="spellStart"/>
      <w:r w:rsidR="00E13C45" w:rsidRPr="00073E70">
        <w:rPr>
          <w:rFonts w:asciiTheme="majorBidi" w:hAnsiTheme="majorBidi" w:cstheme="majorBidi"/>
          <w:lang w:val="en-US"/>
        </w:rPr>
        <w:t>dalam</w:t>
      </w:r>
      <w:proofErr w:type="spellEnd"/>
      <w:r w:rsidR="00E13C45" w:rsidRPr="00073E70">
        <w:rPr>
          <w:rFonts w:asciiTheme="majorBidi" w:hAnsiTheme="majorBidi" w:cstheme="majorBidi"/>
          <w:lang w:val="en-US"/>
        </w:rPr>
        <w:t xml:space="preserve"> </w:t>
      </w:r>
      <w:proofErr w:type="spellStart"/>
      <w:r w:rsidR="00E13C45" w:rsidRPr="00073E70">
        <w:rPr>
          <w:rFonts w:asciiTheme="majorBidi" w:hAnsiTheme="majorBidi" w:cstheme="majorBidi"/>
          <w:lang w:val="en-US"/>
        </w:rPr>
        <w:t>Bahasa</w:t>
      </w:r>
      <w:proofErr w:type="spellEnd"/>
      <w:r w:rsidR="00E13C45" w:rsidRPr="00073E70">
        <w:rPr>
          <w:rFonts w:asciiTheme="majorBidi" w:hAnsiTheme="majorBidi" w:cstheme="majorBidi"/>
          <w:lang w:val="en-US"/>
        </w:rPr>
        <w:t xml:space="preserve"> Indonesia</w:t>
      </w:r>
      <w:r w:rsidRPr="00073E70">
        <w:rPr>
          <w:rFonts w:asciiTheme="majorBidi" w:hAnsiTheme="majorBidi" w:cstheme="majorBidi"/>
        </w:rPr>
        <w:t>,</w:t>
      </w:r>
      <w:r w:rsidRPr="00073E70">
        <w:rPr>
          <w:rFonts w:asciiTheme="majorBidi" w:hAnsiTheme="majorBidi" w:cstheme="majorBidi"/>
          <w:lang w:val="en-US"/>
        </w:rPr>
        <w:t xml:space="preserve"> Padang, </w:t>
      </w:r>
      <w:r w:rsidRPr="00073E70">
        <w:rPr>
          <w:rFonts w:asciiTheme="majorBidi" w:hAnsiTheme="majorBidi" w:cstheme="majorBidi"/>
        </w:rPr>
        <w:t xml:space="preserve"> 03</w:t>
      </w:r>
      <w:r w:rsidRPr="00073E70">
        <w:rPr>
          <w:rFonts w:asciiTheme="majorBidi" w:hAnsiTheme="majorBidi" w:cstheme="majorBidi"/>
          <w:lang w:val="en-US"/>
        </w:rPr>
        <w:t xml:space="preserve"> November </w:t>
      </w:r>
      <w:r w:rsidRPr="00073E70">
        <w:rPr>
          <w:rFonts w:asciiTheme="majorBidi" w:hAnsiTheme="majorBidi" w:cstheme="majorBidi"/>
        </w:rPr>
        <w:t>2013.</w:t>
      </w:r>
    </w:p>
    <w:p w:rsidR="0040590D" w:rsidRPr="00073E70" w:rsidRDefault="0040590D" w:rsidP="00073E70">
      <w:pPr>
        <w:pStyle w:val="FootnoteText"/>
        <w:tabs>
          <w:tab w:val="left" w:pos="567"/>
        </w:tabs>
        <w:jc w:val="both"/>
        <w:rPr>
          <w:rFonts w:asciiTheme="majorBidi" w:hAnsiTheme="majorBidi" w:cstheme="majorBidi"/>
          <w:sz w:val="24"/>
          <w:szCs w:val="24"/>
        </w:rPr>
      </w:pPr>
      <w:r w:rsidRPr="00073E70">
        <w:rPr>
          <w:rFonts w:asciiTheme="majorBidi" w:hAnsiTheme="majorBidi" w:cstheme="majorBidi"/>
          <w:sz w:val="24"/>
          <w:szCs w:val="24"/>
        </w:rPr>
        <w:t>CRR</w:t>
      </w:r>
      <w:proofErr w:type="gramStart"/>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siswa</w:t>
      </w:r>
      <w:proofErr w:type="spellEnd"/>
      <w:proofErr w:type="gram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muslim</w:t>
      </w:r>
      <w:proofErr w:type="spellEnd"/>
      <w:r w:rsidRPr="00073E70">
        <w:rPr>
          <w:rFonts w:asciiTheme="majorBidi" w:hAnsiTheme="majorBidi" w:cstheme="majorBidi"/>
          <w:sz w:val="24"/>
          <w:szCs w:val="24"/>
        </w:rPr>
        <w:t xml:space="preserve">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Wawwancara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Indonesia, Padang</w:t>
      </w:r>
      <w:proofErr w:type="gramStart"/>
      <w:r w:rsidRPr="00073E70">
        <w:rPr>
          <w:rFonts w:asciiTheme="majorBidi" w:hAnsiTheme="majorBidi" w:cstheme="majorBidi"/>
          <w:sz w:val="24"/>
          <w:szCs w:val="24"/>
        </w:rPr>
        <w:t>,  02</w:t>
      </w:r>
      <w:proofErr w:type="gramEnd"/>
      <w:r w:rsidRPr="00073E70">
        <w:rPr>
          <w:rFonts w:asciiTheme="majorBidi" w:hAnsiTheme="majorBidi" w:cstheme="majorBidi"/>
          <w:sz w:val="24"/>
          <w:szCs w:val="24"/>
        </w:rPr>
        <w:t xml:space="preserve"> November 2013. </w:t>
      </w:r>
    </w:p>
    <w:p w:rsidR="0040590D" w:rsidRPr="00073E70" w:rsidRDefault="0040590D" w:rsidP="00073E70">
      <w:pPr>
        <w:pStyle w:val="FootnoteText"/>
        <w:jc w:val="both"/>
        <w:rPr>
          <w:rFonts w:asciiTheme="majorBidi" w:hAnsiTheme="majorBidi" w:cstheme="majorBidi"/>
          <w:sz w:val="24"/>
          <w:szCs w:val="24"/>
        </w:rPr>
      </w:pPr>
      <w:r w:rsidRPr="00073E70">
        <w:rPr>
          <w:rFonts w:asciiTheme="majorBidi" w:hAnsiTheme="majorBidi" w:cstheme="majorBidi"/>
          <w:sz w:val="24"/>
          <w:szCs w:val="24"/>
        </w:rPr>
        <w:t xml:space="preserve">EB, orang </w:t>
      </w:r>
      <w:proofErr w:type="spellStart"/>
      <w:proofErr w:type="gramStart"/>
      <w:r w:rsidRPr="00073E70">
        <w:rPr>
          <w:rFonts w:asciiTheme="majorBidi" w:hAnsiTheme="majorBidi" w:cstheme="majorBidi"/>
          <w:sz w:val="24"/>
          <w:szCs w:val="24"/>
        </w:rPr>
        <w:t>tua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siswa</w:t>
      </w:r>
      <w:proofErr w:type="spellEnd"/>
      <w:proofErr w:type="gram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muslim</w:t>
      </w:r>
      <w:proofErr w:type="spellEnd"/>
      <w:r w:rsidRPr="00073E70">
        <w:rPr>
          <w:rFonts w:asciiTheme="majorBidi" w:hAnsiTheme="majorBidi" w:cstheme="majorBidi"/>
          <w:sz w:val="24"/>
          <w:szCs w:val="24"/>
        </w:rPr>
        <w:t xml:space="preserve">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Wawancara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Indonesia, Padang,   04 November 2013.</w:t>
      </w:r>
      <w:proofErr w:type="gramEnd"/>
      <w:r w:rsidRPr="00073E70">
        <w:rPr>
          <w:rFonts w:asciiTheme="majorBidi" w:hAnsiTheme="majorBidi" w:cstheme="majorBidi"/>
          <w:sz w:val="24"/>
          <w:szCs w:val="24"/>
        </w:rPr>
        <w:t xml:space="preserve"> </w:t>
      </w:r>
    </w:p>
    <w:p w:rsidR="004549C5" w:rsidRPr="00073E70" w:rsidRDefault="0040590D" w:rsidP="00073E70">
      <w:pPr>
        <w:pStyle w:val="FootnoteText"/>
        <w:jc w:val="both"/>
        <w:rPr>
          <w:rFonts w:asciiTheme="majorBidi" w:hAnsiTheme="majorBidi" w:cstheme="majorBidi"/>
          <w:sz w:val="24"/>
          <w:szCs w:val="24"/>
        </w:rPr>
      </w:pPr>
      <w:r w:rsidRPr="00073E70">
        <w:rPr>
          <w:rFonts w:asciiTheme="majorBidi" w:hAnsiTheme="majorBidi" w:cstheme="majorBidi"/>
          <w:sz w:val="24"/>
          <w:szCs w:val="24"/>
        </w:rPr>
        <w:t xml:space="preserve">FGD </w:t>
      </w:r>
      <w:proofErr w:type="spellStart"/>
      <w:r w:rsidRPr="00073E70">
        <w:rPr>
          <w:rFonts w:asciiTheme="majorBidi" w:hAnsiTheme="majorBidi" w:cstheme="majorBidi"/>
          <w:sz w:val="24"/>
          <w:szCs w:val="24"/>
        </w:rPr>
        <w:t>dengan</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sejumlah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siswa</w:t>
      </w:r>
      <w:proofErr w:type="spellEnd"/>
      <w:r w:rsidRPr="00073E70">
        <w:rPr>
          <w:rFonts w:asciiTheme="majorBidi" w:hAnsiTheme="majorBidi" w:cstheme="majorBidi"/>
          <w:sz w:val="24"/>
          <w:szCs w:val="24"/>
        </w:rPr>
        <w:t xml:space="preserve"> Muslim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tim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peneliti</w:t>
      </w:r>
      <w:proofErr w:type="spellEnd"/>
      <w:r w:rsidRPr="00073E70">
        <w:rPr>
          <w:rFonts w:asciiTheme="majorBidi" w:hAnsiTheme="majorBidi" w:cstheme="majorBidi"/>
          <w:sz w:val="24"/>
          <w:szCs w:val="24"/>
        </w:rPr>
        <w:t>, Padang</w:t>
      </w:r>
      <w:proofErr w:type="gramStart"/>
      <w:r w:rsidRPr="00073E70">
        <w:rPr>
          <w:rFonts w:asciiTheme="majorBidi" w:hAnsiTheme="majorBidi" w:cstheme="majorBidi"/>
          <w:sz w:val="24"/>
          <w:szCs w:val="24"/>
        </w:rPr>
        <w:t>,  24</w:t>
      </w:r>
      <w:proofErr w:type="gram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Oktober</w:t>
      </w:r>
      <w:proofErr w:type="spellEnd"/>
      <w:r w:rsidRPr="00073E70">
        <w:rPr>
          <w:rFonts w:asciiTheme="majorBidi" w:hAnsiTheme="majorBidi" w:cstheme="majorBidi"/>
          <w:sz w:val="24"/>
          <w:szCs w:val="24"/>
        </w:rPr>
        <w:t xml:space="preserve"> 2013.</w:t>
      </w:r>
    </w:p>
    <w:p w:rsidR="0040590D" w:rsidRPr="00073E70" w:rsidRDefault="0076575B" w:rsidP="00073E70">
      <w:pPr>
        <w:jc w:val="both"/>
        <w:rPr>
          <w:rFonts w:asciiTheme="majorBidi" w:hAnsiTheme="majorBidi" w:cstheme="majorBidi"/>
          <w:lang w:val="en-US"/>
        </w:rPr>
      </w:pPr>
      <w:r w:rsidRPr="00073E70">
        <w:rPr>
          <w:rFonts w:asciiTheme="majorBidi" w:hAnsiTheme="majorBidi" w:cstheme="majorBidi"/>
        </w:rPr>
        <w:lastRenderedPageBreak/>
        <w:t>IJ, Siswa muslim SMA Don Bosco</w:t>
      </w:r>
      <w:r w:rsidR="00E13C45" w:rsidRPr="00073E70">
        <w:rPr>
          <w:rFonts w:asciiTheme="majorBidi" w:hAnsiTheme="majorBidi" w:cstheme="majorBidi"/>
          <w:lang w:val="en-US"/>
        </w:rPr>
        <w:t xml:space="preserve">. </w:t>
      </w:r>
      <w:r w:rsidRPr="00073E70">
        <w:rPr>
          <w:rFonts w:asciiTheme="majorBidi" w:hAnsiTheme="majorBidi" w:cstheme="majorBidi"/>
          <w:lang w:val="en-US"/>
        </w:rPr>
        <w:t xml:space="preserve"> </w:t>
      </w:r>
      <w:r w:rsidR="00E13C45" w:rsidRPr="00073E70">
        <w:rPr>
          <w:rFonts w:asciiTheme="majorBidi" w:hAnsiTheme="majorBidi" w:cstheme="majorBidi"/>
        </w:rPr>
        <w:t xml:space="preserve">Wawwancara </w:t>
      </w:r>
      <w:proofErr w:type="spellStart"/>
      <w:r w:rsidR="00E13C45" w:rsidRPr="00073E70">
        <w:rPr>
          <w:rFonts w:asciiTheme="majorBidi" w:hAnsiTheme="majorBidi" w:cstheme="majorBidi"/>
          <w:lang w:val="en-US"/>
        </w:rPr>
        <w:t>oleh</w:t>
      </w:r>
      <w:proofErr w:type="spellEnd"/>
      <w:r w:rsidR="00E13C45" w:rsidRPr="00073E70">
        <w:rPr>
          <w:rFonts w:asciiTheme="majorBidi" w:hAnsiTheme="majorBidi" w:cstheme="majorBidi"/>
          <w:lang w:val="en-US"/>
        </w:rPr>
        <w:t xml:space="preserve"> </w:t>
      </w:r>
      <w:proofErr w:type="spellStart"/>
      <w:r w:rsidR="00E13C45" w:rsidRPr="00073E70">
        <w:rPr>
          <w:rFonts w:asciiTheme="majorBidi" w:hAnsiTheme="majorBidi" w:cstheme="majorBidi"/>
          <w:lang w:val="en-US"/>
        </w:rPr>
        <w:t>Andri</w:t>
      </w:r>
      <w:proofErr w:type="spellEnd"/>
      <w:r w:rsidR="00E13C45" w:rsidRPr="00073E70">
        <w:rPr>
          <w:rFonts w:asciiTheme="majorBidi" w:hAnsiTheme="majorBidi" w:cstheme="majorBidi"/>
          <w:lang w:val="en-US"/>
        </w:rPr>
        <w:t xml:space="preserve"> </w:t>
      </w:r>
      <w:proofErr w:type="spellStart"/>
      <w:r w:rsidR="00E13C45" w:rsidRPr="00073E70">
        <w:rPr>
          <w:rFonts w:asciiTheme="majorBidi" w:hAnsiTheme="majorBidi" w:cstheme="majorBidi"/>
          <w:lang w:val="en-US"/>
        </w:rPr>
        <w:t>Ashadi</w:t>
      </w:r>
      <w:proofErr w:type="spellEnd"/>
      <w:r w:rsidR="00E13C45" w:rsidRPr="00073E70">
        <w:rPr>
          <w:rFonts w:asciiTheme="majorBidi" w:hAnsiTheme="majorBidi" w:cstheme="majorBidi"/>
          <w:lang w:val="en-US"/>
        </w:rPr>
        <w:t xml:space="preserve"> </w:t>
      </w:r>
      <w:proofErr w:type="spellStart"/>
      <w:r w:rsidR="00E13C45" w:rsidRPr="00073E70">
        <w:rPr>
          <w:rFonts w:asciiTheme="majorBidi" w:hAnsiTheme="majorBidi" w:cstheme="majorBidi"/>
          <w:lang w:val="en-US"/>
        </w:rPr>
        <w:t>dalam</w:t>
      </w:r>
      <w:proofErr w:type="spellEnd"/>
      <w:r w:rsidR="00E13C45" w:rsidRPr="00073E70">
        <w:rPr>
          <w:rFonts w:asciiTheme="majorBidi" w:hAnsiTheme="majorBidi" w:cstheme="majorBidi"/>
          <w:lang w:val="en-US"/>
        </w:rPr>
        <w:t xml:space="preserve"> </w:t>
      </w:r>
      <w:proofErr w:type="spellStart"/>
      <w:r w:rsidR="00E13C45" w:rsidRPr="00073E70">
        <w:rPr>
          <w:rFonts w:asciiTheme="majorBidi" w:hAnsiTheme="majorBidi" w:cstheme="majorBidi"/>
          <w:lang w:val="en-US"/>
        </w:rPr>
        <w:t>Bahasa</w:t>
      </w:r>
      <w:proofErr w:type="spellEnd"/>
      <w:r w:rsidR="00E13C45" w:rsidRPr="00073E70">
        <w:rPr>
          <w:rFonts w:asciiTheme="majorBidi" w:hAnsiTheme="majorBidi" w:cstheme="majorBidi"/>
          <w:lang w:val="en-US"/>
        </w:rPr>
        <w:t xml:space="preserve"> Indonesia</w:t>
      </w:r>
      <w:r w:rsidR="00E13C45" w:rsidRPr="00073E70">
        <w:rPr>
          <w:rFonts w:asciiTheme="majorBidi" w:hAnsiTheme="majorBidi" w:cstheme="majorBidi"/>
        </w:rPr>
        <w:t>,</w:t>
      </w:r>
      <w:r w:rsidR="00E13C45" w:rsidRPr="00073E70">
        <w:rPr>
          <w:rFonts w:asciiTheme="majorBidi" w:hAnsiTheme="majorBidi" w:cstheme="majorBidi"/>
          <w:lang w:val="en-US"/>
        </w:rPr>
        <w:t xml:space="preserve"> Padang, </w:t>
      </w:r>
      <w:r w:rsidR="00E13C45" w:rsidRPr="00073E70">
        <w:rPr>
          <w:rFonts w:asciiTheme="majorBidi" w:hAnsiTheme="majorBidi" w:cstheme="majorBidi"/>
        </w:rPr>
        <w:t xml:space="preserve"> 03</w:t>
      </w:r>
      <w:r w:rsidR="00E13C45" w:rsidRPr="00073E70">
        <w:rPr>
          <w:rFonts w:asciiTheme="majorBidi" w:hAnsiTheme="majorBidi" w:cstheme="majorBidi"/>
          <w:lang w:val="en-US"/>
        </w:rPr>
        <w:t xml:space="preserve"> November </w:t>
      </w:r>
      <w:r w:rsidR="00E13C45" w:rsidRPr="00073E70">
        <w:rPr>
          <w:rFonts w:asciiTheme="majorBidi" w:hAnsiTheme="majorBidi" w:cstheme="majorBidi"/>
        </w:rPr>
        <w:t>2013.</w:t>
      </w:r>
    </w:p>
    <w:p w:rsidR="0040590D" w:rsidRPr="00073E70" w:rsidRDefault="0040590D" w:rsidP="00073E70">
      <w:pPr>
        <w:pStyle w:val="FootnoteText"/>
        <w:jc w:val="both"/>
        <w:rPr>
          <w:rFonts w:asciiTheme="majorBidi" w:hAnsiTheme="majorBidi" w:cstheme="majorBidi"/>
          <w:sz w:val="24"/>
          <w:szCs w:val="24"/>
        </w:rPr>
      </w:pPr>
      <w:r w:rsidRPr="00073E70">
        <w:rPr>
          <w:rFonts w:asciiTheme="majorBidi" w:hAnsiTheme="majorBidi" w:cstheme="majorBidi"/>
          <w:sz w:val="24"/>
          <w:szCs w:val="24"/>
        </w:rPr>
        <w:t xml:space="preserve">MS </w:t>
      </w:r>
      <w:proofErr w:type="spellStart"/>
      <w:r w:rsidRPr="00073E70">
        <w:rPr>
          <w:rFonts w:asciiTheme="majorBidi" w:hAnsiTheme="majorBidi" w:cstheme="majorBidi"/>
          <w:sz w:val="24"/>
          <w:szCs w:val="24"/>
        </w:rPr>
        <w:t>dan</w:t>
      </w:r>
      <w:proofErr w:type="spellEnd"/>
      <w:r w:rsidRPr="00073E70">
        <w:rPr>
          <w:rFonts w:asciiTheme="majorBidi" w:hAnsiTheme="majorBidi" w:cstheme="majorBidi"/>
          <w:sz w:val="24"/>
          <w:szCs w:val="24"/>
        </w:rPr>
        <w:t xml:space="preserve"> BA, orang </w:t>
      </w:r>
      <w:proofErr w:type="spellStart"/>
      <w:r w:rsidRPr="00073E70">
        <w:rPr>
          <w:rFonts w:asciiTheme="majorBidi" w:hAnsiTheme="majorBidi" w:cstheme="majorBidi"/>
          <w:sz w:val="24"/>
          <w:szCs w:val="24"/>
        </w:rPr>
        <w:t>tua</w:t>
      </w:r>
      <w:proofErr w:type="spellEnd"/>
      <w:r w:rsidRPr="00073E70">
        <w:rPr>
          <w:rFonts w:asciiTheme="majorBidi" w:hAnsiTheme="majorBidi" w:cstheme="majorBidi"/>
          <w:sz w:val="24"/>
          <w:szCs w:val="24"/>
        </w:rPr>
        <w:t xml:space="preserve"> CRR, </w:t>
      </w:r>
      <w:proofErr w:type="spellStart"/>
      <w:r w:rsidRPr="00073E70">
        <w:rPr>
          <w:rFonts w:asciiTheme="majorBidi" w:hAnsiTheme="majorBidi" w:cstheme="majorBidi"/>
          <w:sz w:val="24"/>
          <w:szCs w:val="24"/>
        </w:rPr>
        <w:t>siswa</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muslim</w:t>
      </w:r>
      <w:proofErr w:type="spellEnd"/>
      <w:proofErr w:type="gramEnd"/>
      <w:r w:rsidRPr="00073E70">
        <w:rPr>
          <w:rFonts w:asciiTheme="majorBidi" w:hAnsiTheme="majorBidi" w:cstheme="majorBidi"/>
          <w:sz w:val="24"/>
          <w:szCs w:val="24"/>
        </w:rPr>
        <w:t xml:space="preserve">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Wawwancara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Indonesia, Padang</w:t>
      </w:r>
      <w:proofErr w:type="gramStart"/>
      <w:r w:rsidRPr="00073E70">
        <w:rPr>
          <w:rFonts w:asciiTheme="majorBidi" w:hAnsiTheme="majorBidi" w:cstheme="majorBidi"/>
          <w:sz w:val="24"/>
          <w:szCs w:val="24"/>
        </w:rPr>
        <w:t>,  02</w:t>
      </w:r>
      <w:proofErr w:type="gramEnd"/>
      <w:r w:rsidRPr="00073E70">
        <w:rPr>
          <w:rFonts w:asciiTheme="majorBidi" w:hAnsiTheme="majorBidi" w:cstheme="majorBidi"/>
          <w:sz w:val="24"/>
          <w:szCs w:val="24"/>
        </w:rPr>
        <w:t xml:space="preserve"> November 2013. </w:t>
      </w:r>
    </w:p>
    <w:p w:rsidR="0040590D" w:rsidRPr="00073E70" w:rsidRDefault="0040590D" w:rsidP="00073E70">
      <w:pPr>
        <w:pStyle w:val="FootnoteText"/>
        <w:jc w:val="both"/>
        <w:rPr>
          <w:rFonts w:asciiTheme="majorBidi" w:hAnsiTheme="majorBidi" w:cstheme="majorBidi"/>
          <w:sz w:val="24"/>
          <w:szCs w:val="24"/>
        </w:rPr>
      </w:pPr>
      <w:r w:rsidRPr="00073E70">
        <w:rPr>
          <w:rFonts w:asciiTheme="majorBidi" w:hAnsiTheme="majorBidi" w:cstheme="majorBidi"/>
          <w:sz w:val="24"/>
          <w:szCs w:val="24"/>
        </w:rPr>
        <w:t xml:space="preserve">ML, Guru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Wawancara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Minang</w:t>
      </w:r>
      <w:proofErr w:type="spellEnd"/>
      <w:r w:rsidRPr="00073E70">
        <w:rPr>
          <w:rFonts w:asciiTheme="majorBidi" w:hAnsiTheme="majorBidi" w:cstheme="majorBidi"/>
          <w:sz w:val="24"/>
          <w:szCs w:val="24"/>
        </w:rPr>
        <w:t xml:space="preserve">, Padang,   22 </w:t>
      </w:r>
      <w:proofErr w:type="spellStart"/>
      <w:r w:rsidRPr="00073E70">
        <w:rPr>
          <w:rFonts w:asciiTheme="majorBidi" w:hAnsiTheme="majorBidi" w:cstheme="majorBidi"/>
          <w:sz w:val="24"/>
          <w:szCs w:val="24"/>
        </w:rPr>
        <w:t>Oktober</w:t>
      </w:r>
      <w:proofErr w:type="spellEnd"/>
      <w:r w:rsidRPr="00073E70">
        <w:rPr>
          <w:rFonts w:asciiTheme="majorBidi" w:hAnsiTheme="majorBidi" w:cstheme="majorBidi"/>
          <w:sz w:val="24"/>
          <w:szCs w:val="24"/>
        </w:rPr>
        <w:t xml:space="preserve"> 2013.</w:t>
      </w:r>
      <w:proofErr w:type="gramEnd"/>
    </w:p>
    <w:p w:rsidR="00BA1651" w:rsidRPr="00073E70" w:rsidRDefault="0040590D" w:rsidP="00073E70">
      <w:pPr>
        <w:pStyle w:val="FootnoteText"/>
        <w:jc w:val="both"/>
        <w:rPr>
          <w:rFonts w:asciiTheme="majorBidi" w:hAnsiTheme="majorBidi" w:cstheme="majorBidi"/>
          <w:sz w:val="24"/>
          <w:szCs w:val="24"/>
        </w:rPr>
      </w:pPr>
      <w:r w:rsidRPr="00073E70">
        <w:rPr>
          <w:rFonts w:asciiTheme="majorBidi" w:hAnsiTheme="majorBidi" w:cstheme="majorBidi"/>
          <w:sz w:val="24"/>
          <w:szCs w:val="24"/>
        </w:rPr>
        <w:t xml:space="preserve">MHB, </w:t>
      </w:r>
      <w:proofErr w:type="spellStart"/>
      <w:r w:rsidRPr="00073E70">
        <w:rPr>
          <w:rFonts w:asciiTheme="majorBidi" w:hAnsiTheme="majorBidi" w:cstheme="majorBidi"/>
          <w:sz w:val="24"/>
          <w:szCs w:val="24"/>
        </w:rPr>
        <w:t>mantan</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siswa</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muslim</w:t>
      </w:r>
      <w:proofErr w:type="spellEnd"/>
      <w:proofErr w:type="gramEnd"/>
      <w:r w:rsidRPr="00073E70">
        <w:rPr>
          <w:rFonts w:asciiTheme="majorBidi" w:hAnsiTheme="majorBidi" w:cstheme="majorBidi"/>
          <w:sz w:val="24"/>
          <w:szCs w:val="24"/>
        </w:rPr>
        <w:t xml:space="preserve">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Wawancara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Indonesia, Padang</w:t>
      </w:r>
      <w:proofErr w:type="gramStart"/>
      <w:r w:rsidRPr="00073E70">
        <w:rPr>
          <w:rFonts w:asciiTheme="majorBidi" w:hAnsiTheme="majorBidi" w:cstheme="majorBidi"/>
          <w:sz w:val="24"/>
          <w:szCs w:val="24"/>
        </w:rPr>
        <w:t>,  15</w:t>
      </w:r>
      <w:proofErr w:type="gram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Oktober</w:t>
      </w:r>
      <w:proofErr w:type="spellEnd"/>
      <w:r w:rsidRPr="00073E70">
        <w:rPr>
          <w:rFonts w:asciiTheme="majorBidi" w:hAnsiTheme="majorBidi" w:cstheme="majorBidi"/>
          <w:sz w:val="24"/>
          <w:szCs w:val="24"/>
        </w:rPr>
        <w:t xml:space="preserve"> 2013. </w:t>
      </w:r>
    </w:p>
    <w:p w:rsidR="00097838" w:rsidRPr="00073E70" w:rsidRDefault="00097838" w:rsidP="00097838">
      <w:pPr>
        <w:pStyle w:val="FootnoteText"/>
        <w:tabs>
          <w:tab w:val="left" w:pos="567"/>
        </w:tabs>
        <w:jc w:val="both"/>
        <w:rPr>
          <w:rFonts w:asciiTheme="majorBidi" w:hAnsiTheme="majorBidi" w:cstheme="majorBidi"/>
          <w:sz w:val="24"/>
          <w:szCs w:val="24"/>
        </w:rPr>
      </w:pPr>
      <w:r w:rsidRPr="00073E70">
        <w:rPr>
          <w:rFonts w:asciiTheme="majorBidi" w:hAnsiTheme="majorBidi" w:cstheme="majorBidi"/>
          <w:sz w:val="24"/>
          <w:szCs w:val="24"/>
        </w:rPr>
        <w:t xml:space="preserve">NM, </w:t>
      </w:r>
      <w:proofErr w:type="spellStart"/>
      <w:r w:rsidRPr="00073E70">
        <w:rPr>
          <w:rFonts w:asciiTheme="majorBidi" w:hAnsiTheme="majorBidi" w:cstheme="majorBidi"/>
          <w:sz w:val="24"/>
          <w:szCs w:val="24"/>
        </w:rPr>
        <w:t>siswa</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muslim</w:t>
      </w:r>
      <w:proofErr w:type="spellEnd"/>
      <w:proofErr w:type="gramEnd"/>
      <w:r w:rsidRPr="00073E70">
        <w:rPr>
          <w:rFonts w:asciiTheme="majorBidi" w:hAnsiTheme="majorBidi" w:cstheme="majorBidi"/>
          <w:sz w:val="24"/>
          <w:szCs w:val="24"/>
        </w:rPr>
        <w:t xml:space="preserve">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w:t>
      </w:r>
      <w:r w:rsidR="0076575B"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Wawwancara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Indonesia, Padang</w:t>
      </w:r>
      <w:proofErr w:type="gramStart"/>
      <w:r w:rsidRPr="00073E70">
        <w:rPr>
          <w:rFonts w:asciiTheme="majorBidi" w:hAnsiTheme="majorBidi" w:cstheme="majorBidi"/>
          <w:sz w:val="24"/>
          <w:szCs w:val="24"/>
        </w:rPr>
        <w:t>,  02</w:t>
      </w:r>
      <w:proofErr w:type="gramEnd"/>
      <w:r w:rsidRPr="00073E70">
        <w:rPr>
          <w:rFonts w:asciiTheme="majorBidi" w:hAnsiTheme="majorBidi" w:cstheme="majorBidi"/>
          <w:sz w:val="24"/>
          <w:szCs w:val="24"/>
        </w:rPr>
        <w:t xml:space="preserve"> November 2013. </w:t>
      </w:r>
    </w:p>
    <w:p w:rsidR="0040590D" w:rsidRPr="00073E70" w:rsidRDefault="0040590D" w:rsidP="00097838">
      <w:pPr>
        <w:pStyle w:val="FootnoteText"/>
        <w:tabs>
          <w:tab w:val="left" w:pos="567"/>
        </w:tabs>
        <w:jc w:val="both"/>
        <w:rPr>
          <w:rFonts w:asciiTheme="majorBidi" w:hAnsiTheme="majorBidi" w:cstheme="majorBidi"/>
          <w:sz w:val="24"/>
          <w:szCs w:val="24"/>
        </w:rPr>
      </w:pPr>
    </w:p>
    <w:p w:rsidR="0076575B" w:rsidRPr="00073E70" w:rsidRDefault="0040590D" w:rsidP="00073E70">
      <w:pPr>
        <w:pStyle w:val="FootnoteText"/>
        <w:jc w:val="both"/>
        <w:rPr>
          <w:rFonts w:asciiTheme="majorBidi" w:hAnsiTheme="majorBidi" w:cstheme="majorBidi"/>
          <w:sz w:val="24"/>
          <w:szCs w:val="24"/>
        </w:rPr>
      </w:pPr>
      <w:proofErr w:type="spellStart"/>
      <w:r w:rsidRPr="00073E70">
        <w:rPr>
          <w:rFonts w:asciiTheme="majorBidi" w:hAnsiTheme="majorBidi" w:cstheme="majorBidi"/>
          <w:sz w:val="24"/>
          <w:szCs w:val="24"/>
        </w:rPr>
        <w:t>Natan</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nama</w:t>
      </w:r>
      <w:proofErr w:type="spellEnd"/>
      <w:proofErr w:type="gram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samaran</w:t>
      </w:r>
      <w:proofErr w:type="spellEnd"/>
      <w:r w:rsidRPr="00073E70">
        <w:rPr>
          <w:rFonts w:asciiTheme="majorBidi" w:hAnsiTheme="majorBidi" w:cstheme="majorBidi"/>
          <w:sz w:val="24"/>
          <w:szCs w:val="24"/>
        </w:rPr>
        <w:t xml:space="preserve">), guru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Wawwancara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Indonesia, Padang, 19 </w:t>
      </w:r>
      <w:proofErr w:type="spellStart"/>
      <w:r w:rsidRPr="00073E70">
        <w:rPr>
          <w:rFonts w:asciiTheme="majorBidi" w:hAnsiTheme="majorBidi" w:cstheme="majorBidi"/>
          <w:sz w:val="24"/>
          <w:szCs w:val="24"/>
        </w:rPr>
        <w:t>Oktober</w:t>
      </w:r>
      <w:proofErr w:type="spellEnd"/>
      <w:r w:rsidRPr="00073E70">
        <w:rPr>
          <w:rFonts w:asciiTheme="majorBidi" w:hAnsiTheme="majorBidi" w:cstheme="majorBidi"/>
          <w:sz w:val="24"/>
          <w:szCs w:val="24"/>
        </w:rPr>
        <w:t xml:space="preserve"> 2013.</w:t>
      </w:r>
      <w:proofErr w:type="gramEnd"/>
    </w:p>
    <w:p w:rsidR="0040590D" w:rsidRPr="00073E70" w:rsidRDefault="0040590D" w:rsidP="0040590D">
      <w:pPr>
        <w:pStyle w:val="FootnoteText"/>
        <w:jc w:val="both"/>
        <w:rPr>
          <w:rFonts w:asciiTheme="majorBidi" w:hAnsiTheme="majorBidi" w:cstheme="majorBidi"/>
          <w:sz w:val="24"/>
          <w:szCs w:val="24"/>
        </w:rPr>
      </w:pPr>
      <w:proofErr w:type="spellStart"/>
      <w:r w:rsidRPr="00073E70">
        <w:rPr>
          <w:rFonts w:asciiTheme="majorBidi" w:hAnsiTheme="majorBidi" w:cstheme="majorBidi"/>
          <w:sz w:val="24"/>
          <w:szCs w:val="24"/>
        </w:rPr>
        <w:t>Yessi</w:t>
      </w:r>
      <w:proofErr w:type="spellEnd"/>
      <w:r w:rsidRPr="00073E70">
        <w:rPr>
          <w:rFonts w:asciiTheme="majorBidi" w:hAnsiTheme="majorBidi" w:cstheme="majorBidi"/>
          <w:sz w:val="24"/>
          <w:szCs w:val="24"/>
        </w:rPr>
        <w:t xml:space="preserve"> (</w:t>
      </w:r>
      <w:proofErr w:type="spellStart"/>
      <w:proofErr w:type="gramStart"/>
      <w:r w:rsidRPr="00073E70">
        <w:rPr>
          <w:rFonts w:asciiTheme="majorBidi" w:hAnsiTheme="majorBidi" w:cstheme="majorBidi"/>
          <w:sz w:val="24"/>
          <w:szCs w:val="24"/>
        </w:rPr>
        <w:t>nama</w:t>
      </w:r>
      <w:proofErr w:type="spellEnd"/>
      <w:proofErr w:type="gram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samaran</w:t>
      </w:r>
      <w:proofErr w:type="spellEnd"/>
      <w:r w:rsidRPr="00073E70">
        <w:rPr>
          <w:rFonts w:asciiTheme="majorBidi" w:hAnsiTheme="majorBidi" w:cstheme="majorBidi"/>
          <w:sz w:val="24"/>
          <w:szCs w:val="24"/>
        </w:rPr>
        <w:t xml:space="preserve">), guru SMA Don </w:t>
      </w:r>
      <w:proofErr w:type="spellStart"/>
      <w:r w:rsidRPr="00073E70">
        <w:rPr>
          <w:rFonts w:asciiTheme="majorBidi" w:hAnsiTheme="majorBidi" w:cstheme="majorBidi"/>
          <w:sz w:val="24"/>
          <w:szCs w:val="24"/>
        </w:rPr>
        <w:t>Bosco</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Wawwancara</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oleh</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Andri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Ashadi</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dalam</w:t>
      </w:r>
      <w:proofErr w:type="spellEnd"/>
      <w:r w:rsidRPr="00073E70">
        <w:rPr>
          <w:rFonts w:asciiTheme="majorBidi" w:hAnsiTheme="majorBidi" w:cstheme="majorBidi"/>
          <w:sz w:val="24"/>
          <w:szCs w:val="24"/>
        </w:rPr>
        <w:t xml:space="preserve"> </w:t>
      </w:r>
      <w:proofErr w:type="spellStart"/>
      <w:r w:rsidRPr="00073E70">
        <w:rPr>
          <w:rFonts w:asciiTheme="majorBidi" w:hAnsiTheme="majorBidi" w:cstheme="majorBidi"/>
          <w:sz w:val="24"/>
          <w:szCs w:val="24"/>
        </w:rPr>
        <w:t>Bahasa</w:t>
      </w:r>
      <w:proofErr w:type="spellEnd"/>
      <w:r w:rsidRPr="00073E70">
        <w:rPr>
          <w:rFonts w:asciiTheme="majorBidi" w:hAnsiTheme="majorBidi" w:cstheme="majorBidi"/>
          <w:sz w:val="24"/>
          <w:szCs w:val="24"/>
        </w:rPr>
        <w:t xml:space="preserve"> Indonesia, Padang</w:t>
      </w:r>
      <w:proofErr w:type="gramStart"/>
      <w:r w:rsidRPr="00073E70">
        <w:rPr>
          <w:rFonts w:asciiTheme="majorBidi" w:hAnsiTheme="majorBidi" w:cstheme="majorBidi"/>
          <w:sz w:val="24"/>
          <w:szCs w:val="24"/>
        </w:rPr>
        <w:t>,  04</w:t>
      </w:r>
      <w:proofErr w:type="gramEnd"/>
      <w:r w:rsidRPr="00073E70">
        <w:rPr>
          <w:rFonts w:asciiTheme="majorBidi" w:hAnsiTheme="majorBidi" w:cstheme="majorBidi"/>
          <w:sz w:val="24"/>
          <w:szCs w:val="24"/>
        </w:rPr>
        <w:t xml:space="preserve"> November 2013.</w:t>
      </w:r>
    </w:p>
    <w:p w:rsidR="003B6E1C" w:rsidRPr="00073E70" w:rsidRDefault="003B6E1C" w:rsidP="0040590D">
      <w:pPr>
        <w:spacing w:line="480" w:lineRule="auto"/>
        <w:rPr>
          <w:rFonts w:asciiTheme="majorBidi" w:hAnsiTheme="majorBidi" w:cstheme="majorBidi"/>
          <w:b/>
          <w:bCs/>
          <w:iCs/>
          <w:lang w:val="en-US"/>
        </w:rPr>
      </w:pPr>
    </w:p>
    <w:p w:rsidR="003B6E1C" w:rsidRPr="00F91A96" w:rsidRDefault="003B6E1C" w:rsidP="00355F8F">
      <w:pPr>
        <w:spacing w:line="480" w:lineRule="auto"/>
        <w:rPr>
          <w:rFonts w:asciiTheme="majorBidi" w:hAnsiTheme="majorBidi" w:cstheme="majorBidi"/>
          <w:b/>
          <w:bCs/>
          <w:iCs/>
          <w:lang w:val="en-US"/>
        </w:rPr>
      </w:pPr>
      <w:bookmarkStart w:id="0" w:name="_GoBack"/>
      <w:bookmarkEnd w:id="0"/>
    </w:p>
    <w:p w:rsidR="0076575B" w:rsidRPr="00F91A96" w:rsidRDefault="0076575B" w:rsidP="00355F8F">
      <w:pPr>
        <w:spacing w:line="480" w:lineRule="auto"/>
        <w:rPr>
          <w:rFonts w:asciiTheme="majorBidi" w:hAnsiTheme="majorBidi" w:cstheme="majorBidi"/>
          <w:iCs/>
          <w:u w:val="single"/>
          <w:lang w:val="en-US"/>
        </w:rPr>
      </w:pPr>
    </w:p>
    <w:p w:rsidR="0076575B" w:rsidRPr="00F91A96" w:rsidRDefault="0076575B" w:rsidP="00355F8F">
      <w:pPr>
        <w:spacing w:line="480" w:lineRule="auto"/>
        <w:rPr>
          <w:rFonts w:asciiTheme="majorBidi" w:hAnsiTheme="majorBidi" w:cstheme="majorBidi"/>
          <w:iCs/>
          <w:u w:val="single"/>
          <w:lang w:val="en-US"/>
        </w:rPr>
      </w:pPr>
    </w:p>
    <w:p w:rsidR="0076575B" w:rsidRPr="00F91A96" w:rsidRDefault="0076575B" w:rsidP="00355F8F">
      <w:pPr>
        <w:spacing w:line="480" w:lineRule="auto"/>
        <w:rPr>
          <w:rFonts w:asciiTheme="majorBidi" w:hAnsiTheme="majorBidi" w:cstheme="majorBidi"/>
          <w:iCs/>
          <w:u w:val="single"/>
          <w:lang w:val="en-US"/>
        </w:rPr>
      </w:pPr>
    </w:p>
    <w:p w:rsidR="0076575B" w:rsidRPr="00F91A96" w:rsidRDefault="0076575B" w:rsidP="00355F8F">
      <w:pPr>
        <w:spacing w:line="480" w:lineRule="auto"/>
        <w:rPr>
          <w:rFonts w:asciiTheme="majorBidi" w:hAnsiTheme="majorBidi" w:cstheme="majorBidi"/>
          <w:iCs/>
          <w:u w:val="single"/>
          <w:lang w:val="en-US"/>
        </w:rPr>
      </w:pPr>
    </w:p>
    <w:p w:rsidR="0076575B" w:rsidRPr="00F91A96" w:rsidRDefault="0076575B" w:rsidP="00355F8F">
      <w:pPr>
        <w:spacing w:line="480" w:lineRule="auto"/>
        <w:rPr>
          <w:rFonts w:asciiTheme="majorBidi" w:hAnsiTheme="majorBidi" w:cstheme="majorBidi"/>
          <w:iCs/>
          <w:u w:val="single"/>
          <w:lang w:val="en-US"/>
        </w:rPr>
      </w:pPr>
    </w:p>
    <w:p w:rsidR="0076575B" w:rsidRPr="00F91A96" w:rsidRDefault="0076575B" w:rsidP="00355F8F">
      <w:pPr>
        <w:spacing w:line="480" w:lineRule="auto"/>
        <w:rPr>
          <w:rFonts w:asciiTheme="majorBidi" w:hAnsiTheme="majorBidi" w:cstheme="majorBidi"/>
          <w:iCs/>
          <w:u w:val="single"/>
          <w:lang w:val="en-US"/>
        </w:rPr>
      </w:pPr>
    </w:p>
    <w:p w:rsidR="0076575B" w:rsidRPr="00F91A96" w:rsidRDefault="0076575B" w:rsidP="00355F8F">
      <w:pPr>
        <w:spacing w:line="480" w:lineRule="auto"/>
        <w:rPr>
          <w:rFonts w:asciiTheme="majorBidi" w:hAnsiTheme="majorBidi" w:cstheme="majorBidi"/>
          <w:iCs/>
          <w:u w:val="single"/>
          <w:lang w:val="en-US"/>
        </w:rPr>
      </w:pPr>
    </w:p>
    <w:p w:rsidR="00283051" w:rsidRPr="00F91A96" w:rsidRDefault="00283051" w:rsidP="007C0E4B">
      <w:pPr>
        <w:pStyle w:val="Heading1"/>
        <w:numPr>
          <w:ilvl w:val="0"/>
          <w:numId w:val="0"/>
        </w:numPr>
        <w:spacing w:before="0"/>
        <w:jc w:val="center"/>
        <w:rPr>
          <w:rFonts w:asciiTheme="majorBidi" w:hAnsiTheme="majorBidi" w:cstheme="majorBidi"/>
          <w:szCs w:val="24"/>
        </w:rPr>
      </w:pPr>
    </w:p>
    <w:sectPr w:rsidR="00283051" w:rsidRPr="00F91A96" w:rsidSect="005971EB">
      <w:type w:val="continuous"/>
      <w:pgSz w:w="11907" w:h="16840" w:code="9"/>
      <w:pgMar w:top="1701" w:right="1134" w:bottom="1418" w:left="1418" w:header="426" w:footer="720" w:gutter="0"/>
      <w:pgNumType w:start="1"/>
      <w:cols w:space="33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DD2" w:rsidRDefault="00B57DD2" w:rsidP="00F94AA9">
      <w:r>
        <w:separator/>
      </w:r>
    </w:p>
    <w:p w:rsidR="00B57DD2" w:rsidRDefault="00B57DD2"/>
  </w:endnote>
  <w:endnote w:type="continuationSeparator" w:id="0">
    <w:p w:rsidR="00B57DD2" w:rsidRDefault="00B57DD2" w:rsidP="00F94AA9">
      <w:r>
        <w:continuationSeparator/>
      </w:r>
    </w:p>
    <w:p w:rsidR="00B57DD2" w:rsidRDefault="00B57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Times New Arabic">
    <w:altName w:val="Times New Roman"/>
    <w:charset w:val="00"/>
    <w:family w:val="roman"/>
    <w:pitch w:val="default"/>
  </w:font>
  <w:font w:name="Helvetica">
    <w:panose1 w:val="020B0504020202020204"/>
    <w:charset w:val="00"/>
    <w:family w:val="swiss"/>
    <w:notTrueType/>
    <w:pitch w:val="variable"/>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FA" w:rsidRPr="00EF4A94" w:rsidRDefault="002F7572" w:rsidP="00752C13">
    <w:pPr>
      <w:pStyle w:val="Footer"/>
      <w:framePr w:wrap="auto" w:vAnchor="text" w:hAnchor="page" w:x="1419" w:y="81"/>
      <w:rPr>
        <w:rStyle w:val="PageNumber"/>
        <w:b/>
        <w:bCs/>
        <w:sz w:val="20"/>
        <w:szCs w:val="20"/>
      </w:rPr>
    </w:pPr>
    <w:r w:rsidRPr="00752C13">
      <w:rPr>
        <w:rStyle w:val="PageNumber"/>
        <w:b/>
        <w:bCs/>
        <w:sz w:val="20"/>
        <w:szCs w:val="20"/>
      </w:rPr>
      <w:fldChar w:fldCharType="begin"/>
    </w:r>
    <w:r w:rsidR="00E35EFA" w:rsidRPr="00752C13">
      <w:rPr>
        <w:rStyle w:val="PageNumber"/>
        <w:b/>
        <w:bCs/>
        <w:sz w:val="20"/>
        <w:szCs w:val="20"/>
      </w:rPr>
      <w:instrText xml:space="preserve">PAGE  </w:instrText>
    </w:r>
    <w:r w:rsidRPr="00752C13">
      <w:rPr>
        <w:rStyle w:val="PageNumber"/>
        <w:b/>
        <w:bCs/>
        <w:sz w:val="20"/>
        <w:szCs w:val="20"/>
      </w:rPr>
      <w:fldChar w:fldCharType="separate"/>
    </w:r>
    <w:r w:rsidR="00E35EFA">
      <w:rPr>
        <w:rStyle w:val="PageNumber"/>
        <w:b/>
        <w:bCs/>
        <w:noProof/>
        <w:sz w:val="20"/>
        <w:szCs w:val="20"/>
      </w:rPr>
      <w:t>2</w:t>
    </w:r>
    <w:r w:rsidRPr="00752C13">
      <w:rPr>
        <w:rStyle w:val="PageNumber"/>
        <w:b/>
        <w:bCs/>
        <w:sz w:val="20"/>
        <w:szCs w:val="20"/>
      </w:rPr>
      <w:fldChar w:fldCharType="end"/>
    </w:r>
  </w:p>
  <w:p w:rsidR="00E35EFA" w:rsidRPr="003B5269" w:rsidRDefault="00E35EFA" w:rsidP="00752C13">
    <w:pPr>
      <w:pStyle w:val="Footer"/>
      <w:bidi/>
      <w:ind w:right="360"/>
      <w:rPr>
        <w:sz w:val="20"/>
        <w:szCs w:val="20"/>
        <w:lang w:val="en-US"/>
      </w:rPr>
    </w:pPr>
    <w:r w:rsidRPr="00EF4A94">
      <w:rPr>
        <w:sz w:val="20"/>
        <w:szCs w:val="20"/>
        <w:lang w:val="en-US"/>
      </w:rPr>
      <w:t xml:space="preserve">                                      </w:t>
    </w:r>
    <w:r>
      <w:rPr>
        <w:sz w:val="20"/>
        <w:szCs w:val="20"/>
        <w:lang w:val="en-US"/>
      </w:rPr>
      <w:t xml:space="preserve">                 </w:t>
    </w: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Pr>
        <w:sz w:val="20"/>
        <w:szCs w:val="20"/>
        <w:lang w:val="en-US"/>
      </w:rPr>
      <w:t>Ilmiah</w:t>
    </w:r>
    <w:proofErr w:type="spellEnd"/>
    <w:r>
      <w:rPr>
        <w:sz w:val="20"/>
        <w:szCs w:val="20"/>
        <w:lang w:val="en-US"/>
      </w:rPr>
      <w:t xml:space="preserve"> Agama </w:t>
    </w:r>
    <w:proofErr w:type="spellStart"/>
    <w:r>
      <w:rPr>
        <w:sz w:val="20"/>
        <w:szCs w:val="20"/>
        <w:lang w:val="en-US"/>
      </w:rPr>
      <w:t>dan</w:t>
    </w:r>
    <w:proofErr w:type="spellEnd"/>
    <w:r>
      <w:rPr>
        <w:sz w:val="20"/>
        <w:szCs w:val="20"/>
        <w:lang w:val="en-US"/>
      </w:rPr>
      <w:t xml:space="preserve"> </w:t>
    </w:r>
    <w:proofErr w:type="spellStart"/>
    <w:r>
      <w:rPr>
        <w:sz w:val="20"/>
        <w:szCs w:val="20"/>
        <w:lang w:val="en-US"/>
      </w:rPr>
      <w:t>Sosial</w:t>
    </w:r>
    <w:proofErr w:type="spellEnd"/>
    <w:r>
      <w:rPr>
        <w:sz w:val="20"/>
        <w:szCs w:val="20"/>
        <w:lang w:val="en-US"/>
      </w:rPr>
      <w:t xml:space="preserve"> </w:t>
    </w:r>
    <w:proofErr w:type="spellStart"/>
    <w:r>
      <w:rPr>
        <w:sz w:val="20"/>
        <w:szCs w:val="20"/>
        <w:lang w:val="en-US"/>
      </w:rPr>
      <w:t>Budaya</w:t>
    </w:r>
    <w:proofErr w:type="spellEnd"/>
    <w:r>
      <w:rPr>
        <w:sz w:val="20"/>
        <w:szCs w:val="20"/>
        <w:lang w:val="en-US"/>
      </w:rPr>
      <w:t xml:space="preserve"> 2, 1</w:t>
    </w:r>
    <w:r w:rsidRPr="00830CF7">
      <w:rPr>
        <w:sz w:val="20"/>
        <w:szCs w:val="20"/>
        <w:lang w:val="en-US"/>
      </w:rPr>
      <w:t xml:space="preserve"> (</w:t>
    </w:r>
    <w:r>
      <w:rPr>
        <w:sz w:val="20"/>
        <w:szCs w:val="20"/>
        <w:lang w:val="en-US"/>
      </w:rPr>
      <w:t>2017</w:t>
    </w:r>
    <w:r w:rsidRPr="00830CF7">
      <w:rPr>
        <w:sz w:val="20"/>
        <w:szCs w:val="20"/>
        <w:lang w:val="en-US"/>
      </w:rPr>
      <w:t xml:space="preserve">): </w:t>
    </w:r>
    <w:r>
      <w:rPr>
        <w:sz w:val="20"/>
        <w:szCs w:val="20"/>
        <w:lang w:val="en-US"/>
      </w:rPr>
      <w:t>1</w:t>
    </w:r>
    <w:r w:rsidRPr="00830CF7">
      <w:rPr>
        <w:sz w:val="20"/>
        <w:szCs w:val="20"/>
        <w:lang w:val="en-US"/>
      </w:rPr>
      <w:t>-</w:t>
    </w:r>
    <w:r>
      <w:rPr>
        <w:sz w:val="20"/>
        <w:szCs w:val="20"/>
        <w:lang w:val="en-US"/>
      </w:rPr>
      <w:t>20</w:t>
    </w:r>
  </w:p>
  <w:p w:rsidR="00E35EFA" w:rsidRPr="00EF4A94" w:rsidRDefault="00E35EFA" w:rsidP="0003013E">
    <w:pPr>
      <w:pStyle w:val="Footer"/>
      <w:tabs>
        <w:tab w:val="clear" w:pos="8306"/>
      </w:tabs>
      <w:ind w:right="-5"/>
      <w:jc w:val="right"/>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FA" w:rsidRPr="00EF4A94" w:rsidRDefault="002F7572" w:rsidP="008502D6">
    <w:pPr>
      <w:pStyle w:val="Footer"/>
      <w:framePr w:wrap="auto" w:vAnchor="text" w:hAnchor="margin" w:xAlign="outside" w:y="1"/>
      <w:rPr>
        <w:rStyle w:val="PageNumber"/>
        <w:b/>
        <w:bCs/>
        <w:sz w:val="20"/>
        <w:szCs w:val="20"/>
      </w:rPr>
    </w:pPr>
    <w:r w:rsidRPr="00EF4A94">
      <w:rPr>
        <w:rStyle w:val="PageNumber"/>
        <w:b/>
        <w:bCs/>
        <w:sz w:val="20"/>
        <w:szCs w:val="20"/>
      </w:rPr>
      <w:fldChar w:fldCharType="begin"/>
    </w:r>
    <w:r w:rsidR="00E35EFA" w:rsidRPr="00EF4A94">
      <w:rPr>
        <w:rStyle w:val="PageNumber"/>
        <w:b/>
        <w:bCs/>
        <w:sz w:val="20"/>
        <w:szCs w:val="20"/>
      </w:rPr>
      <w:instrText xml:space="preserve">PAGE  </w:instrText>
    </w:r>
    <w:r w:rsidRPr="00EF4A94">
      <w:rPr>
        <w:rStyle w:val="PageNumber"/>
        <w:b/>
        <w:bCs/>
        <w:sz w:val="20"/>
        <w:szCs w:val="20"/>
      </w:rPr>
      <w:fldChar w:fldCharType="separate"/>
    </w:r>
    <w:r w:rsidR="00E35EFA">
      <w:rPr>
        <w:rStyle w:val="PageNumber"/>
        <w:b/>
        <w:bCs/>
        <w:noProof/>
        <w:sz w:val="20"/>
        <w:szCs w:val="20"/>
      </w:rPr>
      <w:t>1</w:t>
    </w:r>
    <w:r w:rsidRPr="00EF4A94">
      <w:rPr>
        <w:rStyle w:val="PageNumber"/>
        <w:b/>
        <w:bCs/>
        <w:sz w:val="20"/>
        <w:szCs w:val="20"/>
      </w:rPr>
      <w:fldChar w:fldCharType="end"/>
    </w:r>
  </w:p>
  <w:p w:rsidR="00E35EFA" w:rsidRPr="0003013E" w:rsidRDefault="00E35EFA" w:rsidP="00830CF7">
    <w:pPr>
      <w:pStyle w:val="Footer"/>
      <w:ind w:right="360"/>
      <w:rPr>
        <w:sz w:val="20"/>
        <w:szCs w:val="20"/>
      </w:rPr>
    </w:pPr>
    <w:proofErr w:type="spellStart"/>
    <w:r w:rsidRPr="00830CF7">
      <w:rPr>
        <w:sz w:val="20"/>
        <w:szCs w:val="20"/>
        <w:lang w:val="en-US"/>
      </w:rPr>
      <w:t>Wawasan</w:t>
    </w:r>
    <w:proofErr w:type="spellEnd"/>
    <w:r w:rsidRPr="00830CF7">
      <w:rPr>
        <w:sz w:val="20"/>
        <w:szCs w:val="20"/>
        <w:lang w:val="en-US"/>
      </w:rPr>
      <w:t xml:space="preserve">: </w:t>
    </w:r>
    <w:proofErr w:type="spellStart"/>
    <w:r w:rsidRPr="00830CF7">
      <w:rPr>
        <w:sz w:val="20"/>
        <w:szCs w:val="20"/>
        <w:lang w:val="en-US"/>
      </w:rPr>
      <w:t>Jurnal</w:t>
    </w:r>
    <w:proofErr w:type="spellEnd"/>
    <w:r w:rsidRPr="00830CF7">
      <w:rPr>
        <w:sz w:val="20"/>
        <w:szCs w:val="20"/>
        <w:lang w:val="en-US"/>
      </w:rPr>
      <w:t xml:space="preserve"> </w:t>
    </w:r>
    <w:proofErr w:type="spellStart"/>
    <w:r w:rsidRPr="00830CF7">
      <w:rPr>
        <w:sz w:val="20"/>
        <w:szCs w:val="20"/>
        <w:lang w:val="en-US"/>
      </w:rPr>
      <w:t>Ilmiah</w:t>
    </w:r>
    <w:proofErr w:type="spellEnd"/>
    <w:r w:rsidRPr="00830CF7">
      <w:rPr>
        <w:sz w:val="20"/>
        <w:szCs w:val="20"/>
        <w:lang w:val="en-US"/>
      </w:rPr>
      <w:t xml:space="preserve"> Agama </w:t>
    </w:r>
    <w:proofErr w:type="spellStart"/>
    <w:r w:rsidRPr="00830CF7">
      <w:rPr>
        <w:sz w:val="20"/>
        <w:szCs w:val="20"/>
        <w:lang w:val="en-US"/>
      </w:rPr>
      <w:t>dan</w:t>
    </w:r>
    <w:proofErr w:type="spellEnd"/>
    <w:r w:rsidRPr="00830CF7">
      <w:rPr>
        <w:sz w:val="20"/>
        <w:szCs w:val="20"/>
        <w:lang w:val="en-US"/>
      </w:rPr>
      <w:t xml:space="preserve"> </w:t>
    </w:r>
    <w:proofErr w:type="spellStart"/>
    <w:r w:rsidRPr="00830CF7">
      <w:rPr>
        <w:sz w:val="20"/>
        <w:szCs w:val="20"/>
        <w:lang w:val="en-US"/>
      </w:rPr>
      <w:t>Sosial</w:t>
    </w:r>
    <w:proofErr w:type="spellEnd"/>
    <w:r w:rsidRPr="00830CF7">
      <w:rPr>
        <w:sz w:val="20"/>
        <w:szCs w:val="20"/>
        <w:lang w:val="en-US"/>
      </w:rPr>
      <w:t xml:space="preserve"> </w:t>
    </w:r>
    <w:proofErr w:type="spellStart"/>
    <w:r w:rsidRPr="00830CF7">
      <w:rPr>
        <w:sz w:val="20"/>
        <w:szCs w:val="20"/>
        <w:lang w:val="en-US"/>
      </w:rPr>
      <w:t>Budaya</w:t>
    </w:r>
    <w:proofErr w:type="spellEnd"/>
    <w:r w:rsidRPr="00830CF7">
      <w:rPr>
        <w:sz w:val="20"/>
        <w:szCs w:val="20"/>
        <w:lang w:val="en-US"/>
      </w:rPr>
      <w:t xml:space="preserve"> 1, 1 (</w:t>
    </w:r>
    <w:proofErr w:type="spellStart"/>
    <w:r w:rsidRPr="00830CF7">
      <w:rPr>
        <w:sz w:val="20"/>
        <w:szCs w:val="20"/>
        <w:lang w:val="en-US"/>
      </w:rPr>
      <w:t>Januari</w:t>
    </w:r>
    <w:proofErr w:type="spellEnd"/>
    <w:r w:rsidRPr="00830CF7">
      <w:rPr>
        <w:sz w:val="20"/>
        <w:szCs w:val="20"/>
        <w:lang w:val="en-US"/>
      </w:rPr>
      <w:t xml:space="preserve"> 2016): 1-17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FA" w:rsidRDefault="00E35EFA" w:rsidP="005971EB">
    <w:pPr>
      <w:pStyle w:val="Footer"/>
      <w:jc w:val="right"/>
    </w:pPr>
    <w:r>
      <w:rPr>
        <w:sz w:val="20"/>
        <w:szCs w:val="20"/>
        <w:lang w:val="en-US"/>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FA" w:rsidRPr="0003013E" w:rsidRDefault="00E35EFA" w:rsidP="005971EB">
    <w:pPr>
      <w:pStyle w:val="Footer"/>
      <w:tabs>
        <w:tab w:val="clear" w:pos="8306"/>
        <w:tab w:val="left" w:pos="6394"/>
      </w:tabs>
      <w:ind w:right="360"/>
      <w:rPr>
        <w:sz w:val="20"/>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FA" w:rsidRDefault="00E35E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DD2" w:rsidRDefault="00B57DD2" w:rsidP="00F94AA9">
      <w:r>
        <w:separator/>
      </w:r>
    </w:p>
    <w:p w:rsidR="00B57DD2" w:rsidRDefault="00B57DD2"/>
  </w:footnote>
  <w:footnote w:type="continuationSeparator" w:id="0">
    <w:p w:rsidR="00B57DD2" w:rsidRDefault="00B57DD2" w:rsidP="00F94AA9">
      <w:r>
        <w:continuationSeparator/>
      </w:r>
    </w:p>
    <w:p w:rsidR="00B57DD2" w:rsidRDefault="00B57DD2"/>
  </w:footnote>
  <w:footnote w:id="1">
    <w:p w:rsidR="00E35EFA" w:rsidRPr="004419E6" w:rsidRDefault="00E35EFA" w:rsidP="004419E6">
      <w:pPr>
        <w:autoSpaceDE w:val="0"/>
        <w:autoSpaceDN w:val="0"/>
        <w:adjustRightInd w:val="0"/>
        <w:ind w:firstLine="284"/>
        <w:jc w:val="both"/>
        <w:rPr>
          <w:rFonts w:asciiTheme="majorBidi" w:hAnsiTheme="majorBidi" w:cstheme="majorBidi"/>
          <w:sz w:val="20"/>
          <w:szCs w:val="20"/>
          <w:lang w:val="en-US"/>
        </w:rPr>
      </w:pPr>
      <w:r w:rsidRPr="004419E6">
        <w:rPr>
          <w:rStyle w:val="FootnoteReference"/>
          <w:rFonts w:asciiTheme="majorBidi" w:hAnsiTheme="majorBidi" w:cstheme="majorBidi"/>
          <w:sz w:val="20"/>
          <w:szCs w:val="20"/>
        </w:rPr>
        <w:footnoteRef/>
      </w:r>
      <w:r>
        <w:rPr>
          <w:rFonts w:asciiTheme="majorBidi" w:hAnsiTheme="majorBidi" w:cstheme="majorBidi"/>
          <w:sz w:val="20"/>
          <w:szCs w:val="20"/>
          <w:lang w:val="en-US"/>
        </w:rPr>
        <w:t xml:space="preserve"> </w:t>
      </w:r>
      <w:r w:rsidRPr="004419E6">
        <w:rPr>
          <w:rFonts w:asciiTheme="majorBidi" w:hAnsiTheme="majorBidi" w:cstheme="majorBidi"/>
          <w:sz w:val="20"/>
          <w:szCs w:val="20"/>
        </w:rPr>
        <w:t xml:space="preserve">Koentjaraningrat, </w:t>
      </w:r>
      <w:r w:rsidRPr="004419E6">
        <w:rPr>
          <w:rFonts w:asciiTheme="majorBidi" w:hAnsiTheme="majorBidi" w:cstheme="majorBidi"/>
          <w:i/>
          <w:sz w:val="20"/>
          <w:szCs w:val="20"/>
        </w:rPr>
        <w:t>Pengantar Ilmu Antropologi</w:t>
      </w:r>
      <w:r w:rsidRPr="004419E6">
        <w:rPr>
          <w:rFonts w:asciiTheme="majorBidi" w:hAnsiTheme="majorBidi" w:cstheme="majorBidi"/>
          <w:sz w:val="20"/>
          <w:szCs w:val="20"/>
        </w:rPr>
        <w:t xml:space="preserve"> (Jakarta: PT Rineka Cipta, 2009), 209, Lucinda Platt, “Is There Assimilation in Minority Groups’ National, Ethnic and Religious Identity?” </w:t>
      </w:r>
      <w:r w:rsidRPr="004419E6">
        <w:rPr>
          <w:rFonts w:asciiTheme="majorBidi" w:hAnsiTheme="majorBidi" w:cstheme="majorBidi"/>
          <w:i/>
          <w:iCs/>
          <w:sz w:val="20"/>
          <w:szCs w:val="20"/>
        </w:rPr>
        <w:t>Ethnic and Racial Studies</w:t>
      </w:r>
      <w:r w:rsidRPr="004419E6">
        <w:rPr>
          <w:rFonts w:asciiTheme="majorBidi" w:hAnsiTheme="majorBidi" w:cstheme="majorBidi"/>
          <w:sz w:val="20"/>
          <w:szCs w:val="20"/>
        </w:rPr>
        <w:t>, 2014 Vol. 37, No. 1, 46-70, http:</w:t>
      </w:r>
      <w:r>
        <w:rPr>
          <w:rFonts w:asciiTheme="majorBidi" w:hAnsiTheme="majorBidi" w:cstheme="majorBidi"/>
          <w:sz w:val="20"/>
          <w:szCs w:val="20"/>
          <w:lang w:val="en-US"/>
        </w:rPr>
        <w:t xml:space="preserve"> </w:t>
      </w:r>
      <w:r w:rsidRPr="004419E6">
        <w:rPr>
          <w:rFonts w:asciiTheme="majorBidi" w:hAnsiTheme="majorBidi" w:cstheme="majorBidi"/>
          <w:sz w:val="20"/>
          <w:szCs w:val="20"/>
        </w:rPr>
        <w:t>//dx.doi.org</w:t>
      </w:r>
      <w:r>
        <w:rPr>
          <w:rFonts w:asciiTheme="majorBidi" w:hAnsiTheme="majorBidi" w:cstheme="majorBidi"/>
          <w:sz w:val="20"/>
          <w:szCs w:val="20"/>
          <w:lang w:val="en-US"/>
        </w:rPr>
        <w:t xml:space="preserve"> </w:t>
      </w:r>
      <w:r w:rsidRPr="004419E6">
        <w:rPr>
          <w:rFonts w:asciiTheme="majorBidi" w:hAnsiTheme="majorBidi" w:cstheme="majorBidi"/>
          <w:sz w:val="20"/>
          <w:szCs w:val="20"/>
        </w:rPr>
        <w:t>/10.1080/01419870.2013.808756,</w:t>
      </w:r>
      <w:r w:rsidRPr="004419E6">
        <w:rPr>
          <w:rFonts w:asciiTheme="majorBidi" w:eastAsia="AdvTimes" w:hAnsiTheme="majorBidi" w:cstheme="majorBidi"/>
          <w:sz w:val="20"/>
          <w:szCs w:val="20"/>
        </w:rPr>
        <w:t>Ying Lu et.al, “</w:t>
      </w:r>
      <w:r w:rsidRPr="004419E6">
        <w:rPr>
          <w:rFonts w:asciiTheme="majorBidi" w:hAnsiTheme="majorBidi" w:cstheme="majorBidi"/>
          <w:sz w:val="20"/>
          <w:szCs w:val="20"/>
        </w:rPr>
        <w:t xml:space="preserve">Acculturation Attitudes and Affective Workgroup Commitment: Evidence from Professional Chinese Immigrants in the Australian Workplace,”  </w:t>
      </w:r>
      <w:r w:rsidRPr="004419E6">
        <w:rPr>
          <w:rFonts w:asciiTheme="majorBidi" w:hAnsiTheme="majorBidi" w:cstheme="majorBidi"/>
          <w:i/>
          <w:sz w:val="20"/>
          <w:szCs w:val="20"/>
        </w:rPr>
        <w:t>Asian Ethnicity</w:t>
      </w:r>
      <w:r w:rsidRPr="004419E6">
        <w:rPr>
          <w:rFonts w:asciiTheme="majorBidi" w:eastAsia="AdvTimes" w:hAnsiTheme="majorBidi" w:cstheme="majorBidi"/>
          <w:sz w:val="20"/>
          <w:szCs w:val="20"/>
        </w:rPr>
        <w:t xml:space="preserve">, Vol. 14, No. 2, (2013): 208–209. </w:t>
      </w:r>
      <w:r w:rsidRPr="00401545">
        <w:rPr>
          <w:rFonts w:asciiTheme="majorBidi" w:eastAsia="AdvTimes" w:hAnsiTheme="majorBidi" w:cstheme="majorBidi"/>
          <w:sz w:val="20"/>
          <w:szCs w:val="20"/>
        </w:rPr>
        <w:t>http</w:t>
      </w:r>
      <w:r>
        <w:rPr>
          <w:rFonts w:asciiTheme="majorBidi" w:eastAsia="AdvTimes" w:hAnsiTheme="majorBidi" w:cstheme="majorBidi"/>
          <w:sz w:val="20"/>
          <w:szCs w:val="20"/>
          <w:lang w:val="en-US"/>
        </w:rPr>
        <w:t xml:space="preserve"> </w:t>
      </w:r>
      <w:r w:rsidRPr="00401545">
        <w:rPr>
          <w:rFonts w:asciiTheme="majorBidi" w:eastAsia="AdvTimes" w:hAnsiTheme="majorBidi" w:cstheme="majorBidi"/>
          <w:sz w:val="20"/>
          <w:szCs w:val="20"/>
        </w:rPr>
        <w:t>://dx.doi.org</w:t>
      </w:r>
      <w:r>
        <w:rPr>
          <w:rFonts w:asciiTheme="majorBidi" w:eastAsia="AdvTimes" w:hAnsiTheme="majorBidi" w:cstheme="majorBidi"/>
          <w:sz w:val="20"/>
          <w:szCs w:val="20"/>
          <w:lang w:val="en-US"/>
        </w:rPr>
        <w:t xml:space="preserve"> </w:t>
      </w:r>
      <w:r w:rsidRPr="004419E6">
        <w:rPr>
          <w:rFonts w:asciiTheme="majorBidi" w:eastAsia="AdvTimes" w:hAnsiTheme="majorBidi" w:cstheme="majorBidi"/>
          <w:sz w:val="20"/>
          <w:szCs w:val="20"/>
        </w:rPr>
        <w:t>/10.1080/14631369.2012.722445</w:t>
      </w:r>
      <w:r w:rsidRPr="004419E6">
        <w:rPr>
          <w:rFonts w:asciiTheme="majorBidi" w:hAnsiTheme="majorBidi" w:cstheme="majorBidi"/>
          <w:sz w:val="20"/>
          <w:szCs w:val="20"/>
        </w:rPr>
        <w:t>208-209.</w:t>
      </w:r>
    </w:p>
  </w:footnote>
  <w:footnote w:id="2">
    <w:p w:rsidR="00E35EFA" w:rsidRPr="00866E98" w:rsidRDefault="00E35EFA" w:rsidP="00866E98">
      <w:pPr>
        <w:pStyle w:val="ListParagraph"/>
        <w:spacing w:after="0" w:line="240" w:lineRule="auto"/>
        <w:ind w:left="0" w:firstLine="284"/>
        <w:jc w:val="both"/>
        <w:rPr>
          <w:rFonts w:asciiTheme="majorBidi" w:hAnsiTheme="majorBidi" w:cstheme="majorBidi"/>
          <w:b/>
          <w:sz w:val="20"/>
          <w:szCs w:val="20"/>
        </w:rPr>
      </w:pPr>
      <w:r>
        <w:rPr>
          <w:rStyle w:val="FootnoteReference"/>
        </w:rPr>
        <w:footnoteRef/>
      </w:r>
      <w:r>
        <w:t xml:space="preserve"> </w:t>
      </w:r>
      <w:proofErr w:type="spellStart"/>
      <w:r w:rsidRPr="00365C81">
        <w:rPr>
          <w:rFonts w:asciiTheme="majorBidi" w:hAnsiTheme="majorBidi" w:cstheme="majorBidi"/>
          <w:sz w:val="20"/>
          <w:szCs w:val="20"/>
        </w:rPr>
        <w:t>Pemahaman</w:t>
      </w:r>
      <w:proofErr w:type="spellEnd"/>
      <w:r w:rsidRPr="00365C81">
        <w:rPr>
          <w:rFonts w:asciiTheme="majorBidi" w:hAnsiTheme="majorBidi" w:cstheme="majorBidi"/>
          <w:sz w:val="20"/>
          <w:szCs w:val="20"/>
        </w:rPr>
        <w:t xml:space="preserve"> </w:t>
      </w:r>
      <w:proofErr w:type="spellStart"/>
      <w:r w:rsidRPr="00365C81">
        <w:rPr>
          <w:rFonts w:asciiTheme="majorBidi" w:hAnsiTheme="majorBidi" w:cstheme="majorBidi"/>
          <w:sz w:val="20"/>
          <w:szCs w:val="20"/>
        </w:rPr>
        <w:t>terhadap</w:t>
      </w:r>
      <w:proofErr w:type="spellEnd"/>
      <w:r w:rsidRPr="00365C81">
        <w:rPr>
          <w:rFonts w:asciiTheme="majorBidi" w:hAnsiTheme="majorBidi" w:cstheme="majorBidi"/>
          <w:sz w:val="20"/>
          <w:szCs w:val="20"/>
        </w:rPr>
        <w:t xml:space="preserve"> </w:t>
      </w:r>
      <w:proofErr w:type="spellStart"/>
      <w:r w:rsidRPr="00365C81">
        <w:rPr>
          <w:rFonts w:asciiTheme="majorBidi" w:hAnsiTheme="majorBidi" w:cstheme="majorBidi"/>
          <w:sz w:val="20"/>
          <w:szCs w:val="20"/>
        </w:rPr>
        <w:t>konsep</w:t>
      </w:r>
      <w:proofErr w:type="spellEnd"/>
      <w:r w:rsidRPr="00365C81">
        <w:rPr>
          <w:rFonts w:asciiTheme="majorBidi" w:hAnsiTheme="majorBidi" w:cstheme="majorBidi"/>
          <w:sz w:val="20"/>
          <w:szCs w:val="20"/>
        </w:rPr>
        <w:t xml:space="preserve"> </w:t>
      </w:r>
      <w:proofErr w:type="spellStart"/>
      <w:r w:rsidRPr="00365C81">
        <w:rPr>
          <w:rFonts w:asciiTheme="majorBidi" w:hAnsiTheme="majorBidi" w:cstheme="majorBidi"/>
          <w:sz w:val="20"/>
          <w:szCs w:val="20"/>
        </w:rPr>
        <w:t>tersebut</w:t>
      </w:r>
      <w:proofErr w:type="spellEnd"/>
      <w:r w:rsidRPr="00365C81">
        <w:rPr>
          <w:rFonts w:asciiTheme="majorBidi" w:hAnsiTheme="majorBidi" w:cstheme="majorBidi"/>
          <w:sz w:val="20"/>
          <w:szCs w:val="20"/>
        </w:rPr>
        <w:t xml:space="preserve"> </w:t>
      </w:r>
      <w:proofErr w:type="spellStart"/>
      <w:r w:rsidRPr="00365C81">
        <w:rPr>
          <w:rFonts w:asciiTheme="majorBidi" w:hAnsiTheme="majorBidi" w:cstheme="majorBidi"/>
          <w:sz w:val="20"/>
          <w:szCs w:val="20"/>
        </w:rPr>
        <w:t>akan</w:t>
      </w:r>
      <w:proofErr w:type="spellEnd"/>
      <w:r w:rsidRPr="00365C81">
        <w:rPr>
          <w:rFonts w:asciiTheme="majorBidi" w:hAnsiTheme="majorBidi" w:cstheme="majorBidi"/>
          <w:sz w:val="20"/>
          <w:szCs w:val="20"/>
        </w:rPr>
        <w:t xml:space="preserve"> </w:t>
      </w:r>
      <w:proofErr w:type="spellStart"/>
      <w:r w:rsidRPr="00365C81">
        <w:rPr>
          <w:rFonts w:asciiTheme="majorBidi" w:hAnsiTheme="majorBidi" w:cstheme="majorBidi"/>
          <w:sz w:val="20"/>
          <w:szCs w:val="20"/>
        </w:rPr>
        <w:t>dijelaskan</w:t>
      </w:r>
      <w:proofErr w:type="spellEnd"/>
      <w:r w:rsidRPr="00365C81">
        <w:rPr>
          <w:rFonts w:asciiTheme="majorBidi" w:hAnsiTheme="majorBidi" w:cstheme="majorBidi"/>
          <w:sz w:val="20"/>
          <w:szCs w:val="20"/>
        </w:rPr>
        <w:t xml:space="preserve"> </w:t>
      </w:r>
      <w:proofErr w:type="spellStart"/>
      <w:r w:rsidRPr="00365C81">
        <w:rPr>
          <w:rFonts w:asciiTheme="majorBidi" w:hAnsiTheme="majorBidi" w:cstheme="majorBidi"/>
          <w:sz w:val="20"/>
          <w:szCs w:val="20"/>
        </w:rPr>
        <w:t>pada</w:t>
      </w:r>
      <w:proofErr w:type="spellEnd"/>
      <w:r w:rsidRPr="00365C81">
        <w:rPr>
          <w:rFonts w:asciiTheme="majorBidi" w:hAnsiTheme="majorBidi" w:cstheme="majorBidi"/>
          <w:sz w:val="20"/>
          <w:szCs w:val="20"/>
        </w:rPr>
        <w:t xml:space="preserve"> sub </w:t>
      </w:r>
      <w:proofErr w:type="spellStart"/>
      <w:r w:rsidRPr="00365C81">
        <w:rPr>
          <w:rFonts w:asciiTheme="majorBidi" w:hAnsiTheme="majorBidi" w:cstheme="majorBidi"/>
          <w:sz w:val="20"/>
          <w:szCs w:val="20"/>
        </w:rPr>
        <w:t>bab</w:t>
      </w:r>
      <w:proofErr w:type="spellEnd"/>
      <w:r w:rsidRPr="00365C81">
        <w:rPr>
          <w:rFonts w:asciiTheme="majorBidi" w:hAnsiTheme="majorBidi" w:cstheme="majorBidi"/>
          <w:sz w:val="20"/>
          <w:szCs w:val="20"/>
        </w:rPr>
        <w:t>, “</w:t>
      </w:r>
      <w:r w:rsidRPr="00365C81">
        <w:rPr>
          <w:rFonts w:asciiTheme="majorBidi" w:hAnsiTheme="majorBidi" w:cstheme="majorBidi"/>
          <w:bCs/>
          <w:sz w:val="20"/>
          <w:szCs w:val="20"/>
        </w:rPr>
        <w:t xml:space="preserve">Dari </w:t>
      </w:r>
      <w:proofErr w:type="spellStart"/>
      <w:r w:rsidRPr="00365C81">
        <w:rPr>
          <w:rFonts w:asciiTheme="majorBidi" w:hAnsiTheme="majorBidi" w:cstheme="majorBidi"/>
          <w:bCs/>
          <w:sz w:val="20"/>
          <w:szCs w:val="20"/>
        </w:rPr>
        <w:t>Toleransi</w:t>
      </w:r>
      <w:proofErr w:type="spellEnd"/>
      <w:r w:rsidRPr="00365C81">
        <w:rPr>
          <w:rFonts w:asciiTheme="majorBidi" w:hAnsiTheme="majorBidi" w:cstheme="majorBidi"/>
          <w:bCs/>
          <w:sz w:val="20"/>
          <w:szCs w:val="20"/>
        </w:rPr>
        <w:t xml:space="preserve"> </w:t>
      </w:r>
      <w:proofErr w:type="spellStart"/>
      <w:proofErr w:type="gramStart"/>
      <w:r w:rsidRPr="00365C81">
        <w:rPr>
          <w:rFonts w:asciiTheme="majorBidi" w:hAnsiTheme="majorBidi" w:cstheme="majorBidi"/>
          <w:bCs/>
          <w:sz w:val="20"/>
          <w:szCs w:val="20"/>
        </w:rPr>
        <w:t>Dekoratif</w:t>
      </w:r>
      <w:proofErr w:type="spellEnd"/>
      <w:r w:rsidRPr="00365C81">
        <w:rPr>
          <w:rFonts w:asciiTheme="majorBidi" w:hAnsiTheme="majorBidi" w:cstheme="majorBidi"/>
          <w:bCs/>
          <w:sz w:val="20"/>
          <w:szCs w:val="20"/>
        </w:rPr>
        <w:t xml:space="preserve">  </w:t>
      </w:r>
      <w:proofErr w:type="spellStart"/>
      <w:r w:rsidRPr="00365C81">
        <w:rPr>
          <w:rFonts w:asciiTheme="majorBidi" w:hAnsiTheme="majorBidi" w:cstheme="majorBidi"/>
          <w:bCs/>
          <w:sz w:val="20"/>
          <w:szCs w:val="20"/>
        </w:rPr>
        <w:t>ke</w:t>
      </w:r>
      <w:proofErr w:type="spellEnd"/>
      <w:proofErr w:type="gramEnd"/>
      <w:r w:rsidRPr="00365C81">
        <w:rPr>
          <w:rFonts w:asciiTheme="majorBidi" w:hAnsiTheme="majorBidi" w:cstheme="majorBidi"/>
          <w:bCs/>
          <w:sz w:val="20"/>
          <w:szCs w:val="20"/>
        </w:rPr>
        <w:t xml:space="preserve"> </w:t>
      </w:r>
      <w:proofErr w:type="spellStart"/>
      <w:r w:rsidRPr="00365C81">
        <w:rPr>
          <w:rFonts w:asciiTheme="majorBidi" w:hAnsiTheme="majorBidi" w:cstheme="majorBidi"/>
          <w:bCs/>
          <w:sz w:val="20"/>
          <w:szCs w:val="20"/>
        </w:rPr>
        <w:t>Toleransi</w:t>
      </w:r>
      <w:proofErr w:type="spellEnd"/>
      <w:r w:rsidRPr="00365C81">
        <w:rPr>
          <w:rFonts w:asciiTheme="majorBidi" w:hAnsiTheme="majorBidi" w:cstheme="majorBidi"/>
          <w:bCs/>
          <w:sz w:val="20"/>
          <w:szCs w:val="20"/>
        </w:rPr>
        <w:t xml:space="preserve"> yang Solid.”</w:t>
      </w:r>
    </w:p>
  </w:footnote>
  <w:footnote w:id="3">
    <w:p w:rsidR="00E35EFA" w:rsidRPr="004419E6" w:rsidRDefault="00E35EFA" w:rsidP="004419E6">
      <w:pPr>
        <w:pStyle w:val="FootnoteText"/>
        <w:ind w:firstLine="284"/>
        <w:jc w:val="both"/>
        <w:rPr>
          <w:rFonts w:ascii="Times New Roman" w:hAnsi="Times New Roman" w:cs="Times New Roman"/>
        </w:rPr>
      </w:pPr>
      <w:r w:rsidRPr="004419E6">
        <w:rPr>
          <w:rStyle w:val="FootnoteReference"/>
          <w:rFonts w:ascii="Times New Roman" w:hAnsi="Times New Roman"/>
        </w:rPr>
        <w:footnoteRef/>
      </w:r>
      <w:r>
        <w:rPr>
          <w:rFonts w:ascii="Times New Roman" w:hAnsi="Times New Roman" w:cs="Times New Roman"/>
        </w:rPr>
        <w:t xml:space="preserve"> </w:t>
      </w:r>
      <w:proofErr w:type="spellStart"/>
      <w:r>
        <w:rPr>
          <w:rFonts w:ascii="Times New Roman" w:hAnsi="Times New Roman" w:cs="Times New Roman"/>
        </w:rPr>
        <w:t>Sekedar</w:t>
      </w:r>
      <w:proofErr w:type="spellEnd"/>
      <w:r>
        <w:rPr>
          <w:rFonts w:ascii="Times New Roman" w:hAnsi="Times New Roman" w:cs="Times New Roman"/>
        </w:rPr>
        <w:t xml:space="preserve"> </w:t>
      </w:r>
      <w:proofErr w:type="spellStart"/>
      <w:r>
        <w:rPr>
          <w:rFonts w:ascii="Times New Roman" w:hAnsi="Times New Roman" w:cs="Times New Roman"/>
        </w:rPr>
        <w:t>contoh</w:t>
      </w:r>
      <w:proofErr w:type="spellEnd"/>
      <w:r>
        <w:rPr>
          <w:rFonts w:ascii="Times New Roman" w:hAnsi="Times New Roman" w:cs="Times New Roman"/>
        </w:rPr>
        <w:t xml:space="preserve">, </w:t>
      </w:r>
      <w:proofErr w:type="spellStart"/>
      <w:r w:rsidRPr="004419E6">
        <w:rPr>
          <w:rFonts w:ascii="Times New Roman" w:hAnsi="Times New Roman" w:cs="Times New Roman"/>
        </w:rPr>
        <w:t>misalnya</w:t>
      </w:r>
      <w:proofErr w:type="spellEnd"/>
      <w:r w:rsidRPr="004419E6">
        <w:rPr>
          <w:rFonts w:ascii="Times New Roman" w:hAnsi="Times New Roman" w:cs="Times New Roman"/>
        </w:rPr>
        <w:t xml:space="preserve"> Bora </w:t>
      </w:r>
      <w:proofErr w:type="spellStart"/>
      <w:r w:rsidRPr="004419E6">
        <w:rPr>
          <w:rFonts w:ascii="Times New Roman" w:hAnsi="Times New Roman" w:cs="Times New Roman"/>
        </w:rPr>
        <w:t>Kanra</w:t>
      </w:r>
      <w:proofErr w:type="spellEnd"/>
      <w:r w:rsidRPr="004419E6">
        <w:rPr>
          <w:rFonts w:ascii="Times New Roman" w:hAnsi="Times New Roman" w:cs="Times New Roman"/>
        </w:rPr>
        <w:t xml:space="preserve">, “Negotiating Difference in a Muslim Society: A Longitudinal Study </w:t>
      </w:r>
      <w:proofErr w:type="spellStart"/>
      <w:r w:rsidRPr="004419E6">
        <w:rPr>
          <w:rFonts w:ascii="Times New Roman" w:hAnsi="Times New Roman" w:cs="Times New Roman"/>
        </w:rPr>
        <w:t>od</w:t>
      </w:r>
      <w:proofErr w:type="spellEnd"/>
      <w:r w:rsidRPr="004419E6">
        <w:rPr>
          <w:rFonts w:ascii="Times New Roman" w:hAnsi="Times New Roman" w:cs="Times New Roman"/>
        </w:rPr>
        <w:t xml:space="preserve"> Islamic and Secular Discourses in Turkey”, </w:t>
      </w:r>
      <w:r w:rsidRPr="004419E6">
        <w:rPr>
          <w:rFonts w:ascii="Times New Roman" w:hAnsi="Times New Roman" w:cs="Times New Roman"/>
          <w:i/>
          <w:iCs/>
        </w:rPr>
        <w:t>Digest of Middle East Studies</w:t>
      </w:r>
      <w:r>
        <w:rPr>
          <w:rFonts w:ascii="Times New Roman" w:hAnsi="Times New Roman" w:cs="Times New Roman"/>
        </w:rPr>
        <w:t xml:space="preserve"> 21, N</w:t>
      </w:r>
      <w:r w:rsidRPr="004419E6">
        <w:rPr>
          <w:rFonts w:ascii="Times New Roman" w:hAnsi="Times New Roman" w:cs="Times New Roman"/>
        </w:rPr>
        <w:t xml:space="preserve">o.1 (2012): 69-88, </w:t>
      </w:r>
      <w:proofErr w:type="spellStart"/>
      <w:r w:rsidRPr="004419E6">
        <w:rPr>
          <w:rFonts w:ascii="Times New Roman" w:hAnsi="Times New Roman" w:cs="Times New Roman"/>
        </w:rPr>
        <w:t>Cyinthia</w:t>
      </w:r>
      <w:proofErr w:type="spellEnd"/>
      <w:r w:rsidRPr="004419E6">
        <w:rPr>
          <w:rFonts w:ascii="Times New Roman" w:hAnsi="Times New Roman" w:cs="Times New Roman"/>
        </w:rPr>
        <w:t xml:space="preserve"> Joseph, “</w:t>
      </w:r>
      <w:r w:rsidRPr="004419E6">
        <w:rPr>
          <w:rFonts w:ascii="Times New Roman" w:hAnsi="Times New Roman" w:cs="Times New Roman"/>
          <w:i/>
          <w:iCs/>
        </w:rPr>
        <w:t>(</w:t>
      </w:r>
      <w:r w:rsidRPr="004419E6">
        <w:rPr>
          <w:rFonts w:ascii="Times New Roman" w:hAnsi="Times New Roman" w:cs="Times New Roman"/>
        </w:rPr>
        <w:t xml:space="preserve">re) negotiating Cultural and Work Identities </w:t>
      </w:r>
      <w:proofErr w:type="spellStart"/>
      <w:r w:rsidRPr="004419E6">
        <w:rPr>
          <w:rFonts w:ascii="Times New Roman" w:hAnsi="Times New Roman" w:cs="Times New Roman"/>
        </w:rPr>
        <w:t>Pra</w:t>
      </w:r>
      <w:proofErr w:type="spellEnd"/>
      <w:r w:rsidRPr="004419E6">
        <w:rPr>
          <w:rFonts w:ascii="Times New Roman" w:hAnsi="Times New Roman" w:cs="Times New Roman"/>
        </w:rPr>
        <w:t xml:space="preserve"> and Post-Migration: Malaysian Migrant Women in Australia,” </w:t>
      </w:r>
      <w:r w:rsidRPr="004419E6">
        <w:rPr>
          <w:rFonts w:ascii="Times New Roman" w:hAnsi="Times New Roman" w:cs="Times New Roman"/>
          <w:i/>
          <w:iCs/>
        </w:rPr>
        <w:t xml:space="preserve">Women’s Studies International Forum </w:t>
      </w:r>
      <w:r w:rsidRPr="004419E6">
        <w:rPr>
          <w:rFonts w:ascii="Times New Roman" w:hAnsi="Times New Roman" w:cs="Times New Roman"/>
        </w:rPr>
        <w:t xml:space="preserve">36, (2013): 1 </w:t>
      </w:r>
      <w:proofErr w:type="spellStart"/>
      <w:r w:rsidRPr="004419E6">
        <w:rPr>
          <w:rFonts w:ascii="Times New Roman" w:hAnsi="Times New Roman" w:cs="Times New Roman"/>
        </w:rPr>
        <w:t>dan</w:t>
      </w:r>
      <w:proofErr w:type="spellEnd"/>
      <w:r w:rsidRPr="004419E6">
        <w:rPr>
          <w:rFonts w:ascii="Times New Roman" w:hAnsi="Times New Roman" w:cs="Times New Roman"/>
        </w:rPr>
        <w:t xml:space="preserve"> Heidi </w:t>
      </w:r>
      <w:proofErr w:type="spellStart"/>
      <w:r w:rsidRPr="004419E6">
        <w:rPr>
          <w:rFonts w:ascii="Times New Roman" w:hAnsi="Times New Roman" w:cs="Times New Roman"/>
        </w:rPr>
        <w:t>Safia</w:t>
      </w:r>
      <w:proofErr w:type="spellEnd"/>
      <w:r w:rsidRPr="004419E6">
        <w:rPr>
          <w:rFonts w:ascii="Times New Roman" w:hAnsi="Times New Roman" w:cs="Times New Roman"/>
        </w:rPr>
        <w:t xml:space="preserve"> </w:t>
      </w:r>
      <w:proofErr w:type="spellStart"/>
      <w:r w:rsidRPr="004419E6">
        <w:rPr>
          <w:rFonts w:ascii="Times New Roman" w:hAnsi="Times New Roman" w:cs="Times New Roman"/>
        </w:rPr>
        <w:t>Mirza</w:t>
      </w:r>
      <w:proofErr w:type="spellEnd"/>
      <w:r w:rsidRPr="004419E6">
        <w:rPr>
          <w:rFonts w:ascii="Times New Roman" w:hAnsi="Times New Roman" w:cs="Times New Roman"/>
        </w:rPr>
        <w:t xml:space="preserve">, “A Second Skin’: Embodied </w:t>
      </w:r>
      <w:proofErr w:type="spellStart"/>
      <w:r w:rsidRPr="004419E6">
        <w:rPr>
          <w:rFonts w:ascii="Times New Roman" w:hAnsi="Times New Roman" w:cs="Times New Roman"/>
        </w:rPr>
        <w:t>Intersectionality</w:t>
      </w:r>
      <w:proofErr w:type="spellEnd"/>
      <w:r w:rsidRPr="004419E6">
        <w:rPr>
          <w:rFonts w:ascii="Times New Roman" w:hAnsi="Times New Roman" w:cs="Times New Roman"/>
        </w:rPr>
        <w:t xml:space="preserve">, Transnationalism and Narratives of Identity and Belonging among Muslim Women in Britain,” </w:t>
      </w:r>
      <w:r w:rsidRPr="004419E6">
        <w:rPr>
          <w:rFonts w:ascii="Times New Roman" w:hAnsi="Times New Roman" w:cs="Times New Roman"/>
          <w:i/>
          <w:iCs/>
        </w:rPr>
        <w:t xml:space="preserve">Women’s Studies International Forum </w:t>
      </w:r>
      <w:r w:rsidRPr="004419E6">
        <w:rPr>
          <w:rFonts w:ascii="Times New Roman" w:hAnsi="Times New Roman" w:cs="Times New Roman"/>
        </w:rPr>
        <w:t>36, (2012):  5.</w:t>
      </w:r>
    </w:p>
  </w:footnote>
  <w:footnote w:id="4">
    <w:p w:rsidR="00E35EFA" w:rsidRPr="00D32A7C" w:rsidRDefault="00E35EFA" w:rsidP="00D32A7C">
      <w:pPr>
        <w:ind w:firstLine="284"/>
        <w:jc w:val="both"/>
        <w:rPr>
          <w:b/>
          <w:bCs/>
          <w:sz w:val="20"/>
          <w:szCs w:val="20"/>
          <w:lang w:val="en-US"/>
        </w:rPr>
      </w:pPr>
      <w:r>
        <w:rPr>
          <w:rStyle w:val="FootnoteReference"/>
        </w:rPr>
        <w:footnoteRef/>
      </w:r>
      <w:r>
        <w:t xml:space="preserve"> </w:t>
      </w:r>
      <w:r w:rsidRPr="00AE2382">
        <w:rPr>
          <w:sz w:val="20"/>
          <w:szCs w:val="20"/>
          <w:lang w:val="en-US"/>
        </w:rPr>
        <w:t xml:space="preserve">Akan </w:t>
      </w:r>
      <w:proofErr w:type="spellStart"/>
      <w:r w:rsidRPr="00AE2382">
        <w:rPr>
          <w:sz w:val="20"/>
          <w:szCs w:val="20"/>
          <w:lang w:val="en-US"/>
        </w:rPr>
        <w:t>dijelaskan</w:t>
      </w:r>
      <w:proofErr w:type="spellEnd"/>
      <w:r w:rsidRPr="00AE2382">
        <w:rPr>
          <w:sz w:val="20"/>
          <w:szCs w:val="20"/>
          <w:lang w:val="en-US"/>
        </w:rPr>
        <w:t xml:space="preserve"> </w:t>
      </w:r>
      <w:proofErr w:type="spellStart"/>
      <w:r w:rsidRPr="00AE2382">
        <w:rPr>
          <w:sz w:val="20"/>
          <w:szCs w:val="20"/>
          <w:lang w:val="en-US"/>
        </w:rPr>
        <w:t>pada</w:t>
      </w:r>
      <w:proofErr w:type="spellEnd"/>
      <w:r w:rsidRPr="00AE2382">
        <w:rPr>
          <w:sz w:val="20"/>
          <w:szCs w:val="20"/>
          <w:lang w:val="en-US"/>
        </w:rPr>
        <w:t xml:space="preserve"> sub</w:t>
      </w:r>
      <w:r>
        <w:rPr>
          <w:sz w:val="20"/>
          <w:szCs w:val="20"/>
          <w:lang w:val="en-US"/>
        </w:rPr>
        <w:t xml:space="preserve"> </w:t>
      </w:r>
      <w:proofErr w:type="spellStart"/>
      <w:proofErr w:type="gramStart"/>
      <w:r>
        <w:rPr>
          <w:sz w:val="20"/>
          <w:szCs w:val="20"/>
          <w:lang w:val="en-US"/>
        </w:rPr>
        <w:t>bab</w:t>
      </w:r>
      <w:proofErr w:type="spellEnd"/>
      <w:r>
        <w:rPr>
          <w:sz w:val="20"/>
          <w:szCs w:val="20"/>
          <w:lang w:val="en-US"/>
        </w:rPr>
        <w:t xml:space="preserve"> </w:t>
      </w:r>
      <w:r w:rsidRPr="00AE2382">
        <w:rPr>
          <w:sz w:val="20"/>
          <w:szCs w:val="20"/>
          <w:lang w:val="en-US"/>
        </w:rPr>
        <w:t xml:space="preserve"> “</w:t>
      </w:r>
      <w:proofErr w:type="gramEnd"/>
      <w:r w:rsidRPr="00AE2382">
        <w:rPr>
          <w:sz w:val="20"/>
          <w:szCs w:val="20"/>
        </w:rPr>
        <w:t>Militan; Sungguh-sungguh  dan  Bersikap Kritis</w:t>
      </w:r>
      <w:r w:rsidRPr="00AE2382">
        <w:rPr>
          <w:sz w:val="20"/>
          <w:szCs w:val="20"/>
          <w:lang w:val="en-US"/>
        </w:rPr>
        <w:t>.”</w:t>
      </w:r>
    </w:p>
  </w:footnote>
  <w:footnote w:id="5">
    <w:p w:rsidR="00E35EFA" w:rsidRPr="004419E6" w:rsidRDefault="00E35EFA" w:rsidP="004419E6">
      <w:pPr>
        <w:pStyle w:val="FootnoteText"/>
        <w:ind w:firstLine="284"/>
        <w:jc w:val="both"/>
        <w:rPr>
          <w:rFonts w:asciiTheme="majorBidi" w:hAnsiTheme="majorBidi" w:cstheme="majorBidi"/>
        </w:rPr>
      </w:pPr>
      <w:r w:rsidRPr="004419E6">
        <w:rPr>
          <w:rStyle w:val="FootnoteReference"/>
          <w:rFonts w:asciiTheme="majorBidi" w:hAnsiTheme="majorBidi" w:cstheme="majorBidi"/>
        </w:rPr>
        <w:footnoteRef/>
      </w:r>
      <w:r>
        <w:rPr>
          <w:rFonts w:asciiTheme="majorBidi" w:hAnsiTheme="majorBidi" w:cstheme="majorBidi"/>
        </w:rPr>
        <w:t xml:space="preserve"> </w:t>
      </w:r>
      <w:proofErr w:type="spellStart"/>
      <w:r w:rsidRPr="004419E6">
        <w:rPr>
          <w:rFonts w:asciiTheme="majorBidi" w:hAnsiTheme="majorBidi" w:cstheme="majorBidi"/>
        </w:rPr>
        <w:t>Sefriyono</w:t>
      </w:r>
      <w:proofErr w:type="spellEnd"/>
      <w:r w:rsidRPr="004419E6">
        <w:rPr>
          <w:rFonts w:asciiTheme="majorBidi" w:hAnsiTheme="majorBidi" w:cstheme="majorBidi"/>
        </w:rPr>
        <w:t>, “</w:t>
      </w:r>
      <w:proofErr w:type="spellStart"/>
      <w:r w:rsidRPr="004419E6">
        <w:rPr>
          <w:rFonts w:asciiTheme="majorBidi" w:hAnsiTheme="majorBidi" w:cstheme="majorBidi"/>
          <w:i/>
          <w:iCs/>
        </w:rPr>
        <w:t>Malakok</w:t>
      </w:r>
      <w:proofErr w:type="spellEnd"/>
      <w:r w:rsidRPr="004419E6">
        <w:rPr>
          <w:rFonts w:asciiTheme="majorBidi" w:hAnsiTheme="majorBidi" w:cstheme="majorBidi"/>
          <w:i/>
          <w:iCs/>
        </w:rPr>
        <w:t xml:space="preserve">: Model </w:t>
      </w:r>
      <w:proofErr w:type="spellStart"/>
      <w:r w:rsidRPr="004419E6">
        <w:rPr>
          <w:rFonts w:asciiTheme="majorBidi" w:hAnsiTheme="majorBidi" w:cstheme="majorBidi"/>
          <w:i/>
          <w:iCs/>
        </w:rPr>
        <w:t>menegosiasikan</w:t>
      </w:r>
      <w:proofErr w:type="spellEnd"/>
      <w:r w:rsidRPr="004419E6">
        <w:rPr>
          <w:rFonts w:asciiTheme="majorBidi" w:hAnsiTheme="majorBidi" w:cstheme="majorBidi"/>
          <w:i/>
          <w:iCs/>
        </w:rPr>
        <w:t xml:space="preserve"> </w:t>
      </w:r>
      <w:proofErr w:type="spellStart"/>
      <w:r w:rsidRPr="004419E6">
        <w:rPr>
          <w:rFonts w:asciiTheme="majorBidi" w:hAnsiTheme="majorBidi" w:cstheme="majorBidi"/>
          <w:i/>
          <w:iCs/>
        </w:rPr>
        <w:t>Keragaman</w:t>
      </w:r>
      <w:proofErr w:type="spellEnd"/>
      <w:r w:rsidRPr="004419E6">
        <w:rPr>
          <w:rFonts w:asciiTheme="majorBidi" w:hAnsiTheme="majorBidi" w:cstheme="majorBidi"/>
          <w:i/>
          <w:iCs/>
        </w:rPr>
        <w:t xml:space="preserve"> </w:t>
      </w:r>
      <w:proofErr w:type="spellStart"/>
      <w:r w:rsidRPr="004419E6">
        <w:rPr>
          <w:rFonts w:asciiTheme="majorBidi" w:hAnsiTheme="majorBidi" w:cstheme="majorBidi"/>
          <w:i/>
          <w:iCs/>
        </w:rPr>
        <w:t>bagi</w:t>
      </w:r>
      <w:proofErr w:type="spellEnd"/>
      <w:r w:rsidRPr="004419E6">
        <w:rPr>
          <w:rFonts w:asciiTheme="majorBidi" w:hAnsiTheme="majorBidi" w:cstheme="majorBidi"/>
          <w:i/>
          <w:iCs/>
        </w:rPr>
        <w:t xml:space="preserve"> </w:t>
      </w:r>
      <w:proofErr w:type="spellStart"/>
      <w:r w:rsidRPr="004419E6">
        <w:rPr>
          <w:rFonts w:asciiTheme="majorBidi" w:hAnsiTheme="majorBidi" w:cstheme="majorBidi"/>
          <w:i/>
          <w:iCs/>
        </w:rPr>
        <w:t>Etnis</w:t>
      </w:r>
      <w:proofErr w:type="spellEnd"/>
      <w:r w:rsidRPr="004419E6">
        <w:rPr>
          <w:rFonts w:asciiTheme="majorBidi" w:hAnsiTheme="majorBidi" w:cstheme="majorBidi"/>
          <w:i/>
          <w:iCs/>
        </w:rPr>
        <w:t xml:space="preserve"> </w:t>
      </w:r>
      <w:proofErr w:type="spellStart"/>
      <w:r w:rsidRPr="004419E6">
        <w:rPr>
          <w:rFonts w:asciiTheme="majorBidi" w:hAnsiTheme="majorBidi" w:cstheme="majorBidi"/>
          <w:i/>
          <w:iCs/>
        </w:rPr>
        <w:t>Nias</w:t>
      </w:r>
      <w:proofErr w:type="spellEnd"/>
      <w:r w:rsidRPr="004419E6">
        <w:rPr>
          <w:rFonts w:asciiTheme="majorBidi" w:hAnsiTheme="majorBidi" w:cstheme="majorBidi"/>
          <w:i/>
          <w:iCs/>
        </w:rPr>
        <w:t xml:space="preserve">-Kristen </w:t>
      </w:r>
      <w:proofErr w:type="spellStart"/>
      <w:r w:rsidRPr="004419E6">
        <w:rPr>
          <w:rFonts w:asciiTheme="majorBidi" w:hAnsiTheme="majorBidi" w:cstheme="majorBidi"/>
          <w:i/>
          <w:iCs/>
        </w:rPr>
        <w:t>dan</w:t>
      </w:r>
      <w:proofErr w:type="spellEnd"/>
      <w:r w:rsidRPr="004419E6">
        <w:rPr>
          <w:rFonts w:asciiTheme="majorBidi" w:hAnsiTheme="majorBidi" w:cstheme="majorBidi"/>
          <w:i/>
          <w:iCs/>
        </w:rPr>
        <w:t xml:space="preserve"> </w:t>
      </w:r>
      <w:proofErr w:type="spellStart"/>
      <w:r w:rsidRPr="004419E6">
        <w:rPr>
          <w:rFonts w:asciiTheme="majorBidi" w:hAnsiTheme="majorBidi" w:cstheme="majorBidi"/>
          <w:i/>
          <w:iCs/>
        </w:rPr>
        <w:t>Minangkabau</w:t>
      </w:r>
      <w:proofErr w:type="spellEnd"/>
      <w:r w:rsidRPr="004419E6">
        <w:rPr>
          <w:rFonts w:asciiTheme="majorBidi" w:hAnsiTheme="majorBidi" w:cstheme="majorBidi"/>
          <w:i/>
          <w:iCs/>
        </w:rPr>
        <w:t xml:space="preserve">-Islam di </w:t>
      </w:r>
      <w:proofErr w:type="spellStart"/>
      <w:r w:rsidRPr="004419E6">
        <w:rPr>
          <w:rFonts w:asciiTheme="majorBidi" w:hAnsiTheme="majorBidi" w:cstheme="majorBidi"/>
          <w:i/>
          <w:iCs/>
        </w:rPr>
        <w:t>Kabupaten</w:t>
      </w:r>
      <w:proofErr w:type="spellEnd"/>
      <w:r w:rsidRPr="004419E6">
        <w:rPr>
          <w:rFonts w:asciiTheme="majorBidi" w:hAnsiTheme="majorBidi" w:cstheme="majorBidi"/>
          <w:i/>
          <w:iCs/>
        </w:rPr>
        <w:t xml:space="preserve"> Padang </w:t>
      </w:r>
      <w:proofErr w:type="spellStart"/>
      <w:r w:rsidRPr="004419E6">
        <w:rPr>
          <w:rFonts w:asciiTheme="majorBidi" w:hAnsiTheme="majorBidi" w:cstheme="majorBidi"/>
          <w:i/>
          <w:iCs/>
        </w:rPr>
        <w:t>Pariaman</w:t>
      </w:r>
      <w:proofErr w:type="spellEnd"/>
      <w:r w:rsidRPr="004419E6">
        <w:rPr>
          <w:rFonts w:asciiTheme="majorBidi" w:hAnsiTheme="majorBidi" w:cstheme="majorBidi"/>
        </w:rPr>
        <w:t xml:space="preserve">,” AICIS IAIN </w:t>
      </w:r>
      <w:proofErr w:type="spellStart"/>
      <w:r w:rsidRPr="004419E6">
        <w:rPr>
          <w:rFonts w:asciiTheme="majorBidi" w:hAnsiTheme="majorBidi" w:cstheme="majorBidi"/>
        </w:rPr>
        <w:t>Samarinda</w:t>
      </w:r>
      <w:proofErr w:type="spellEnd"/>
      <w:r w:rsidRPr="004419E6">
        <w:rPr>
          <w:rFonts w:asciiTheme="majorBidi" w:hAnsiTheme="majorBidi" w:cstheme="majorBidi"/>
        </w:rPr>
        <w:t xml:space="preserve">,  21-24 </w:t>
      </w:r>
      <w:proofErr w:type="spellStart"/>
      <w:r w:rsidRPr="004419E6">
        <w:rPr>
          <w:rFonts w:asciiTheme="majorBidi" w:hAnsiTheme="majorBidi" w:cstheme="majorBidi"/>
        </w:rPr>
        <w:t>Nopember</w:t>
      </w:r>
      <w:proofErr w:type="spellEnd"/>
      <w:r w:rsidRPr="004419E6">
        <w:rPr>
          <w:rFonts w:asciiTheme="majorBidi" w:hAnsiTheme="majorBidi" w:cstheme="majorBidi"/>
        </w:rPr>
        <w:t xml:space="preserve"> 2014,  4.</w:t>
      </w:r>
    </w:p>
  </w:footnote>
  <w:footnote w:id="6">
    <w:p w:rsidR="00E35EFA" w:rsidRPr="004419E6" w:rsidRDefault="00E35EFA" w:rsidP="004419E6">
      <w:pPr>
        <w:pStyle w:val="FootnoteText"/>
        <w:ind w:firstLine="284"/>
        <w:jc w:val="both"/>
        <w:rPr>
          <w:rFonts w:asciiTheme="majorBidi" w:hAnsiTheme="majorBidi" w:cstheme="majorBidi"/>
        </w:rPr>
      </w:pPr>
      <w:r w:rsidRPr="004419E6">
        <w:rPr>
          <w:rStyle w:val="FootnoteReference"/>
          <w:rFonts w:asciiTheme="majorBidi" w:hAnsiTheme="majorBidi" w:cstheme="majorBidi"/>
        </w:rPr>
        <w:footnoteRef/>
      </w:r>
      <w:r>
        <w:rPr>
          <w:rFonts w:asciiTheme="majorBidi" w:hAnsiTheme="majorBidi" w:cstheme="majorBidi"/>
        </w:rPr>
        <w:t xml:space="preserve"> </w:t>
      </w:r>
      <w:proofErr w:type="spellStart"/>
      <w:r w:rsidRPr="004419E6">
        <w:rPr>
          <w:rFonts w:asciiTheme="majorBidi" w:hAnsiTheme="majorBidi" w:cstheme="majorBidi"/>
        </w:rPr>
        <w:t>Untuk</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tahun</w:t>
      </w:r>
      <w:proofErr w:type="spellEnd"/>
      <w:r w:rsidRPr="004419E6">
        <w:rPr>
          <w:rFonts w:asciiTheme="majorBidi" w:hAnsiTheme="majorBidi" w:cstheme="majorBidi"/>
        </w:rPr>
        <w:t xml:space="preserve"> 2013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kelas</w:t>
      </w:r>
      <w:proofErr w:type="spellEnd"/>
      <w:r w:rsidRPr="004419E6">
        <w:rPr>
          <w:rFonts w:asciiTheme="majorBidi" w:hAnsiTheme="majorBidi" w:cstheme="majorBidi"/>
        </w:rPr>
        <w:t xml:space="preserve"> XII </w:t>
      </w:r>
      <w:proofErr w:type="spellStart"/>
      <w:r w:rsidRPr="004419E6">
        <w:rPr>
          <w:rFonts w:asciiTheme="majorBidi" w:hAnsiTheme="majorBidi" w:cstheme="majorBidi"/>
        </w:rPr>
        <w:t>mayoritas</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adalah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muslim</w:t>
      </w:r>
      <w:proofErr w:type="spellEnd"/>
      <w:r w:rsidRPr="004419E6">
        <w:rPr>
          <w:rFonts w:asciiTheme="majorBidi" w:hAnsiTheme="majorBidi" w:cstheme="majorBidi"/>
        </w:rPr>
        <w:t xml:space="preserve"> (110 orang </w:t>
      </w:r>
      <w:proofErr w:type="spellStart"/>
      <w:r w:rsidRPr="004419E6">
        <w:rPr>
          <w:rFonts w:asciiTheme="majorBidi" w:hAnsiTheme="majorBidi" w:cstheme="majorBidi"/>
        </w:rPr>
        <w:t>setara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dengan</w:t>
      </w:r>
      <w:proofErr w:type="spellEnd"/>
      <w:r w:rsidRPr="004419E6">
        <w:rPr>
          <w:rFonts w:asciiTheme="majorBidi" w:hAnsiTheme="majorBidi" w:cstheme="majorBidi"/>
        </w:rPr>
        <w:t xml:space="preserve"> 42.63 %) </w:t>
      </w:r>
      <w:proofErr w:type="spellStart"/>
      <w:r w:rsidRPr="004419E6">
        <w:rPr>
          <w:rFonts w:asciiTheme="majorBidi" w:hAnsiTheme="majorBidi" w:cstheme="majorBidi"/>
        </w:rPr>
        <w:t>dari</w:t>
      </w:r>
      <w:proofErr w:type="spellEnd"/>
      <w:r w:rsidRPr="004419E6">
        <w:rPr>
          <w:rFonts w:asciiTheme="majorBidi" w:hAnsiTheme="majorBidi" w:cstheme="majorBidi"/>
        </w:rPr>
        <w:t xml:space="preserve"> 258 orang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yang </w:t>
      </w:r>
      <w:proofErr w:type="spellStart"/>
      <w:r w:rsidRPr="004419E6">
        <w:rPr>
          <w:rFonts w:asciiTheme="majorBidi" w:hAnsiTheme="majorBidi" w:cstheme="majorBidi"/>
        </w:rPr>
        <w:t>terdaftar</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Disusul</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oleh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Katolik</w:t>
      </w:r>
      <w:proofErr w:type="spellEnd"/>
      <w:r w:rsidRPr="004419E6">
        <w:rPr>
          <w:rFonts w:asciiTheme="majorBidi" w:hAnsiTheme="majorBidi" w:cstheme="majorBidi"/>
        </w:rPr>
        <w:t xml:space="preserve"> 95 orang (36.82 %), 36 orang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Protestan</w:t>
      </w:r>
      <w:proofErr w:type="spellEnd"/>
      <w:r w:rsidRPr="004419E6">
        <w:rPr>
          <w:rFonts w:asciiTheme="majorBidi" w:hAnsiTheme="majorBidi" w:cstheme="majorBidi"/>
        </w:rPr>
        <w:t xml:space="preserve"> (13.95 %) </w:t>
      </w:r>
      <w:proofErr w:type="spellStart"/>
      <w:r w:rsidRPr="004419E6">
        <w:rPr>
          <w:rFonts w:asciiTheme="majorBidi" w:hAnsiTheme="majorBidi" w:cstheme="majorBidi"/>
        </w:rPr>
        <w:t>dan</w:t>
      </w:r>
      <w:proofErr w:type="spellEnd"/>
      <w:r w:rsidRPr="004419E6">
        <w:rPr>
          <w:rFonts w:asciiTheme="majorBidi" w:hAnsiTheme="majorBidi" w:cstheme="majorBidi"/>
        </w:rPr>
        <w:t xml:space="preserve"> 16 orang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Budha</w:t>
      </w:r>
      <w:proofErr w:type="spellEnd"/>
      <w:r w:rsidRPr="004419E6">
        <w:rPr>
          <w:rFonts w:asciiTheme="majorBidi" w:hAnsiTheme="majorBidi" w:cstheme="majorBidi"/>
        </w:rPr>
        <w:t xml:space="preserve"> (6.20 %) </w:t>
      </w:r>
      <w:proofErr w:type="spellStart"/>
      <w:r w:rsidRPr="004419E6">
        <w:rPr>
          <w:rFonts w:asciiTheme="majorBidi" w:hAnsiTheme="majorBidi" w:cstheme="majorBidi"/>
        </w:rPr>
        <w:t>serta</w:t>
      </w:r>
      <w:proofErr w:type="spellEnd"/>
      <w:r w:rsidRPr="004419E6">
        <w:rPr>
          <w:rFonts w:asciiTheme="majorBidi" w:hAnsiTheme="majorBidi" w:cstheme="majorBidi"/>
        </w:rPr>
        <w:t xml:space="preserve"> 1 orang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Hindu (0.38%).</w:t>
      </w:r>
    </w:p>
  </w:footnote>
  <w:footnote w:id="7">
    <w:p w:rsidR="00E35EFA" w:rsidRPr="004419E6" w:rsidRDefault="00E35EFA" w:rsidP="004419E6">
      <w:pPr>
        <w:pStyle w:val="FootnoteText"/>
        <w:ind w:firstLine="284"/>
        <w:jc w:val="both"/>
        <w:rPr>
          <w:rFonts w:asciiTheme="majorBidi" w:hAnsiTheme="majorBidi" w:cstheme="majorBidi"/>
        </w:rPr>
      </w:pPr>
      <w:r w:rsidRPr="004419E6">
        <w:rPr>
          <w:rStyle w:val="FootnoteReference"/>
          <w:rFonts w:asciiTheme="majorBidi" w:hAnsiTheme="majorBidi" w:cstheme="majorBidi"/>
        </w:rPr>
        <w:footnoteRef/>
      </w:r>
      <w:r>
        <w:rPr>
          <w:rFonts w:asciiTheme="majorBidi" w:hAnsiTheme="majorBidi" w:cstheme="majorBidi"/>
        </w:rPr>
        <w:t xml:space="preserve"> </w:t>
      </w:r>
      <w:proofErr w:type="spellStart"/>
      <w:r w:rsidRPr="004419E6">
        <w:rPr>
          <w:rFonts w:asciiTheme="majorBidi" w:hAnsiTheme="majorBidi" w:cstheme="majorBidi"/>
        </w:rPr>
        <w:t>Andri</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Ashadi</w:t>
      </w:r>
      <w:proofErr w:type="spellEnd"/>
      <w:r w:rsidRPr="004419E6">
        <w:rPr>
          <w:rFonts w:asciiTheme="majorBidi" w:hAnsiTheme="majorBidi" w:cstheme="majorBidi"/>
        </w:rPr>
        <w:t xml:space="preserve">, et al., </w:t>
      </w:r>
      <w:proofErr w:type="spellStart"/>
      <w:r w:rsidRPr="004419E6">
        <w:rPr>
          <w:rFonts w:asciiTheme="majorBidi" w:hAnsiTheme="majorBidi" w:cstheme="majorBidi"/>
          <w:i/>
          <w:iCs/>
        </w:rPr>
        <w:t>Pengalaman</w:t>
      </w:r>
      <w:proofErr w:type="spellEnd"/>
      <w:r w:rsidRPr="004419E6">
        <w:rPr>
          <w:rFonts w:asciiTheme="majorBidi" w:hAnsiTheme="majorBidi" w:cstheme="majorBidi"/>
          <w:i/>
          <w:iCs/>
        </w:rPr>
        <w:t xml:space="preserve"> </w:t>
      </w:r>
      <w:proofErr w:type="spellStart"/>
      <w:r w:rsidRPr="004419E6">
        <w:rPr>
          <w:rFonts w:asciiTheme="majorBidi" w:hAnsiTheme="majorBidi" w:cstheme="majorBidi"/>
          <w:i/>
          <w:iCs/>
        </w:rPr>
        <w:t>Multikulturalisme</w:t>
      </w:r>
      <w:proofErr w:type="spellEnd"/>
      <w:r w:rsidRPr="004419E6">
        <w:rPr>
          <w:rFonts w:asciiTheme="majorBidi" w:hAnsiTheme="majorBidi" w:cstheme="majorBidi"/>
          <w:i/>
          <w:iCs/>
        </w:rPr>
        <w:t xml:space="preserve"> di </w:t>
      </w:r>
      <w:proofErr w:type="spellStart"/>
      <w:r w:rsidRPr="004419E6">
        <w:rPr>
          <w:rFonts w:asciiTheme="majorBidi" w:hAnsiTheme="majorBidi" w:cstheme="majorBidi"/>
          <w:i/>
          <w:iCs/>
        </w:rPr>
        <w:t>Kalangan</w:t>
      </w:r>
      <w:proofErr w:type="spellEnd"/>
      <w:r w:rsidRPr="004419E6">
        <w:rPr>
          <w:rFonts w:asciiTheme="majorBidi" w:hAnsiTheme="majorBidi" w:cstheme="majorBidi"/>
          <w:i/>
          <w:iCs/>
        </w:rPr>
        <w:t xml:space="preserve"> </w:t>
      </w:r>
      <w:proofErr w:type="spellStart"/>
      <w:r w:rsidRPr="004419E6">
        <w:rPr>
          <w:rFonts w:asciiTheme="majorBidi" w:hAnsiTheme="majorBidi" w:cstheme="majorBidi"/>
          <w:i/>
          <w:iCs/>
        </w:rPr>
        <w:t>Pelajar</w:t>
      </w:r>
      <w:proofErr w:type="spellEnd"/>
      <w:r w:rsidRPr="004419E6">
        <w:rPr>
          <w:rFonts w:asciiTheme="majorBidi" w:hAnsiTheme="majorBidi" w:cstheme="majorBidi"/>
          <w:i/>
          <w:iCs/>
        </w:rPr>
        <w:t xml:space="preserve"> Islam </w:t>
      </w:r>
      <w:proofErr w:type="spellStart"/>
      <w:r w:rsidRPr="004419E6">
        <w:rPr>
          <w:rFonts w:asciiTheme="majorBidi" w:hAnsiTheme="majorBidi" w:cstheme="majorBidi"/>
          <w:i/>
          <w:iCs/>
        </w:rPr>
        <w:t>d</w:t>
      </w:r>
      <w:r>
        <w:rPr>
          <w:rFonts w:asciiTheme="majorBidi" w:hAnsiTheme="majorBidi" w:cstheme="majorBidi"/>
          <w:i/>
          <w:iCs/>
        </w:rPr>
        <w:t>an</w:t>
      </w:r>
      <w:proofErr w:type="spellEnd"/>
      <w:r>
        <w:rPr>
          <w:rFonts w:asciiTheme="majorBidi" w:hAnsiTheme="majorBidi" w:cstheme="majorBidi"/>
          <w:i/>
          <w:iCs/>
        </w:rPr>
        <w:t xml:space="preserve"> Kristen SMA Don </w:t>
      </w:r>
      <w:proofErr w:type="spellStart"/>
      <w:r>
        <w:rPr>
          <w:rFonts w:asciiTheme="majorBidi" w:hAnsiTheme="majorBidi" w:cstheme="majorBidi"/>
          <w:i/>
          <w:iCs/>
        </w:rPr>
        <w:t>Bosco</w:t>
      </w:r>
      <w:proofErr w:type="spellEnd"/>
      <w:r>
        <w:rPr>
          <w:rFonts w:asciiTheme="majorBidi" w:hAnsiTheme="majorBidi" w:cstheme="majorBidi"/>
          <w:i/>
          <w:iCs/>
        </w:rPr>
        <w:t xml:space="preserve"> Padang </w:t>
      </w:r>
      <w:r>
        <w:rPr>
          <w:rFonts w:asciiTheme="majorBidi" w:hAnsiTheme="majorBidi" w:cstheme="majorBidi"/>
        </w:rPr>
        <w:t>(Padang:</w:t>
      </w:r>
      <w:r w:rsidRPr="004419E6">
        <w:rPr>
          <w:rFonts w:asciiTheme="majorBidi" w:hAnsiTheme="majorBidi" w:cstheme="majorBidi"/>
        </w:rPr>
        <w:t xml:space="preserve"> </w:t>
      </w:r>
      <w:proofErr w:type="spellStart"/>
      <w:r w:rsidRPr="004419E6">
        <w:rPr>
          <w:rFonts w:asciiTheme="majorBidi" w:hAnsiTheme="majorBidi" w:cstheme="majorBidi"/>
        </w:rPr>
        <w:t>Pusat</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Penelitian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Penerbitan</w:t>
      </w:r>
      <w:proofErr w:type="spellEnd"/>
      <w:r w:rsidRPr="004419E6">
        <w:rPr>
          <w:rFonts w:asciiTheme="majorBidi" w:hAnsiTheme="majorBidi" w:cstheme="majorBidi"/>
        </w:rPr>
        <w:t xml:space="preserve"> IAIN Imam </w:t>
      </w:r>
      <w:proofErr w:type="spellStart"/>
      <w:r w:rsidRPr="004419E6">
        <w:rPr>
          <w:rFonts w:asciiTheme="majorBidi" w:hAnsiTheme="majorBidi" w:cstheme="majorBidi"/>
        </w:rPr>
        <w:t>Bonjol</w:t>
      </w:r>
      <w:proofErr w:type="spellEnd"/>
      <w:r w:rsidRPr="004419E6">
        <w:rPr>
          <w:rFonts w:asciiTheme="majorBidi" w:hAnsiTheme="majorBidi" w:cstheme="majorBidi"/>
        </w:rPr>
        <w:t xml:space="preserve"> Padang</w:t>
      </w:r>
      <w:r>
        <w:rPr>
          <w:rFonts w:asciiTheme="majorBidi" w:hAnsiTheme="majorBidi" w:cstheme="majorBidi"/>
        </w:rPr>
        <w:t>, 2013</w:t>
      </w:r>
      <w:r w:rsidRPr="004419E6">
        <w:rPr>
          <w:rFonts w:asciiTheme="majorBidi" w:hAnsiTheme="majorBidi" w:cstheme="majorBidi"/>
        </w:rPr>
        <w:t>), 54.</w:t>
      </w:r>
    </w:p>
  </w:footnote>
  <w:footnote w:id="8">
    <w:p w:rsidR="00E35EFA" w:rsidRPr="00805619" w:rsidRDefault="00E35EFA" w:rsidP="00805619">
      <w:pPr>
        <w:pStyle w:val="FootnoteText"/>
        <w:ind w:firstLine="284"/>
        <w:jc w:val="both"/>
        <w:rPr>
          <w:rFonts w:asciiTheme="majorBidi" w:hAnsiTheme="majorBidi" w:cstheme="majorBidi"/>
        </w:rPr>
      </w:pPr>
      <w:r w:rsidRPr="004419E6">
        <w:rPr>
          <w:rStyle w:val="FootnoteReference"/>
          <w:rFonts w:asciiTheme="majorBidi" w:hAnsiTheme="majorBidi" w:cstheme="majorBidi"/>
        </w:rPr>
        <w:footnoteRef/>
      </w:r>
      <w:r>
        <w:rPr>
          <w:rFonts w:asciiTheme="majorBidi" w:hAnsiTheme="majorBidi" w:cstheme="majorBidi"/>
        </w:rPr>
        <w:t xml:space="preserve"> </w:t>
      </w:r>
      <w:proofErr w:type="spellStart"/>
      <w:r w:rsidRPr="004419E6">
        <w:rPr>
          <w:rFonts w:asciiTheme="majorBidi" w:hAnsiTheme="majorBidi" w:cstheme="majorBidi"/>
        </w:rPr>
        <w:t>Misalnya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hasil</w:t>
      </w:r>
      <w:proofErr w:type="spellEnd"/>
      <w:r w:rsidRPr="004419E6">
        <w:rPr>
          <w:rFonts w:asciiTheme="majorBidi" w:hAnsiTheme="majorBidi" w:cstheme="majorBidi"/>
        </w:rPr>
        <w:t xml:space="preserve"> </w:t>
      </w:r>
      <w:proofErr w:type="spellStart"/>
      <w:proofErr w:type="gramStart"/>
      <w:r w:rsidRPr="004419E6">
        <w:rPr>
          <w:rFonts w:asciiTheme="majorBidi" w:hAnsiTheme="majorBidi" w:cstheme="majorBidi"/>
        </w:rPr>
        <w:t>riset</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Hairus</w:t>
      </w:r>
      <w:proofErr w:type="spellEnd"/>
      <w:proofErr w:type="gramEnd"/>
      <w:r w:rsidRPr="004419E6">
        <w:rPr>
          <w:rFonts w:asciiTheme="majorBidi" w:hAnsiTheme="majorBidi" w:cstheme="majorBidi"/>
        </w:rPr>
        <w:t xml:space="preserve"> </w:t>
      </w:r>
      <w:proofErr w:type="spellStart"/>
      <w:r w:rsidRPr="004419E6">
        <w:rPr>
          <w:rFonts w:asciiTheme="majorBidi" w:hAnsiTheme="majorBidi" w:cstheme="majorBidi"/>
        </w:rPr>
        <w:t>Salim</w:t>
      </w:r>
      <w:proofErr w:type="spellEnd"/>
      <w:r w:rsidRPr="004419E6">
        <w:rPr>
          <w:rFonts w:asciiTheme="majorBidi" w:hAnsiTheme="majorBidi" w:cstheme="majorBidi"/>
        </w:rPr>
        <w:t xml:space="preserve"> et al., </w:t>
      </w:r>
      <w:proofErr w:type="spellStart"/>
      <w:r w:rsidRPr="004419E6">
        <w:rPr>
          <w:rFonts w:asciiTheme="majorBidi" w:hAnsiTheme="majorBidi" w:cstheme="majorBidi"/>
          <w:i/>
        </w:rPr>
        <w:t>Politik</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Ruang</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Publik</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Sekolah</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Negosiasi</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dan</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Resistensi</w:t>
      </w:r>
      <w:proofErr w:type="spellEnd"/>
      <w:r w:rsidRPr="004419E6">
        <w:rPr>
          <w:rFonts w:asciiTheme="majorBidi" w:hAnsiTheme="majorBidi" w:cstheme="majorBidi"/>
          <w:i/>
        </w:rPr>
        <w:t xml:space="preserve"> di </w:t>
      </w:r>
      <w:proofErr w:type="spellStart"/>
      <w:r w:rsidRPr="004419E6">
        <w:rPr>
          <w:rFonts w:asciiTheme="majorBidi" w:hAnsiTheme="majorBidi" w:cstheme="majorBidi"/>
          <w:i/>
        </w:rPr>
        <w:t>Sekolah</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Menengah</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Umum</w:t>
      </w:r>
      <w:proofErr w:type="spellEnd"/>
      <w:r w:rsidRPr="004419E6">
        <w:rPr>
          <w:rFonts w:asciiTheme="majorBidi" w:hAnsiTheme="majorBidi" w:cstheme="majorBidi"/>
          <w:i/>
        </w:rPr>
        <w:t xml:space="preserve"> </w:t>
      </w:r>
      <w:proofErr w:type="spellStart"/>
      <w:r w:rsidRPr="004419E6">
        <w:rPr>
          <w:rFonts w:asciiTheme="majorBidi" w:hAnsiTheme="majorBidi" w:cstheme="majorBidi"/>
          <w:i/>
        </w:rPr>
        <w:t>Negeri</w:t>
      </w:r>
      <w:proofErr w:type="spellEnd"/>
      <w:r w:rsidRPr="004419E6">
        <w:rPr>
          <w:rFonts w:asciiTheme="majorBidi" w:hAnsiTheme="majorBidi" w:cstheme="majorBidi"/>
          <w:i/>
        </w:rPr>
        <w:t xml:space="preserve"> </w:t>
      </w:r>
      <w:r w:rsidRPr="004419E6">
        <w:rPr>
          <w:rFonts w:asciiTheme="majorBidi" w:hAnsiTheme="majorBidi" w:cstheme="majorBidi"/>
        </w:rPr>
        <w:t xml:space="preserve">di Yogyakarta, (Yogyakarta: CRCS-UGM, 2011), 14, </w:t>
      </w:r>
      <w:proofErr w:type="spellStart"/>
      <w:r w:rsidRPr="004419E6">
        <w:rPr>
          <w:rFonts w:asciiTheme="majorBidi" w:hAnsiTheme="majorBidi" w:cstheme="majorBidi"/>
        </w:rPr>
        <w:t>Farha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Ciciek</w:t>
      </w:r>
      <w:proofErr w:type="spellEnd"/>
      <w:r w:rsidRPr="004419E6">
        <w:rPr>
          <w:rFonts w:asciiTheme="majorBidi" w:hAnsiTheme="majorBidi" w:cstheme="majorBidi"/>
        </w:rPr>
        <w:t xml:space="preserve"> et. al.,  (2009) </w:t>
      </w:r>
      <w:proofErr w:type="spellStart"/>
      <w:r w:rsidRPr="004419E6">
        <w:rPr>
          <w:rFonts w:asciiTheme="majorBidi" w:hAnsiTheme="majorBidi" w:cstheme="majorBidi"/>
        </w:rPr>
        <w:t>dan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Lembaga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Kajian</w:t>
      </w:r>
      <w:proofErr w:type="spellEnd"/>
      <w:r w:rsidRPr="004419E6">
        <w:rPr>
          <w:rFonts w:asciiTheme="majorBidi" w:hAnsiTheme="majorBidi" w:cstheme="majorBidi"/>
        </w:rPr>
        <w:t xml:space="preserve"> Islam </w:t>
      </w:r>
      <w:proofErr w:type="spellStart"/>
      <w:r w:rsidRPr="004419E6">
        <w:rPr>
          <w:rFonts w:asciiTheme="majorBidi" w:hAnsiTheme="majorBidi" w:cstheme="majorBidi"/>
        </w:rPr>
        <w:t>dan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Perdamaian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LaKIP</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pada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tahun</w:t>
      </w:r>
      <w:proofErr w:type="spellEnd"/>
      <w:r w:rsidRPr="004419E6">
        <w:rPr>
          <w:rFonts w:asciiTheme="majorBidi" w:hAnsiTheme="majorBidi" w:cstheme="majorBidi"/>
        </w:rPr>
        <w:t xml:space="preserve"> yang </w:t>
      </w:r>
      <w:proofErr w:type="spellStart"/>
      <w:r w:rsidRPr="004419E6">
        <w:rPr>
          <w:rFonts w:asciiTheme="majorBidi" w:hAnsiTheme="majorBidi" w:cstheme="majorBidi"/>
        </w:rPr>
        <w:t>sama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juga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diperkuat</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kembali</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oleh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hasil</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riset</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LaKIP</w:t>
      </w:r>
      <w:proofErr w:type="spellEnd"/>
      <w:r w:rsidRPr="004419E6">
        <w:rPr>
          <w:rFonts w:asciiTheme="majorBidi" w:hAnsiTheme="majorBidi" w:cstheme="majorBidi"/>
        </w:rPr>
        <w:t xml:space="preserve"> yang </w:t>
      </w:r>
      <w:proofErr w:type="spellStart"/>
      <w:r w:rsidRPr="004419E6">
        <w:rPr>
          <w:rFonts w:asciiTheme="majorBidi" w:hAnsiTheme="majorBidi" w:cstheme="majorBidi"/>
        </w:rPr>
        <w:t>digelar</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antara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Oktober</w:t>
      </w:r>
      <w:proofErr w:type="spellEnd"/>
      <w:r>
        <w:rPr>
          <w:rFonts w:asciiTheme="majorBidi" w:hAnsiTheme="majorBidi" w:cstheme="majorBidi"/>
        </w:rPr>
        <w:t xml:space="preserve"> 2010</w:t>
      </w:r>
      <w:r w:rsidRPr="004419E6">
        <w:rPr>
          <w:rFonts w:asciiTheme="majorBidi" w:hAnsiTheme="majorBidi" w:cstheme="majorBidi"/>
        </w:rPr>
        <w:t xml:space="preserve">-Januari 2011 </w:t>
      </w:r>
      <w:proofErr w:type="spellStart"/>
      <w:r w:rsidRPr="004419E6">
        <w:rPr>
          <w:rFonts w:asciiTheme="majorBidi" w:hAnsiTheme="majorBidi" w:cstheme="majorBidi"/>
        </w:rPr>
        <w:t>terhadap</w:t>
      </w:r>
      <w:proofErr w:type="spellEnd"/>
      <w:r w:rsidRPr="004419E6">
        <w:rPr>
          <w:rFonts w:asciiTheme="majorBidi" w:hAnsiTheme="majorBidi" w:cstheme="majorBidi"/>
        </w:rPr>
        <w:t xml:space="preserve"> 59 </w:t>
      </w:r>
      <w:proofErr w:type="spellStart"/>
      <w:r w:rsidRPr="004419E6">
        <w:rPr>
          <w:rFonts w:asciiTheme="majorBidi" w:hAnsiTheme="majorBidi" w:cstheme="majorBidi"/>
        </w:rPr>
        <w:t>sekolah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swasta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dan</w:t>
      </w:r>
      <w:proofErr w:type="spellEnd"/>
      <w:r w:rsidRPr="004419E6">
        <w:rPr>
          <w:rFonts w:asciiTheme="majorBidi" w:hAnsiTheme="majorBidi" w:cstheme="majorBidi"/>
        </w:rPr>
        <w:t xml:space="preserve"> 41 </w:t>
      </w:r>
      <w:proofErr w:type="spellStart"/>
      <w:r w:rsidRPr="004419E6">
        <w:rPr>
          <w:rFonts w:asciiTheme="majorBidi" w:hAnsiTheme="majorBidi" w:cstheme="majorBidi"/>
        </w:rPr>
        <w:t>sekolah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negeri</w:t>
      </w:r>
      <w:proofErr w:type="spellEnd"/>
      <w:r w:rsidRPr="004419E6">
        <w:rPr>
          <w:rFonts w:asciiTheme="majorBidi" w:hAnsiTheme="majorBidi" w:cstheme="majorBidi"/>
        </w:rPr>
        <w:t xml:space="preserve"> di Jakarta </w:t>
      </w:r>
      <w:proofErr w:type="spellStart"/>
      <w:r w:rsidRPr="004419E6">
        <w:rPr>
          <w:rFonts w:asciiTheme="majorBidi" w:hAnsiTheme="majorBidi" w:cstheme="majorBidi"/>
        </w:rPr>
        <w:t>dan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sek</w:t>
      </w:r>
      <w:r>
        <w:rPr>
          <w:rFonts w:asciiTheme="majorBidi" w:hAnsiTheme="majorBidi" w:cstheme="majorBidi"/>
        </w:rPr>
        <w:t>itarnya</w:t>
      </w:r>
      <w:proofErr w:type="spellEnd"/>
      <w:r>
        <w:rPr>
          <w:rFonts w:asciiTheme="majorBidi" w:hAnsiTheme="majorBidi" w:cstheme="majorBidi"/>
        </w:rPr>
        <w:t xml:space="preserve">. </w:t>
      </w:r>
      <w:proofErr w:type="spellStart"/>
      <w:proofErr w:type="gramStart"/>
      <w:r>
        <w:rPr>
          <w:rFonts w:asciiTheme="majorBidi" w:hAnsiTheme="majorBidi" w:cstheme="majorBidi"/>
        </w:rPr>
        <w:t>Arman</w:t>
      </w:r>
      <w:proofErr w:type="spellEnd"/>
      <w:r>
        <w:rPr>
          <w:rFonts w:asciiTheme="majorBidi" w:hAnsiTheme="majorBidi" w:cstheme="majorBidi"/>
        </w:rPr>
        <w:t xml:space="preserve"> </w:t>
      </w:r>
      <w:proofErr w:type="spellStart"/>
      <w:r>
        <w:rPr>
          <w:rFonts w:asciiTheme="majorBidi" w:hAnsiTheme="majorBidi" w:cstheme="majorBidi"/>
        </w:rPr>
        <w:t>Dhani</w:t>
      </w:r>
      <w:proofErr w:type="spellEnd"/>
      <w:r>
        <w:rPr>
          <w:rFonts w:asciiTheme="majorBidi" w:hAnsiTheme="majorBidi" w:cstheme="majorBidi"/>
        </w:rPr>
        <w:t>, “</w:t>
      </w:r>
      <w:r w:rsidRPr="00FF1D4B">
        <w:rPr>
          <w:rFonts w:ascii="Times New Roman" w:hAnsi="Times New Roman" w:cs="Times New Roman"/>
          <w:kern w:val="36"/>
        </w:rPr>
        <w:t xml:space="preserve">Di </w:t>
      </w:r>
      <w:proofErr w:type="spellStart"/>
      <w:r w:rsidRPr="00FF1D4B">
        <w:rPr>
          <w:rFonts w:ascii="Times New Roman" w:hAnsi="Times New Roman" w:cs="Times New Roman"/>
          <w:kern w:val="36"/>
        </w:rPr>
        <w:t>Balik</w:t>
      </w:r>
      <w:proofErr w:type="spellEnd"/>
      <w:r w:rsidRPr="00FF1D4B">
        <w:rPr>
          <w:rFonts w:ascii="Times New Roman" w:hAnsi="Times New Roman" w:cs="Times New Roman"/>
          <w:kern w:val="36"/>
        </w:rPr>
        <w:t xml:space="preserve"> </w:t>
      </w:r>
      <w:proofErr w:type="spellStart"/>
      <w:r w:rsidRPr="00FF1D4B">
        <w:rPr>
          <w:rFonts w:ascii="Times New Roman" w:hAnsi="Times New Roman" w:cs="Times New Roman"/>
          <w:kern w:val="36"/>
        </w:rPr>
        <w:t>Menguatnya</w:t>
      </w:r>
      <w:proofErr w:type="spellEnd"/>
      <w:r w:rsidRPr="00FF1D4B">
        <w:rPr>
          <w:rFonts w:ascii="Times New Roman" w:hAnsi="Times New Roman" w:cs="Times New Roman"/>
          <w:kern w:val="36"/>
        </w:rPr>
        <w:t xml:space="preserve"> </w:t>
      </w:r>
      <w:proofErr w:type="spellStart"/>
      <w:r w:rsidRPr="00FF1D4B">
        <w:rPr>
          <w:rFonts w:ascii="Times New Roman" w:hAnsi="Times New Roman" w:cs="Times New Roman"/>
          <w:kern w:val="36"/>
        </w:rPr>
        <w:t>Intoleransi</w:t>
      </w:r>
      <w:proofErr w:type="spellEnd"/>
      <w:r w:rsidRPr="00FF1D4B">
        <w:rPr>
          <w:rFonts w:ascii="Times New Roman" w:hAnsi="Times New Roman" w:cs="Times New Roman"/>
          <w:kern w:val="36"/>
        </w:rPr>
        <w:t xml:space="preserve"> di Indonesia</w:t>
      </w:r>
      <w:r>
        <w:rPr>
          <w:rFonts w:ascii="Times New Roman" w:hAnsi="Times New Roman" w:cs="Times New Roman"/>
          <w:kern w:val="36"/>
        </w:rPr>
        <w:t>,” 2016.</w:t>
      </w:r>
      <w:proofErr w:type="gramEnd"/>
      <w:r>
        <w:rPr>
          <w:rFonts w:ascii="Times New Roman" w:hAnsi="Times New Roman" w:cs="Times New Roman"/>
          <w:kern w:val="36"/>
        </w:rPr>
        <w:t xml:space="preserve"> </w:t>
      </w:r>
      <w:proofErr w:type="spellStart"/>
      <w:proofErr w:type="gramStart"/>
      <w:r>
        <w:rPr>
          <w:rFonts w:asciiTheme="majorBidi" w:hAnsiTheme="majorBidi" w:cstheme="majorBidi"/>
        </w:rPr>
        <w:t>Diakses</w:t>
      </w:r>
      <w:proofErr w:type="spellEnd"/>
      <w:r>
        <w:rPr>
          <w:rFonts w:asciiTheme="majorBidi" w:hAnsiTheme="majorBidi" w:cstheme="majorBidi"/>
        </w:rPr>
        <w:t xml:space="preserve"> 15 </w:t>
      </w:r>
      <w:proofErr w:type="spellStart"/>
      <w:r>
        <w:rPr>
          <w:rFonts w:asciiTheme="majorBidi" w:hAnsiTheme="majorBidi" w:cstheme="majorBidi"/>
        </w:rPr>
        <w:t>Januari</w:t>
      </w:r>
      <w:proofErr w:type="spellEnd"/>
      <w:r>
        <w:rPr>
          <w:rFonts w:asciiTheme="majorBidi" w:hAnsiTheme="majorBidi" w:cstheme="majorBidi"/>
        </w:rPr>
        <w:t xml:space="preserve"> 2019.</w:t>
      </w:r>
      <w:proofErr w:type="gramEnd"/>
      <w:r>
        <w:rPr>
          <w:rFonts w:asciiTheme="majorBidi" w:hAnsiTheme="majorBidi" w:cstheme="majorBidi"/>
        </w:rPr>
        <w:t xml:space="preserve"> </w:t>
      </w:r>
      <w:r w:rsidRPr="00805619">
        <w:rPr>
          <w:rFonts w:asciiTheme="majorBidi" w:hAnsiTheme="majorBidi" w:cstheme="majorBidi"/>
        </w:rPr>
        <w:t>https://tirto.id/di-balik-menguatnya-intoleransi-di-indonesia-mbl</w:t>
      </w:r>
      <w:r>
        <w:rPr>
          <w:rFonts w:asciiTheme="majorBidi" w:hAnsiTheme="majorBidi" w:cstheme="majorBidi"/>
        </w:rPr>
        <w:t>.</w:t>
      </w:r>
    </w:p>
  </w:footnote>
  <w:footnote w:id="9">
    <w:p w:rsidR="00E35EFA" w:rsidRPr="009517CD" w:rsidRDefault="00E35EFA" w:rsidP="00A054D0">
      <w:pPr>
        <w:pStyle w:val="FootnoteText"/>
        <w:ind w:firstLine="284"/>
        <w:jc w:val="both"/>
        <w:rPr>
          <w:rFonts w:ascii="Times New Roman" w:hAnsi="Times New Roman" w:cs="Times New Roman"/>
        </w:rPr>
      </w:pPr>
      <w:r w:rsidRPr="004419E6">
        <w:rPr>
          <w:rStyle w:val="FootnoteReference"/>
          <w:rFonts w:asciiTheme="majorBidi" w:hAnsiTheme="majorBidi" w:cstheme="majorBidi"/>
        </w:rPr>
        <w:footnoteRef/>
      </w:r>
      <w:r>
        <w:rPr>
          <w:rFonts w:asciiTheme="majorBidi" w:hAnsiTheme="majorBidi" w:cstheme="majorBidi"/>
        </w:rPr>
        <w:t xml:space="preserve"> </w:t>
      </w:r>
      <w:proofErr w:type="spellStart"/>
      <w:proofErr w:type="gramStart"/>
      <w:r w:rsidRPr="004419E6">
        <w:rPr>
          <w:rFonts w:asciiTheme="majorBidi" w:hAnsiTheme="majorBidi" w:cstheme="majorBidi"/>
        </w:rPr>
        <w:t>Secara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umum</w:t>
      </w:r>
      <w:proofErr w:type="spellEnd"/>
      <w:r w:rsidRPr="004419E6">
        <w:rPr>
          <w:rFonts w:asciiTheme="majorBidi" w:hAnsiTheme="majorBidi" w:cstheme="majorBidi"/>
        </w:rPr>
        <w:t xml:space="preserve"> survey </w:t>
      </w:r>
      <w:proofErr w:type="spellStart"/>
      <w:r w:rsidRPr="004419E6">
        <w:rPr>
          <w:rFonts w:asciiTheme="majorBidi" w:hAnsiTheme="majorBidi" w:cstheme="majorBidi"/>
        </w:rPr>
        <w:t>tersebut</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menyimpulkan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bahwa</w:t>
      </w:r>
      <w:proofErr w:type="spellEnd"/>
      <w:r w:rsidRPr="004419E6">
        <w:rPr>
          <w:rFonts w:asciiTheme="majorBidi" w:hAnsiTheme="majorBidi" w:cstheme="majorBidi"/>
        </w:rPr>
        <w:t xml:space="preserve"> 61 % </w:t>
      </w:r>
      <w:proofErr w:type="spellStart"/>
      <w:r w:rsidRPr="004419E6">
        <w:rPr>
          <w:rFonts w:asciiTheme="majorBidi" w:hAnsiTheme="majorBidi" w:cstheme="majorBidi"/>
        </w:rPr>
        <w:t>siswa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memiliki</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sikap</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toleran</w:t>
      </w:r>
      <w:proofErr w:type="spellEnd"/>
      <w:r w:rsidRPr="004419E6">
        <w:rPr>
          <w:rFonts w:asciiTheme="majorBidi" w:hAnsiTheme="majorBidi" w:cstheme="majorBidi"/>
        </w:rPr>
        <w:t>.</w:t>
      </w:r>
      <w:proofErr w:type="gramEnd"/>
      <w:r w:rsidRPr="004419E6">
        <w:rPr>
          <w:rFonts w:asciiTheme="majorBidi" w:hAnsiTheme="majorBidi" w:cstheme="majorBidi"/>
        </w:rPr>
        <w:t xml:space="preserve"> </w:t>
      </w:r>
      <w:proofErr w:type="spellStart"/>
      <w:r w:rsidRPr="004419E6">
        <w:rPr>
          <w:rFonts w:asciiTheme="majorBidi" w:hAnsiTheme="majorBidi" w:cstheme="majorBidi"/>
        </w:rPr>
        <w:t>Indikatornya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adalah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penolakan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terhadap</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organisasi</w:t>
      </w:r>
      <w:proofErr w:type="spellEnd"/>
      <w:r w:rsidRPr="004419E6">
        <w:rPr>
          <w:rFonts w:asciiTheme="majorBidi" w:hAnsiTheme="majorBidi" w:cstheme="majorBidi"/>
        </w:rPr>
        <w:t xml:space="preserve"> agama yang </w:t>
      </w:r>
      <w:proofErr w:type="spellStart"/>
      <w:r w:rsidRPr="004419E6">
        <w:rPr>
          <w:rFonts w:asciiTheme="majorBidi" w:hAnsiTheme="majorBidi" w:cstheme="majorBidi"/>
        </w:rPr>
        <w:t>ingin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mengganti</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Pancasila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sebagai</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dasar</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negara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menolak</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adanya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pelarangan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pendirian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rumah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ibadah</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menolak</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adanya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pihak</w:t>
      </w:r>
      <w:proofErr w:type="spellEnd"/>
      <w:r w:rsidRPr="004419E6">
        <w:rPr>
          <w:rFonts w:asciiTheme="majorBidi" w:hAnsiTheme="majorBidi" w:cstheme="majorBidi"/>
        </w:rPr>
        <w:t xml:space="preserve"> yang </w:t>
      </w:r>
      <w:proofErr w:type="spellStart"/>
      <w:r w:rsidRPr="004419E6">
        <w:rPr>
          <w:rFonts w:asciiTheme="majorBidi" w:hAnsiTheme="majorBidi" w:cstheme="majorBidi"/>
        </w:rPr>
        <w:t>melakukan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kekerasan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dalam</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memperjuangkan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keyakinannya</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dan</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menolak</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mengkafirkan</w:t>
      </w:r>
      <w:proofErr w:type="spellEnd"/>
      <w:r w:rsidRPr="004419E6">
        <w:rPr>
          <w:rFonts w:asciiTheme="majorBidi" w:hAnsiTheme="majorBidi" w:cstheme="majorBidi"/>
        </w:rPr>
        <w:t xml:space="preserve"> agama lain. 37, 5 </w:t>
      </w:r>
      <w:proofErr w:type="gramStart"/>
      <w:r w:rsidRPr="004419E6">
        <w:rPr>
          <w:rFonts w:asciiTheme="majorBidi" w:hAnsiTheme="majorBidi" w:cstheme="majorBidi"/>
        </w:rPr>
        <w:t xml:space="preserve">%  </w:t>
      </w:r>
      <w:proofErr w:type="spellStart"/>
      <w:r w:rsidRPr="004419E6">
        <w:rPr>
          <w:rFonts w:asciiTheme="majorBidi" w:hAnsiTheme="majorBidi" w:cstheme="majorBidi"/>
        </w:rPr>
        <w:t>intoleran</w:t>
      </w:r>
      <w:proofErr w:type="spellEnd"/>
      <w:proofErr w:type="gramEnd"/>
      <w:r w:rsidRPr="004419E6">
        <w:rPr>
          <w:rFonts w:asciiTheme="majorBidi" w:hAnsiTheme="majorBidi" w:cstheme="majorBidi"/>
        </w:rPr>
        <w:t xml:space="preserve"> </w:t>
      </w:r>
      <w:proofErr w:type="spellStart"/>
      <w:r w:rsidRPr="004419E6">
        <w:rPr>
          <w:rFonts w:asciiTheme="majorBidi" w:hAnsiTheme="majorBidi" w:cstheme="majorBidi"/>
        </w:rPr>
        <w:t>pasisf</w:t>
      </w:r>
      <w:proofErr w:type="spellEnd"/>
      <w:r w:rsidRPr="004419E6">
        <w:rPr>
          <w:rFonts w:asciiTheme="majorBidi" w:hAnsiTheme="majorBidi" w:cstheme="majorBidi"/>
        </w:rPr>
        <w:t xml:space="preserve"> </w:t>
      </w:r>
      <w:proofErr w:type="spellStart"/>
      <w:r w:rsidRPr="004419E6">
        <w:rPr>
          <w:rFonts w:asciiTheme="majorBidi" w:hAnsiTheme="majorBidi" w:cstheme="majorBidi"/>
        </w:rPr>
        <w:t>atau</w:t>
      </w:r>
      <w:proofErr w:type="spellEnd"/>
      <w:r w:rsidRPr="004419E6">
        <w:rPr>
          <w:rFonts w:asciiTheme="majorBidi" w:hAnsiTheme="majorBidi" w:cstheme="majorBidi"/>
        </w:rPr>
        <w:t xml:space="preserve"> </w:t>
      </w:r>
      <w:r w:rsidRPr="009517CD">
        <w:rPr>
          <w:rFonts w:ascii="Times New Roman" w:hAnsi="Times New Roman" w:cs="Times New Roman"/>
        </w:rPr>
        <w:t xml:space="preserve">puritan yang </w:t>
      </w:r>
      <w:proofErr w:type="spellStart"/>
      <w:r w:rsidRPr="009517CD">
        <w:rPr>
          <w:rFonts w:ascii="Times New Roman" w:hAnsi="Times New Roman" w:cs="Times New Roman"/>
        </w:rPr>
        <w:t>menginginkan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ditegakkannya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syari’at</w:t>
      </w:r>
      <w:proofErr w:type="spellEnd"/>
      <w:r w:rsidRPr="009517CD">
        <w:rPr>
          <w:rFonts w:ascii="Times New Roman" w:hAnsi="Times New Roman" w:cs="Times New Roman"/>
        </w:rPr>
        <w:t xml:space="preserve"> Islam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2, 4 % </w:t>
      </w:r>
      <w:proofErr w:type="spellStart"/>
      <w:r w:rsidRPr="009517CD">
        <w:rPr>
          <w:rFonts w:ascii="Times New Roman" w:hAnsi="Times New Roman" w:cs="Times New Roman"/>
        </w:rPr>
        <w:t>dianggap</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radikal</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berpotensi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menjadi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teroris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karena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menyetujui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gerakan</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dilakukan</w:t>
      </w:r>
      <w:proofErr w:type="spellEnd"/>
      <w:r w:rsidRPr="009517CD">
        <w:rPr>
          <w:rFonts w:ascii="Times New Roman" w:hAnsi="Times New Roman" w:cs="Times New Roman"/>
        </w:rPr>
        <w:t xml:space="preserve"> ISIS.  </w:t>
      </w:r>
      <w:proofErr w:type="spellStart"/>
      <w:r w:rsidRPr="009517CD">
        <w:rPr>
          <w:rFonts w:ascii="Times New Roman" w:hAnsi="Times New Roman" w:cs="Times New Roman"/>
        </w:rPr>
        <w:t>Selengkapnya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lihat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Setara</w:t>
      </w:r>
      <w:proofErr w:type="spellEnd"/>
      <w:r w:rsidRPr="009517CD">
        <w:rPr>
          <w:rFonts w:ascii="Times New Roman" w:hAnsi="Times New Roman" w:cs="Times New Roman"/>
        </w:rPr>
        <w:t>: Institute for Democracy and Peace</w:t>
      </w:r>
      <w:proofErr w:type="gramStart"/>
      <w:r w:rsidRPr="009517CD">
        <w:rPr>
          <w:rFonts w:ascii="Times New Roman" w:hAnsi="Times New Roman" w:cs="Times New Roman"/>
        </w:rPr>
        <w:t>,  “</w:t>
      </w:r>
      <w:proofErr w:type="spellStart"/>
      <w:proofErr w:type="gramEnd"/>
      <w:r w:rsidRPr="009517CD">
        <w:rPr>
          <w:rFonts w:ascii="Times New Roman" w:hAnsi="Times New Roman" w:cs="Times New Roman"/>
        </w:rPr>
        <w:t>Laporan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Survei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tentang</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Persepsi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Siswa</w:t>
      </w:r>
      <w:proofErr w:type="spellEnd"/>
      <w:r w:rsidRPr="009517CD">
        <w:rPr>
          <w:rFonts w:ascii="Times New Roman" w:hAnsi="Times New Roman" w:cs="Times New Roman"/>
        </w:rPr>
        <w:t xml:space="preserve"> SMU </w:t>
      </w:r>
      <w:proofErr w:type="spellStart"/>
      <w:r w:rsidRPr="009517CD">
        <w:rPr>
          <w:rFonts w:ascii="Times New Roman" w:hAnsi="Times New Roman" w:cs="Times New Roman"/>
        </w:rPr>
        <w:t>Negeri</w:t>
      </w:r>
      <w:proofErr w:type="spellEnd"/>
      <w:r w:rsidRPr="009517CD">
        <w:rPr>
          <w:rFonts w:ascii="Times New Roman" w:hAnsi="Times New Roman" w:cs="Times New Roman"/>
        </w:rPr>
        <w:t xml:space="preserve">  di Jakarta</w:t>
      </w:r>
      <w:r>
        <w:rPr>
          <w:rFonts w:ascii="Times New Roman" w:hAnsi="Times New Roman" w:cs="Times New Roman"/>
        </w:rPr>
        <w:t xml:space="preserve"> </w:t>
      </w:r>
      <w:proofErr w:type="spellStart"/>
      <w:r>
        <w:rPr>
          <w:rFonts w:ascii="Times New Roman" w:hAnsi="Times New Roman" w:cs="Times New Roman"/>
        </w:rPr>
        <w:t>dan</w:t>
      </w:r>
      <w:proofErr w:type="spellEnd"/>
      <w:r>
        <w:rPr>
          <w:rFonts w:ascii="Times New Roman" w:hAnsi="Times New Roman" w:cs="Times New Roman"/>
        </w:rPr>
        <w:t xml:space="preserve"> Bandung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Toleransi</w:t>
      </w:r>
      <w:proofErr w:type="spellEnd"/>
      <w:r>
        <w:rPr>
          <w:rFonts w:ascii="Times New Roman" w:hAnsi="Times New Roman" w:cs="Times New Roman"/>
        </w:rPr>
        <w:t>,</w:t>
      </w:r>
      <w:r w:rsidRPr="009517CD">
        <w:rPr>
          <w:rFonts w:ascii="Times New Roman" w:hAnsi="Times New Roman" w:cs="Times New Roman"/>
        </w:rPr>
        <w:t>”</w:t>
      </w:r>
      <w:r>
        <w:rPr>
          <w:rFonts w:ascii="Times New Roman" w:hAnsi="Times New Roman" w:cs="Times New Roman"/>
        </w:rPr>
        <w:t xml:space="preserve"> 2015. </w:t>
      </w:r>
      <w:proofErr w:type="spellStart"/>
      <w:proofErr w:type="gramStart"/>
      <w:r>
        <w:rPr>
          <w:rFonts w:ascii="Times New Roman" w:hAnsi="Times New Roman" w:cs="Times New Roman"/>
        </w:rPr>
        <w:t>Di</w:t>
      </w:r>
      <w:r w:rsidRPr="009517CD">
        <w:rPr>
          <w:rFonts w:ascii="Times New Roman" w:hAnsi="Times New Roman" w:cs="Times New Roman"/>
        </w:rPr>
        <w:t>akses</w:t>
      </w:r>
      <w:proofErr w:type="spellEnd"/>
      <w:r w:rsidRPr="009517CD">
        <w:rPr>
          <w:rFonts w:ascii="Times New Roman" w:hAnsi="Times New Roman" w:cs="Times New Roman"/>
        </w:rPr>
        <w:t xml:space="preserve"> 20 </w:t>
      </w:r>
      <w:proofErr w:type="spellStart"/>
      <w:r w:rsidRPr="009517CD">
        <w:rPr>
          <w:rFonts w:ascii="Times New Roman" w:hAnsi="Times New Roman" w:cs="Times New Roman"/>
        </w:rPr>
        <w:t>Juni</w:t>
      </w:r>
      <w:proofErr w:type="spellEnd"/>
      <w:r w:rsidRPr="009517CD">
        <w:rPr>
          <w:rFonts w:ascii="Times New Roman" w:hAnsi="Times New Roman" w:cs="Times New Roman"/>
        </w:rPr>
        <w:t xml:space="preserve"> 2016.</w:t>
      </w:r>
      <w:proofErr w:type="gramEnd"/>
      <w:r>
        <w:rPr>
          <w:rFonts w:ascii="Times New Roman" w:hAnsi="Times New Roman" w:cs="Times New Roman"/>
        </w:rPr>
        <w:t xml:space="preserve"> </w:t>
      </w:r>
      <w:r w:rsidRPr="001D5211">
        <w:rPr>
          <w:rFonts w:ascii="Times New Roman" w:hAnsi="Times New Roman" w:cs="Times New Roman"/>
        </w:rPr>
        <w:t>http://setara-institute.org/en.</w:t>
      </w:r>
      <w:r>
        <w:rPr>
          <w:rFonts w:ascii="Times New Roman" w:hAnsi="Times New Roman" w:cs="Times New Roman"/>
        </w:rPr>
        <w:t xml:space="preserve"> </w:t>
      </w:r>
    </w:p>
  </w:footnote>
  <w:footnote w:id="10">
    <w:p w:rsidR="00E35EFA" w:rsidRPr="009517CD" w:rsidRDefault="00E35EFA" w:rsidP="004E1236">
      <w:pPr>
        <w:ind w:firstLine="284"/>
        <w:jc w:val="both"/>
        <w:outlineLvl w:val="0"/>
        <w:rPr>
          <w:color w:val="000000" w:themeColor="text1"/>
          <w:kern w:val="36"/>
          <w:sz w:val="20"/>
          <w:szCs w:val="20"/>
        </w:rPr>
      </w:pPr>
      <w:r w:rsidRPr="009517CD">
        <w:rPr>
          <w:rStyle w:val="FootnoteReference"/>
          <w:sz w:val="20"/>
          <w:szCs w:val="20"/>
        </w:rPr>
        <w:footnoteRef/>
      </w:r>
      <w:r>
        <w:rPr>
          <w:sz w:val="20"/>
          <w:szCs w:val="20"/>
          <w:lang w:val="en-US"/>
        </w:rPr>
        <w:t xml:space="preserve">  </w:t>
      </w:r>
      <w:r>
        <w:rPr>
          <w:sz w:val="20"/>
          <w:szCs w:val="20"/>
        </w:rPr>
        <w:t>Survey menemu</w:t>
      </w:r>
      <w:proofErr w:type="spellStart"/>
      <w:r>
        <w:rPr>
          <w:sz w:val="20"/>
          <w:szCs w:val="20"/>
          <w:lang w:val="en-US"/>
        </w:rPr>
        <w:t>kan</w:t>
      </w:r>
      <w:proofErr w:type="spellEnd"/>
      <w:r w:rsidRPr="009517CD">
        <w:rPr>
          <w:sz w:val="20"/>
          <w:szCs w:val="20"/>
        </w:rPr>
        <w:t xml:space="preserve"> sebanyak 51,1 % responden siswa muslim dan mahasiswa (dari </w:t>
      </w:r>
      <w:r w:rsidRPr="009517CD">
        <w:rPr>
          <w:color w:val="212529"/>
          <w:sz w:val="20"/>
          <w:szCs w:val="20"/>
        </w:rPr>
        <w:t>1.522 siswa dan 337 mahasiswa) memiliki opini intoleran terhadap kelompok minoritas muslim seperti Ahmadiyah dan Syiah. 34,3 persen lainnya tercatat memiliki opini intoleransi kepada kelompok agama lain. Survei juga memperlihatkan sebanyak 48,95 persen responden siswa/mahasiswa menganggab pendidikan</w:t>
      </w:r>
      <w:r>
        <w:rPr>
          <w:color w:val="212529"/>
          <w:sz w:val="20"/>
          <w:szCs w:val="20"/>
        </w:rPr>
        <w:t xml:space="preserve"> agama mempengaruhi mereka </w:t>
      </w:r>
      <w:r>
        <w:rPr>
          <w:color w:val="212529"/>
          <w:sz w:val="20"/>
          <w:szCs w:val="20"/>
          <w:lang w:val="en-US"/>
        </w:rPr>
        <w:t>agar</w:t>
      </w:r>
      <w:r w:rsidRPr="009517CD">
        <w:rPr>
          <w:color w:val="212529"/>
          <w:sz w:val="20"/>
          <w:szCs w:val="20"/>
        </w:rPr>
        <w:t xml:space="preserve"> tidak bergaul dengan pemeluk agama lain. Bahkan 58,5 persen responden memiliki pandangan keagamaan yang tergolong radikal. Selengkapnya lihat, PPIM UIN Jakarta, </w:t>
      </w:r>
      <w:r w:rsidR="00B57DD2">
        <w:fldChar w:fldCharType="begin"/>
      </w:r>
      <w:r w:rsidR="00B57DD2">
        <w:instrText xml:space="preserve"> HYPERLINK "https://fakta.news/berita/ppim-uin-jakarta-pengaruh-intoleransi-dan-radikalisme-telah-menjalar-ke-banyak-sekolah-dan-universi</w:instrText>
      </w:r>
      <w:r w:rsidR="00B57DD2">
        <w:instrText xml:space="preserve">tas" \o " PPIM UIN Jakarta: Pengaruh Intoleransi dan Radikalisme Telah Menjalar ke Banyak Sekolah dan Universitas" </w:instrText>
      </w:r>
      <w:r w:rsidR="00B57DD2">
        <w:fldChar w:fldCharType="separate"/>
      </w:r>
      <w:r w:rsidRPr="009517CD">
        <w:rPr>
          <w:color w:val="000000" w:themeColor="text1"/>
          <w:kern w:val="36"/>
          <w:sz w:val="20"/>
          <w:szCs w:val="20"/>
        </w:rPr>
        <w:t xml:space="preserve"> “Pengaruh Intoleransi dan Radikalisme Telah Menjalar ke Banyak Sekolah dan Universitas</w:t>
      </w:r>
      <w:r w:rsidR="00B57DD2">
        <w:rPr>
          <w:color w:val="000000" w:themeColor="text1"/>
          <w:kern w:val="36"/>
          <w:sz w:val="20"/>
          <w:szCs w:val="20"/>
        </w:rPr>
        <w:fldChar w:fldCharType="end"/>
      </w:r>
      <w:r>
        <w:rPr>
          <w:lang w:val="en-US"/>
        </w:rPr>
        <w:t>,</w:t>
      </w:r>
      <w:r w:rsidRPr="009517CD">
        <w:rPr>
          <w:color w:val="000000" w:themeColor="text1"/>
          <w:kern w:val="36"/>
          <w:sz w:val="20"/>
          <w:szCs w:val="20"/>
        </w:rPr>
        <w:t>”</w:t>
      </w:r>
      <w:r>
        <w:rPr>
          <w:color w:val="000000" w:themeColor="text1"/>
          <w:kern w:val="36"/>
          <w:sz w:val="20"/>
          <w:szCs w:val="20"/>
          <w:lang w:val="en-US"/>
        </w:rPr>
        <w:t xml:space="preserve"> 2017.  </w:t>
      </w:r>
      <w:proofErr w:type="gramStart"/>
      <w:r>
        <w:rPr>
          <w:sz w:val="20"/>
          <w:szCs w:val="20"/>
          <w:lang w:val="en-US"/>
        </w:rPr>
        <w:t>D</w:t>
      </w:r>
      <w:r w:rsidRPr="009517CD">
        <w:rPr>
          <w:sz w:val="20"/>
          <w:szCs w:val="20"/>
        </w:rPr>
        <w:t>iakses 7 Januari 2019</w:t>
      </w:r>
      <w:r>
        <w:rPr>
          <w:sz w:val="20"/>
          <w:szCs w:val="20"/>
          <w:lang w:val="en-US"/>
        </w:rPr>
        <w:t>.</w:t>
      </w:r>
      <w:proofErr w:type="gramEnd"/>
      <w:r>
        <w:rPr>
          <w:color w:val="000000" w:themeColor="text1"/>
          <w:kern w:val="36"/>
          <w:sz w:val="20"/>
          <w:szCs w:val="20"/>
          <w:lang w:val="en-US"/>
        </w:rPr>
        <w:t xml:space="preserve"> </w:t>
      </w:r>
      <w:r w:rsidRPr="009517CD">
        <w:rPr>
          <w:color w:val="000000" w:themeColor="text1"/>
          <w:kern w:val="36"/>
          <w:sz w:val="20"/>
          <w:szCs w:val="20"/>
        </w:rPr>
        <w:t xml:space="preserve"> </w:t>
      </w:r>
      <w:r w:rsidRPr="009517CD">
        <w:rPr>
          <w:sz w:val="20"/>
          <w:szCs w:val="20"/>
        </w:rPr>
        <w:t>https ://fakta.news/berita/ppim-uin-jakarta-pengaruh-intoleransi-dan-radikalisme-telah-menjalar-ke-banyak-sekolah-dan-universitas/</w:t>
      </w:r>
      <w:r>
        <w:rPr>
          <w:sz w:val="20"/>
          <w:szCs w:val="20"/>
          <w:lang w:val="en-US"/>
        </w:rPr>
        <w:t>.</w:t>
      </w:r>
    </w:p>
  </w:footnote>
  <w:footnote w:id="11">
    <w:p w:rsidR="00E35EFA" w:rsidRPr="009517CD" w:rsidRDefault="00E35EFA" w:rsidP="00726977">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Pr>
          <w:rFonts w:ascii="Times New Roman" w:hAnsi="Times New Roman" w:cs="Times New Roman"/>
        </w:rPr>
        <w:t xml:space="preserve">  Hera</w:t>
      </w:r>
      <w:r w:rsidRPr="009517CD">
        <w:rPr>
          <w:rFonts w:ascii="Times New Roman" w:hAnsi="Times New Roman" w:cs="Times New Roman"/>
        </w:rPr>
        <w:t xml:space="preserve"> </w:t>
      </w:r>
      <w:proofErr w:type="spellStart"/>
      <w:r w:rsidRPr="009517CD">
        <w:rPr>
          <w:rFonts w:ascii="Times New Roman" w:hAnsi="Times New Roman" w:cs="Times New Roman"/>
        </w:rPr>
        <w:t>Diani</w:t>
      </w:r>
      <w:proofErr w:type="spellEnd"/>
      <w:proofErr w:type="gramStart"/>
      <w:r w:rsidRPr="009517CD">
        <w:rPr>
          <w:rFonts w:ascii="Times New Roman" w:hAnsi="Times New Roman" w:cs="Times New Roman"/>
        </w:rPr>
        <w:t>,  “</w:t>
      </w:r>
      <w:proofErr w:type="spellStart"/>
      <w:proofErr w:type="gramEnd"/>
      <w:r w:rsidRPr="009517CD">
        <w:rPr>
          <w:rFonts w:ascii="Times New Roman" w:hAnsi="Times New Roman" w:cs="Times New Roman"/>
        </w:rPr>
        <w:t>Konservatisme</w:t>
      </w:r>
      <w:proofErr w:type="spellEnd"/>
      <w:r w:rsidRPr="009517CD">
        <w:rPr>
          <w:rFonts w:ascii="Times New Roman" w:hAnsi="Times New Roman" w:cs="Times New Roman"/>
        </w:rPr>
        <w:t xml:space="preserve"> di Indonesia </w:t>
      </w:r>
      <w:proofErr w:type="spellStart"/>
      <w:r w:rsidRPr="009517CD">
        <w:rPr>
          <w:rFonts w:ascii="Times New Roman" w:hAnsi="Times New Roman" w:cs="Times New Roman"/>
        </w:rPr>
        <w:t>pada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Taraf</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Mengkhawatirkan</w:t>
      </w:r>
      <w:proofErr w:type="spellEnd"/>
      <w:r>
        <w:rPr>
          <w:rFonts w:ascii="Times New Roman" w:hAnsi="Times New Roman" w:cs="Times New Roman"/>
        </w:rPr>
        <w:t xml:space="preserve">,” 2016. </w:t>
      </w:r>
      <w:proofErr w:type="spellStart"/>
      <w:proofErr w:type="gramStart"/>
      <w:r>
        <w:rPr>
          <w:rFonts w:ascii="Times New Roman" w:hAnsi="Times New Roman" w:cs="Times New Roman"/>
        </w:rPr>
        <w:t>D</w:t>
      </w:r>
      <w:r w:rsidRPr="009517CD">
        <w:rPr>
          <w:rFonts w:ascii="Times New Roman" w:hAnsi="Times New Roman" w:cs="Times New Roman"/>
        </w:rPr>
        <w:t>iakses</w:t>
      </w:r>
      <w:proofErr w:type="spellEnd"/>
      <w:r w:rsidRPr="009517CD">
        <w:rPr>
          <w:rFonts w:ascii="Times New Roman" w:hAnsi="Times New Roman" w:cs="Times New Roman"/>
        </w:rPr>
        <w:t xml:space="preserve"> </w:t>
      </w:r>
      <w:r>
        <w:rPr>
          <w:rFonts w:ascii="Times New Roman" w:hAnsi="Times New Roman" w:cs="Times New Roman"/>
        </w:rPr>
        <w:t xml:space="preserve">15 </w:t>
      </w:r>
      <w:proofErr w:type="spellStart"/>
      <w:r>
        <w:rPr>
          <w:rFonts w:ascii="Times New Roman" w:hAnsi="Times New Roman" w:cs="Times New Roman"/>
        </w:rPr>
        <w:t>Januari</w:t>
      </w:r>
      <w:proofErr w:type="spellEnd"/>
      <w:r>
        <w:rPr>
          <w:rFonts w:ascii="Times New Roman" w:hAnsi="Times New Roman" w:cs="Times New Roman"/>
        </w:rPr>
        <w:t xml:space="preserve"> 2019.</w:t>
      </w:r>
      <w:proofErr w:type="gramEnd"/>
      <w:r w:rsidRPr="004E1236">
        <w:t xml:space="preserve"> </w:t>
      </w:r>
      <w:r w:rsidRPr="004E1236">
        <w:rPr>
          <w:rFonts w:ascii="Times New Roman" w:hAnsi="Times New Roman" w:cs="Times New Roman"/>
        </w:rPr>
        <w:t>https://magdalene.co/news-842--konservatisme-di-indonesia-pada-taraf-mengkhawatirkan.html</w:t>
      </w:r>
      <w:r>
        <w:rPr>
          <w:rFonts w:ascii="Times New Roman" w:hAnsi="Times New Roman" w:cs="Times New Roman"/>
        </w:rPr>
        <w:t>.</w:t>
      </w:r>
    </w:p>
  </w:footnote>
  <w:footnote w:id="12">
    <w:p w:rsidR="00E35EFA" w:rsidRPr="009517CD" w:rsidRDefault="00E35EFA" w:rsidP="00B553A7">
      <w:pPr>
        <w:ind w:firstLine="284"/>
        <w:jc w:val="both"/>
        <w:rPr>
          <w:sz w:val="20"/>
          <w:szCs w:val="20"/>
        </w:rPr>
      </w:pPr>
      <w:r w:rsidRPr="009517CD">
        <w:rPr>
          <w:rStyle w:val="FootnoteReference"/>
          <w:sz w:val="20"/>
          <w:szCs w:val="20"/>
        </w:rPr>
        <w:footnoteRef/>
      </w:r>
      <w:r>
        <w:rPr>
          <w:sz w:val="20"/>
          <w:szCs w:val="20"/>
          <w:lang w:val="en-US"/>
        </w:rPr>
        <w:t xml:space="preserve"> </w:t>
      </w:r>
      <w:r w:rsidRPr="009517CD">
        <w:rPr>
          <w:sz w:val="20"/>
          <w:szCs w:val="20"/>
        </w:rPr>
        <w:t>Angket disebarkan ke 258 siswa kelas XII dengan rincian 110 orang siswa muslim (42.63 %),  95 orang siswa Katolik (36.82 %), 36 orang siswa Protestan (13.95 %) dan 16 orang siswa Budha (6.20 %) serta 1 orang siswa Hindu (0.38%). Hanya saja yang mengembalikan angket sebanyak 198 orang (76.00 %) dengan rincian siswa muslim 83 orang, siswa Katolik 75 orang,  siswa Protestan 29 orang, siswa Budha 10 orang dan siswa Hindu 1 orang. Untuk siswa muslim sendiri yang mengembalikan angket sebesar 75 %.</w:t>
      </w:r>
    </w:p>
  </w:footnote>
  <w:footnote w:id="13">
    <w:p w:rsidR="00E35EFA" w:rsidRPr="009517CD" w:rsidRDefault="00E35EFA" w:rsidP="00B553A7">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Pr>
          <w:rFonts w:ascii="Times New Roman" w:hAnsi="Times New Roman" w:cs="Times New Roman"/>
        </w:rPr>
        <w:t xml:space="preserve"> </w:t>
      </w:r>
      <w:proofErr w:type="spellStart"/>
      <w:r w:rsidRPr="009517CD">
        <w:rPr>
          <w:rFonts w:ascii="Times New Roman" w:hAnsi="Times New Roman" w:cs="Times New Roman"/>
        </w:rPr>
        <w:t>Nama-nama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informan</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disebutkan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paper </w:t>
      </w:r>
      <w:proofErr w:type="spellStart"/>
      <w:proofErr w:type="gramStart"/>
      <w:r w:rsidRPr="009517CD">
        <w:rPr>
          <w:rFonts w:ascii="Times New Roman" w:hAnsi="Times New Roman" w:cs="Times New Roman"/>
        </w:rPr>
        <w:t>ini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sebagian</w:t>
      </w:r>
      <w:proofErr w:type="spellEnd"/>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menggunakan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inisial</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tamp</w:t>
      </w:r>
      <w:r>
        <w:rPr>
          <w:rFonts w:ascii="Times New Roman" w:hAnsi="Times New Roman" w:cs="Times New Roman"/>
        </w:rPr>
        <w:t>ak</w:t>
      </w:r>
      <w:proofErr w:type="spellEnd"/>
      <w:r>
        <w:rPr>
          <w:rFonts w:ascii="Times New Roman" w:hAnsi="Times New Roman" w:cs="Times New Roman"/>
        </w:rPr>
        <w:t xml:space="preserve"> </w:t>
      </w:r>
      <w:proofErr w:type="spellStart"/>
      <w:r>
        <w:rPr>
          <w:rFonts w:ascii="Times New Roman" w:hAnsi="Times New Roman" w:cs="Times New Roman"/>
        </w:rPr>
        <w:t>ragu-ragu</w:t>
      </w:r>
      <w:proofErr w:type="spellEnd"/>
      <w:r>
        <w:rPr>
          <w:rFonts w:ascii="Times New Roman" w:hAnsi="Times New Roman" w:cs="Times New Roman"/>
        </w:rPr>
        <w:t xml:space="preserve"> </w:t>
      </w:r>
      <w:proofErr w:type="spellStart"/>
      <w:r>
        <w:rPr>
          <w:rFonts w:ascii="Times New Roman" w:hAnsi="Times New Roman" w:cs="Times New Roman"/>
        </w:rPr>
        <w:t>kalau</w:t>
      </w:r>
      <w:proofErr w:type="spellEnd"/>
      <w:r>
        <w:rPr>
          <w:rFonts w:ascii="Times New Roman" w:hAnsi="Times New Roman" w:cs="Times New Roman"/>
        </w:rPr>
        <w:t xml:space="preserve"> </w:t>
      </w:r>
      <w:proofErr w:type="spellStart"/>
      <w:r>
        <w:rPr>
          <w:rFonts w:ascii="Times New Roman" w:hAnsi="Times New Roman" w:cs="Times New Roman"/>
        </w:rPr>
        <w:t>dicantumkan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sementara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bagi</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keberatan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menggunakan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nama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samaran</w:t>
      </w:r>
      <w:proofErr w:type="spellEnd"/>
      <w:r w:rsidRPr="009517CD">
        <w:rPr>
          <w:rFonts w:ascii="Times New Roman" w:hAnsi="Times New Roman" w:cs="Times New Roman"/>
        </w:rPr>
        <w:t xml:space="preserve">. </w:t>
      </w:r>
    </w:p>
  </w:footnote>
  <w:footnote w:id="14">
    <w:p w:rsidR="00E35EFA" w:rsidRPr="009517CD" w:rsidRDefault="00E35EFA" w:rsidP="00B553A7">
      <w:pPr>
        <w:pStyle w:val="FootnoteText"/>
        <w:ind w:firstLine="180"/>
        <w:jc w:val="both"/>
        <w:rPr>
          <w:rFonts w:ascii="Times New Roman" w:hAnsi="Times New Roman" w:cs="Times New Roman"/>
        </w:rPr>
      </w:pPr>
      <w:r w:rsidRPr="009517CD">
        <w:rPr>
          <w:rStyle w:val="FootnoteReference"/>
          <w:rFonts w:ascii="Times New Roman" w:hAnsi="Times New Roman"/>
        </w:rPr>
        <w:footnoteRef/>
      </w:r>
      <w:r>
        <w:rPr>
          <w:rFonts w:ascii="Times New Roman" w:hAnsi="Times New Roman" w:cs="Times New Roman"/>
        </w:rPr>
        <w:t xml:space="preserve">  </w:t>
      </w:r>
      <w:proofErr w:type="spellStart"/>
      <w:r w:rsidRPr="009517CD">
        <w:rPr>
          <w:rFonts w:ascii="Times New Roman" w:hAnsi="Times New Roman" w:cs="Times New Roman"/>
        </w:rPr>
        <w:t>Homi</w:t>
      </w:r>
      <w:proofErr w:type="spellEnd"/>
      <w:r w:rsidRPr="009517CD">
        <w:rPr>
          <w:rFonts w:ascii="Times New Roman" w:hAnsi="Times New Roman" w:cs="Times New Roman"/>
        </w:rPr>
        <w:t xml:space="preserve"> K. </w:t>
      </w:r>
      <w:proofErr w:type="spellStart"/>
      <w:r w:rsidRPr="009517CD">
        <w:rPr>
          <w:rFonts w:ascii="Times New Roman" w:hAnsi="Times New Roman" w:cs="Times New Roman"/>
        </w:rPr>
        <w:t>Bhabha</w:t>
      </w:r>
      <w:proofErr w:type="spellEnd"/>
      <w:r w:rsidRPr="009517CD">
        <w:rPr>
          <w:rFonts w:ascii="Times New Roman" w:hAnsi="Times New Roman" w:cs="Times New Roman"/>
        </w:rPr>
        <w:t>, “</w:t>
      </w:r>
      <w:proofErr w:type="gramStart"/>
      <w:r w:rsidRPr="009517CD">
        <w:rPr>
          <w:rFonts w:ascii="Times New Roman" w:hAnsi="Times New Roman" w:cs="Times New Roman"/>
        </w:rPr>
        <w:t>Introduction :</w:t>
      </w:r>
      <w:proofErr w:type="gramEnd"/>
      <w:r w:rsidRPr="009517CD">
        <w:rPr>
          <w:rFonts w:ascii="Times New Roman" w:hAnsi="Times New Roman" w:cs="Times New Roman"/>
        </w:rPr>
        <w:t xml:space="preserve"> narrating of the nation”,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w:t>
      </w:r>
      <w:r w:rsidRPr="009517CD">
        <w:rPr>
          <w:rFonts w:ascii="Times New Roman" w:hAnsi="Times New Roman" w:cs="Times New Roman"/>
          <w:i/>
        </w:rPr>
        <w:t>Nation and Narration</w:t>
      </w:r>
      <w:r>
        <w:rPr>
          <w:rFonts w:ascii="Times New Roman" w:hAnsi="Times New Roman" w:cs="Times New Roman"/>
        </w:rPr>
        <w:t xml:space="preserve">, </w:t>
      </w:r>
      <w:proofErr w:type="spellStart"/>
      <w:r>
        <w:rPr>
          <w:rFonts w:ascii="Times New Roman" w:hAnsi="Times New Roman" w:cs="Times New Roman"/>
        </w:rPr>
        <w:t>Homi</w:t>
      </w:r>
      <w:proofErr w:type="spellEnd"/>
      <w:r>
        <w:rPr>
          <w:rFonts w:ascii="Times New Roman" w:hAnsi="Times New Roman" w:cs="Times New Roman"/>
        </w:rPr>
        <w:t xml:space="preserve"> K. </w:t>
      </w:r>
      <w:proofErr w:type="spellStart"/>
      <w:r>
        <w:rPr>
          <w:rFonts w:ascii="Times New Roman" w:hAnsi="Times New Roman" w:cs="Times New Roman"/>
        </w:rPr>
        <w:t>Bhabha</w:t>
      </w:r>
      <w:proofErr w:type="spellEnd"/>
      <w:r>
        <w:rPr>
          <w:rFonts w:ascii="Times New Roman" w:hAnsi="Times New Roman" w:cs="Times New Roman"/>
        </w:rPr>
        <w:t xml:space="preserve"> ed.</w:t>
      </w:r>
      <w:r w:rsidRPr="009517CD">
        <w:rPr>
          <w:rFonts w:ascii="Times New Roman" w:hAnsi="Times New Roman" w:cs="Times New Roman"/>
        </w:rPr>
        <w:t xml:space="preserve">, (London and New York: </w:t>
      </w:r>
      <w:proofErr w:type="spellStart"/>
      <w:r w:rsidRPr="009517CD">
        <w:rPr>
          <w:rFonts w:ascii="Times New Roman" w:hAnsi="Times New Roman" w:cs="Times New Roman"/>
        </w:rPr>
        <w:t>Routledge</w:t>
      </w:r>
      <w:proofErr w:type="spellEnd"/>
      <w:r w:rsidRPr="009517CD">
        <w:rPr>
          <w:rFonts w:ascii="Times New Roman" w:hAnsi="Times New Roman" w:cs="Times New Roman"/>
        </w:rPr>
        <w:t>, 1990), 15.</w:t>
      </w:r>
    </w:p>
  </w:footnote>
  <w:footnote w:id="15">
    <w:p w:rsidR="00E35EFA" w:rsidRPr="00627172" w:rsidRDefault="00E35EFA" w:rsidP="00B52300">
      <w:pPr>
        <w:ind w:firstLine="284"/>
        <w:jc w:val="both"/>
        <w:rPr>
          <w:sz w:val="20"/>
          <w:szCs w:val="20"/>
          <w:lang w:val="en-US"/>
        </w:rPr>
      </w:pPr>
      <w:r>
        <w:rPr>
          <w:sz w:val="20"/>
          <w:szCs w:val="20"/>
          <w:lang w:val="en-US"/>
        </w:rPr>
        <w:t xml:space="preserve"> </w:t>
      </w:r>
      <w:r w:rsidRPr="009517CD">
        <w:rPr>
          <w:rStyle w:val="FootnoteReference"/>
          <w:sz w:val="20"/>
          <w:szCs w:val="20"/>
        </w:rPr>
        <w:footnoteRef/>
      </w:r>
      <w:r w:rsidR="001D3AE6">
        <w:rPr>
          <w:sz w:val="20"/>
          <w:szCs w:val="20"/>
          <w:lang w:val="en-US"/>
        </w:rPr>
        <w:t xml:space="preserve"> </w:t>
      </w:r>
      <w:r w:rsidRPr="009517CD">
        <w:rPr>
          <w:sz w:val="20"/>
          <w:szCs w:val="20"/>
        </w:rPr>
        <w:t>Homi K . Bhabha,</w:t>
      </w:r>
      <w:r w:rsidRPr="009517CD">
        <w:rPr>
          <w:i/>
          <w:iCs/>
          <w:sz w:val="20"/>
          <w:szCs w:val="20"/>
        </w:rPr>
        <w:t xml:space="preserve">  The Location of Culture</w:t>
      </w:r>
      <w:r w:rsidRPr="009517CD">
        <w:rPr>
          <w:sz w:val="20"/>
          <w:szCs w:val="20"/>
        </w:rPr>
        <w:t>, (London: Routledge, 1994),   43.</w:t>
      </w:r>
    </w:p>
  </w:footnote>
  <w:footnote w:id="16">
    <w:p w:rsidR="00E35EFA" w:rsidRPr="009517CD" w:rsidRDefault="00B52300" w:rsidP="00B52300">
      <w:pPr>
        <w:ind w:firstLine="284"/>
        <w:jc w:val="both"/>
        <w:rPr>
          <w:sz w:val="20"/>
          <w:szCs w:val="20"/>
        </w:rPr>
      </w:pPr>
      <w:r>
        <w:rPr>
          <w:sz w:val="20"/>
          <w:szCs w:val="20"/>
          <w:lang w:val="en-US"/>
        </w:rPr>
        <w:t xml:space="preserve"> </w:t>
      </w:r>
      <w:r w:rsidR="00E35EFA" w:rsidRPr="009517CD">
        <w:rPr>
          <w:rStyle w:val="FootnoteReference"/>
          <w:sz w:val="20"/>
          <w:szCs w:val="20"/>
        </w:rPr>
        <w:footnoteRef/>
      </w:r>
      <w:r w:rsidR="00941BF3">
        <w:rPr>
          <w:sz w:val="20"/>
          <w:szCs w:val="20"/>
          <w:lang w:val="en-US"/>
        </w:rPr>
        <w:t xml:space="preserve"> </w:t>
      </w:r>
      <w:r w:rsidR="00E35EFA" w:rsidRPr="009517CD">
        <w:rPr>
          <w:sz w:val="20"/>
          <w:szCs w:val="20"/>
        </w:rPr>
        <w:t xml:space="preserve">“SMA </w:t>
      </w:r>
      <w:r w:rsidR="00E35EFA" w:rsidRPr="009517CD">
        <w:rPr>
          <w:sz w:val="20"/>
          <w:szCs w:val="20"/>
        </w:rPr>
        <w:t xml:space="preserve">DB Padang”; diperoleh dari </w:t>
      </w:r>
      <w:r w:rsidR="00E35EFA">
        <w:rPr>
          <w:i/>
          <w:iCs/>
          <w:sz w:val="20"/>
          <w:szCs w:val="20"/>
        </w:rPr>
        <w:t>http://www.diknas</w:t>
      </w:r>
      <w:r w:rsidR="00E35EFA" w:rsidRPr="003554F0">
        <w:rPr>
          <w:i/>
          <w:iCs/>
          <w:sz w:val="20"/>
          <w:szCs w:val="20"/>
        </w:rPr>
        <w:t>padang.org/SMA%DON%20BOSCO%20PADANG</w:t>
      </w:r>
      <w:r w:rsidR="00E35EFA" w:rsidRPr="009517CD">
        <w:rPr>
          <w:sz w:val="20"/>
          <w:szCs w:val="20"/>
        </w:rPr>
        <w:t>; Internet; diakses  30 September 2013.</w:t>
      </w:r>
    </w:p>
  </w:footnote>
  <w:footnote w:id="17">
    <w:p w:rsidR="00E35EFA" w:rsidRPr="00627172" w:rsidRDefault="00B52300" w:rsidP="00DC3821">
      <w:pPr>
        <w:pStyle w:val="FootnoteText"/>
        <w:ind w:firstLine="180"/>
        <w:jc w:val="both"/>
        <w:rPr>
          <w:rStyle w:val="FootnoteReference"/>
          <w:rFonts w:ascii="Times New Roman" w:hAnsi="Times New Roman"/>
        </w:rPr>
      </w:pPr>
      <w:r>
        <w:rPr>
          <w:rFonts w:asciiTheme="majorBidi" w:hAnsiTheme="majorBidi" w:cstheme="majorBidi"/>
        </w:rPr>
        <w:t xml:space="preserve">   </w:t>
      </w:r>
      <w:r w:rsidR="00E35EFA" w:rsidRPr="00627172">
        <w:rPr>
          <w:rStyle w:val="FootnoteReference"/>
          <w:rFonts w:asciiTheme="majorBidi" w:hAnsiTheme="majorBidi" w:cstheme="majorBidi"/>
        </w:rPr>
        <w:footnoteRef/>
      </w:r>
      <w:r w:rsidR="00DC3821" w:rsidRPr="00627172">
        <w:rPr>
          <w:rFonts w:asciiTheme="majorBidi" w:hAnsiTheme="majorBidi" w:cstheme="majorBidi"/>
        </w:rPr>
        <w:t xml:space="preserve"> </w:t>
      </w:r>
      <w:r>
        <w:rPr>
          <w:rFonts w:asciiTheme="majorBidi" w:hAnsiTheme="majorBidi" w:cstheme="majorBidi"/>
        </w:rPr>
        <w:t xml:space="preserve"> </w:t>
      </w:r>
      <w:proofErr w:type="gramStart"/>
      <w:r w:rsidR="00E35EFA" w:rsidRPr="00627172">
        <w:rPr>
          <w:rFonts w:asciiTheme="majorBidi" w:hAnsiTheme="majorBidi" w:cstheme="majorBidi"/>
        </w:rPr>
        <w:t>“</w:t>
      </w:r>
      <w:proofErr w:type="spellStart"/>
      <w:r w:rsidR="00E35EFA" w:rsidRPr="00627172">
        <w:rPr>
          <w:rFonts w:asciiTheme="majorBidi" w:hAnsiTheme="majorBidi" w:cstheme="majorBidi"/>
        </w:rPr>
        <w:t>Visi</w:t>
      </w:r>
      <w:proofErr w:type="spellEnd"/>
      <w:r w:rsidR="00E35EFA" w:rsidRPr="00627172">
        <w:rPr>
          <w:rFonts w:asciiTheme="majorBidi" w:hAnsiTheme="majorBidi" w:cstheme="majorBidi"/>
        </w:rPr>
        <w:t xml:space="preserve"> </w:t>
      </w:r>
      <w:proofErr w:type="spellStart"/>
      <w:r w:rsidR="00E35EFA" w:rsidRPr="00627172">
        <w:rPr>
          <w:rFonts w:asciiTheme="majorBidi" w:hAnsiTheme="majorBidi" w:cstheme="majorBidi"/>
        </w:rPr>
        <w:t>dan</w:t>
      </w:r>
      <w:proofErr w:type="spellEnd"/>
      <w:r w:rsidR="00E35EFA" w:rsidRPr="00627172">
        <w:rPr>
          <w:rFonts w:asciiTheme="majorBidi" w:hAnsiTheme="majorBidi" w:cstheme="majorBidi"/>
        </w:rPr>
        <w:t xml:space="preserve"> </w:t>
      </w:r>
      <w:proofErr w:type="spellStart"/>
      <w:r w:rsidR="00E35EFA" w:rsidRPr="00627172">
        <w:rPr>
          <w:rFonts w:asciiTheme="majorBidi" w:hAnsiTheme="majorBidi" w:cstheme="majorBidi"/>
        </w:rPr>
        <w:t>Misi</w:t>
      </w:r>
      <w:proofErr w:type="spellEnd"/>
      <w:r w:rsidR="00E35EFA" w:rsidRPr="00627172">
        <w:rPr>
          <w:rFonts w:asciiTheme="majorBidi" w:hAnsiTheme="majorBidi" w:cstheme="majorBidi"/>
        </w:rPr>
        <w:t>,” 2018.</w:t>
      </w:r>
      <w:proofErr w:type="gramEnd"/>
      <w:r w:rsidR="00E35EFA" w:rsidRPr="00627172">
        <w:rPr>
          <w:rFonts w:asciiTheme="majorBidi" w:hAnsiTheme="majorBidi" w:cstheme="majorBidi"/>
        </w:rPr>
        <w:t xml:space="preserve"> </w:t>
      </w:r>
      <w:proofErr w:type="spellStart"/>
      <w:proofErr w:type="gramStart"/>
      <w:r w:rsidR="00E35EFA" w:rsidRPr="00627172">
        <w:rPr>
          <w:rFonts w:asciiTheme="majorBidi" w:hAnsiTheme="majorBidi" w:cstheme="majorBidi"/>
        </w:rPr>
        <w:t>Diakses</w:t>
      </w:r>
      <w:proofErr w:type="spellEnd"/>
      <w:r w:rsidR="00E35EFA" w:rsidRPr="00627172">
        <w:rPr>
          <w:rFonts w:asciiTheme="majorBidi" w:hAnsiTheme="majorBidi" w:cstheme="majorBidi"/>
        </w:rPr>
        <w:t xml:space="preserve"> 15 </w:t>
      </w:r>
      <w:proofErr w:type="spellStart"/>
      <w:r w:rsidR="00E35EFA" w:rsidRPr="00627172">
        <w:rPr>
          <w:rFonts w:asciiTheme="majorBidi" w:hAnsiTheme="majorBidi" w:cstheme="majorBidi"/>
        </w:rPr>
        <w:t>Januari</w:t>
      </w:r>
      <w:proofErr w:type="spellEnd"/>
      <w:r w:rsidR="00E35EFA" w:rsidRPr="00627172">
        <w:rPr>
          <w:rFonts w:asciiTheme="majorBidi" w:hAnsiTheme="majorBidi" w:cstheme="majorBidi"/>
        </w:rPr>
        <w:t xml:space="preserve"> 2019.</w:t>
      </w:r>
      <w:proofErr w:type="gramEnd"/>
      <w:r w:rsidR="00E35EFA" w:rsidRPr="00627172">
        <w:rPr>
          <w:rFonts w:asciiTheme="majorBidi" w:hAnsiTheme="majorBidi" w:cstheme="majorBidi"/>
        </w:rPr>
        <w:t xml:space="preserve"> http://donbosco-pdg.sch.id/?page_id=2</w:t>
      </w:r>
      <w:r w:rsidR="00DC3821" w:rsidRPr="00627172">
        <w:rPr>
          <w:rFonts w:asciiTheme="majorBidi" w:hAnsiTheme="majorBidi" w:cstheme="majorBidi"/>
        </w:rPr>
        <w:t>.</w:t>
      </w:r>
      <w:r w:rsidR="00E35EFA" w:rsidRPr="00627172">
        <w:rPr>
          <w:rStyle w:val="FootnoteReference"/>
          <w:rFonts w:ascii="Times New Roman" w:hAnsi="Times New Roman"/>
        </w:rPr>
        <w:t xml:space="preserve"> </w:t>
      </w:r>
    </w:p>
  </w:footnote>
  <w:footnote w:id="18">
    <w:p w:rsidR="00E35EFA" w:rsidRPr="00653CAA" w:rsidRDefault="00E35EFA" w:rsidP="00653CAA">
      <w:pPr>
        <w:pStyle w:val="FootnoteText"/>
        <w:ind w:firstLine="284"/>
        <w:jc w:val="both"/>
        <w:rPr>
          <w:rFonts w:asciiTheme="majorBidi" w:hAnsiTheme="majorBidi" w:cstheme="majorBidi"/>
        </w:rPr>
      </w:pPr>
      <w:r w:rsidRPr="009517CD">
        <w:rPr>
          <w:rStyle w:val="FootnoteReference"/>
          <w:rFonts w:ascii="Times New Roman" w:hAnsi="Times New Roman"/>
        </w:rPr>
        <w:footnoteRef/>
      </w:r>
      <w:r>
        <w:rPr>
          <w:rFonts w:ascii="Times New Roman" w:hAnsi="Times New Roman" w:cs="Times New Roman"/>
        </w:rPr>
        <w:t xml:space="preserve"> </w:t>
      </w:r>
      <w:proofErr w:type="spellStart"/>
      <w:r w:rsidRPr="009517CD">
        <w:rPr>
          <w:rFonts w:ascii="Times New Roman" w:hAnsi="Times New Roman" w:cs="Times New Roman"/>
        </w:rPr>
        <w:t>Andri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Ashadi</w:t>
      </w:r>
      <w:proofErr w:type="spellEnd"/>
      <w:r w:rsidRPr="009517CD">
        <w:rPr>
          <w:rFonts w:ascii="Times New Roman" w:hAnsi="Times New Roman" w:cs="Times New Roman"/>
        </w:rPr>
        <w:t xml:space="preserve">, et al., </w:t>
      </w:r>
      <w:proofErr w:type="spellStart"/>
      <w:r w:rsidRPr="009517CD">
        <w:rPr>
          <w:rFonts w:ascii="Times New Roman" w:hAnsi="Times New Roman" w:cs="Times New Roman"/>
          <w:i/>
          <w:iCs/>
        </w:rPr>
        <w:t>Pengalaman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Multikulturalisme</w:t>
      </w:r>
      <w:proofErr w:type="spellEnd"/>
      <w:r w:rsidRPr="009517CD">
        <w:rPr>
          <w:rFonts w:ascii="Times New Roman" w:hAnsi="Times New Roman" w:cs="Times New Roman"/>
          <w:i/>
          <w:iCs/>
        </w:rPr>
        <w:t xml:space="preserve"> di </w:t>
      </w:r>
      <w:proofErr w:type="spellStart"/>
      <w:r w:rsidRPr="009517CD">
        <w:rPr>
          <w:rFonts w:ascii="Times New Roman" w:hAnsi="Times New Roman" w:cs="Times New Roman"/>
          <w:i/>
          <w:iCs/>
        </w:rPr>
        <w:t>Kalangan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Pelajar</w:t>
      </w:r>
      <w:proofErr w:type="spellEnd"/>
      <w:r w:rsidRPr="009517CD">
        <w:rPr>
          <w:rFonts w:ascii="Times New Roman" w:hAnsi="Times New Roman" w:cs="Times New Roman"/>
          <w:i/>
          <w:iCs/>
        </w:rPr>
        <w:t xml:space="preserve"> Islam </w:t>
      </w:r>
      <w:proofErr w:type="spellStart"/>
      <w:r w:rsidRPr="009517CD">
        <w:rPr>
          <w:rFonts w:ascii="Times New Roman" w:hAnsi="Times New Roman" w:cs="Times New Roman"/>
          <w:i/>
          <w:iCs/>
        </w:rPr>
        <w:t>d</w:t>
      </w:r>
      <w:r w:rsidR="00653CAA">
        <w:rPr>
          <w:rFonts w:ascii="Times New Roman" w:hAnsi="Times New Roman" w:cs="Times New Roman"/>
          <w:i/>
          <w:iCs/>
        </w:rPr>
        <w:t>an</w:t>
      </w:r>
      <w:proofErr w:type="spellEnd"/>
      <w:r w:rsidR="00653CAA">
        <w:rPr>
          <w:rFonts w:ascii="Times New Roman" w:hAnsi="Times New Roman" w:cs="Times New Roman"/>
          <w:i/>
          <w:iCs/>
        </w:rPr>
        <w:t xml:space="preserve"> Kristen SMA Don </w:t>
      </w:r>
      <w:proofErr w:type="spellStart"/>
      <w:r w:rsidR="00653CAA">
        <w:rPr>
          <w:rFonts w:ascii="Times New Roman" w:hAnsi="Times New Roman" w:cs="Times New Roman"/>
          <w:i/>
          <w:iCs/>
        </w:rPr>
        <w:t>Bosco</w:t>
      </w:r>
      <w:proofErr w:type="spellEnd"/>
      <w:r w:rsidR="00653CAA">
        <w:rPr>
          <w:rFonts w:ascii="Times New Roman" w:hAnsi="Times New Roman" w:cs="Times New Roman"/>
          <w:i/>
          <w:iCs/>
        </w:rPr>
        <w:t xml:space="preserve"> Padang</w:t>
      </w:r>
      <w:r w:rsidRPr="009517CD">
        <w:rPr>
          <w:rFonts w:ascii="Times New Roman" w:hAnsi="Times New Roman" w:cs="Times New Roman"/>
        </w:rPr>
        <w:t xml:space="preserve"> </w:t>
      </w:r>
      <w:r w:rsidR="00653CAA">
        <w:rPr>
          <w:rFonts w:asciiTheme="majorBidi" w:hAnsiTheme="majorBidi" w:cstheme="majorBidi"/>
        </w:rPr>
        <w:t>(Padang:</w:t>
      </w:r>
      <w:r w:rsidR="00653CAA" w:rsidRPr="004419E6">
        <w:rPr>
          <w:rFonts w:asciiTheme="majorBidi" w:hAnsiTheme="majorBidi" w:cstheme="majorBidi"/>
        </w:rPr>
        <w:t xml:space="preserve"> </w:t>
      </w:r>
      <w:proofErr w:type="spellStart"/>
      <w:r w:rsidR="00653CAA" w:rsidRPr="004419E6">
        <w:rPr>
          <w:rFonts w:asciiTheme="majorBidi" w:hAnsiTheme="majorBidi" w:cstheme="majorBidi"/>
        </w:rPr>
        <w:t>Pusat</w:t>
      </w:r>
      <w:proofErr w:type="spellEnd"/>
      <w:r w:rsidR="00653CAA" w:rsidRPr="004419E6">
        <w:rPr>
          <w:rFonts w:asciiTheme="majorBidi" w:hAnsiTheme="majorBidi" w:cstheme="majorBidi"/>
        </w:rPr>
        <w:t xml:space="preserve"> </w:t>
      </w:r>
      <w:proofErr w:type="spellStart"/>
      <w:r w:rsidR="00653CAA" w:rsidRPr="004419E6">
        <w:rPr>
          <w:rFonts w:asciiTheme="majorBidi" w:hAnsiTheme="majorBidi" w:cstheme="majorBidi"/>
        </w:rPr>
        <w:t>Penelitian</w:t>
      </w:r>
      <w:proofErr w:type="spellEnd"/>
      <w:r w:rsidR="00653CAA" w:rsidRPr="004419E6">
        <w:rPr>
          <w:rFonts w:asciiTheme="majorBidi" w:hAnsiTheme="majorBidi" w:cstheme="majorBidi"/>
        </w:rPr>
        <w:t xml:space="preserve"> </w:t>
      </w:r>
      <w:proofErr w:type="spellStart"/>
      <w:r w:rsidR="00653CAA" w:rsidRPr="004419E6">
        <w:rPr>
          <w:rFonts w:asciiTheme="majorBidi" w:hAnsiTheme="majorBidi" w:cstheme="majorBidi"/>
        </w:rPr>
        <w:t>dan</w:t>
      </w:r>
      <w:proofErr w:type="spellEnd"/>
      <w:r w:rsidR="00653CAA" w:rsidRPr="004419E6">
        <w:rPr>
          <w:rFonts w:asciiTheme="majorBidi" w:hAnsiTheme="majorBidi" w:cstheme="majorBidi"/>
        </w:rPr>
        <w:t xml:space="preserve"> </w:t>
      </w:r>
      <w:proofErr w:type="spellStart"/>
      <w:r w:rsidR="00653CAA" w:rsidRPr="004419E6">
        <w:rPr>
          <w:rFonts w:asciiTheme="majorBidi" w:hAnsiTheme="majorBidi" w:cstheme="majorBidi"/>
        </w:rPr>
        <w:t>Penerbitan</w:t>
      </w:r>
      <w:proofErr w:type="spellEnd"/>
      <w:r w:rsidR="00653CAA" w:rsidRPr="004419E6">
        <w:rPr>
          <w:rFonts w:asciiTheme="majorBidi" w:hAnsiTheme="majorBidi" w:cstheme="majorBidi"/>
        </w:rPr>
        <w:t xml:space="preserve"> IAIN Imam </w:t>
      </w:r>
      <w:proofErr w:type="spellStart"/>
      <w:r w:rsidR="00653CAA" w:rsidRPr="004419E6">
        <w:rPr>
          <w:rFonts w:asciiTheme="majorBidi" w:hAnsiTheme="majorBidi" w:cstheme="majorBidi"/>
        </w:rPr>
        <w:t>Bonjol</w:t>
      </w:r>
      <w:proofErr w:type="spellEnd"/>
      <w:r w:rsidR="00653CAA" w:rsidRPr="004419E6">
        <w:rPr>
          <w:rFonts w:asciiTheme="majorBidi" w:hAnsiTheme="majorBidi" w:cstheme="majorBidi"/>
        </w:rPr>
        <w:t xml:space="preserve"> Padang</w:t>
      </w:r>
      <w:r w:rsidR="00653CAA">
        <w:rPr>
          <w:rFonts w:asciiTheme="majorBidi" w:hAnsiTheme="majorBidi" w:cstheme="majorBidi"/>
        </w:rPr>
        <w:t xml:space="preserve">, 2013), </w:t>
      </w:r>
      <w:r w:rsidRPr="009517CD">
        <w:rPr>
          <w:rFonts w:ascii="Times New Roman" w:hAnsi="Times New Roman" w:cs="Times New Roman"/>
        </w:rPr>
        <w:t xml:space="preserve">26. </w:t>
      </w:r>
    </w:p>
  </w:footnote>
  <w:footnote w:id="19">
    <w:p w:rsidR="00E35EFA" w:rsidRPr="009517CD" w:rsidRDefault="00E35EFA" w:rsidP="00B553A7">
      <w:pPr>
        <w:pStyle w:val="FootnoteText"/>
        <w:jc w:val="both"/>
        <w:rPr>
          <w:rFonts w:ascii="Times New Roman" w:hAnsi="Times New Roman" w:cs="Times New Roman"/>
        </w:rPr>
      </w:pPr>
      <w:r>
        <w:rPr>
          <w:rFonts w:ascii="Times New Roman" w:hAnsi="Times New Roman" w:cs="Times New Roman"/>
          <w:i/>
          <w:iCs/>
        </w:rPr>
        <w:t xml:space="preserve">  </w:t>
      </w:r>
      <w:r w:rsidR="00B52300">
        <w:rPr>
          <w:rFonts w:ascii="Times New Roman" w:hAnsi="Times New Roman" w:cs="Times New Roman"/>
          <w:i/>
          <w:iCs/>
        </w:rPr>
        <w:t xml:space="preserve">    </w:t>
      </w:r>
      <w:r w:rsidRPr="009517CD">
        <w:rPr>
          <w:rStyle w:val="FootnoteReference"/>
          <w:rFonts w:ascii="Times New Roman" w:hAnsi="Times New Roman"/>
        </w:rPr>
        <w:footnoteRef/>
      </w:r>
      <w:r w:rsidR="00B52300">
        <w:rPr>
          <w:rFonts w:ascii="Times New Roman" w:hAnsi="Times New Roman" w:cs="Times New Roman"/>
          <w:i/>
          <w:iCs/>
        </w:rPr>
        <w:t xml:space="preserve"> </w:t>
      </w:r>
      <w:r w:rsidR="00DB33A8">
        <w:rPr>
          <w:rFonts w:ascii="Times New Roman" w:hAnsi="Times New Roman" w:cs="Times New Roman"/>
          <w:i/>
          <w:iCs/>
        </w:rPr>
        <w:t xml:space="preserve"> </w:t>
      </w:r>
      <w:r w:rsidRPr="009517CD">
        <w:rPr>
          <w:rFonts w:ascii="Times New Roman" w:hAnsi="Times New Roman" w:cs="Times New Roman"/>
          <w:i/>
          <w:iCs/>
        </w:rPr>
        <w:t>Ibid</w:t>
      </w:r>
      <w:r w:rsidR="00E354BC">
        <w:rPr>
          <w:rFonts w:ascii="Times New Roman" w:hAnsi="Times New Roman" w:cs="Times New Roman"/>
          <w:i/>
          <w:iCs/>
        </w:rPr>
        <w:t>.</w:t>
      </w:r>
    </w:p>
  </w:footnote>
  <w:footnote w:id="20">
    <w:p w:rsidR="00E35EFA" w:rsidRPr="00B3739B" w:rsidRDefault="00E35EFA" w:rsidP="00B3739B">
      <w:pPr>
        <w:jc w:val="both"/>
        <w:rPr>
          <w:iCs/>
          <w:sz w:val="20"/>
          <w:szCs w:val="20"/>
          <w:lang w:val="en-US"/>
        </w:rPr>
      </w:pPr>
      <w:r>
        <w:rPr>
          <w:iCs/>
          <w:sz w:val="20"/>
          <w:szCs w:val="20"/>
          <w:lang w:val="en-US"/>
        </w:rPr>
        <w:t xml:space="preserve">     </w:t>
      </w:r>
      <w:r w:rsidRPr="009517CD">
        <w:rPr>
          <w:rStyle w:val="FootnoteReference"/>
          <w:sz w:val="20"/>
          <w:szCs w:val="20"/>
        </w:rPr>
        <w:footnoteRef/>
      </w:r>
      <w:r>
        <w:rPr>
          <w:iCs/>
          <w:sz w:val="20"/>
          <w:szCs w:val="20"/>
          <w:lang w:val="en-US"/>
        </w:rPr>
        <w:t xml:space="preserve">  </w:t>
      </w:r>
      <w:r w:rsidRPr="009517CD">
        <w:rPr>
          <w:iCs/>
          <w:sz w:val="20"/>
          <w:szCs w:val="20"/>
        </w:rPr>
        <w:t>Sr. M</w:t>
      </w:r>
      <w:r w:rsidR="00B3739B">
        <w:rPr>
          <w:iCs/>
          <w:sz w:val="20"/>
          <w:szCs w:val="20"/>
        </w:rPr>
        <w:t>. Rafaella, “Yohanes Don Bosco</w:t>
      </w:r>
      <w:r w:rsidR="00B3739B">
        <w:rPr>
          <w:iCs/>
          <w:sz w:val="20"/>
          <w:szCs w:val="20"/>
          <w:lang w:val="en-US"/>
        </w:rPr>
        <w:t>,</w:t>
      </w:r>
      <w:r w:rsidR="00B3739B">
        <w:rPr>
          <w:iCs/>
          <w:sz w:val="20"/>
          <w:szCs w:val="20"/>
        </w:rPr>
        <w:t>”</w:t>
      </w:r>
      <w:r w:rsidR="00B3739B">
        <w:rPr>
          <w:iCs/>
          <w:sz w:val="20"/>
          <w:szCs w:val="20"/>
          <w:lang w:val="en-US"/>
        </w:rPr>
        <w:t xml:space="preserve"> 2009. </w:t>
      </w:r>
      <w:proofErr w:type="spellStart"/>
      <w:proofErr w:type="gramStart"/>
      <w:r w:rsidR="00B3739B">
        <w:rPr>
          <w:iCs/>
          <w:sz w:val="20"/>
          <w:szCs w:val="20"/>
          <w:lang w:val="en-US"/>
        </w:rPr>
        <w:t>Diakses</w:t>
      </w:r>
      <w:proofErr w:type="spellEnd"/>
      <w:r w:rsidR="00B3739B">
        <w:rPr>
          <w:iCs/>
          <w:sz w:val="20"/>
          <w:szCs w:val="20"/>
          <w:lang w:val="en-US"/>
        </w:rPr>
        <w:t xml:space="preserve"> 16 </w:t>
      </w:r>
      <w:proofErr w:type="spellStart"/>
      <w:r w:rsidR="00B3739B">
        <w:rPr>
          <w:iCs/>
          <w:sz w:val="20"/>
          <w:szCs w:val="20"/>
          <w:lang w:val="en-US"/>
        </w:rPr>
        <w:t>Januari</w:t>
      </w:r>
      <w:proofErr w:type="spellEnd"/>
      <w:r w:rsidR="00B3739B">
        <w:rPr>
          <w:iCs/>
          <w:sz w:val="20"/>
          <w:szCs w:val="20"/>
          <w:lang w:val="en-US"/>
        </w:rPr>
        <w:t xml:space="preserve"> 2019.</w:t>
      </w:r>
      <w:proofErr w:type="gramEnd"/>
      <w:r w:rsidRPr="009517CD">
        <w:rPr>
          <w:iCs/>
          <w:sz w:val="20"/>
          <w:szCs w:val="20"/>
        </w:rPr>
        <w:t xml:space="preserve"> </w:t>
      </w:r>
      <w:r w:rsidRPr="006D277E">
        <w:rPr>
          <w:sz w:val="20"/>
          <w:szCs w:val="20"/>
        </w:rPr>
        <w:t>http://</w:t>
      </w:r>
      <w:r w:rsidR="00B3739B" w:rsidRPr="006D277E">
        <w:rPr>
          <w:sz w:val="20"/>
          <w:szCs w:val="20"/>
          <w:lang w:val="en-US"/>
        </w:rPr>
        <w:t xml:space="preserve"> </w:t>
      </w:r>
      <w:r w:rsidR="00B3739B" w:rsidRPr="006D277E">
        <w:rPr>
          <w:sz w:val="20"/>
          <w:szCs w:val="20"/>
        </w:rPr>
        <w:t>www.carmelia</w:t>
      </w:r>
      <w:r w:rsidRPr="006D277E">
        <w:rPr>
          <w:sz w:val="20"/>
          <w:szCs w:val="20"/>
        </w:rPr>
        <w:t>.</w:t>
      </w:r>
      <w:r w:rsidR="00B3739B" w:rsidRPr="006D277E">
        <w:rPr>
          <w:sz w:val="20"/>
          <w:szCs w:val="20"/>
          <w:lang w:val="en-US"/>
        </w:rPr>
        <w:t xml:space="preserve"> </w:t>
      </w:r>
      <w:r w:rsidR="00B3739B" w:rsidRPr="006D277E">
        <w:rPr>
          <w:sz w:val="20"/>
          <w:szCs w:val="20"/>
        </w:rPr>
        <w:t>N</w:t>
      </w:r>
      <w:r w:rsidRPr="006D277E">
        <w:rPr>
          <w:sz w:val="20"/>
          <w:szCs w:val="20"/>
        </w:rPr>
        <w:t>et</w:t>
      </w:r>
      <w:r w:rsidR="00B3739B" w:rsidRPr="006D277E">
        <w:rPr>
          <w:sz w:val="20"/>
          <w:szCs w:val="20"/>
          <w:lang w:val="en-US"/>
        </w:rPr>
        <w:t xml:space="preserve"> </w:t>
      </w:r>
      <w:r w:rsidRPr="006D277E">
        <w:rPr>
          <w:sz w:val="20"/>
          <w:szCs w:val="20"/>
        </w:rPr>
        <w:t>/index.php/artikel/riwayat-para-kudus/343-st-yohanes-don-bosco-pelindung-kaum-muda</w:t>
      </w:r>
      <w:r w:rsidR="00B3739B" w:rsidRPr="006D277E">
        <w:rPr>
          <w:sz w:val="20"/>
          <w:szCs w:val="20"/>
          <w:lang w:val="en-US"/>
        </w:rPr>
        <w:t>.</w:t>
      </w:r>
    </w:p>
  </w:footnote>
  <w:footnote w:id="21">
    <w:p w:rsidR="00E35EFA" w:rsidRPr="007E4C28" w:rsidRDefault="00E35EFA" w:rsidP="000759CE">
      <w:pPr>
        <w:jc w:val="both"/>
        <w:rPr>
          <w:sz w:val="20"/>
          <w:szCs w:val="20"/>
          <w:lang w:val="en-US"/>
        </w:rPr>
      </w:pPr>
      <w:r>
        <w:rPr>
          <w:sz w:val="20"/>
          <w:szCs w:val="20"/>
          <w:lang w:val="en-US"/>
        </w:rPr>
        <w:t xml:space="preserve">    </w:t>
      </w:r>
      <w:r w:rsidRPr="009517CD">
        <w:rPr>
          <w:rStyle w:val="FootnoteReference"/>
          <w:sz w:val="20"/>
          <w:szCs w:val="20"/>
        </w:rPr>
        <w:footnoteRef/>
      </w:r>
      <w:r w:rsidR="00F637D4">
        <w:rPr>
          <w:sz w:val="20"/>
          <w:szCs w:val="20"/>
          <w:lang w:val="en-US"/>
        </w:rPr>
        <w:t xml:space="preserve"> </w:t>
      </w:r>
      <w:r w:rsidRPr="009517CD">
        <w:rPr>
          <w:sz w:val="20"/>
          <w:szCs w:val="20"/>
        </w:rPr>
        <w:t>Ya</w:t>
      </w:r>
      <w:r w:rsidR="000759CE">
        <w:rPr>
          <w:sz w:val="20"/>
          <w:szCs w:val="20"/>
        </w:rPr>
        <w:t>yasan Prayoga Padang, “Sejarah</w:t>
      </w:r>
      <w:r w:rsidR="000759CE">
        <w:rPr>
          <w:sz w:val="20"/>
          <w:szCs w:val="20"/>
          <w:lang w:val="en-US"/>
        </w:rPr>
        <w:t>,</w:t>
      </w:r>
      <w:r w:rsidR="000759CE">
        <w:rPr>
          <w:sz w:val="20"/>
          <w:szCs w:val="20"/>
        </w:rPr>
        <w:t>”</w:t>
      </w:r>
      <w:r w:rsidR="000759CE">
        <w:rPr>
          <w:sz w:val="20"/>
          <w:szCs w:val="20"/>
          <w:lang w:val="en-US"/>
        </w:rPr>
        <w:t xml:space="preserve"> 2018. </w:t>
      </w:r>
      <w:proofErr w:type="spellStart"/>
      <w:proofErr w:type="gramStart"/>
      <w:r w:rsidR="000759CE">
        <w:rPr>
          <w:sz w:val="20"/>
          <w:szCs w:val="20"/>
          <w:lang w:val="en-US"/>
        </w:rPr>
        <w:t>Diakses</w:t>
      </w:r>
      <w:proofErr w:type="spellEnd"/>
      <w:r w:rsidR="000759CE">
        <w:rPr>
          <w:sz w:val="20"/>
          <w:szCs w:val="20"/>
          <w:lang w:val="en-US"/>
        </w:rPr>
        <w:t xml:space="preserve"> 16 </w:t>
      </w:r>
      <w:proofErr w:type="spellStart"/>
      <w:r w:rsidR="000759CE">
        <w:rPr>
          <w:sz w:val="20"/>
          <w:szCs w:val="20"/>
          <w:lang w:val="en-US"/>
        </w:rPr>
        <w:t>Januari</w:t>
      </w:r>
      <w:proofErr w:type="spellEnd"/>
      <w:r w:rsidR="000759CE">
        <w:rPr>
          <w:sz w:val="20"/>
          <w:szCs w:val="20"/>
          <w:lang w:val="en-US"/>
        </w:rPr>
        <w:t xml:space="preserve"> 2019.</w:t>
      </w:r>
      <w:proofErr w:type="gramEnd"/>
      <w:r w:rsidR="000759CE">
        <w:rPr>
          <w:sz w:val="20"/>
          <w:szCs w:val="20"/>
          <w:lang w:val="en-US"/>
        </w:rPr>
        <w:t xml:space="preserve"> </w:t>
      </w:r>
      <w:r w:rsidRPr="009517CD">
        <w:rPr>
          <w:sz w:val="20"/>
          <w:szCs w:val="20"/>
        </w:rPr>
        <w:t xml:space="preserve">   </w:t>
      </w:r>
      <w:r w:rsidRPr="007E4C28">
        <w:rPr>
          <w:sz w:val="20"/>
          <w:szCs w:val="20"/>
        </w:rPr>
        <w:t>http://</w:t>
      </w:r>
      <w:r w:rsidR="000759CE" w:rsidRPr="007E4C28">
        <w:rPr>
          <w:sz w:val="20"/>
          <w:szCs w:val="20"/>
          <w:lang w:val="en-US"/>
        </w:rPr>
        <w:t xml:space="preserve"> </w:t>
      </w:r>
      <w:r w:rsidRPr="007E4C28">
        <w:rPr>
          <w:sz w:val="20"/>
          <w:szCs w:val="20"/>
        </w:rPr>
        <w:t>www.</w:t>
      </w:r>
      <w:r w:rsidR="000759CE" w:rsidRPr="007E4C28">
        <w:rPr>
          <w:sz w:val="20"/>
          <w:szCs w:val="20"/>
          <w:lang w:val="en-US"/>
        </w:rPr>
        <w:t xml:space="preserve"> </w:t>
      </w:r>
      <w:r w:rsidR="000759CE" w:rsidRPr="007E4C28">
        <w:rPr>
          <w:sz w:val="20"/>
          <w:szCs w:val="20"/>
        </w:rPr>
        <w:t>P</w:t>
      </w:r>
      <w:r w:rsidRPr="007E4C28">
        <w:rPr>
          <w:sz w:val="20"/>
          <w:szCs w:val="20"/>
        </w:rPr>
        <w:t>rayoga</w:t>
      </w:r>
      <w:r w:rsidR="000759CE" w:rsidRPr="007E4C28">
        <w:rPr>
          <w:sz w:val="20"/>
          <w:szCs w:val="20"/>
          <w:lang w:val="en-US"/>
        </w:rPr>
        <w:t xml:space="preserve"> </w:t>
      </w:r>
      <w:r w:rsidRPr="007E4C28">
        <w:rPr>
          <w:sz w:val="20"/>
          <w:szCs w:val="20"/>
        </w:rPr>
        <w:t>padang.or.id/?page_id=260</w:t>
      </w:r>
      <w:r w:rsidR="000759CE" w:rsidRPr="007E4C28">
        <w:rPr>
          <w:sz w:val="20"/>
          <w:szCs w:val="20"/>
          <w:lang w:val="en-US"/>
        </w:rPr>
        <w:t>.</w:t>
      </w:r>
      <w:r w:rsidRPr="007E4C28">
        <w:rPr>
          <w:sz w:val="20"/>
          <w:szCs w:val="20"/>
        </w:rPr>
        <w:t xml:space="preserve"> </w:t>
      </w:r>
    </w:p>
  </w:footnote>
  <w:footnote w:id="22">
    <w:p w:rsidR="00E35EFA" w:rsidRPr="007E4C28" w:rsidRDefault="00E35EFA" w:rsidP="00F637D4">
      <w:pPr>
        <w:jc w:val="both"/>
        <w:rPr>
          <w:sz w:val="20"/>
          <w:szCs w:val="20"/>
        </w:rPr>
      </w:pPr>
      <w:r>
        <w:rPr>
          <w:sz w:val="20"/>
          <w:szCs w:val="20"/>
          <w:lang w:val="en-US"/>
        </w:rPr>
        <w:t xml:space="preserve">     </w:t>
      </w:r>
      <w:r w:rsidRPr="009517CD">
        <w:rPr>
          <w:rStyle w:val="FootnoteReference"/>
          <w:sz w:val="20"/>
          <w:szCs w:val="20"/>
        </w:rPr>
        <w:footnoteRef/>
      </w:r>
      <w:r>
        <w:rPr>
          <w:sz w:val="20"/>
          <w:szCs w:val="20"/>
          <w:lang w:val="en-US"/>
        </w:rPr>
        <w:t xml:space="preserve"> </w:t>
      </w:r>
      <w:r w:rsidRPr="009517CD">
        <w:rPr>
          <w:sz w:val="20"/>
          <w:szCs w:val="20"/>
        </w:rPr>
        <w:t>I. Swandy, “Sejarah Singka</w:t>
      </w:r>
      <w:r w:rsidR="00F637D4">
        <w:rPr>
          <w:sz w:val="20"/>
          <w:szCs w:val="20"/>
        </w:rPr>
        <w:t>t Berdirinya SMP Frater Padang</w:t>
      </w:r>
      <w:r w:rsidR="00F637D4">
        <w:rPr>
          <w:sz w:val="20"/>
          <w:szCs w:val="20"/>
          <w:lang w:val="en-US"/>
        </w:rPr>
        <w:t>,</w:t>
      </w:r>
      <w:r w:rsidR="00F637D4">
        <w:rPr>
          <w:sz w:val="20"/>
          <w:szCs w:val="20"/>
        </w:rPr>
        <w:t>”</w:t>
      </w:r>
      <w:r w:rsidR="00F637D4">
        <w:rPr>
          <w:sz w:val="20"/>
          <w:szCs w:val="20"/>
          <w:lang w:val="en-US"/>
        </w:rPr>
        <w:t xml:space="preserve"> 2012. </w:t>
      </w:r>
      <w:proofErr w:type="spellStart"/>
      <w:proofErr w:type="gramStart"/>
      <w:r w:rsidR="00F637D4">
        <w:rPr>
          <w:sz w:val="20"/>
          <w:szCs w:val="20"/>
          <w:lang w:val="en-US"/>
        </w:rPr>
        <w:t>Diakses</w:t>
      </w:r>
      <w:proofErr w:type="spellEnd"/>
      <w:r w:rsidR="00F637D4">
        <w:rPr>
          <w:sz w:val="20"/>
          <w:szCs w:val="20"/>
          <w:lang w:val="en-US"/>
        </w:rPr>
        <w:t xml:space="preserve"> 16 </w:t>
      </w:r>
      <w:proofErr w:type="spellStart"/>
      <w:r w:rsidR="00F637D4">
        <w:rPr>
          <w:sz w:val="20"/>
          <w:szCs w:val="20"/>
          <w:lang w:val="en-US"/>
        </w:rPr>
        <w:t>Januari</w:t>
      </w:r>
      <w:proofErr w:type="spellEnd"/>
      <w:r w:rsidR="00F637D4">
        <w:rPr>
          <w:sz w:val="20"/>
          <w:szCs w:val="20"/>
          <w:lang w:val="en-US"/>
        </w:rPr>
        <w:t xml:space="preserve"> 2019.</w:t>
      </w:r>
      <w:proofErr w:type="gramEnd"/>
      <w:r w:rsidR="00F637D4">
        <w:rPr>
          <w:sz w:val="20"/>
          <w:szCs w:val="20"/>
        </w:rPr>
        <w:t xml:space="preserve">  </w:t>
      </w:r>
      <w:r w:rsidRPr="007E4C28">
        <w:rPr>
          <w:sz w:val="20"/>
          <w:szCs w:val="20"/>
        </w:rPr>
        <w:t>http://driwancybermuseum.wordpress.com/2012/02/20/kenangan-indah-masa-sekolah</w:t>
      </w:r>
      <w:r w:rsidR="00F637D4" w:rsidRPr="007E4C28">
        <w:rPr>
          <w:sz w:val="20"/>
          <w:szCs w:val="20"/>
          <w:lang w:val="en-US"/>
        </w:rPr>
        <w:t>.</w:t>
      </w:r>
      <w:r w:rsidRPr="007E4C28">
        <w:rPr>
          <w:sz w:val="20"/>
          <w:szCs w:val="20"/>
          <w:u w:val="single"/>
        </w:rPr>
        <w:t xml:space="preserve"> </w:t>
      </w:r>
    </w:p>
  </w:footnote>
  <w:footnote w:id="23">
    <w:p w:rsidR="00E35EFA" w:rsidRPr="009517CD" w:rsidRDefault="00E35EFA" w:rsidP="00F637D4">
      <w:pPr>
        <w:pStyle w:val="FootnoteText"/>
        <w:jc w:val="both"/>
        <w:rPr>
          <w:rFonts w:ascii="Times New Roman" w:hAnsi="Times New Roman" w:cs="Times New Roman"/>
        </w:rPr>
      </w:pPr>
      <w:r>
        <w:rPr>
          <w:rFonts w:ascii="Times New Roman" w:hAnsi="Times New Roman" w:cs="Times New Roman"/>
        </w:rPr>
        <w:t xml:space="preserve">     </w:t>
      </w:r>
      <w:r w:rsidRPr="009517CD">
        <w:rPr>
          <w:rStyle w:val="FootnoteReference"/>
          <w:rFonts w:ascii="Times New Roman" w:hAnsi="Times New Roman"/>
        </w:rPr>
        <w:footnoteRef/>
      </w:r>
      <w:r>
        <w:rPr>
          <w:rFonts w:ascii="Times New Roman" w:hAnsi="Times New Roman" w:cs="Times New Roman"/>
        </w:rPr>
        <w:t xml:space="preserve"> </w:t>
      </w:r>
      <w:proofErr w:type="spellStart"/>
      <w:proofErr w:type="gramStart"/>
      <w:r w:rsidRPr="009517CD">
        <w:rPr>
          <w:rFonts w:ascii="Times New Roman" w:hAnsi="Times New Roman" w:cs="Times New Roman"/>
        </w:rPr>
        <w:t>Simbol</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salib</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terkait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dengan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keyakinan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bahwa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Yesus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bukan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hanya</w:t>
      </w:r>
      <w:proofErr w:type="spellEnd"/>
      <w:r w:rsidRPr="009517CD">
        <w:rPr>
          <w:rFonts w:ascii="Times New Roman" w:hAnsi="Times New Roman" w:cs="Times New Roman"/>
        </w:rPr>
        <w:t xml:space="preserve"> Allah </w:t>
      </w:r>
      <w:proofErr w:type="spellStart"/>
      <w:r w:rsidRPr="009517CD">
        <w:rPr>
          <w:rFonts w:ascii="Times New Roman" w:hAnsi="Times New Roman" w:cs="Times New Roman"/>
        </w:rPr>
        <w:t>tapi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sekaligus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manusia</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bertugas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mengampuni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dosa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manusia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mati</w:t>
      </w:r>
      <w:proofErr w:type="spellEnd"/>
      <w:r w:rsidRPr="009517CD">
        <w:rPr>
          <w:rFonts w:ascii="Times New Roman" w:hAnsi="Times New Roman" w:cs="Times New Roman"/>
        </w:rPr>
        <w:t xml:space="preserve"> di </w:t>
      </w:r>
      <w:proofErr w:type="spellStart"/>
      <w:r w:rsidRPr="009517CD">
        <w:rPr>
          <w:rFonts w:ascii="Times New Roman" w:hAnsi="Times New Roman" w:cs="Times New Roman"/>
        </w:rPr>
        <w:t>kayu</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salib</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untuk</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menembus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dosa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manusia</w:t>
      </w:r>
      <w:proofErr w:type="spellEnd"/>
      <w:r w:rsidRPr="009517CD">
        <w:rPr>
          <w:rFonts w:ascii="Times New Roman" w:hAnsi="Times New Roman" w:cs="Times New Roman"/>
        </w:rPr>
        <w:t>.</w:t>
      </w:r>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Tiang</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salib</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menjadi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saksi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bahwa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Yesus</w:t>
      </w:r>
      <w:proofErr w:type="spellEnd"/>
      <w:r w:rsidRPr="009517CD">
        <w:rPr>
          <w:rFonts w:ascii="Times New Roman" w:hAnsi="Times New Roman" w:cs="Times New Roman"/>
        </w:rPr>
        <w:t xml:space="preserve"> </w:t>
      </w:r>
      <w:proofErr w:type="spellStart"/>
      <w:proofErr w:type="gramStart"/>
      <w:r w:rsidRPr="009517CD">
        <w:rPr>
          <w:rFonts w:ascii="Times New Roman" w:hAnsi="Times New Roman" w:cs="Times New Roman"/>
        </w:rPr>
        <w:t>mencintai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Bapa</w:t>
      </w:r>
      <w:proofErr w:type="spellEnd"/>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mencintai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manusia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Djam’annuri</w:t>
      </w:r>
      <w:proofErr w:type="spellEnd"/>
      <w:r w:rsidRPr="009517CD">
        <w:rPr>
          <w:rFonts w:ascii="Times New Roman" w:hAnsi="Times New Roman" w:cs="Times New Roman"/>
        </w:rPr>
        <w:t>, (ed.)</w:t>
      </w:r>
      <w:proofErr w:type="gramStart"/>
      <w:r w:rsidRPr="009517CD">
        <w:rPr>
          <w:rFonts w:ascii="Times New Roman" w:hAnsi="Times New Roman" w:cs="Times New Roman"/>
        </w:rPr>
        <w:t xml:space="preserve">, </w:t>
      </w:r>
      <w:r w:rsidRPr="009517CD">
        <w:rPr>
          <w:rFonts w:ascii="Times New Roman" w:hAnsi="Times New Roman" w:cs="Times New Roman"/>
          <w:i/>
        </w:rPr>
        <w:t xml:space="preserve"> Agama</w:t>
      </w:r>
      <w:proofErr w:type="gramEnd"/>
      <w:r w:rsidRPr="009517CD">
        <w:rPr>
          <w:rFonts w:ascii="Times New Roman" w:hAnsi="Times New Roman" w:cs="Times New Roman"/>
          <w:i/>
        </w:rPr>
        <w:t xml:space="preserve"> Kita </w:t>
      </w:r>
      <w:proofErr w:type="spellStart"/>
      <w:r w:rsidRPr="009517CD">
        <w:rPr>
          <w:rFonts w:ascii="Times New Roman" w:hAnsi="Times New Roman" w:cs="Times New Roman"/>
          <w:i/>
        </w:rPr>
        <w:t>Perspektif</w:t>
      </w:r>
      <w:proofErr w:type="spellEnd"/>
      <w:r w:rsidRPr="009517CD">
        <w:rPr>
          <w:rFonts w:ascii="Times New Roman" w:hAnsi="Times New Roman" w:cs="Times New Roman"/>
          <w:i/>
        </w:rPr>
        <w:t xml:space="preserve">  </w:t>
      </w:r>
      <w:proofErr w:type="spellStart"/>
      <w:r w:rsidRPr="009517CD">
        <w:rPr>
          <w:rFonts w:ascii="Times New Roman" w:hAnsi="Times New Roman" w:cs="Times New Roman"/>
          <w:i/>
        </w:rPr>
        <w:t>Sejarah</w:t>
      </w:r>
      <w:proofErr w:type="spellEnd"/>
      <w:r w:rsidRPr="009517CD">
        <w:rPr>
          <w:rFonts w:ascii="Times New Roman" w:hAnsi="Times New Roman" w:cs="Times New Roman"/>
          <w:i/>
        </w:rPr>
        <w:t xml:space="preserve"> Agama-agama</w:t>
      </w:r>
      <w:r w:rsidRPr="009517CD">
        <w:rPr>
          <w:rFonts w:ascii="Times New Roman" w:hAnsi="Times New Roman" w:cs="Times New Roman"/>
        </w:rPr>
        <w:t xml:space="preserve">, (Yogyakarta: </w:t>
      </w:r>
      <w:proofErr w:type="spellStart"/>
      <w:r w:rsidRPr="009517CD">
        <w:rPr>
          <w:rFonts w:ascii="Times New Roman" w:hAnsi="Times New Roman" w:cs="Times New Roman"/>
        </w:rPr>
        <w:t>Kurnia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Kalam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Semesta</w:t>
      </w:r>
      <w:proofErr w:type="spellEnd"/>
      <w:r w:rsidRPr="009517CD">
        <w:rPr>
          <w:rFonts w:ascii="Times New Roman" w:hAnsi="Times New Roman" w:cs="Times New Roman"/>
        </w:rPr>
        <w:t>, 2002), 84.</w:t>
      </w:r>
    </w:p>
  </w:footnote>
  <w:footnote w:id="24">
    <w:p w:rsidR="00E35EFA" w:rsidRPr="009517CD" w:rsidRDefault="00E35EFA" w:rsidP="003554F0">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001D3AE6">
        <w:rPr>
          <w:rFonts w:ascii="Times New Roman" w:hAnsi="Times New Roman" w:cs="Times New Roman"/>
        </w:rPr>
        <w:t xml:space="preserve"> </w:t>
      </w:r>
      <w:proofErr w:type="spellStart"/>
      <w:proofErr w:type="gramStart"/>
      <w:r w:rsidRPr="009517CD">
        <w:rPr>
          <w:rFonts w:ascii="Times New Roman" w:hAnsi="Times New Roman" w:cs="Times New Roman"/>
        </w:rPr>
        <w:t>Direkam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dari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do’a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sebelum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belajar</w:t>
      </w:r>
      <w:proofErr w:type="spellEnd"/>
      <w:r w:rsidRPr="009517CD">
        <w:rPr>
          <w:rFonts w:ascii="Times New Roman" w:hAnsi="Times New Roman" w:cs="Times New Roman"/>
        </w:rPr>
        <w:t xml:space="preserve"> SMA Don </w:t>
      </w:r>
      <w:proofErr w:type="spellStart"/>
      <w:r w:rsidRPr="009517CD">
        <w:rPr>
          <w:rFonts w:ascii="Times New Roman" w:hAnsi="Times New Roman" w:cs="Times New Roman"/>
        </w:rPr>
        <w:t>Bosco</w:t>
      </w:r>
      <w:proofErr w:type="spellEnd"/>
      <w:r w:rsidRPr="009517CD">
        <w:rPr>
          <w:rFonts w:ascii="Times New Roman" w:hAnsi="Times New Roman" w:cs="Times New Roman"/>
        </w:rPr>
        <w:t>, 27-10-2013.</w:t>
      </w:r>
      <w:proofErr w:type="gramEnd"/>
      <w:r w:rsidRPr="009517CD">
        <w:rPr>
          <w:rFonts w:ascii="Times New Roman" w:hAnsi="Times New Roman" w:cs="Times New Roman"/>
        </w:rPr>
        <w:t xml:space="preserve"> </w:t>
      </w:r>
    </w:p>
  </w:footnote>
  <w:footnote w:id="25">
    <w:p w:rsidR="00E35EFA" w:rsidRPr="009517CD" w:rsidRDefault="00E35EFA" w:rsidP="003554F0">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001D3AE6">
        <w:rPr>
          <w:rFonts w:ascii="Times New Roman" w:hAnsi="Times New Roman" w:cs="Times New Roman"/>
        </w:rPr>
        <w:t xml:space="preserve"> </w:t>
      </w:r>
      <w:proofErr w:type="spellStart"/>
      <w:proofErr w:type="gramStart"/>
      <w:r w:rsidRPr="009517CD">
        <w:rPr>
          <w:rFonts w:ascii="Times New Roman" w:hAnsi="Times New Roman" w:cs="Times New Roman"/>
        </w:rPr>
        <w:t>Masyarakat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Minangkabau</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menyebut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Adat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Basandi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Syara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Syara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Basandi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Kitabullah</w:t>
      </w:r>
      <w:proofErr w:type="spellEnd"/>
      <w:r w:rsidRPr="009517CD">
        <w:rPr>
          <w:rFonts w:ascii="Times New Roman" w:hAnsi="Times New Roman" w:cs="Times New Roman"/>
        </w:rPr>
        <w:t xml:space="preserve"> (ABS-SBK) </w:t>
      </w:r>
      <w:r w:rsidRPr="009517CD">
        <w:rPr>
          <w:rFonts w:ascii="Times New Roman" w:hAnsi="Times New Roman" w:cs="Times New Roman"/>
          <w:lang w:val="id-ID"/>
        </w:rPr>
        <w:t>sebagai pandangan hidup</w:t>
      </w:r>
      <w:r w:rsidRPr="009517CD">
        <w:rPr>
          <w:rFonts w:ascii="Times New Roman" w:hAnsi="Times New Roman" w:cs="Times New Roman"/>
        </w:rPr>
        <w:t>.</w:t>
      </w:r>
      <w:proofErr w:type="gramEnd"/>
      <w:r w:rsidRPr="009517CD">
        <w:rPr>
          <w:rFonts w:ascii="Times New Roman" w:hAnsi="Times New Roman" w:cs="Times New Roman"/>
          <w:lang w:val="id-ID"/>
        </w:rPr>
        <w:t xml:space="preserve"> </w:t>
      </w:r>
      <w:proofErr w:type="gramStart"/>
      <w:r w:rsidRPr="009517CD">
        <w:rPr>
          <w:rFonts w:ascii="Times New Roman" w:hAnsi="Times New Roman" w:cs="Times New Roman"/>
        </w:rPr>
        <w:t>ABS-SBK,</w:t>
      </w:r>
      <w:r w:rsidRPr="009517CD">
        <w:rPr>
          <w:rFonts w:ascii="Times New Roman" w:hAnsi="Times New Roman" w:cs="Times New Roman"/>
          <w:i/>
          <w:iCs/>
        </w:rPr>
        <w:t xml:space="preserve"> </w:t>
      </w:r>
      <w:proofErr w:type="spellStart"/>
      <w:r w:rsidRPr="009517CD">
        <w:rPr>
          <w:rFonts w:ascii="Times New Roman" w:hAnsi="Times New Roman" w:cs="Times New Roman"/>
        </w:rPr>
        <w:t>adalah</w:t>
      </w:r>
      <w:proofErr w:type="spellEnd"/>
      <w:r w:rsidRPr="009517CD">
        <w:rPr>
          <w:rFonts w:ascii="Times New Roman" w:hAnsi="Times New Roman" w:cs="Times New Roman"/>
        </w:rPr>
        <w:t xml:space="preserve"> </w:t>
      </w:r>
      <w:r w:rsidRPr="009517CD">
        <w:rPr>
          <w:rFonts w:ascii="Times New Roman" w:hAnsi="Times New Roman" w:cs="Times New Roman"/>
          <w:lang w:val="id-ID"/>
        </w:rPr>
        <w:t>penyatuan intisari dari kaidah-kaidah</w:t>
      </w:r>
      <w:r w:rsidRPr="009517CD">
        <w:rPr>
          <w:rFonts w:ascii="Times New Roman" w:hAnsi="Times New Roman" w:cs="Times New Roman"/>
        </w:rPr>
        <w:t xml:space="preserve"> </w:t>
      </w:r>
      <w:r w:rsidRPr="009517CD">
        <w:rPr>
          <w:rFonts w:ascii="Times New Roman" w:hAnsi="Times New Roman" w:cs="Times New Roman"/>
          <w:lang w:val="id-ID"/>
        </w:rPr>
        <w:t>ajaran agama Islam yang bersifat universal dengan adat Minangkabau yang bersifat lokal</w:t>
      </w:r>
      <w:r w:rsidRPr="009517CD">
        <w:rPr>
          <w:rFonts w:ascii="Times New Roman" w:hAnsi="Times New Roman" w:cs="Times New Roman"/>
        </w:rPr>
        <w:t>.</w:t>
      </w:r>
      <w:proofErr w:type="gramEnd"/>
      <w:r w:rsidRPr="009517CD">
        <w:rPr>
          <w:rFonts w:ascii="Times New Roman" w:hAnsi="Times New Roman" w:cs="Times New Roman"/>
        </w:rPr>
        <w:t xml:space="preserve"> </w:t>
      </w:r>
      <w:proofErr w:type="gramStart"/>
      <w:r w:rsidRPr="009517CD">
        <w:rPr>
          <w:rFonts w:ascii="Times New Roman" w:hAnsi="Times New Roman" w:cs="Times New Roman"/>
        </w:rPr>
        <w:t xml:space="preserve">Dari </w:t>
      </w:r>
      <w:proofErr w:type="spellStart"/>
      <w:r w:rsidRPr="009517CD">
        <w:rPr>
          <w:rFonts w:ascii="Times New Roman" w:hAnsi="Times New Roman" w:cs="Times New Roman"/>
        </w:rPr>
        <w:t>kerangka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ini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disepakati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bahwa</w:t>
      </w:r>
      <w:proofErr w:type="spellEnd"/>
      <w:r w:rsidRPr="009517CD">
        <w:rPr>
          <w:rFonts w:ascii="Times New Roman" w:hAnsi="Times New Roman" w:cs="Times New Roman"/>
        </w:rPr>
        <w:t xml:space="preserve"> agama Islam </w:t>
      </w:r>
      <w:proofErr w:type="spellStart"/>
      <w:r w:rsidRPr="009517CD">
        <w:rPr>
          <w:rFonts w:ascii="Times New Roman" w:hAnsi="Times New Roman" w:cs="Times New Roman"/>
        </w:rPr>
        <w:t>sebagai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satu-satunya</w:t>
      </w:r>
      <w:proofErr w:type="spellEnd"/>
      <w:r w:rsidRPr="009517CD">
        <w:rPr>
          <w:rFonts w:ascii="Times New Roman" w:hAnsi="Times New Roman" w:cs="Times New Roman"/>
        </w:rPr>
        <w:t xml:space="preserve"> agama yang </w:t>
      </w:r>
      <w:proofErr w:type="spellStart"/>
      <w:r w:rsidRPr="009517CD">
        <w:rPr>
          <w:rFonts w:ascii="Times New Roman" w:hAnsi="Times New Roman" w:cs="Times New Roman"/>
        </w:rPr>
        <w:t>dianut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masyarakat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Minangkabau</w:t>
      </w:r>
      <w:proofErr w:type="spellEnd"/>
      <w:r w:rsidRPr="009517CD">
        <w:rPr>
          <w:rFonts w:ascii="Times New Roman" w:hAnsi="Times New Roman" w:cs="Times New Roman"/>
        </w:rPr>
        <w:t>.</w:t>
      </w:r>
      <w:proofErr w:type="gramEnd"/>
      <w:r w:rsidRPr="009517CD">
        <w:rPr>
          <w:rFonts w:ascii="Times New Roman" w:hAnsi="Times New Roman" w:cs="Times New Roman"/>
        </w:rPr>
        <w:t xml:space="preserve"> </w:t>
      </w:r>
      <w:proofErr w:type="gramStart"/>
      <w:r w:rsidRPr="009517CD">
        <w:rPr>
          <w:rFonts w:ascii="Times New Roman" w:hAnsi="Times New Roman" w:cs="Times New Roman"/>
        </w:rPr>
        <w:t xml:space="preserve">Orang </w:t>
      </w:r>
      <w:proofErr w:type="spellStart"/>
      <w:r w:rsidRPr="009517CD">
        <w:rPr>
          <w:rFonts w:ascii="Times New Roman" w:hAnsi="Times New Roman" w:cs="Times New Roman"/>
        </w:rPr>
        <w:t>Minang</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melanggar</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ketentuan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tersebut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dianggap</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telah</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keluar</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dari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konstruk</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keminangan</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identik</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dengan</w:t>
      </w:r>
      <w:proofErr w:type="spellEnd"/>
      <w:r w:rsidRPr="009517CD">
        <w:rPr>
          <w:rFonts w:ascii="Times New Roman" w:hAnsi="Times New Roman" w:cs="Times New Roman"/>
        </w:rPr>
        <w:t xml:space="preserve"> Islam </w:t>
      </w:r>
      <w:proofErr w:type="spellStart"/>
      <w:r w:rsidRPr="009517CD">
        <w:rPr>
          <w:rFonts w:ascii="Times New Roman" w:hAnsi="Times New Roman" w:cs="Times New Roman"/>
        </w:rPr>
        <w:t>tersebut</w:t>
      </w:r>
      <w:proofErr w:type="spellEnd"/>
      <w:r w:rsidRPr="009517CD">
        <w:rPr>
          <w:rFonts w:ascii="Times New Roman" w:hAnsi="Times New Roman" w:cs="Times New Roman"/>
        </w:rPr>
        <w:t>.</w:t>
      </w:r>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Lihat</w:t>
      </w:r>
      <w:proofErr w:type="spellEnd"/>
      <w:r w:rsidRPr="009517CD">
        <w:rPr>
          <w:rFonts w:ascii="Times New Roman" w:hAnsi="Times New Roman" w:cs="Times New Roman"/>
        </w:rPr>
        <w:t xml:space="preserve"> A. A. </w:t>
      </w:r>
      <w:proofErr w:type="spellStart"/>
      <w:r w:rsidRPr="009517CD">
        <w:rPr>
          <w:rFonts w:ascii="Times New Roman" w:hAnsi="Times New Roman" w:cs="Times New Roman"/>
        </w:rPr>
        <w:t>Navis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i/>
          <w:iCs/>
        </w:rPr>
        <w:t>Alam</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Terkembang</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Jadi</w:t>
      </w:r>
      <w:proofErr w:type="spellEnd"/>
      <w:r w:rsidRPr="009517CD">
        <w:rPr>
          <w:rFonts w:ascii="Times New Roman" w:hAnsi="Times New Roman" w:cs="Times New Roman"/>
          <w:i/>
          <w:iCs/>
        </w:rPr>
        <w:t xml:space="preserve"> Guru</w:t>
      </w:r>
      <w:r w:rsidRPr="009517CD">
        <w:rPr>
          <w:rFonts w:ascii="Times New Roman" w:hAnsi="Times New Roman" w:cs="Times New Roman"/>
        </w:rPr>
        <w:t xml:space="preserve"> (Jakarta: </w:t>
      </w:r>
      <w:proofErr w:type="spellStart"/>
      <w:r w:rsidRPr="009517CD">
        <w:rPr>
          <w:rFonts w:ascii="Times New Roman" w:hAnsi="Times New Roman" w:cs="Times New Roman"/>
        </w:rPr>
        <w:t>Grafiti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Pers</w:t>
      </w:r>
      <w:proofErr w:type="spellEnd"/>
      <w:r w:rsidRPr="009517CD">
        <w:rPr>
          <w:rFonts w:ascii="Times New Roman" w:hAnsi="Times New Roman" w:cs="Times New Roman"/>
        </w:rPr>
        <w:t xml:space="preserve">, 1984),  87-88, </w:t>
      </w:r>
      <w:r w:rsidRPr="009517CD">
        <w:rPr>
          <w:rFonts w:ascii="Times New Roman" w:hAnsi="Times New Roman" w:cs="Times New Roman"/>
          <w:lang w:val="id-ID"/>
        </w:rPr>
        <w:t>Afthonul Afi</w:t>
      </w:r>
      <w:r w:rsidRPr="009517CD">
        <w:rPr>
          <w:rFonts w:ascii="Times New Roman" w:hAnsi="Times New Roman" w:cs="Times New Roman"/>
        </w:rPr>
        <w:t>f, “</w:t>
      </w:r>
      <w:r w:rsidRPr="009517CD">
        <w:rPr>
          <w:rFonts w:ascii="Times New Roman" w:hAnsi="Times New Roman" w:cs="Times New Roman"/>
          <w:lang w:val="id-ID"/>
        </w:rPr>
        <w:t>Identitas Sosial Orang Minangkabau</w:t>
      </w:r>
      <w:r w:rsidRPr="009517CD">
        <w:rPr>
          <w:rFonts w:ascii="Times New Roman" w:hAnsi="Times New Roman" w:cs="Times New Roman"/>
        </w:rPr>
        <w:t xml:space="preserve"> </w:t>
      </w:r>
      <w:r w:rsidRPr="009517CD">
        <w:rPr>
          <w:rFonts w:ascii="Times New Roman" w:hAnsi="Times New Roman" w:cs="Times New Roman"/>
          <w:lang w:val="id-ID"/>
        </w:rPr>
        <w:t>yang Keluar dari Islam</w:t>
      </w:r>
      <w:r w:rsidRPr="009517CD">
        <w:rPr>
          <w:rFonts w:ascii="Times New Roman" w:hAnsi="Times New Roman" w:cs="Times New Roman"/>
        </w:rPr>
        <w:t xml:space="preserve">,” </w:t>
      </w:r>
      <w:r w:rsidRPr="009517CD">
        <w:rPr>
          <w:rFonts w:ascii="Times New Roman" w:hAnsi="Times New Roman" w:cs="Times New Roman"/>
          <w:i/>
          <w:iCs/>
          <w:lang w:val="id-ID"/>
        </w:rPr>
        <w:t>JURNAL PSIKOLOGI</w:t>
      </w:r>
      <w:r w:rsidRPr="009517CD">
        <w:rPr>
          <w:rFonts w:ascii="Times New Roman" w:hAnsi="Times New Roman" w:cs="Times New Roman"/>
        </w:rPr>
        <w:t xml:space="preserve">, </w:t>
      </w:r>
      <w:r w:rsidRPr="009517CD">
        <w:rPr>
          <w:rFonts w:ascii="Times New Roman" w:hAnsi="Times New Roman" w:cs="Times New Roman"/>
          <w:lang w:val="id-ID"/>
        </w:rPr>
        <w:t>V</w:t>
      </w:r>
      <w:proofErr w:type="spellStart"/>
      <w:r w:rsidRPr="009517CD">
        <w:rPr>
          <w:rFonts w:ascii="Times New Roman" w:hAnsi="Times New Roman" w:cs="Times New Roman"/>
        </w:rPr>
        <w:t>ol</w:t>
      </w:r>
      <w:proofErr w:type="spellEnd"/>
      <w:r w:rsidRPr="009517CD">
        <w:rPr>
          <w:rFonts w:ascii="Times New Roman" w:hAnsi="Times New Roman" w:cs="Times New Roman"/>
        </w:rPr>
        <w:t xml:space="preserve">. </w:t>
      </w:r>
      <w:r w:rsidRPr="009517CD">
        <w:rPr>
          <w:rFonts w:ascii="Times New Roman" w:hAnsi="Times New Roman" w:cs="Times New Roman"/>
          <w:lang w:val="id-ID"/>
        </w:rPr>
        <w:t xml:space="preserve"> 36, N</w:t>
      </w:r>
      <w:r w:rsidRPr="009517CD">
        <w:rPr>
          <w:rFonts w:ascii="Times New Roman" w:hAnsi="Times New Roman" w:cs="Times New Roman"/>
        </w:rPr>
        <w:t>o</w:t>
      </w:r>
      <w:r w:rsidRPr="009517CD">
        <w:rPr>
          <w:rFonts w:ascii="Times New Roman" w:hAnsi="Times New Roman" w:cs="Times New Roman"/>
          <w:lang w:val="id-ID"/>
        </w:rPr>
        <w:t xml:space="preserve">. 2, </w:t>
      </w:r>
      <w:proofErr w:type="spellStart"/>
      <w:r w:rsidRPr="009517CD">
        <w:rPr>
          <w:rFonts w:ascii="Times New Roman" w:hAnsi="Times New Roman" w:cs="Times New Roman"/>
        </w:rPr>
        <w:t>Desember</w:t>
      </w:r>
      <w:proofErr w:type="spellEnd"/>
      <w:r w:rsidRPr="009517CD">
        <w:rPr>
          <w:rFonts w:ascii="Times New Roman" w:hAnsi="Times New Roman" w:cs="Times New Roman"/>
        </w:rPr>
        <w:t xml:space="preserve"> 2009</w:t>
      </w:r>
      <w:r w:rsidRPr="009517CD">
        <w:rPr>
          <w:rFonts w:ascii="Times New Roman" w:hAnsi="Times New Roman" w:cs="Times New Roman"/>
          <w:lang w:val="id-ID"/>
        </w:rPr>
        <w:t>:</w:t>
      </w:r>
      <w:r w:rsidRPr="009517CD">
        <w:rPr>
          <w:rFonts w:ascii="Times New Roman" w:hAnsi="Times New Roman" w:cs="Times New Roman"/>
        </w:rPr>
        <w:t xml:space="preserve"> 210.</w:t>
      </w:r>
    </w:p>
  </w:footnote>
  <w:footnote w:id="26">
    <w:p w:rsidR="00E35EFA" w:rsidRPr="009517CD" w:rsidRDefault="00E35EFA" w:rsidP="003554F0">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00A24360">
        <w:rPr>
          <w:rFonts w:ascii="Times New Roman" w:hAnsi="Times New Roman" w:cs="Times New Roman"/>
          <w:bCs/>
        </w:rPr>
        <w:t xml:space="preserve"> </w:t>
      </w:r>
      <w:r w:rsidRPr="009517CD">
        <w:rPr>
          <w:rFonts w:ascii="Times New Roman" w:hAnsi="Times New Roman" w:cs="Times New Roman"/>
          <w:bCs/>
        </w:rPr>
        <w:t xml:space="preserve">83 orang yang </w:t>
      </w:r>
      <w:proofErr w:type="spellStart"/>
      <w:r w:rsidRPr="009517CD">
        <w:rPr>
          <w:rFonts w:ascii="Times New Roman" w:hAnsi="Times New Roman" w:cs="Times New Roman"/>
          <w:bCs/>
        </w:rPr>
        <w:t>mengembalikan</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angket</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dari</w:t>
      </w:r>
      <w:proofErr w:type="spellEnd"/>
      <w:r w:rsidRPr="009517CD">
        <w:rPr>
          <w:rFonts w:ascii="Times New Roman" w:hAnsi="Times New Roman" w:cs="Times New Roman"/>
          <w:bCs/>
        </w:rPr>
        <w:t xml:space="preserve"> 110 </w:t>
      </w:r>
      <w:proofErr w:type="spellStart"/>
      <w:r w:rsidRPr="009517CD">
        <w:rPr>
          <w:rFonts w:ascii="Times New Roman" w:hAnsi="Times New Roman" w:cs="Times New Roman"/>
          <w:bCs/>
        </w:rPr>
        <w:t>angket</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tersebar</w:t>
      </w:r>
      <w:proofErr w:type="spellEnd"/>
      <w:r w:rsidRPr="009517CD">
        <w:rPr>
          <w:rFonts w:ascii="Times New Roman" w:hAnsi="Times New Roman" w:cs="Times New Roman"/>
          <w:bCs/>
        </w:rPr>
        <w:t xml:space="preserve">, 73 orang (84, 33 %) </w:t>
      </w:r>
      <w:proofErr w:type="spellStart"/>
      <w:r w:rsidRPr="009517CD">
        <w:rPr>
          <w:rFonts w:ascii="Times New Roman" w:hAnsi="Times New Roman" w:cs="Times New Roman"/>
          <w:bCs/>
        </w:rPr>
        <w:t>berasal</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dari</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sesama</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suku</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Minang</w:t>
      </w:r>
      <w:proofErr w:type="spellEnd"/>
      <w:r w:rsidRPr="009517CD">
        <w:rPr>
          <w:rFonts w:ascii="Times New Roman" w:hAnsi="Times New Roman" w:cs="Times New Roman"/>
          <w:bCs/>
        </w:rPr>
        <w:t xml:space="preserve">,  9, 63 % (8 orang)  </w:t>
      </w:r>
      <w:proofErr w:type="spellStart"/>
      <w:r w:rsidRPr="009517CD">
        <w:rPr>
          <w:rFonts w:ascii="Times New Roman" w:hAnsi="Times New Roman" w:cs="Times New Roman"/>
          <w:bCs/>
        </w:rPr>
        <w:t>dari</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suku</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campuran</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dan</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tidak</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mencantumkan</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sama</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sekali</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latar</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belakang</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suku</w:t>
      </w:r>
      <w:proofErr w:type="spellEnd"/>
      <w:r w:rsidRPr="009517CD">
        <w:rPr>
          <w:rFonts w:ascii="Times New Roman" w:hAnsi="Times New Roman" w:cs="Times New Roman"/>
          <w:bCs/>
        </w:rPr>
        <w:t xml:space="preserve"> </w:t>
      </w:r>
      <w:proofErr w:type="spellStart"/>
      <w:r w:rsidRPr="009517CD">
        <w:rPr>
          <w:rFonts w:ascii="Times New Roman" w:hAnsi="Times New Roman" w:cs="Times New Roman"/>
          <w:bCs/>
        </w:rPr>
        <w:t>sebanyak</w:t>
      </w:r>
      <w:proofErr w:type="spellEnd"/>
      <w:r w:rsidRPr="009517CD">
        <w:rPr>
          <w:rFonts w:ascii="Times New Roman" w:hAnsi="Times New Roman" w:cs="Times New Roman"/>
          <w:bCs/>
        </w:rPr>
        <w:t xml:space="preserve"> 6,02 % (5 orang).</w:t>
      </w:r>
      <w:r w:rsidRPr="009517CD">
        <w:rPr>
          <w:rFonts w:ascii="Times New Roman" w:hAnsi="Times New Roman" w:cs="Times New Roman"/>
        </w:rPr>
        <w:t xml:space="preserve"> </w:t>
      </w:r>
    </w:p>
  </w:footnote>
  <w:footnote w:id="27">
    <w:p w:rsidR="00E35EFA" w:rsidRPr="009517CD" w:rsidRDefault="00E35EFA" w:rsidP="00A24360">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00A24360">
        <w:rPr>
          <w:rFonts w:ascii="Times New Roman" w:hAnsi="Times New Roman" w:cs="Times New Roman"/>
        </w:rPr>
        <w:t xml:space="preserve"> </w:t>
      </w:r>
      <w:proofErr w:type="spellStart"/>
      <w:r w:rsidRPr="009517CD">
        <w:rPr>
          <w:rFonts w:ascii="Times New Roman" w:hAnsi="Times New Roman" w:cs="Times New Roman"/>
        </w:rPr>
        <w:t>Wawancara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dengan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Natan</w:t>
      </w:r>
      <w:proofErr w:type="spellEnd"/>
      <w:r w:rsidR="00A24360">
        <w:rPr>
          <w:rFonts w:ascii="Times New Roman" w:hAnsi="Times New Roman" w:cs="Times New Roman"/>
        </w:rPr>
        <w:t xml:space="preserve"> (</w:t>
      </w:r>
      <w:proofErr w:type="spellStart"/>
      <w:proofErr w:type="gramStart"/>
      <w:r w:rsidR="00A24360">
        <w:rPr>
          <w:rFonts w:ascii="Times New Roman" w:hAnsi="Times New Roman" w:cs="Times New Roman"/>
        </w:rPr>
        <w:t>nama</w:t>
      </w:r>
      <w:proofErr w:type="spellEnd"/>
      <w:proofErr w:type="gramEnd"/>
      <w:r w:rsidR="00A24360">
        <w:rPr>
          <w:rFonts w:ascii="Times New Roman" w:hAnsi="Times New Roman" w:cs="Times New Roman"/>
        </w:rPr>
        <w:t xml:space="preserve"> </w:t>
      </w:r>
      <w:proofErr w:type="spellStart"/>
      <w:r w:rsidR="00A24360">
        <w:rPr>
          <w:rFonts w:ascii="Times New Roman" w:hAnsi="Times New Roman" w:cs="Times New Roman"/>
        </w:rPr>
        <w:t>samaran</w:t>
      </w:r>
      <w:proofErr w:type="spellEnd"/>
      <w:r w:rsidR="00A24360">
        <w:rPr>
          <w:rFonts w:ascii="Times New Roman" w:hAnsi="Times New Roman" w:cs="Times New Roman"/>
        </w:rPr>
        <w:t>)</w:t>
      </w:r>
      <w:r w:rsidRPr="009517CD">
        <w:rPr>
          <w:rFonts w:ascii="Times New Roman" w:hAnsi="Times New Roman" w:cs="Times New Roman"/>
        </w:rPr>
        <w:t xml:space="preserve">, guru SMA </w:t>
      </w:r>
      <w:r w:rsidR="00A24360">
        <w:rPr>
          <w:rFonts w:ascii="Times New Roman" w:hAnsi="Times New Roman" w:cs="Times New Roman"/>
        </w:rPr>
        <w:t xml:space="preserve">Don </w:t>
      </w:r>
      <w:proofErr w:type="spellStart"/>
      <w:r w:rsidR="00A24360">
        <w:rPr>
          <w:rFonts w:ascii="Times New Roman" w:hAnsi="Times New Roman" w:cs="Times New Roman"/>
        </w:rPr>
        <w:t>Bosco</w:t>
      </w:r>
      <w:proofErr w:type="spellEnd"/>
      <w:r w:rsidR="00A24360">
        <w:rPr>
          <w:rFonts w:ascii="Times New Roman" w:hAnsi="Times New Roman" w:cs="Times New Roman"/>
        </w:rPr>
        <w:t xml:space="preserve"> </w:t>
      </w:r>
      <w:proofErr w:type="spellStart"/>
      <w:r w:rsidR="00A24360">
        <w:rPr>
          <w:rFonts w:ascii="Times New Roman" w:hAnsi="Times New Roman" w:cs="Times New Roman"/>
        </w:rPr>
        <w:t>oleh</w:t>
      </w:r>
      <w:proofErr w:type="spellEnd"/>
      <w:r w:rsidR="00A24360">
        <w:rPr>
          <w:rFonts w:ascii="Times New Roman" w:hAnsi="Times New Roman" w:cs="Times New Roman"/>
        </w:rPr>
        <w:t xml:space="preserve"> </w:t>
      </w:r>
      <w:proofErr w:type="spellStart"/>
      <w:r w:rsidR="00A24360">
        <w:rPr>
          <w:rFonts w:ascii="Times New Roman" w:hAnsi="Times New Roman" w:cs="Times New Roman"/>
        </w:rPr>
        <w:t>Andri</w:t>
      </w:r>
      <w:proofErr w:type="spellEnd"/>
      <w:r w:rsidR="00A24360">
        <w:rPr>
          <w:rFonts w:ascii="Times New Roman" w:hAnsi="Times New Roman" w:cs="Times New Roman"/>
        </w:rPr>
        <w:t xml:space="preserve"> </w:t>
      </w:r>
      <w:proofErr w:type="spellStart"/>
      <w:r w:rsidR="00A24360">
        <w:rPr>
          <w:rFonts w:ascii="Times New Roman" w:hAnsi="Times New Roman" w:cs="Times New Roman"/>
        </w:rPr>
        <w:t>Ashadi</w:t>
      </w:r>
      <w:proofErr w:type="spellEnd"/>
      <w:r w:rsidR="00A24360">
        <w:rPr>
          <w:rFonts w:ascii="Times New Roman" w:hAnsi="Times New Roman" w:cs="Times New Roman"/>
        </w:rPr>
        <w:t xml:space="preserve">, Padang, </w:t>
      </w:r>
      <w:r w:rsidRPr="009517CD">
        <w:rPr>
          <w:rFonts w:ascii="Times New Roman" w:hAnsi="Times New Roman" w:cs="Times New Roman"/>
        </w:rPr>
        <w:t>19</w:t>
      </w:r>
      <w:r w:rsidR="00A24360">
        <w:rPr>
          <w:rFonts w:ascii="Times New Roman" w:hAnsi="Times New Roman" w:cs="Times New Roman"/>
        </w:rPr>
        <w:t xml:space="preserve"> </w:t>
      </w:r>
      <w:proofErr w:type="spellStart"/>
      <w:r w:rsidR="00A24360">
        <w:rPr>
          <w:rFonts w:ascii="Times New Roman" w:hAnsi="Times New Roman" w:cs="Times New Roman"/>
        </w:rPr>
        <w:t>Oktober</w:t>
      </w:r>
      <w:proofErr w:type="spellEnd"/>
      <w:r w:rsidRPr="009517CD">
        <w:rPr>
          <w:rFonts w:ascii="Times New Roman" w:hAnsi="Times New Roman" w:cs="Times New Roman"/>
        </w:rPr>
        <w:t xml:space="preserve"> 2013.</w:t>
      </w:r>
    </w:p>
  </w:footnote>
  <w:footnote w:id="28">
    <w:p w:rsidR="00E35EFA" w:rsidRPr="009517CD" w:rsidRDefault="00E35EFA" w:rsidP="00A24360">
      <w:pPr>
        <w:pStyle w:val="FootnoteText"/>
        <w:ind w:firstLine="284"/>
        <w:jc w:val="both"/>
        <w:rPr>
          <w:rFonts w:ascii="Times New Roman" w:hAnsi="Times New Roman" w:cs="Times New Roman"/>
          <w:i/>
        </w:rPr>
      </w:pPr>
      <w:r w:rsidRPr="009517CD">
        <w:rPr>
          <w:rStyle w:val="FootnoteReference"/>
          <w:rFonts w:ascii="Times New Roman" w:hAnsi="Times New Roman"/>
        </w:rPr>
        <w:footnoteRef/>
      </w:r>
      <w:r w:rsidR="00A24360">
        <w:rPr>
          <w:rFonts w:ascii="Times New Roman" w:hAnsi="Times New Roman" w:cs="Times New Roman"/>
        </w:rPr>
        <w:t xml:space="preserve"> </w:t>
      </w:r>
      <w:proofErr w:type="spellStart"/>
      <w:r w:rsidR="00A24360" w:rsidRPr="009517CD">
        <w:rPr>
          <w:rFonts w:ascii="Times New Roman" w:hAnsi="Times New Roman" w:cs="Times New Roman"/>
        </w:rPr>
        <w:t>Wawancara</w:t>
      </w:r>
      <w:proofErr w:type="spellEnd"/>
      <w:r w:rsidR="00A24360" w:rsidRPr="009517CD">
        <w:rPr>
          <w:rFonts w:ascii="Times New Roman" w:hAnsi="Times New Roman" w:cs="Times New Roman"/>
        </w:rPr>
        <w:t xml:space="preserve"> </w:t>
      </w:r>
      <w:proofErr w:type="spellStart"/>
      <w:r w:rsidR="00A24360" w:rsidRPr="009517CD">
        <w:rPr>
          <w:rFonts w:ascii="Times New Roman" w:hAnsi="Times New Roman" w:cs="Times New Roman"/>
        </w:rPr>
        <w:t>dengan</w:t>
      </w:r>
      <w:proofErr w:type="spellEnd"/>
      <w:r w:rsidR="00A24360" w:rsidRPr="009517CD">
        <w:rPr>
          <w:rFonts w:ascii="Times New Roman" w:hAnsi="Times New Roman" w:cs="Times New Roman"/>
        </w:rPr>
        <w:t xml:space="preserve"> </w:t>
      </w:r>
      <w:proofErr w:type="spellStart"/>
      <w:r w:rsidR="00A24360" w:rsidRPr="009517CD">
        <w:rPr>
          <w:rFonts w:ascii="Times New Roman" w:hAnsi="Times New Roman" w:cs="Times New Roman"/>
        </w:rPr>
        <w:t>Natan</w:t>
      </w:r>
      <w:proofErr w:type="spellEnd"/>
      <w:r w:rsidR="00A24360">
        <w:rPr>
          <w:rFonts w:ascii="Times New Roman" w:hAnsi="Times New Roman" w:cs="Times New Roman"/>
        </w:rPr>
        <w:t xml:space="preserve"> (</w:t>
      </w:r>
      <w:proofErr w:type="spellStart"/>
      <w:proofErr w:type="gramStart"/>
      <w:r w:rsidR="00A24360">
        <w:rPr>
          <w:rFonts w:ascii="Times New Roman" w:hAnsi="Times New Roman" w:cs="Times New Roman"/>
        </w:rPr>
        <w:t>nama</w:t>
      </w:r>
      <w:proofErr w:type="spellEnd"/>
      <w:proofErr w:type="gramEnd"/>
      <w:r w:rsidR="00A24360">
        <w:rPr>
          <w:rFonts w:ascii="Times New Roman" w:hAnsi="Times New Roman" w:cs="Times New Roman"/>
        </w:rPr>
        <w:t xml:space="preserve"> </w:t>
      </w:r>
      <w:proofErr w:type="spellStart"/>
      <w:r w:rsidR="00A24360">
        <w:rPr>
          <w:rFonts w:ascii="Times New Roman" w:hAnsi="Times New Roman" w:cs="Times New Roman"/>
        </w:rPr>
        <w:t>samaran</w:t>
      </w:r>
      <w:proofErr w:type="spellEnd"/>
      <w:r w:rsidR="00A24360">
        <w:rPr>
          <w:rFonts w:ascii="Times New Roman" w:hAnsi="Times New Roman" w:cs="Times New Roman"/>
        </w:rPr>
        <w:t>)</w:t>
      </w:r>
      <w:r w:rsidR="00A24360" w:rsidRPr="009517CD">
        <w:rPr>
          <w:rFonts w:ascii="Times New Roman" w:hAnsi="Times New Roman" w:cs="Times New Roman"/>
        </w:rPr>
        <w:t xml:space="preserve">, guru SMA </w:t>
      </w:r>
      <w:r w:rsidR="00A24360">
        <w:rPr>
          <w:rFonts w:ascii="Times New Roman" w:hAnsi="Times New Roman" w:cs="Times New Roman"/>
        </w:rPr>
        <w:t xml:space="preserve">Don </w:t>
      </w:r>
      <w:proofErr w:type="spellStart"/>
      <w:r w:rsidR="00A24360">
        <w:rPr>
          <w:rFonts w:ascii="Times New Roman" w:hAnsi="Times New Roman" w:cs="Times New Roman"/>
        </w:rPr>
        <w:t>Bosco</w:t>
      </w:r>
      <w:proofErr w:type="spellEnd"/>
      <w:r w:rsidR="00A24360">
        <w:rPr>
          <w:rFonts w:ascii="Times New Roman" w:hAnsi="Times New Roman" w:cs="Times New Roman"/>
        </w:rPr>
        <w:t xml:space="preserve"> </w:t>
      </w:r>
      <w:proofErr w:type="spellStart"/>
      <w:r w:rsidR="00A24360">
        <w:rPr>
          <w:rFonts w:ascii="Times New Roman" w:hAnsi="Times New Roman" w:cs="Times New Roman"/>
        </w:rPr>
        <w:t>oleh</w:t>
      </w:r>
      <w:proofErr w:type="spellEnd"/>
      <w:r w:rsidR="00A24360">
        <w:rPr>
          <w:rFonts w:ascii="Times New Roman" w:hAnsi="Times New Roman" w:cs="Times New Roman"/>
        </w:rPr>
        <w:t xml:space="preserve"> </w:t>
      </w:r>
      <w:proofErr w:type="spellStart"/>
      <w:r w:rsidR="00A24360">
        <w:rPr>
          <w:rFonts w:ascii="Times New Roman" w:hAnsi="Times New Roman" w:cs="Times New Roman"/>
        </w:rPr>
        <w:t>Andri</w:t>
      </w:r>
      <w:proofErr w:type="spellEnd"/>
      <w:r w:rsidR="00A24360">
        <w:rPr>
          <w:rFonts w:ascii="Times New Roman" w:hAnsi="Times New Roman" w:cs="Times New Roman"/>
        </w:rPr>
        <w:t xml:space="preserve"> </w:t>
      </w:r>
      <w:proofErr w:type="spellStart"/>
      <w:r w:rsidR="00A24360">
        <w:rPr>
          <w:rFonts w:ascii="Times New Roman" w:hAnsi="Times New Roman" w:cs="Times New Roman"/>
        </w:rPr>
        <w:t>Ashadi</w:t>
      </w:r>
      <w:proofErr w:type="spellEnd"/>
      <w:r w:rsidR="00A24360">
        <w:rPr>
          <w:rFonts w:ascii="Times New Roman" w:hAnsi="Times New Roman" w:cs="Times New Roman"/>
        </w:rPr>
        <w:t xml:space="preserve">, Padang, </w:t>
      </w:r>
      <w:r w:rsidR="00A24360" w:rsidRPr="009517CD">
        <w:rPr>
          <w:rFonts w:ascii="Times New Roman" w:hAnsi="Times New Roman" w:cs="Times New Roman"/>
        </w:rPr>
        <w:t>19</w:t>
      </w:r>
      <w:r w:rsidR="00A24360">
        <w:rPr>
          <w:rFonts w:ascii="Times New Roman" w:hAnsi="Times New Roman" w:cs="Times New Roman"/>
        </w:rPr>
        <w:t xml:space="preserve"> </w:t>
      </w:r>
      <w:proofErr w:type="spellStart"/>
      <w:r w:rsidR="00A24360">
        <w:rPr>
          <w:rFonts w:ascii="Times New Roman" w:hAnsi="Times New Roman" w:cs="Times New Roman"/>
        </w:rPr>
        <w:t>Oktober</w:t>
      </w:r>
      <w:proofErr w:type="spellEnd"/>
      <w:r w:rsidR="00A24360" w:rsidRPr="009517CD">
        <w:rPr>
          <w:rFonts w:ascii="Times New Roman" w:hAnsi="Times New Roman" w:cs="Times New Roman"/>
        </w:rPr>
        <w:t xml:space="preserve"> </w:t>
      </w:r>
      <w:r w:rsidR="00A24360">
        <w:rPr>
          <w:rFonts w:ascii="Times New Roman" w:hAnsi="Times New Roman" w:cs="Times New Roman"/>
        </w:rPr>
        <w:t>2013.</w:t>
      </w:r>
    </w:p>
  </w:footnote>
  <w:footnote w:id="29">
    <w:p w:rsidR="00E35EFA" w:rsidRPr="009517CD" w:rsidRDefault="00A24360" w:rsidP="00A24360">
      <w:pPr>
        <w:pStyle w:val="FootnoteText"/>
        <w:ind w:firstLine="180"/>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proofErr w:type="spellStart"/>
      <w:r w:rsidR="00E35EFA" w:rsidRPr="009517CD">
        <w:rPr>
          <w:rFonts w:ascii="Times New Roman" w:hAnsi="Times New Roman" w:cs="Times New Roman"/>
        </w:rPr>
        <w:t>Wawancara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dengan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Yessi</w:t>
      </w:r>
      <w:proofErr w:type="spellEnd"/>
      <w:r>
        <w:rPr>
          <w:rFonts w:ascii="Times New Roman" w:hAnsi="Times New Roman" w:cs="Times New Roman"/>
        </w:rPr>
        <w:t xml:space="preserve"> (</w:t>
      </w:r>
      <w:proofErr w:type="spellStart"/>
      <w:r>
        <w:rPr>
          <w:rFonts w:ascii="Times New Roman" w:hAnsi="Times New Roman" w:cs="Times New Roman"/>
        </w:rPr>
        <w:t>nama</w:t>
      </w:r>
      <w:proofErr w:type="spellEnd"/>
      <w:r>
        <w:rPr>
          <w:rFonts w:ascii="Times New Roman" w:hAnsi="Times New Roman" w:cs="Times New Roman"/>
        </w:rPr>
        <w:t xml:space="preserve"> </w:t>
      </w:r>
      <w:proofErr w:type="spellStart"/>
      <w:r>
        <w:rPr>
          <w:rFonts w:ascii="Times New Roman" w:hAnsi="Times New Roman" w:cs="Times New Roman"/>
        </w:rPr>
        <w:t>samaran</w:t>
      </w:r>
      <w:proofErr w:type="spellEnd"/>
      <w:r>
        <w:rPr>
          <w:rFonts w:ascii="Times New Roman" w:hAnsi="Times New Roman" w:cs="Times New Roman"/>
        </w:rPr>
        <w:t xml:space="preserve">), guru SMA Don </w:t>
      </w:r>
      <w:proofErr w:type="spellStart"/>
      <w:r>
        <w:rPr>
          <w:rFonts w:ascii="Times New Roman" w:hAnsi="Times New Roman" w:cs="Times New Roman"/>
        </w:rPr>
        <w:t>Bosco</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Andri</w:t>
      </w:r>
      <w:proofErr w:type="spellEnd"/>
      <w:r>
        <w:rPr>
          <w:rFonts w:ascii="Times New Roman" w:hAnsi="Times New Roman" w:cs="Times New Roman"/>
        </w:rPr>
        <w:t xml:space="preserve"> </w:t>
      </w:r>
      <w:proofErr w:type="spellStart"/>
      <w:r>
        <w:rPr>
          <w:rFonts w:ascii="Times New Roman" w:hAnsi="Times New Roman" w:cs="Times New Roman"/>
        </w:rPr>
        <w:t>Ashadi</w:t>
      </w:r>
      <w:proofErr w:type="spellEnd"/>
      <w:r>
        <w:rPr>
          <w:rFonts w:ascii="Times New Roman" w:hAnsi="Times New Roman" w:cs="Times New Roman"/>
        </w:rPr>
        <w:t>, Padang</w:t>
      </w:r>
      <w:proofErr w:type="gramStart"/>
      <w:r>
        <w:rPr>
          <w:rFonts w:ascii="Times New Roman" w:hAnsi="Times New Roman" w:cs="Times New Roman"/>
        </w:rPr>
        <w:t xml:space="preserve">, </w:t>
      </w:r>
      <w:r w:rsidR="00E35EFA" w:rsidRPr="009517CD">
        <w:rPr>
          <w:rFonts w:ascii="Times New Roman" w:hAnsi="Times New Roman" w:cs="Times New Roman"/>
        </w:rPr>
        <w:t xml:space="preserve"> 04</w:t>
      </w:r>
      <w:proofErr w:type="gramEnd"/>
      <w:r>
        <w:rPr>
          <w:rFonts w:ascii="Times New Roman" w:hAnsi="Times New Roman" w:cs="Times New Roman"/>
        </w:rPr>
        <w:t xml:space="preserve"> November </w:t>
      </w:r>
      <w:r w:rsidR="00E35EFA" w:rsidRPr="009517CD">
        <w:rPr>
          <w:rFonts w:ascii="Times New Roman" w:hAnsi="Times New Roman" w:cs="Times New Roman"/>
        </w:rPr>
        <w:t>2013.</w:t>
      </w:r>
    </w:p>
  </w:footnote>
  <w:footnote w:id="30">
    <w:p w:rsidR="00E35EFA" w:rsidRPr="009517CD" w:rsidRDefault="00E35EFA" w:rsidP="00B45521">
      <w:pPr>
        <w:pStyle w:val="FootnoteText"/>
        <w:ind w:firstLine="322"/>
        <w:jc w:val="both"/>
        <w:rPr>
          <w:rFonts w:ascii="Times New Roman" w:hAnsi="Times New Roman" w:cs="Times New Roman"/>
        </w:rPr>
      </w:pPr>
      <w:r w:rsidRPr="009517CD">
        <w:rPr>
          <w:rStyle w:val="FootnoteReference"/>
          <w:rFonts w:ascii="Times New Roman" w:hAnsi="Times New Roman"/>
        </w:rPr>
        <w:footnoteRef/>
      </w:r>
      <w:r w:rsidR="00C86DD1">
        <w:rPr>
          <w:rFonts w:ascii="Times New Roman" w:hAnsi="Times New Roman" w:cs="Times New Roman"/>
        </w:rPr>
        <w:t xml:space="preserve">  </w:t>
      </w:r>
      <w:proofErr w:type="spellStart"/>
      <w:r w:rsidRPr="009517CD">
        <w:rPr>
          <w:rFonts w:ascii="Times New Roman" w:hAnsi="Times New Roman" w:cs="Times New Roman"/>
        </w:rPr>
        <w:t>Homi</w:t>
      </w:r>
      <w:proofErr w:type="spellEnd"/>
      <w:r w:rsidRPr="009517CD">
        <w:rPr>
          <w:rFonts w:ascii="Times New Roman" w:hAnsi="Times New Roman" w:cs="Times New Roman"/>
        </w:rPr>
        <w:t xml:space="preserve"> K. </w:t>
      </w:r>
      <w:proofErr w:type="spellStart"/>
      <w:r w:rsidRPr="009517CD">
        <w:rPr>
          <w:rFonts w:ascii="Times New Roman" w:hAnsi="Times New Roman" w:cs="Times New Roman"/>
        </w:rPr>
        <w:t>Bhaba</w:t>
      </w:r>
      <w:proofErr w:type="spellEnd"/>
      <w:r w:rsidRPr="009517CD">
        <w:rPr>
          <w:rFonts w:ascii="Times New Roman" w:hAnsi="Times New Roman" w:cs="Times New Roman"/>
        </w:rPr>
        <w:t xml:space="preserve">. </w:t>
      </w:r>
      <w:r w:rsidRPr="009517CD">
        <w:rPr>
          <w:rFonts w:ascii="Times New Roman" w:hAnsi="Times New Roman" w:cs="Times New Roman"/>
          <w:i/>
          <w:iCs/>
        </w:rPr>
        <w:t xml:space="preserve">The Location of </w:t>
      </w:r>
      <w:proofErr w:type="gramStart"/>
      <w:r w:rsidRPr="009517CD">
        <w:rPr>
          <w:rFonts w:ascii="Times New Roman" w:hAnsi="Times New Roman" w:cs="Times New Roman"/>
          <w:i/>
          <w:iCs/>
        </w:rPr>
        <w:t>Culture</w:t>
      </w:r>
      <w:r w:rsidRPr="009517CD">
        <w:rPr>
          <w:rFonts w:ascii="Times New Roman" w:hAnsi="Times New Roman" w:cs="Times New Roman"/>
        </w:rPr>
        <w:t xml:space="preserve"> ,</w:t>
      </w:r>
      <w:proofErr w:type="gramEnd"/>
      <w:r w:rsidRPr="009517CD">
        <w:rPr>
          <w:rFonts w:ascii="Times New Roman" w:hAnsi="Times New Roman" w:cs="Times New Roman"/>
        </w:rPr>
        <w:t xml:space="preserve">  1-2.</w:t>
      </w:r>
    </w:p>
  </w:footnote>
  <w:footnote w:id="31">
    <w:p w:rsidR="00E35EFA" w:rsidRPr="00C86DD1" w:rsidRDefault="00E35EFA" w:rsidP="00C86DD1">
      <w:pPr>
        <w:pStyle w:val="FootnoteText"/>
        <w:ind w:firstLine="322"/>
        <w:jc w:val="both"/>
        <w:rPr>
          <w:rFonts w:ascii="Times New Roman" w:hAnsi="Times New Roman" w:cs="Times New Roman"/>
          <w:i/>
          <w:iCs/>
        </w:rPr>
      </w:pPr>
      <w:r w:rsidRPr="009517CD">
        <w:rPr>
          <w:rStyle w:val="FootnoteReference"/>
          <w:rFonts w:ascii="Times New Roman" w:hAnsi="Times New Roman"/>
        </w:rPr>
        <w:footnoteRef/>
      </w:r>
      <w:r w:rsidR="00C86DD1">
        <w:rPr>
          <w:rFonts w:ascii="Times New Roman" w:hAnsi="Times New Roman" w:cs="Times New Roman"/>
        </w:rPr>
        <w:t xml:space="preserve"> </w:t>
      </w:r>
      <w:r w:rsidRPr="009517CD">
        <w:rPr>
          <w:rFonts w:ascii="Times New Roman" w:hAnsi="Times New Roman" w:cs="Times New Roman"/>
        </w:rPr>
        <w:t xml:space="preserve">D. G. </w:t>
      </w:r>
      <w:proofErr w:type="spellStart"/>
      <w:r w:rsidRPr="009517CD">
        <w:rPr>
          <w:rFonts w:ascii="Times New Roman" w:hAnsi="Times New Roman" w:cs="Times New Roman"/>
        </w:rPr>
        <w:t>Gularnic</w:t>
      </w:r>
      <w:proofErr w:type="spellEnd"/>
      <w:r w:rsidRPr="009517CD">
        <w:rPr>
          <w:rFonts w:ascii="Times New Roman" w:hAnsi="Times New Roman" w:cs="Times New Roman"/>
        </w:rPr>
        <w:t xml:space="preserve">, </w:t>
      </w:r>
      <w:r w:rsidRPr="009517CD">
        <w:rPr>
          <w:rFonts w:ascii="Times New Roman" w:hAnsi="Times New Roman" w:cs="Times New Roman"/>
          <w:i/>
          <w:iCs/>
        </w:rPr>
        <w:t>Webster’s World Dictionary of American Language</w:t>
      </w:r>
      <w:r w:rsidRPr="009517CD">
        <w:rPr>
          <w:rFonts w:ascii="Times New Roman" w:hAnsi="Times New Roman" w:cs="Times New Roman"/>
        </w:rPr>
        <w:t xml:space="preserve"> (New York: The World Publishing Company, 1959), 799. </w:t>
      </w:r>
      <w:proofErr w:type="spellStart"/>
      <w:proofErr w:type="gramStart"/>
      <w:r w:rsidRPr="009517CD">
        <w:rPr>
          <w:rFonts w:ascii="Times New Roman" w:hAnsi="Times New Roman" w:cs="Times New Roman"/>
        </w:rPr>
        <w:t>Anis</w:t>
      </w:r>
      <w:proofErr w:type="spellEnd"/>
      <w:r w:rsidRPr="009517CD">
        <w:rPr>
          <w:rFonts w:ascii="Times New Roman" w:hAnsi="Times New Roman" w:cs="Times New Roman"/>
        </w:rPr>
        <w:t xml:space="preserve"> Malik </w:t>
      </w:r>
      <w:proofErr w:type="spellStart"/>
      <w:r w:rsidRPr="009517CD">
        <w:rPr>
          <w:rFonts w:ascii="Times New Roman" w:hAnsi="Times New Roman" w:cs="Times New Roman"/>
        </w:rPr>
        <w:t>Thoha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menyebut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bahwa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pengertian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dasar</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dari</w:t>
      </w:r>
      <w:proofErr w:type="spellEnd"/>
      <w:r w:rsidRPr="009517CD">
        <w:rPr>
          <w:rFonts w:ascii="Times New Roman" w:hAnsi="Times New Roman" w:cs="Times New Roman"/>
        </w:rPr>
        <w:t xml:space="preserve"> kata “tolerance”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kam</w:t>
      </w:r>
      <w:r w:rsidR="00941BF3">
        <w:rPr>
          <w:rFonts w:ascii="Times New Roman" w:hAnsi="Times New Roman" w:cs="Times New Roman"/>
        </w:rPr>
        <w:t>us-kamus</w:t>
      </w:r>
      <w:proofErr w:type="spellEnd"/>
      <w:r w:rsidR="00941BF3">
        <w:rPr>
          <w:rFonts w:ascii="Times New Roman" w:hAnsi="Times New Roman" w:cs="Times New Roman"/>
        </w:rPr>
        <w:t xml:space="preserve"> </w:t>
      </w:r>
      <w:proofErr w:type="spellStart"/>
      <w:r w:rsidR="00941BF3">
        <w:rPr>
          <w:rFonts w:ascii="Times New Roman" w:hAnsi="Times New Roman" w:cs="Times New Roman"/>
        </w:rPr>
        <w:t>bahasa</w:t>
      </w:r>
      <w:proofErr w:type="spellEnd"/>
      <w:r w:rsidR="00941BF3">
        <w:rPr>
          <w:rFonts w:ascii="Times New Roman" w:hAnsi="Times New Roman" w:cs="Times New Roman"/>
        </w:rPr>
        <w:t xml:space="preserve"> </w:t>
      </w:r>
      <w:proofErr w:type="spellStart"/>
      <w:r w:rsidR="00941BF3">
        <w:rPr>
          <w:rFonts w:ascii="Times New Roman" w:hAnsi="Times New Roman" w:cs="Times New Roman"/>
        </w:rPr>
        <w:t>Inggris</w:t>
      </w:r>
      <w:proofErr w:type="spellEnd"/>
      <w:r w:rsidR="00941BF3">
        <w:rPr>
          <w:rFonts w:ascii="Times New Roman" w:hAnsi="Times New Roman" w:cs="Times New Roman"/>
        </w:rPr>
        <w:t xml:space="preserve"> </w:t>
      </w:r>
      <w:proofErr w:type="spellStart"/>
      <w:r w:rsidR="00941BF3">
        <w:rPr>
          <w:rFonts w:ascii="Times New Roman" w:hAnsi="Times New Roman" w:cs="Times New Roman"/>
        </w:rPr>
        <w:t>adalah</w:t>
      </w:r>
      <w:proofErr w:type="spellEnd"/>
      <w:r w:rsidR="00941BF3">
        <w:rPr>
          <w:rFonts w:ascii="Times New Roman" w:hAnsi="Times New Roman" w:cs="Times New Roman"/>
        </w:rPr>
        <w:t xml:space="preserve"> </w:t>
      </w:r>
      <w:r w:rsidRPr="00941BF3">
        <w:rPr>
          <w:rFonts w:ascii="Times New Roman" w:hAnsi="Times New Roman" w:cs="Times New Roman"/>
          <w:i/>
          <w:iCs/>
        </w:rPr>
        <w:t>to endure without protest</w:t>
      </w:r>
      <w:r w:rsidRPr="009517CD">
        <w:rPr>
          <w:rFonts w:ascii="Times New Roman" w:hAnsi="Times New Roman" w:cs="Times New Roman"/>
        </w:rPr>
        <w:t xml:space="preserve"> (</w:t>
      </w:r>
      <w:proofErr w:type="spellStart"/>
      <w:r w:rsidRPr="009517CD">
        <w:rPr>
          <w:rFonts w:ascii="Times New Roman" w:hAnsi="Times New Roman" w:cs="Times New Roman"/>
        </w:rPr>
        <w:t>menaha</w:t>
      </w:r>
      <w:r w:rsidR="00C86DD1">
        <w:rPr>
          <w:rFonts w:ascii="Times New Roman" w:hAnsi="Times New Roman" w:cs="Times New Roman"/>
        </w:rPr>
        <w:t>n</w:t>
      </w:r>
      <w:proofErr w:type="spellEnd"/>
      <w:r w:rsidR="00C86DD1">
        <w:rPr>
          <w:rFonts w:ascii="Times New Roman" w:hAnsi="Times New Roman" w:cs="Times New Roman"/>
        </w:rPr>
        <w:t xml:space="preserve"> </w:t>
      </w:r>
      <w:proofErr w:type="spellStart"/>
      <w:r w:rsidR="00C86DD1">
        <w:rPr>
          <w:rFonts w:ascii="Times New Roman" w:hAnsi="Times New Roman" w:cs="Times New Roman"/>
        </w:rPr>
        <w:t>perasaan</w:t>
      </w:r>
      <w:proofErr w:type="spellEnd"/>
      <w:r w:rsidR="00C86DD1">
        <w:rPr>
          <w:rFonts w:ascii="Times New Roman" w:hAnsi="Times New Roman" w:cs="Times New Roman"/>
        </w:rPr>
        <w:t xml:space="preserve"> </w:t>
      </w:r>
      <w:proofErr w:type="spellStart"/>
      <w:r w:rsidR="00C86DD1">
        <w:rPr>
          <w:rFonts w:ascii="Times New Roman" w:hAnsi="Times New Roman" w:cs="Times New Roman"/>
        </w:rPr>
        <w:t>tanpa</w:t>
      </w:r>
      <w:proofErr w:type="spellEnd"/>
      <w:r w:rsidR="00C86DD1">
        <w:rPr>
          <w:rFonts w:ascii="Times New Roman" w:hAnsi="Times New Roman" w:cs="Times New Roman"/>
        </w:rPr>
        <w:t xml:space="preserve"> </w:t>
      </w:r>
      <w:proofErr w:type="spellStart"/>
      <w:r w:rsidR="00C86DD1">
        <w:rPr>
          <w:rFonts w:ascii="Times New Roman" w:hAnsi="Times New Roman" w:cs="Times New Roman"/>
        </w:rPr>
        <w:t>protes</w:t>
      </w:r>
      <w:proofErr w:type="spellEnd"/>
      <w:r w:rsidR="00C86DD1">
        <w:rPr>
          <w:rFonts w:ascii="Times New Roman" w:hAnsi="Times New Roman" w:cs="Times New Roman"/>
        </w:rPr>
        <w:t>).</w:t>
      </w:r>
      <w:proofErr w:type="gramEnd"/>
      <w:r w:rsidR="00C86DD1">
        <w:rPr>
          <w:rFonts w:ascii="Times New Roman" w:hAnsi="Times New Roman" w:cs="Times New Roman"/>
        </w:rPr>
        <w:t xml:space="preserve"> </w:t>
      </w:r>
      <w:proofErr w:type="spellStart"/>
      <w:r w:rsidR="00C86DD1">
        <w:rPr>
          <w:rFonts w:ascii="Times New Roman" w:hAnsi="Times New Roman" w:cs="Times New Roman"/>
        </w:rPr>
        <w:t>Lihat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Anis</w:t>
      </w:r>
      <w:proofErr w:type="spellEnd"/>
      <w:r w:rsidRPr="009517CD">
        <w:rPr>
          <w:rFonts w:ascii="Times New Roman" w:hAnsi="Times New Roman" w:cs="Times New Roman"/>
        </w:rPr>
        <w:t xml:space="preserve"> Malik </w:t>
      </w:r>
      <w:proofErr w:type="spellStart"/>
      <w:r w:rsidRPr="009517CD">
        <w:rPr>
          <w:rFonts w:ascii="Times New Roman" w:hAnsi="Times New Roman" w:cs="Times New Roman"/>
        </w:rPr>
        <w:t>Thoha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i/>
          <w:iCs/>
        </w:rPr>
        <w:t>Tren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w:t>
      </w:r>
      <w:r w:rsidR="00C86DD1">
        <w:rPr>
          <w:rFonts w:ascii="Times New Roman" w:hAnsi="Times New Roman" w:cs="Times New Roman"/>
          <w:i/>
          <w:iCs/>
        </w:rPr>
        <w:t>luralisme</w:t>
      </w:r>
      <w:proofErr w:type="spellEnd"/>
      <w:r w:rsidR="00C86DD1">
        <w:rPr>
          <w:rFonts w:ascii="Times New Roman" w:hAnsi="Times New Roman" w:cs="Times New Roman"/>
          <w:i/>
          <w:iCs/>
        </w:rPr>
        <w:t xml:space="preserve"> Agama </w:t>
      </w:r>
      <w:proofErr w:type="spellStart"/>
      <w:r w:rsidR="00C86DD1">
        <w:rPr>
          <w:rFonts w:ascii="Times New Roman" w:hAnsi="Times New Roman" w:cs="Times New Roman"/>
          <w:i/>
          <w:iCs/>
        </w:rPr>
        <w:t>Tinjauan</w:t>
      </w:r>
      <w:proofErr w:type="spellEnd"/>
      <w:r w:rsidR="00C86DD1">
        <w:rPr>
          <w:rFonts w:ascii="Times New Roman" w:hAnsi="Times New Roman" w:cs="Times New Roman"/>
          <w:i/>
          <w:iCs/>
        </w:rPr>
        <w:t xml:space="preserve"> </w:t>
      </w:r>
      <w:proofErr w:type="spellStart"/>
      <w:r w:rsidR="00C86DD1">
        <w:rPr>
          <w:rFonts w:ascii="Times New Roman" w:hAnsi="Times New Roman" w:cs="Times New Roman"/>
          <w:i/>
          <w:iCs/>
        </w:rPr>
        <w:t>Kritis</w:t>
      </w:r>
      <w:proofErr w:type="spellEnd"/>
      <w:r w:rsidRPr="009517CD">
        <w:rPr>
          <w:rFonts w:ascii="Times New Roman" w:hAnsi="Times New Roman" w:cs="Times New Roman"/>
        </w:rPr>
        <w:t xml:space="preserve"> </w:t>
      </w:r>
      <w:proofErr w:type="gramStart"/>
      <w:r w:rsidRPr="009517CD">
        <w:rPr>
          <w:rFonts w:ascii="Times New Roman" w:hAnsi="Times New Roman" w:cs="Times New Roman"/>
        </w:rPr>
        <w:t>( Jakarta</w:t>
      </w:r>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Perspektif</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Kelompok</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Gema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Insani</w:t>
      </w:r>
      <w:proofErr w:type="spellEnd"/>
      <w:r w:rsidRPr="009517CD">
        <w:rPr>
          <w:rFonts w:ascii="Times New Roman" w:hAnsi="Times New Roman" w:cs="Times New Roman"/>
        </w:rPr>
        <w:t xml:space="preserve"> Press, 2005),  212.</w:t>
      </w:r>
    </w:p>
  </w:footnote>
  <w:footnote w:id="32">
    <w:p w:rsidR="00E35EFA" w:rsidRPr="009051B2" w:rsidRDefault="00E35EFA" w:rsidP="009051B2">
      <w:pPr>
        <w:pStyle w:val="FootnoteText"/>
        <w:ind w:firstLine="322"/>
        <w:jc w:val="both"/>
        <w:rPr>
          <w:rFonts w:ascii="Times New Roman" w:hAnsi="Times New Roman" w:cs="Times New Roman"/>
        </w:rPr>
      </w:pPr>
      <w:r w:rsidRPr="009051B2">
        <w:rPr>
          <w:rStyle w:val="FootnoteReference"/>
          <w:rFonts w:ascii="Times New Roman" w:hAnsi="Times New Roman"/>
        </w:rPr>
        <w:footnoteRef/>
      </w:r>
      <w:r w:rsidR="009051B2" w:rsidRPr="009051B2">
        <w:rPr>
          <w:rFonts w:ascii="Times New Roman" w:hAnsi="Times New Roman" w:cs="Times New Roman"/>
        </w:rPr>
        <w:t xml:space="preserve"> Merriam-Webster, “Tolerance</w:t>
      </w:r>
      <w:proofErr w:type="gramStart"/>
      <w:r w:rsidR="009051B2" w:rsidRPr="009051B2">
        <w:rPr>
          <w:rFonts w:ascii="Times New Roman" w:hAnsi="Times New Roman" w:cs="Times New Roman"/>
        </w:rPr>
        <w:t>, ”</w:t>
      </w:r>
      <w:proofErr w:type="gramEnd"/>
      <w:r w:rsidR="009051B2" w:rsidRPr="009051B2">
        <w:rPr>
          <w:rFonts w:ascii="Times New Roman" w:hAnsi="Times New Roman" w:cs="Times New Roman"/>
        </w:rPr>
        <w:t xml:space="preserve"> 1828. </w:t>
      </w:r>
      <w:r w:rsidRPr="009051B2">
        <w:rPr>
          <w:rFonts w:ascii="Times New Roman" w:hAnsi="Times New Roman" w:cs="Times New Roman"/>
        </w:rPr>
        <w:t xml:space="preserve"> </w:t>
      </w:r>
      <w:proofErr w:type="spellStart"/>
      <w:proofErr w:type="gramStart"/>
      <w:r w:rsidR="009051B2" w:rsidRPr="009051B2">
        <w:rPr>
          <w:rFonts w:ascii="Times New Roman" w:hAnsi="Times New Roman" w:cs="Times New Roman"/>
        </w:rPr>
        <w:t>Diakses</w:t>
      </w:r>
      <w:proofErr w:type="spellEnd"/>
      <w:r w:rsidR="009051B2" w:rsidRPr="009051B2">
        <w:rPr>
          <w:rFonts w:ascii="Times New Roman" w:hAnsi="Times New Roman" w:cs="Times New Roman"/>
        </w:rPr>
        <w:t xml:space="preserve"> 15 </w:t>
      </w:r>
      <w:proofErr w:type="spellStart"/>
      <w:r w:rsidR="009051B2" w:rsidRPr="009051B2">
        <w:rPr>
          <w:rFonts w:ascii="Times New Roman" w:hAnsi="Times New Roman" w:cs="Times New Roman"/>
        </w:rPr>
        <w:t>Juli</w:t>
      </w:r>
      <w:proofErr w:type="spellEnd"/>
      <w:r w:rsidR="009051B2" w:rsidRPr="009051B2">
        <w:rPr>
          <w:rFonts w:ascii="Times New Roman" w:hAnsi="Times New Roman" w:cs="Times New Roman"/>
        </w:rPr>
        <w:t xml:space="preserve"> 2016.</w:t>
      </w:r>
      <w:proofErr w:type="gramEnd"/>
      <w:r w:rsidR="009051B2" w:rsidRPr="009051B2">
        <w:rPr>
          <w:rFonts w:ascii="Times New Roman" w:hAnsi="Times New Roman" w:cs="Times New Roman"/>
        </w:rPr>
        <w:t xml:space="preserve"> </w:t>
      </w:r>
      <w:r w:rsidR="006330C7">
        <w:rPr>
          <w:rFonts w:ascii="Times New Roman" w:hAnsi="Times New Roman" w:cs="Times New Roman"/>
        </w:rPr>
        <w:t>H</w:t>
      </w:r>
      <w:r w:rsidR="009051B2" w:rsidRPr="009051B2">
        <w:rPr>
          <w:rFonts w:ascii="Times New Roman" w:hAnsi="Times New Roman" w:cs="Times New Roman"/>
        </w:rPr>
        <w:t>ttp://www</w:t>
      </w:r>
      <w:r w:rsidRPr="009051B2">
        <w:rPr>
          <w:rFonts w:ascii="Times New Roman" w:hAnsi="Times New Roman" w:cs="Times New Roman"/>
        </w:rPr>
        <w:t>.</w:t>
      </w:r>
      <w:r w:rsidR="009051B2">
        <w:rPr>
          <w:rFonts w:ascii="Times New Roman" w:hAnsi="Times New Roman" w:cs="Times New Roman"/>
        </w:rPr>
        <w:t xml:space="preserve"> </w:t>
      </w:r>
      <w:proofErr w:type="gramStart"/>
      <w:r w:rsidRPr="009051B2">
        <w:rPr>
          <w:rFonts w:ascii="Times New Roman" w:hAnsi="Times New Roman" w:cs="Times New Roman"/>
        </w:rPr>
        <w:t>merriam-webster.com</w:t>
      </w:r>
      <w:proofErr w:type="gramEnd"/>
      <w:r w:rsidR="009051B2">
        <w:rPr>
          <w:rFonts w:ascii="Times New Roman" w:hAnsi="Times New Roman" w:cs="Times New Roman"/>
        </w:rPr>
        <w:t xml:space="preserve"> </w:t>
      </w:r>
      <w:r w:rsidRPr="009051B2">
        <w:rPr>
          <w:rFonts w:ascii="Times New Roman" w:hAnsi="Times New Roman" w:cs="Times New Roman"/>
        </w:rPr>
        <w:t>/dictionary</w:t>
      </w:r>
      <w:r w:rsidR="009051B2">
        <w:rPr>
          <w:rFonts w:ascii="Times New Roman" w:hAnsi="Times New Roman" w:cs="Times New Roman"/>
        </w:rPr>
        <w:t xml:space="preserve"> </w:t>
      </w:r>
      <w:r w:rsidRPr="009051B2">
        <w:rPr>
          <w:rFonts w:ascii="Times New Roman" w:hAnsi="Times New Roman" w:cs="Times New Roman"/>
        </w:rPr>
        <w:t>/tolerance</w:t>
      </w:r>
      <w:r w:rsidR="009051B2" w:rsidRPr="009051B2">
        <w:rPr>
          <w:rFonts w:ascii="Times New Roman" w:hAnsi="Times New Roman" w:cs="Times New Roman"/>
        </w:rPr>
        <w:t>.</w:t>
      </w:r>
    </w:p>
  </w:footnote>
  <w:footnote w:id="33">
    <w:p w:rsidR="00E35EFA" w:rsidRPr="009517CD" w:rsidRDefault="00E35EFA" w:rsidP="00B45521">
      <w:pPr>
        <w:pStyle w:val="FootnoteText"/>
        <w:ind w:firstLine="322"/>
        <w:jc w:val="both"/>
        <w:rPr>
          <w:rFonts w:ascii="Times New Roman" w:hAnsi="Times New Roman" w:cs="Times New Roman"/>
        </w:rPr>
      </w:pPr>
      <w:r w:rsidRPr="009517CD">
        <w:rPr>
          <w:rStyle w:val="FootnoteReference"/>
          <w:rFonts w:ascii="Times New Roman" w:hAnsi="Times New Roman"/>
        </w:rPr>
        <w:footnoteRef/>
      </w:r>
      <w:r w:rsidR="0076374A">
        <w:rPr>
          <w:rFonts w:ascii="Times New Roman" w:hAnsi="Times New Roman" w:cs="Times New Roman"/>
        </w:rPr>
        <w:t xml:space="preserve"> </w:t>
      </w:r>
      <w:proofErr w:type="spellStart"/>
      <w:r w:rsidRPr="009517CD">
        <w:rPr>
          <w:rFonts w:ascii="Times New Roman" w:hAnsi="Times New Roman" w:cs="Times New Roman"/>
        </w:rPr>
        <w:t>Zakiyuddin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Baidhawy</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i/>
          <w:iCs/>
        </w:rPr>
        <w:t>Pendidikan</w:t>
      </w:r>
      <w:proofErr w:type="spellEnd"/>
      <w:r w:rsidRPr="009517CD">
        <w:rPr>
          <w:rFonts w:ascii="Times New Roman" w:hAnsi="Times New Roman" w:cs="Times New Roman"/>
          <w:i/>
          <w:iCs/>
        </w:rPr>
        <w:t xml:space="preserve"> Agama </w:t>
      </w:r>
      <w:proofErr w:type="spellStart"/>
      <w:r w:rsidRPr="009517CD">
        <w:rPr>
          <w:rFonts w:ascii="Times New Roman" w:hAnsi="Times New Roman" w:cs="Times New Roman"/>
          <w:i/>
          <w:iCs/>
        </w:rPr>
        <w:t>Berwawasan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Multikultural</w:t>
      </w:r>
      <w:proofErr w:type="spellEnd"/>
      <w:r w:rsidRPr="009517CD">
        <w:rPr>
          <w:rFonts w:ascii="Times New Roman" w:hAnsi="Times New Roman" w:cs="Times New Roman"/>
        </w:rPr>
        <w:t xml:space="preserve"> (Jakarta: </w:t>
      </w:r>
      <w:proofErr w:type="spellStart"/>
      <w:r w:rsidRPr="009517CD">
        <w:rPr>
          <w:rFonts w:ascii="Times New Roman" w:hAnsi="Times New Roman" w:cs="Times New Roman"/>
        </w:rPr>
        <w:t>Erlangga</w:t>
      </w:r>
      <w:proofErr w:type="spellEnd"/>
      <w:r w:rsidRPr="009517CD">
        <w:rPr>
          <w:rFonts w:ascii="Times New Roman" w:hAnsi="Times New Roman" w:cs="Times New Roman"/>
        </w:rPr>
        <w:t xml:space="preserve">, 2005), 79. </w:t>
      </w:r>
    </w:p>
  </w:footnote>
  <w:footnote w:id="34">
    <w:p w:rsidR="00E35EFA" w:rsidRPr="009517CD" w:rsidRDefault="00E35EFA" w:rsidP="00B553A7">
      <w:pPr>
        <w:pStyle w:val="FootnoteText"/>
        <w:tabs>
          <w:tab w:val="left" w:pos="180"/>
        </w:tabs>
        <w:jc w:val="both"/>
        <w:rPr>
          <w:rFonts w:ascii="Times New Roman" w:hAnsi="Times New Roman" w:cs="Times New Roman"/>
          <w:i/>
          <w:iCs/>
        </w:rPr>
      </w:pPr>
      <w:r>
        <w:rPr>
          <w:rFonts w:ascii="Times New Roman" w:hAnsi="Times New Roman" w:cs="Times New Roman"/>
          <w:i/>
          <w:iCs/>
        </w:rPr>
        <w:tab/>
      </w:r>
      <w:r w:rsidR="00BE7FB9">
        <w:rPr>
          <w:rFonts w:ascii="Times New Roman" w:hAnsi="Times New Roman" w:cs="Times New Roman"/>
          <w:i/>
          <w:iCs/>
        </w:rPr>
        <w:t xml:space="preserve">     </w:t>
      </w:r>
      <w:r w:rsidRPr="009517CD">
        <w:rPr>
          <w:rStyle w:val="FootnoteReference"/>
          <w:rFonts w:ascii="Times New Roman" w:hAnsi="Times New Roman"/>
        </w:rPr>
        <w:footnoteRef/>
      </w:r>
      <w:r w:rsidRPr="009517CD">
        <w:rPr>
          <w:rFonts w:ascii="Times New Roman" w:hAnsi="Times New Roman" w:cs="Times New Roman"/>
          <w:i/>
          <w:iCs/>
        </w:rPr>
        <w:t xml:space="preserve"> </w:t>
      </w:r>
      <w:r w:rsidR="00BE7FB9">
        <w:rPr>
          <w:rFonts w:ascii="Times New Roman" w:hAnsi="Times New Roman" w:cs="Times New Roman"/>
          <w:i/>
          <w:iCs/>
        </w:rPr>
        <w:t xml:space="preserve"> </w:t>
      </w:r>
      <w:r w:rsidRPr="009517CD">
        <w:rPr>
          <w:rFonts w:ascii="Times New Roman" w:hAnsi="Times New Roman" w:cs="Times New Roman"/>
          <w:i/>
          <w:iCs/>
        </w:rPr>
        <w:t>Ibid.</w:t>
      </w:r>
    </w:p>
  </w:footnote>
  <w:footnote w:id="35">
    <w:p w:rsidR="00E35EFA" w:rsidRPr="009517CD" w:rsidRDefault="00E35EFA" w:rsidP="00BE7FB9">
      <w:pPr>
        <w:ind w:firstLine="426"/>
        <w:jc w:val="both"/>
        <w:rPr>
          <w:sz w:val="20"/>
          <w:szCs w:val="20"/>
        </w:rPr>
      </w:pPr>
      <w:r w:rsidRPr="009517CD">
        <w:rPr>
          <w:rStyle w:val="FootnoteReference"/>
          <w:sz w:val="20"/>
          <w:szCs w:val="20"/>
        </w:rPr>
        <w:footnoteRef/>
      </w:r>
      <w:r w:rsidR="00BE7FB9">
        <w:rPr>
          <w:sz w:val="20"/>
          <w:szCs w:val="20"/>
          <w:lang w:val="en-US"/>
        </w:rPr>
        <w:t xml:space="preserve"> </w:t>
      </w:r>
      <w:r w:rsidRPr="009517CD">
        <w:rPr>
          <w:sz w:val="20"/>
          <w:szCs w:val="20"/>
        </w:rPr>
        <w:t xml:space="preserve">KJ Veeger,  </w:t>
      </w:r>
      <w:r w:rsidRPr="009517CD">
        <w:rPr>
          <w:i/>
          <w:sz w:val="20"/>
          <w:szCs w:val="20"/>
        </w:rPr>
        <w:t>Realitas Sosial: Refleksi Filsafat Sosial atas Hubungan Individu-Masyarakat dalam Cakrawala Sejarah Sosiologi</w:t>
      </w:r>
      <w:r w:rsidRPr="009517CD">
        <w:rPr>
          <w:sz w:val="20"/>
          <w:szCs w:val="20"/>
        </w:rPr>
        <w:t xml:space="preserve"> (Jakarta: Gramedia, 1986), 172-173.</w:t>
      </w:r>
    </w:p>
  </w:footnote>
  <w:footnote w:id="36">
    <w:p w:rsidR="00E35EFA" w:rsidRPr="009517CD" w:rsidRDefault="00E35EFA" w:rsidP="006D277E">
      <w:pPr>
        <w:ind w:firstLine="426"/>
        <w:jc w:val="both"/>
        <w:rPr>
          <w:sz w:val="20"/>
          <w:szCs w:val="20"/>
        </w:rPr>
      </w:pPr>
      <w:r w:rsidRPr="009517CD">
        <w:rPr>
          <w:rStyle w:val="FootnoteReference"/>
          <w:sz w:val="20"/>
          <w:szCs w:val="20"/>
        </w:rPr>
        <w:footnoteRef/>
      </w:r>
      <w:r>
        <w:rPr>
          <w:sz w:val="20"/>
          <w:szCs w:val="20"/>
          <w:lang w:val="en-US"/>
        </w:rPr>
        <w:t xml:space="preserve"> </w:t>
      </w:r>
      <w:r w:rsidR="00E544DB">
        <w:rPr>
          <w:sz w:val="20"/>
          <w:szCs w:val="20"/>
        </w:rPr>
        <w:t xml:space="preserve">Wawancara </w:t>
      </w:r>
      <w:r w:rsidR="00E544DB">
        <w:rPr>
          <w:sz w:val="20"/>
          <w:szCs w:val="20"/>
        </w:rPr>
        <w:t>dengan AR</w:t>
      </w:r>
      <w:r w:rsidRPr="009517CD">
        <w:rPr>
          <w:sz w:val="20"/>
          <w:szCs w:val="20"/>
        </w:rPr>
        <w:t>, Siswa muslim SMA Don Bosco</w:t>
      </w:r>
      <w:r w:rsidR="006D277E">
        <w:rPr>
          <w:sz w:val="20"/>
          <w:szCs w:val="20"/>
          <w:lang w:val="en-US"/>
        </w:rPr>
        <w:t xml:space="preserve"> </w:t>
      </w:r>
      <w:proofErr w:type="spellStart"/>
      <w:r w:rsidR="006D277E">
        <w:rPr>
          <w:sz w:val="20"/>
          <w:szCs w:val="20"/>
          <w:lang w:val="en-US"/>
        </w:rPr>
        <w:t>oleh</w:t>
      </w:r>
      <w:proofErr w:type="spellEnd"/>
      <w:r w:rsidR="006D277E">
        <w:rPr>
          <w:sz w:val="20"/>
          <w:szCs w:val="20"/>
          <w:lang w:val="en-US"/>
        </w:rPr>
        <w:t xml:space="preserve"> </w:t>
      </w:r>
      <w:proofErr w:type="spellStart"/>
      <w:r w:rsidR="006D277E">
        <w:rPr>
          <w:sz w:val="20"/>
          <w:szCs w:val="20"/>
          <w:lang w:val="en-US"/>
        </w:rPr>
        <w:t>Andri</w:t>
      </w:r>
      <w:proofErr w:type="spellEnd"/>
      <w:r w:rsidR="006D277E">
        <w:rPr>
          <w:sz w:val="20"/>
          <w:szCs w:val="20"/>
          <w:lang w:val="en-US"/>
        </w:rPr>
        <w:t xml:space="preserve"> </w:t>
      </w:r>
      <w:proofErr w:type="spellStart"/>
      <w:r w:rsidR="006D277E">
        <w:rPr>
          <w:sz w:val="20"/>
          <w:szCs w:val="20"/>
          <w:lang w:val="en-US"/>
        </w:rPr>
        <w:t>Ashadi</w:t>
      </w:r>
      <w:proofErr w:type="spellEnd"/>
      <w:r w:rsidRPr="009517CD">
        <w:rPr>
          <w:sz w:val="20"/>
          <w:szCs w:val="20"/>
        </w:rPr>
        <w:t>,</w:t>
      </w:r>
      <w:r w:rsidR="006D277E">
        <w:rPr>
          <w:sz w:val="20"/>
          <w:szCs w:val="20"/>
          <w:lang w:val="en-US"/>
        </w:rPr>
        <w:t xml:space="preserve"> Padang, </w:t>
      </w:r>
      <w:r w:rsidRPr="009517CD">
        <w:rPr>
          <w:sz w:val="20"/>
          <w:szCs w:val="20"/>
        </w:rPr>
        <w:t xml:space="preserve"> 03</w:t>
      </w:r>
      <w:r w:rsidR="006D277E">
        <w:rPr>
          <w:sz w:val="20"/>
          <w:szCs w:val="20"/>
          <w:lang w:val="en-US"/>
        </w:rPr>
        <w:t xml:space="preserve"> November </w:t>
      </w:r>
      <w:r w:rsidRPr="009517CD">
        <w:rPr>
          <w:sz w:val="20"/>
          <w:szCs w:val="20"/>
        </w:rPr>
        <w:t>2013.</w:t>
      </w:r>
    </w:p>
  </w:footnote>
  <w:footnote w:id="37">
    <w:p w:rsidR="000A782F" w:rsidRPr="009517CD" w:rsidRDefault="00E35EFA" w:rsidP="000A782F">
      <w:pPr>
        <w:ind w:firstLine="426"/>
        <w:jc w:val="both"/>
        <w:rPr>
          <w:sz w:val="20"/>
          <w:szCs w:val="20"/>
        </w:rPr>
      </w:pPr>
      <w:r w:rsidRPr="009517CD">
        <w:rPr>
          <w:rStyle w:val="FootnoteReference"/>
          <w:sz w:val="20"/>
          <w:szCs w:val="20"/>
        </w:rPr>
        <w:footnoteRef/>
      </w:r>
      <w:r>
        <w:rPr>
          <w:sz w:val="20"/>
          <w:szCs w:val="20"/>
          <w:lang w:val="en-US"/>
        </w:rPr>
        <w:t xml:space="preserve"> </w:t>
      </w:r>
      <w:r w:rsidRPr="009517CD">
        <w:rPr>
          <w:sz w:val="20"/>
          <w:szCs w:val="20"/>
        </w:rPr>
        <w:t xml:space="preserve">Wawancara </w:t>
      </w:r>
      <w:r w:rsidRPr="009517CD">
        <w:rPr>
          <w:sz w:val="20"/>
          <w:szCs w:val="20"/>
        </w:rPr>
        <w:t>dengan IJ, Siswa muslim SMA Don Bosco</w:t>
      </w:r>
      <w:r w:rsidR="000A782F">
        <w:rPr>
          <w:sz w:val="20"/>
          <w:szCs w:val="20"/>
          <w:lang w:val="en-US"/>
        </w:rPr>
        <w:t xml:space="preserve"> </w:t>
      </w:r>
      <w:proofErr w:type="spellStart"/>
      <w:r w:rsidR="000A782F">
        <w:rPr>
          <w:sz w:val="20"/>
          <w:szCs w:val="20"/>
          <w:lang w:val="en-US"/>
        </w:rPr>
        <w:t>oleh</w:t>
      </w:r>
      <w:proofErr w:type="spellEnd"/>
      <w:r w:rsidR="000A782F">
        <w:rPr>
          <w:sz w:val="20"/>
          <w:szCs w:val="20"/>
          <w:lang w:val="en-US"/>
        </w:rPr>
        <w:t xml:space="preserve"> </w:t>
      </w:r>
      <w:proofErr w:type="spellStart"/>
      <w:r w:rsidR="000A782F">
        <w:rPr>
          <w:sz w:val="20"/>
          <w:szCs w:val="20"/>
          <w:lang w:val="en-US"/>
        </w:rPr>
        <w:t>Andri</w:t>
      </w:r>
      <w:proofErr w:type="spellEnd"/>
      <w:r w:rsidR="000A782F">
        <w:rPr>
          <w:sz w:val="20"/>
          <w:szCs w:val="20"/>
          <w:lang w:val="en-US"/>
        </w:rPr>
        <w:t xml:space="preserve"> </w:t>
      </w:r>
      <w:proofErr w:type="spellStart"/>
      <w:r w:rsidR="000A782F">
        <w:rPr>
          <w:sz w:val="20"/>
          <w:szCs w:val="20"/>
          <w:lang w:val="en-US"/>
        </w:rPr>
        <w:t>Ashadi</w:t>
      </w:r>
      <w:proofErr w:type="spellEnd"/>
      <w:r w:rsidR="000A782F" w:rsidRPr="009517CD">
        <w:rPr>
          <w:sz w:val="20"/>
          <w:szCs w:val="20"/>
        </w:rPr>
        <w:t>,</w:t>
      </w:r>
      <w:r w:rsidR="000A782F">
        <w:rPr>
          <w:sz w:val="20"/>
          <w:szCs w:val="20"/>
          <w:lang w:val="en-US"/>
        </w:rPr>
        <w:t xml:space="preserve"> Padang, </w:t>
      </w:r>
      <w:r w:rsidR="000A782F" w:rsidRPr="009517CD">
        <w:rPr>
          <w:sz w:val="20"/>
          <w:szCs w:val="20"/>
        </w:rPr>
        <w:t xml:space="preserve"> 03</w:t>
      </w:r>
      <w:r w:rsidR="000A782F">
        <w:rPr>
          <w:sz w:val="20"/>
          <w:szCs w:val="20"/>
          <w:lang w:val="en-US"/>
        </w:rPr>
        <w:t xml:space="preserve"> November </w:t>
      </w:r>
      <w:r w:rsidR="000A782F" w:rsidRPr="009517CD">
        <w:rPr>
          <w:sz w:val="20"/>
          <w:szCs w:val="20"/>
        </w:rPr>
        <w:t>2013.</w:t>
      </w:r>
    </w:p>
    <w:p w:rsidR="00E35EFA" w:rsidRPr="009517CD" w:rsidRDefault="00E35EFA" w:rsidP="0019185D">
      <w:pPr>
        <w:ind w:firstLine="426"/>
        <w:jc w:val="both"/>
        <w:rPr>
          <w:sz w:val="20"/>
          <w:szCs w:val="20"/>
        </w:rPr>
      </w:pPr>
    </w:p>
  </w:footnote>
  <w:footnote w:id="38">
    <w:p w:rsidR="00E35EFA" w:rsidRPr="009517CD" w:rsidRDefault="00E35EFA" w:rsidP="0019185D">
      <w:pPr>
        <w:pStyle w:val="FootnoteText"/>
        <w:ind w:firstLine="426"/>
        <w:jc w:val="both"/>
        <w:rPr>
          <w:rFonts w:ascii="Times New Roman" w:hAnsi="Times New Roman" w:cs="Times New Roman"/>
        </w:rPr>
      </w:pPr>
      <w:r w:rsidRPr="009517CD">
        <w:rPr>
          <w:rStyle w:val="FootnoteReference"/>
          <w:rFonts w:ascii="Times New Roman" w:hAnsi="Times New Roman"/>
        </w:rPr>
        <w:footnoteRef/>
      </w:r>
      <w:r>
        <w:rPr>
          <w:rFonts w:ascii="Times New Roman" w:hAnsi="Times New Roman" w:cs="Times New Roman"/>
        </w:rPr>
        <w:t xml:space="preserve"> </w:t>
      </w:r>
      <w:proofErr w:type="spellStart"/>
      <w:r w:rsidRPr="009517CD">
        <w:rPr>
          <w:rFonts w:ascii="Times New Roman" w:hAnsi="Times New Roman" w:cs="Times New Roman"/>
        </w:rPr>
        <w:t>Anis</w:t>
      </w:r>
      <w:proofErr w:type="spellEnd"/>
      <w:r w:rsidRPr="009517CD">
        <w:rPr>
          <w:rFonts w:ascii="Times New Roman" w:hAnsi="Times New Roman" w:cs="Times New Roman"/>
        </w:rPr>
        <w:t xml:space="preserve"> Malik </w:t>
      </w:r>
      <w:proofErr w:type="spellStart"/>
      <w:r w:rsidRPr="009517CD">
        <w:rPr>
          <w:rFonts w:ascii="Times New Roman" w:hAnsi="Times New Roman" w:cs="Times New Roman"/>
        </w:rPr>
        <w:t>Thoha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i/>
          <w:iCs/>
        </w:rPr>
        <w:t>Tren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Pluralisme</w:t>
      </w:r>
      <w:proofErr w:type="spellEnd"/>
      <w:r w:rsidRPr="009517CD">
        <w:rPr>
          <w:rFonts w:ascii="Times New Roman" w:hAnsi="Times New Roman" w:cs="Times New Roman"/>
          <w:i/>
          <w:iCs/>
        </w:rPr>
        <w:t xml:space="preserve"> Agama </w:t>
      </w:r>
      <w:proofErr w:type="spellStart"/>
      <w:r w:rsidRPr="009517CD">
        <w:rPr>
          <w:rFonts w:ascii="Times New Roman" w:hAnsi="Times New Roman" w:cs="Times New Roman"/>
          <w:i/>
          <w:iCs/>
        </w:rPr>
        <w:t>Tinjauan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Kritis</w:t>
      </w:r>
      <w:proofErr w:type="spellEnd"/>
      <w:proofErr w:type="gramStart"/>
      <w:r w:rsidRPr="009517CD">
        <w:rPr>
          <w:rFonts w:ascii="Times New Roman" w:hAnsi="Times New Roman" w:cs="Times New Roman"/>
          <w:i/>
          <w:iCs/>
        </w:rPr>
        <w:t>,</w:t>
      </w:r>
      <w:r w:rsidRPr="009517CD">
        <w:rPr>
          <w:rFonts w:ascii="Times New Roman" w:hAnsi="Times New Roman" w:cs="Times New Roman"/>
        </w:rPr>
        <w:t xml:space="preserve">  213</w:t>
      </w:r>
      <w:proofErr w:type="gramEnd"/>
      <w:r w:rsidRPr="009517CD">
        <w:rPr>
          <w:rFonts w:ascii="Times New Roman" w:hAnsi="Times New Roman" w:cs="Times New Roman"/>
        </w:rPr>
        <w:t xml:space="preserve">. </w:t>
      </w:r>
    </w:p>
  </w:footnote>
  <w:footnote w:id="39">
    <w:p w:rsidR="00E35EFA" w:rsidRPr="00A923FB" w:rsidRDefault="00E35EFA" w:rsidP="0019185D">
      <w:pPr>
        <w:pStyle w:val="FootnoteText"/>
        <w:tabs>
          <w:tab w:val="left" w:pos="567"/>
        </w:tabs>
        <w:jc w:val="both"/>
        <w:rPr>
          <w:rFonts w:asciiTheme="majorBidi" w:hAnsiTheme="majorBidi" w:cstheme="majorBidi"/>
        </w:rPr>
      </w:pPr>
      <w:r>
        <w:rPr>
          <w:rFonts w:ascii="Times New Roman" w:hAnsi="Times New Roman" w:cs="Times New Roman"/>
        </w:rPr>
        <w:t xml:space="preserve">        </w:t>
      </w:r>
      <w:r w:rsidRPr="009517CD">
        <w:rPr>
          <w:rStyle w:val="FootnoteReference"/>
          <w:rFonts w:ascii="Times New Roman" w:hAnsi="Times New Roman"/>
        </w:rPr>
        <w:footnoteRef/>
      </w:r>
      <w:r>
        <w:rPr>
          <w:rFonts w:ascii="Times New Roman" w:hAnsi="Times New Roman" w:cs="Times New Roman"/>
        </w:rPr>
        <w:t xml:space="preserve">  </w:t>
      </w:r>
      <w:proofErr w:type="spellStart"/>
      <w:r w:rsidRPr="00A923FB">
        <w:rPr>
          <w:rFonts w:asciiTheme="majorBidi" w:hAnsiTheme="majorBidi" w:cstheme="majorBidi"/>
        </w:rPr>
        <w:t>Wawancara</w:t>
      </w:r>
      <w:proofErr w:type="spellEnd"/>
      <w:r w:rsidRPr="00A923FB">
        <w:rPr>
          <w:rFonts w:asciiTheme="majorBidi" w:hAnsiTheme="majorBidi" w:cstheme="majorBidi"/>
        </w:rPr>
        <w:t xml:space="preserve"> </w:t>
      </w:r>
      <w:proofErr w:type="spellStart"/>
      <w:r w:rsidRPr="00A923FB">
        <w:rPr>
          <w:rFonts w:asciiTheme="majorBidi" w:hAnsiTheme="majorBidi" w:cstheme="majorBidi"/>
        </w:rPr>
        <w:t>dengan</w:t>
      </w:r>
      <w:proofErr w:type="spellEnd"/>
      <w:r w:rsidRPr="00A923FB">
        <w:rPr>
          <w:rFonts w:asciiTheme="majorBidi" w:hAnsiTheme="majorBidi" w:cstheme="majorBidi"/>
        </w:rPr>
        <w:t xml:space="preserve"> CRR</w:t>
      </w:r>
      <w:proofErr w:type="gramStart"/>
      <w:r w:rsidRPr="00A923FB">
        <w:rPr>
          <w:rFonts w:asciiTheme="majorBidi" w:hAnsiTheme="majorBidi" w:cstheme="majorBidi"/>
        </w:rPr>
        <w:t xml:space="preserve">,  </w:t>
      </w:r>
      <w:proofErr w:type="spellStart"/>
      <w:r w:rsidRPr="00A923FB">
        <w:rPr>
          <w:rFonts w:asciiTheme="majorBidi" w:hAnsiTheme="majorBidi" w:cstheme="majorBidi"/>
        </w:rPr>
        <w:t>siswa</w:t>
      </w:r>
      <w:proofErr w:type="spellEnd"/>
      <w:proofErr w:type="gramEnd"/>
      <w:r w:rsidRPr="00A923FB">
        <w:rPr>
          <w:rFonts w:asciiTheme="majorBidi" w:hAnsiTheme="majorBidi" w:cstheme="majorBidi"/>
        </w:rPr>
        <w:t xml:space="preserve"> </w:t>
      </w:r>
      <w:proofErr w:type="spellStart"/>
      <w:r w:rsidRPr="00A923FB">
        <w:rPr>
          <w:rFonts w:asciiTheme="majorBidi" w:hAnsiTheme="majorBidi" w:cstheme="majorBidi"/>
        </w:rPr>
        <w:t>muslim</w:t>
      </w:r>
      <w:proofErr w:type="spellEnd"/>
      <w:r w:rsidRPr="00A923FB">
        <w:rPr>
          <w:rFonts w:asciiTheme="majorBidi" w:hAnsiTheme="majorBidi" w:cstheme="majorBidi"/>
        </w:rPr>
        <w:t xml:space="preserve"> SMA Don </w:t>
      </w:r>
      <w:proofErr w:type="spellStart"/>
      <w:r w:rsidRPr="00A923FB">
        <w:rPr>
          <w:rFonts w:asciiTheme="majorBidi" w:hAnsiTheme="majorBidi" w:cstheme="majorBidi"/>
        </w:rPr>
        <w:t>Bosco</w:t>
      </w:r>
      <w:proofErr w:type="spellEnd"/>
      <w:r w:rsidRPr="00A923FB">
        <w:rPr>
          <w:rFonts w:asciiTheme="majorBidi" w:hAnsiTheme="majorBidi" w:cstheme="majorBidi"/>
        </w:rPr>
        <w:t xml:space="preserve">, </w:t>
      </w:r>
      <w:proofErr w:type="spellStart"/>
      <w:r w:rsidR="000A782F" w:rsidRPr="00A923FB">
        <w:rPr>
          <w:rFonts w:asciiTheme="majorBidi" w:hAnsiTheme="majorBidi" w:cstheme="majorBidi"/>
        </w:rPr>
        <w:t>oleh</w:t>
      </w:r>
      <w:proofErr w:type="spellEnd"/>
      <w:r w:rsidR="000A782F" w:rsidRPr="00A923FB">
        <w:rPr>
          <w:rFonts w:asciiTheme="majorBidi" w:hAnsiTheme="majorBidi" w:cstheme="majorBidi"/>
        </w:rPr>
        <w:t xml:space="preserve"> </w:t>
      </w:r>
      <w:proofErr w:type="spellStart"/>
      <w:r w:rsidR="000A782F" w:rsidRPr="00A923FB">
        <w:rPr>
          <w:rFonts w:asciiTheme="majorBidi" w:hAnsiTheme="majorBidi" w:cstheme="majorBidi"/>
        </w:rPr>
        <w:t>Andri</w:t>
      </w:r>
      <w:proofErr w:type="spellEnd"/>
      <w:r w:rsidR="000A782F" w:rsidRPr="00A923FB">
        <w:rPr>
          <w:rFonts w:asciiTheme="majorBidi" w:hAnsiTheme="majorBidi" w:cstheme="majorBidi"/>
        </w:rPr>
        <w:t xml:space="preserve"> </w:t>
      </w:r>
      <w:proofErr w:type="spellStart"/>
      <w:r w:rsidR="000A782F" w:rsidRPr="00A923FB">
        <w:rPr>
          <w:rFonts w:asciiTheme="majorBidi" w:hAnsiTheme="majorBidi" w:cstheme="majorBidi"/>
        </w:rPr>
        <w:t>Ashadi</w:t>
      </w:r>
      <w:proofErr w:type="spellEnd"/>
      <w:r w:rsidR="000A782F" w:rsidRPr="00A923FB">
        <w:rPr>
          <w:rFonts w:asciiTheme="majorBidi" w:hAnsiTheme="majorBidi" w:cstheme="majorBidi"/>
        </w:rPr>
        <w:t xml:space="preserve">, Padang,  02 November </w:t>
      </w:r>
      <w:r w:rsidRPr="00A923FB">
        <w:rPr>
          <w:rFonts w:asciiTheme="majorBidi" w:hAnsiTheme="majorBidi" w:cstheme="majorBidi"/>
        </w:rPr>
        <w:t xml:space="preserve">2013. </w:t>
      </w:r>
    </w:p>
  </w:footnote>
  <w:footnote w:id="40">
    <w:p w:rsidR="00A923FB" w:rsidRPr="00A923FB" w:rsidRDefault="00A923FB" w:rsidP="00A923FB">
      <w:pPr>
        <w:pStyle w:val="FootnoteText"/>
        <w:tabs>
          <w:tab w:val="left" w:pos="567"/>
        </w:tabs>
        <w:jc w:val="both"/>
        <w:rPr>
          <w:rFonts w:asciiTheme="majorBidi" w:hAnsiTheme="majorBidi" w:cstheme="majorBidi"/>
        </w:rPr>
      </w:pPr>
      <w:r>
        <w:rPr>
          <w:rFonts w:ascii="Times New Roman" w:hAnsi="Times New Roman" w:cs="Times New Roman"/>
        </w:rPr>
        <w:tab/>
      </w:r>
      <w:r w:rsidR="00E35EFA" w:rsidRPr="009517CD">
        <w:rPr>
          <w:rStyle w:val="FootnoteReference"/>
          <w:rFonts w:ascii="Times New Roman" w:hAnsi="Times New Roman"/>
        </w:rPr>
        <w:footnoteRef/>
      </w:r>
      <w:r w:rsidR="0076374A">
        <w:rPr>
          <w:rFonts w:ascii="Times New Roman" w:hAnsi="Times New Roman" w:cs="Times New Roman"/>
        </w:rPr>
        <w:t xml:space="preserve"> </w:t>
      </w:r>
      <w:proofErr w:type="spellStart"/>
      <w:r w:rsidR="00E35EFA" w:rsidRPr="009517CD">
        <w:rPr>
          <w:rFonts w:ascii="Times New Roman" w:hAnsi="Times New Roman" w:cs="Times New Roman"/>
        </w:rPr>
        <w:t>Wawancara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dengan</w:t>
      </w:r>
      <w:proofErr w:type="spellEnd"/>
      <w:r w:rsidR="00E35EFA" w:rsidRPr="009517CD">
        <w:rPr>
          <w:rFonts w:ascii="Times New Roman" w:hAnsi="Times New Roman" w:cs="Times New Roman"/>
        </w:rPr>
        <w:t xml:space="preserve"> NM, </w:t>
      </w:r>
      <w:proofErr w:type="spellStart"/>
      <w:r w:rsidR="00E35EFA" w:rsidRPr="009517CD">
        <w:rPr>
          <w:rFonts w:ascii="Times New Roman" w:hAnsi="Times New Roman" w:cs="Times New Roman"/>
        </w:rPr>
        <w:t>siswa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muslim</w:t>
      </w:r>
      <w:proofErr w:type="spellEnd"/>
      <w:r w:rsidR="00E35EFA" w:rsidRPr="009517CD">
        <w:rPr>
          <w:rFonts w:ascii="Times New Roman" w:hAnsi="Times New Roman" w:cs="Times New Roman"/>
        </w:rPr>
        <w:t xml:space="preserve"> SMA Don </w:t>
      </w:r>
      <w:proofErr w:type="spellStart"/>
      <w:r w:rsidR="00E35EFA" w:rsidRPr="009517CD">
        <w:rPr>
          <w:rFonts w:ascii="Times New Roman" w:hAnsi="Times New Roman" w:cs="Times New Roman"/>
        </w:rPr>
        <w:t>Bosco</w:t>
      </w:r>
      <w:proofErr w:type="spellEnd"/>
      <w:r w:rsidR="00E35EFA" w:rsidRPr="009517CD">
        <w:rPr>
          <w:rFonts w:ascii="Times New Roman" w:hAnsi="Times New Roman" w:cs="Times New Roman"/>
        </w:rPr>
        <w:t xml:space="preserve">, </w:t>
      </w:r>
      <w:proofErr w:type="spellStart"/>
      <w:r w:rsidRPr="00A923FB">
        <w:rPr>
          <w:rFonts w:asciiTheme="majorBidi" w:hAnsiTheme="majorBidi" w:cstheme="majorBidi"/>
        </w:rPr>
        <w:t>oleh</w:t>
      </w:r>
      <w:proofErr w:type="spellEnd"/>
      <w:r w:rsidRPr="00A923FB">
        <w:rPr>
          <w:rFonts w:asciiTheme="majorBidi" w:hAnsiTheme="majorBidi" w:cstheme="majorBidi"/>
        </w:rPr>
        <w:t xml:space="preserve"> </w:t>
      </w:r>
      <w:proofErr w:type="spellStart"/>
      <w:r w:rsidRPr="00A923FB">
        <w:rPr>
          <w:rFonts w:asciiTheme="majorBidi" w:hAnsiTheme="majorBidi" w:cstheme="majorBidi"/>
        </w:rPr>
        <w:t>Andri</w:t>
      </w:r>
      <w:proofErr w:type="spellEnd"/>
      <w:r w:rsidRPr="00A923FB">
        <w:rPr>
          <w:rFonts w:asciiTheme="majorBidi" w:hAnsiTheme="majorBidi" w:cstheme="majorBidi"/>
        </w:rPr>
        <w:t xml:space="preserve"> </w:t>
      </w:r>
      <w:proofErr w:type="spellStart"/>
      <w:r w:rsidRPr="00A923FB">
        <w:rPr>
          <w:rFonts w:asciiTheme="majorBidi" w:hAnsiTheme="majorBidi" w:cstheme="majorBidi"/>
        </w:rPr>
        <w:t>Ashadi</w:t>
      </w:r>
      <w:proofErr w:type="spellEnd"/>
      <w:r w:rsidRPr="00A923FB">
        <w:rPr>
          <w:rFonts w:asciiTheme="majorBidi" w:hAnsiTheme="majorBidi" w:cstheme="majorBidi"/>
        </w:rPr>
        <w:t>, Padang</w:t>
      </w:r>
      <w:proofErr w:type="gramStart"/>
      <w:r w:rsidRPr="00A923FB">
        <w:rPr>
          <w:rFonts w:asciiTheme="majorBidi" w:hAnsiTheme="majorBidi" w:cstheme="majorBidi"/>
        </w:rPr>
        <w:t>,  02</w:t>
      </w:r>
      <w:proofErr w:type="gramEnd"/>
      <w:r w:rsidRPr="00A923FB">
        <w:rPr>
          <w:rFonts w:asciiTheme="majorBidi" w:hAnsiTheme="majorBidi" w:cstheme="majorBidi"/>
        </w:rPr>
        <w:t xml:space="preserve"> November 2013. </w:t>
      </w:r>
    </w:p>
    <w:p w:rsidR="00E35EFA" w:rsidRPr="009517CD" w:rsidRDefault="00E35EFA" w:rsidP="0019185D">
      <w:pPr>
        <w:pStyle w:val="FootnoteText"/>
        <w:ind w:firstLine="426"/>
        <w:jc w:val="both"/>
        <w:rPr>
          <w:rFonts w:ascii="Times New Roman" w:hAnsi="Times New Roman" w:cs="Times New Roman"/>
        </w:rPr>
      </w:pPr>
    </w:p>
  </w:footnote>
  <w:footnote w:id="41">
    <w:p w:rsidR="00E35EFA" w:rsidRPr="009517CD" w:rsidRDefault="00E35EFA" w:rsidP="0019185D">
      <w:pPr>
        <w:pStyle w:val="FootnoteText"/>
        <w:ind w:firstLine="426"/>
        <w:jc w:val="both"/>
        <w:rPr>
          <w:rFonts w:ascii="Times New Roman" w:hAnsi="Times New Roman" w:cs="Times New Roman"/>
        </w:rPr>
      </w:pPr>
      <w:r w:rsidRPr="009517CD">
        <w:rPr>
          <w:rStyle w:val="FootnoteReference"/>
          <w:rFonts w:ascii="Times New Roman" w:hAnsi="Times New Roman"/>
        </w:rPr>
        <w:footnoteRef/>
      </w:r>
      <w:r w:rsidR="004A1428">
        <w:rPr>
          <w:rFonts w:ascii="Times New Roman" w:hAnsi="Times New Roman" w:cs="Times New Roman"/>
        </w:rPr>
        <w:t xml:space="preserve"> </w:t>
      </w:r>
      <w:proofErr w:type="spellStart"/>
      <w:r w:rsidRPr="009517CD">
        <w:rPr>
          <w:rFonts w:ascii="Times New Roman" w:hAnsi="Times New Roman" w:cs="Times New Roman"/>
        </w:rPr>
        <w:t>Andri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Ashadi</w:t>
      </w:r>
      <w:proofErr w:type="spellEnd"/>
      <w:r w:rsidRPr="009517CD">
        <w:rPr>
          <w:rFonts w:ascii="Times New Roman" w:hAnsi="Times New Roman" w:cs="Times New Roman"/>
        </w:rPr>
        <w:t xml:space="preserve">, et al., </w:t>
      </w:r>
      <w:proofErr w:type="spellStart"/>
      <w:r w:rsidRPr="009517CD">
        <w:rPr>
          <w:rFonts w:ascii="Times New Roman" w:hAnsi="Times New Roman" w:cs="Times New Roman"/>
          <w:i/>
          <w:iCs/>
        </w:rPr>
        <w:t>Pengalaman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Multikulturalisme</w:t>
      </w:r>
      <w:proofErr w:type="spellEnd"/>
      <w:r w:rsidRPr="009517CD">
        <w:rPr>
          <w:rFonts w:ascii="Times New Roman" w:hAnsi="Times New Roman" w:cs="Times New Roman"/>
          <w:i/>
          <w:iCs/>
        </w:rPr>
        <w:t xml:space="preserve"> di </w:t>
      </w:r>
      <w:proofErr w:type="spellStart"/>
      <w:r w:rsidRPr="009517CD">
        <w:rPr>
          <w:rFonts w:ascii="Times New Roman" w:hAnsi="Times New Roman" w:cs="Times New Roman"/>
          <w:i/>
          <w:iCs/>
        </w:rPr>
        <w:t>Kalangan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Pelajar</w:t>
      </w:r>
      <w:proofErr w:type="spellEnd"/>
      <w:r w:rsidRPr="009517CD">
        <w:rPr>
          <w:rFonts w:ascii="Times New Roman" w:hAnsi="Times New Roman" w:cs="Times New Roman"/>
          <w:i/>
          <w:iCs/>
        </w:rPr>
        <w:t xml:space="preserve"> Islam </w:t>
      </w:r>
      <w:proofErr w:type="spellStart"/>
      <w:r w:rsidRPr="009517CD">
        <w:rPr>
          <w:rFonts w:ascii="Times New Roman" w:hAnsi="Times New Roman" w:cs="Times New Roman"/>
          <w:i/>
          <w:iCs/>
        </w:rPr>
        <w:t>d</w:t>
      </w:r>
      <w:r w:rsidR="00DB33A8">
        <w:rPr>
          <w:rFonts w:ascii="Times New Roman" w:hAnsi="Times New Roman" w:cs="Times New Roman"/>
          <w:i/>
          <w:iCs/>
        </w:rPr>
        <w:t>an</w:t>
      </w:r>
      <w:proofErr w:type="spellEnd"/>
      <w:r w:rsidR="00DB33A8">
        <w:rPr>
          <w:rFonts w:ascii="Times New Roman" w:hAnsi="Times New Roman" w:cs="Times New Roman"/>
          <w:i/>
          <w:iCs/>
        </w:rPr>
        <w:t xml:space="preserve"> Kristen SMA Don </w:t>
      </w:r>
      <w:proofErr w:type="spellStart"/>
      <w:r w:rsidR="00DB33A8">
        <w:rPr>
          <w:rFonts w:ascii="Times New Roman" w:hAnsi="Times New Roman" w:cs="Times New Roman"/>
          <w:i/>
          <w:iCs/>
        </w:rPr>
        <w:t>Bosco</w:t>
      </w:r>
      <w:proofErr w:type="spellEnd"/>
      <w:r w:rsidR="00DB33A8">
        <w:rPr>
          <w:rFonts w:ascii="Times New Roman" w:hAnsi="Times New Roman" w:cs="Times New Roman"/>
          <w:i/>
          <w:iCs/>
        </w:rPr>
        <w:t xml:space="preserve"> Padang</w:t>
      </w:r>
      <w:r w:rsidRPr="009517CD">
        <w:rPr>
          <w:rFonts w:ascii="Times New Roman" w:hAnsi="Times New Roman" w:cs="Times New Roman"/>
        </w:rPr>
        <w:t xml:space="preserve"> </w:t>
      </w:r>
      <w:r w:rsidR="00DB33A8">
        <w:rPr>
          <w:rFonts w:asciiTheme="majorBidi" w:hAnsiTheme="majorBidi" w:cstheme="majorBidi"/>
        </w:rPr>
        <w:t>(Padang:</w:t>
      </w:r>
      <w:r w:rsidR="00DB33A8" w:rsidRPr="004419E6">
        <w:rPr>
          <w:rFonts w:asciiTheme="majorBidi" w:hAnsiTheme="majorBidi" w:cstheme="majorBidi"/>
        </w:rPr>
        <w:t xml:space="preserve"> </w:t>
      </w:r>
      <w:proofErr w:type="spellStart"/>
      <w:r w:rsidR="00DB33A8" w:rsidRPr="004419E6">
        <w:rPr>
          <w:rFonts w:asciiTheme="majorBidi" w:hAnsiTheme="majorBidi" w:cstheme="majorBidi"/>
        </w:rPr>
        <w:t>Pusat</w:t>
      </w:r>
      <w:proofErr w:type="spellEnd"/>
      <w:r w:rsidR="00DB33A8" w:rsidRPr="004419E6">
        <w:rPr>
          <w:rFonts w:asciiTheme="majorBidi" w:hAnsiTheme="majorBidi" w:cstheme="majorBidi"/>
        </w:rPr>
        <w:t xml:space="preserve"> </w:t>
      </w:r>
      <w:proofErr w:type="spellStart"/>
      <w:r w:rsidR="00DB33A8" w:rsidRPr="004419E6">
        <w:rPr>
          <w:rFonts w:asciiTheme="majorBidi" w:hAnsiTheme="majorBidi" w:cstheme="majorBidi"/>
        </w:rPr>
        <w:t>Penelitian</w:t>
      </w:r>
      <w:proofErr w:type="spellEnd"/>
      <w:r w:rsidR="00DB33A8" w:rsidRPr="004419E6">
        <w:rPr>
          <w:rFonts w:asciiTheme="majorBidi" w:hAnsiTheme="majorBidi" w:cstheme="majorBidi"/>
        </w:rPr>
        <w:t xml:space="preserve"> </w:t>
      </w:r>
      <w:proofErr w:type="spellStart"/>
      <w:r w:rsidR="00DB33A8" w:rsidRPr="004419E6">
        <w:rPr>
          <w:rFonts w:asciiTheme="majorBidi" w:hAnsiTheme="majorBidi" w:cstheme="majorBidi"/>
        </w:rPr>
        <w:t>dan</w:t>
      </w:r>
      <w:proofErr w:type="spellEnd"/>
      <w:r w:rsidR="00DB33A8" w:rsidRPr="004419E6">
        <w:rPr>
          <w:rFonts w:asciiTheme="majorBidi" w:hAnsiTheme="majorBidi" w:cstheme="majorBidi"/>
        </w:rPr>
        <w:t xml:space="preserve"> </w:t>
      </w:r>
      <w:proofErr w:type="spellStart"/>
      <w:r w:rsidR="00DB33A8" w:rsidRPr="004419E6">
        <w:rPr>
          <w:rFonts w:asciiTheme="majorBidi" w:hAnsiTheme="majorBidi" w:cstheme="majorBidi"/>
        </w:rPr>
        <w:t>Penerbitan</w:t>
      </w:r>
      <w:proofErr w:type="spellEnd"/>
      <w:r w:rsidR="00DB33A8" w:rsidRPr="004419E6">
        <w:rPr>
          <w:rFonts w:asciiTheme="majorBidi" w:hAnsiTheme="majorBidi" w:cstheme="majorBidi"/>
        </w:rPr>
        <w:t xml:space="preserve"> IAIN Imam </w:t>
      </w:r>
      <w:proofErr w:type="spellStart"/>
      <w:r w:rsidR="00DB33A8" w:rsidRPr="004419E6">
        <w:rPr>
          <w:rFonts w:asciiTheme="majorBidi" w:hAnsiTheme="majorBidi" w:cstheme="majorBidi"/>
        </w:rPr>
        <w:t>Bonjol</w:t>
      </w:r>
      <w:proofErr w:type="spellEnd"/>
      <w:r w:rsidR="00DB33A8" w:rsidRPr="004419E6">
        <w:rPr>
          <w:rFonts w:asciiTheme="majorBidi" w:hAnsiTheme="majorBidi" w:cstheme="majorBidi"/>
        </w:rPr>
        <w:t xml:space="preserve"> Padang</w:t>
      </w:r>
      <w:r w:rsidR="00DB33A8">
        <w:rPr>
          <w:rFonts w:asciiTheme="majorBidi" w:hAnsiTheme="majorBidi" w:cstheme="majorBidi"/>
        </w:rPr>
        <w:t xml:space="preserve">, 2013), </w:t>
      </w:r>
      <w:r w:rsidRPr="009517CD">
        <w:rPr>
          <w:rFonts w:ascii="Times New Roman" w:hAnsi="Times New Roman" w:cs="Times New Roman"/>
        </w:rPr>
        <w:t>71.</w:t>
      </w:r>
    </w:p>
  </w:footnote>
  <w:footnote w:id="42">
    <w:p w:rsidR="00E35EFA" w:rsidRPr="009517CD" w:rsidRDefault="004A1428" w:rsidP="0019185D">
      <w:pPr>
        <w:pStyle w:val="FootnoteText"/>
        <w:ind w:firstLine="284"/>
        <w:jc w:val="both"/>
        <w:rPr>
          <w:rFonts w:ascii="Times New Roman" w:hAnsi="Times New Roman" w:cs="Times New Roman"/>
        </w:rPr>
      </w:pPr>
      <w:r>
        <w:rPr>
          <w:rFonts w:ascii="Times New Roman" w:hAnsi="Times New Roman" w:cs="Times New Roman"/>
          <w:i/>
          <w:iCs/>
        </w:rPr>
        <w:t xml:space="preserve">  </w:t>
      </w:r>
      <w:r w:rsidR="00E35EFA" w:rsidRPr="009517CD">
        <w:rPr>
          <w:rStyle w:val="FootnoteReference"/>
          <w:rFonts w:ascii="Times New Roman" w:hAnsi="Times New Roman"/>
        </w:rPr>
        <w:footnoteRef/>
      </w:r>
      <w:r>
        <w:rPr>
          <w:rFonts w:ascii="Times New Roman" w:hAnsi="Times New Roman" w:cs="Times New Roman"/>
          <w:i/>
          <w:iCs/>
        </w:rPr>
        <w:t xml:space="preserve">  </w:t>
      </w:r>
      <w:proofErr w:type="gramStart"/>
      <w:r w:rsidR="00E35EFA" w:rsidRPr="009517CD">
        <w:rPr>
          <w:rFonts w:ascii="Times New Roman" w:hAnsi="Times New Roman" w:cs="Times New Roman"/>
          <w:i/>
          <w:iCs/>
        </w:rPr>
        <w:t>Ibid</w:t>
      </w:r>
      <w:r w:rsidR="00E35EFA" w:rsidRPr="009517CD">
        <w:rPr>
          <w:rFonts w:ascii="Times New Roman" w:hAnsi="Times New Roman" w:cs="Times New Roman"/>
        </w:rPr>
        <w:t>.,</w:t>
      </w:r>
      <w:proofErr w:type="gramEnd"/>
      <w:r w:rsidR="00E35EFA" w:rsidRPr="009517CD">
        <w:rPr>
          <w:rFonts w:ascii="Times New Roman" w:hAnsi="Times New Roman" w:cs="Times New Roman"/>
        </w:rPr>
        <w:t xml:space="preserve"> 72.</w:t>
      </w:r>
    </w:p>
  </w:footnote>
  <w:footnote w:id="43">
    <w:p w:rsidR="00E35EFA" w:rsidRPr="009517CD" w:rsidRDefault="00E35EFA" w:rsidP="0019185D">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Pr="009517CD">
        <w:rPr>
          <w:rFonts w:ascii="Times New Roman" w:hAnsi="Times New Roman" w:cs="Times New Roman"/>
        </w:rPr>
        <w:t xml:space="preserve"> </w:t>
      </w:r>
      <w:r w:rsidR="004A1428">
        <w:rPr>
          <w:rFonts w:ascii="Times New Roman" w:hAnsi="Times New Roman" w:cs="Times New Roman"/>
        </w:rPr>
        <w:t xml:space="preserve"> </w:t>
      </w:r>
      <w:r w:rsidRPr="009517CD">
        <w:rPr>
          <w:rFonts w:ascii="Times New Roman" w:hAnsi="Times New Roman" w:cs="Times New Roman"/>
          <w:i/>
          <w:iCs/>
        </w:rPr>
        <w:t>Ibid</w:t>
      </w:r>
    </w:p>
  </w:footnote>
  <w:footnote w:id="44">
    <w:p w:rsidR="00E35EFA" w:rsidRPr="009517CD" w:rsidRDefault="00E35EFA" w:rsidP="00B57D8D">
      <w:pPr>
        <w:ind w:firstLine="284"/>
        <w:jc w:val="both"/>
        <w:rPr>
          <w:sz w:val="20"/>
          <w:szCs w:val="20"/>
        </w:rPr>
      </w:pPr>
      <w:r w:rsidRPr="009517CD">
        <w:rPr>
          <w:rStyle w:val="FootnoteReference"/>
          <w:sz w:val="20"/>
          <w:szCs w:val="20"/>
        </w:rPr>
        <w:footnoteRef/>
      </w:r>
      <w:r w:rsidR="004A1428">
        <w:rPr>
          <w:sz w:val="20"/>
          <w:szCs w:val="20"/>
          <w:lang w:val="en-US"/>
        </w:rPr>
        <w:t xml:space="preserve"> </w:t>
      </w:r>
      <w:r w:rsidR="004A1428">
        <w:rPr>
          <w:sz w:val="20"/>
          <w:szCs w:val="20"/>
        </w:rPr>
        <w:t>R.H. Alam, R. H</w:t>
      </w:r>
      <w:r w:rsidR="004A1428">
        <w:rPr>
          <w:sz w:val="20"/>
          <w:szCs w:val="20"/>
          <w:lang w:val="en-US"/>
        </w:rPr>
        <w:t xml:space="preserve"> </w:t>
      </w:r>
      <w:r w:rsidRPr="009517CD">
        <w:rPr>
          <w:sz w:val="20"/>
          <w:szCs w:val="20"/>
        </w:rPr>
        <w:t>., “Konservatisme Keagamaan di Sekolah,”</w:t>
      </w:r>
      <w:r w:rsidR="004A1428">
        <w:rPr>
          <w:sz w:val="20"/>
          <w:szCs w:val="20"/>
          <w:lang w:val="en-US"/>
        </w:rPr>
        <w:t xml:space="preserve"> 2011. </w:t>
      </w:r>
      <w:proofErr w:type="spellStart"/>
      <w:proofErr w:type="gramStart"/>
      <w:r w:rsidR="004A1428">
        <w:rPr>
          <w:sz w:val="20"/>
          <w:szCs w:val="20"/>
          <w:lang w:val="en-US"/>
        </w:rPr>
        <w:t>Diakses</w:t>
      </w:r>
      <w:proofErr w:type="spellEnd"/>
      <w:r w:rsidR="004A1428">
        <w:rPr>
          <w:sz w:val="20"/>
          <w:szCs w:val="20"/>
          <w:lang w:val="en-US"/>
        </w:rPr>
        <w:t xml:space="preserve"> </w:t>
      </w:r>
      <w:r w:rsidR="00B57D8D">
        <w:rPr>
          <w:sz w:val="20"/>
          <w:szCs w:val="20"/>
          <w:lang w:val="en-US"/>
        </w:rPr>
        <w:t xml:space="preserve">7 </w:t>
      </w:r>
      <w:proofErr w:type="spellStart"/>
      <w:r w:rsidR="00B57D8D">
        <w:rPr>
          <w:sz w:val="20"/>
          <w:szCs w:val="20"/>
          <w:lang w:val="en-US"/>
        </w:rPr>
        <w:t>Juni</w:t>
      </w:r>
      <w:proofErr w:type="spellEnd"/>
      <w:r w:rsidR="00B57D8D">
        <w:rPr>
          <w:sz w:val="20"/>
          <w:szCs w:val="20"/>
          <w:lang w:val="en-US"/>
        </w:rPr>
        <w:t xml:space="preserve"> 2016.</w:t>
      </w:r>
      <w:proofErr w:type="gramEnd"/>
      <w:r w:rsidR="00B57D8D">
        <w:rPr>
          <w:sz w:val="20"/>
          <w:szCs w:val="20"/>
          <w:lang w:val="en-US"/>
        </w:rPr>
        <w:t xml:space="preserve"> </w:t>
      </w:r>
      <w:proofErr w:type="spellStart"/>
      <w:r w:rsidR="00B57D8D">
        <w:rPr>
          <w:sz w:val="20"/>
          <w:szCs w:val="20"/>
          <w:lang w:val="en-US"/>
        </w:rPr>
        <w:t>Harian</w:t>
      </w:r>
      <w:proofErr w:type="spellEnd"/>
      <w:r w:rsidR="00B57D8D">
        <w:rPr>
          <w:sz w:val="20"/>
          <w:szCs w:val="20"/>
          <w:lang w:val="en-US"/>
        </w:rPr>
        <w:t xml:space="preserve"> </w:t>
      </w:r>
      <w:r w:rsidRPr="009517CD">
        <w:rPr>
          <w:i/>
          <w:iCs/>
          <w:sz w:val="20"/>
          <w:szCs w:val="20"/>
        </w:rPr>
        <w:t>Media Indonesia</w:t>
      </w:r>
      <w:r w:rsidRPr="009517CD">
        <w:rPr>
          <w:sz w:val="20"/>
          <w:szCs w:val="20"/>
        </w:rPr>
        <w:t>, Se</w:t>
      </w:r>
      <w:r w:rsidR="00002084">
        <w:rPr>
          <w:sz w:val="20"/>
          <w:szCs w:val="20"/>
        </w:rPr>
        <w:t>nin, 07 Maret 2011</w:t>
      </w:r>
      <w:r w:rsidR="00002084">
        <w:rPr>
          <w:sz w:val="20"/>
          <w:szCs w:val="20"/>
          <w:lang w:val="en-US"/>
        </w:rPr>
        <w:t xml:space="preserve">, </w:t>
      </w:r>
      <w:r w:rsidRPr="009517CD">
        <w:rPr>
          <w:sz w:val="20"/>
          <w:szCs w:val="20"/>
        </w:rPr>
        <w:t xml:space="preserve">Sefriyono, </w:t>
      </w:r>
      <w:r w:rsidRPr="009517CD">
        <w:rPr>
          <w:i/>
          <w:sz w:val="20"/>
          <w:szCs w:val="20"/>
        </w:rPr>
        <w:t>Harmoni dalam Perbedaan: membangun Integrasi dari Bawah Ala Masyarakat Padang Selatan,</w:t>
      </w:r>
      <w:r w:rsidRPr="009517CD">
        <w:rPr>
          <w:sz w:val="20"/>
          <w:szCs w:val="20"/>
        </w:rPr>
        <w:t xml:space="preserve"> (Puslit IAIN Imam Bonjol Padang:  laporan hasil penelitian, 2013), 60.</w:t>
      </w:r>
    </w:p>
  </w:footnote>
  <w:footnote w:id="45">
    <w:p w:rsidR="00E35EFA" w:rsidRPr="009517CD" w:rsidRDefault="00E35EFA" w:rsidP="0019185D">
      <w:pPr>
        <w:pStyle w:val="FootnoteText"/>
        <w:ind w:firstLine="284"/>
        <w:jc w:val="both"/>
        <w:rPr>
          <w:rFonts w:ascii="Times New Roman" w:hAnsi="Times New Roman" w:cs="Times New Roman"/>
          <w:lang w:val="id-ID"/>
        </w:rPr>
      </w:pPr>
      <w:r w:rsidRPr="009517CD">
        <w:rPr>
          <w:rStyle w:val="FootnoteReference"/>
          <w:rFonts w:ascii="Times New Roman" w:hAnsi="Times New Roman"/>
        </w:rPr>
        <w:footnoteRef/>
      </w:r>
      <w:r w:rsidR="00002084" w:rsidRPr="0076575B">
        <w:rPr>
          <w:rFonts w:ascii="Times New Roman" w:hAnsi="Times New Roman" w:cs="Times New Roman"/>
          <w:lang w:val="id-ID"/>
        </w:rPr>
        <w:t xml:space="preserve">  </w:t>
      </w:r>
      <w:r w:rsidRPr="009517CD">
        <w:rPr>
          <w:rFonts w:ascii="Times New Roman" w:hAnsi="Times New Roman" w:cs="Times New Roman"/>
          <w:lang w:val="id-ID"/>
        </w:rPr>
        <w:t xml:space="preserve">Lihat </w:t>
      </w:r>
      <w:r w:rsidRPr="009517CD">
        <w:rPr>
          <w:rFonts w:ascii="Times New Roman" w:hAnsi="Times New Roman" w:cs="Times New Roman"/>
          <w:lang w:val="id-ID"/>
        </w:rPr>
        <w:t xml:space="preserve">catatan kaki nomor 8. </w:t>
      </w:r>
    </w:p>
  </w:footnote>
  <w:footnote w:id="46">
    <w:p w:rsidR="00E35EFA" w:rsidRPr="009517CD" w:rsidRDefault="00E35EFA" w:rsidP="0019185D">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Pr="009517CD">
        <w:rPr>
          <w:rFonts w:ascii="Times New Roman" w:hAnsi="Times New Roman" w:cs="Times New Roman"/>
          <w:lang w:val="id-ID"/>
        </w:rPr>
        <w:t xml:space="preserve"> </w:t>
      </w:r>
      <w:r w:rsidRPr="009517CD">
        <w:rPr>
          <w:rFonts w:ascii="Times New Roman" w:hAnsi="Times New Roman" w:cs="Times New Roman"/>
          <w:lang w:val="id-ID"/>
        </w:rPr>
        <w:t xml:space="preserve">Khelmy </w:t>
      </w:r>
      <w:r w:rsidRPr="009517CD">
        <w:rPr>
          <w:rFonts w:ascii="Times New Roman" w:hAnsi="Times New Roman" w:cs="Times New Roman"/>
          <w:lang w:val="id-ID"/>
        </w:rPr>
        <w:t xml:space="preserve">K. </w:t>
      </w:r>
      <w:r w:rsidR="00C45D3F">
        <w:rPr>
          <w:rFonts w:ascii="Times New Roman" w:hAnsi="Times New Roman" w:cs="Times New Roman"/>
          <w:lang w:val="id-ID"/>
        </w:rPr>
        <w:t>Pribadi, Pipit Aidul  Ftriyana</w:t>
      </w:r>
      <w:r w:rsidR="00C45D3F" w:rsidRPr="00C45D3F">
        <w:rPr>
          <w:rFonts w:ascii="Times New Roman" w:hAnsi="Times New Roman" w:cs="Times New Roman"/>
          <w:lang w:val="id-ID"/>
        </w:rPr>
        <w:t>,</w:t>
      </w:r>
      <w:r w:rsidR="00C45D3F">
        <w:rPr>
          <w:rFonts w:ascii="Times New Roman" w:hAnsi="Times New Roman" w:cs="Times New Roman"/>
          <w:lang w:val="id-ID"/>
        </w:rPr>
        <w:t xml:space="preserve"> ed.</w:t>
      </w:r>
      <w:r w:rsidRPr="009517CD">
        <w:rPr>
          <w:rFonts w:ascii="Times New Roman" w:hAnsi="Times New Roman" w:cs="Times New Roman"/>
          <w:lang w:val="id-ID"/>
        </w:rPr>
        <w:t xml:space="preserve">, </w:t>
      </w:r>
      <w:r w:rsidRPr="00C45D3F">
        <w:rPr>
          <w:rFonts w:ascii="Times New Roman" w:hAnsi="Times New Roman" w:cs="Times New Roman"/>
          <w:i/>
          <w:iCs/>
          <w:lang w:val="id-ID"/>
        </w:rPr>
        <w:t xml:space="preserve">Menjaga Benteng Kebinekaa di Sekolah Studi Kebijakan OSIS di Kota Padang, Kab. </w:t>
      </w:r>
      <w:r w:rsidRPr="00C45D3F">
        <w:rPr>
          <w:rFonts w:ascii="Times New Roman" w:hAnsi="Times New Roman" w:cs="Times New Roman"/>
          <w:i/>
          <w:iCs/>
        </w:rPr>
        <w:t xml:space="preserve">Cirebon, </w:t>
      </w:r>
      <w:proofErr w:type="spellStart"/>
      <w:r w:rsidRPr="00C45D3F">
        <w:rPr>
          <w:rFonts w:ascii="Times New Roman" w:hAnsi="Times New Roman" w:cs="Times New Roman"/>
          <w:i/>
          <w:iCs/>
        </w:rPr>
        <w:t>Kab</w:t>
      </w:r>
      <w:proofErr w:type="spellEnd"/>
      <w:r w:rsidRPr="00C45D3F">
        <w:rPr>
          <w:rFonts w:ascii="Times New Roman" w:hAnsi="Times New Roman" w:cs="Times New Roman"/>
          <w:i/>
          <w:iCs/>
        </w:rPr>
        <w:t xml:space="preserve">. </w:t>
      </w:r>
      <w:proofErr w:type="spellStart"/>
      <w:r w:rsidRPr="00C45D3F">
        <w:rPr>
          <w:rFonts w:ascii="Times New Roman" w:hAnsi="Times New Roman" w:cs="Times New Roman"/>
          <w:i/>
          <w:iCs/>
        </w:rPr>
        <w:t>Suka</w:t>
      </w:r>
      <w:proofErr w:type="spellEnd"/>
      <w:r w:rsidRPr="00C45D3F">
        <w:rPr>
          <w:rFonts w:ascii="Times New Roman" w:hAnsi="Times New Roman" w:cs="Times New Roman"/>
          <w:i/>
          <w:iCs/>
        </w:rPr>
        <w:t xml:space="preserve"> </w:t>
      </w:r>
      <w:proofErr w:type="spellStart"/>
      <w:r w:rsidRPr="00C45D3F">
        <w:rPr>
          <w:rFonts w:ascii="Times New Roman" w:hAnsi="Times New Roman" w:cs="Times New Roman"/>
          <w:i/>
          <w:iCs/>
        </w:rPr>
        <w:t>Bumi</w:t>
      </w:r>
      <w:proofErr w:type="spellEnd"/>
      <w:r w:rsidRPr="00C45D3F">
        <w:rPr>
          <w:rFonts w:ascii="Times New Roman" w:hAnsi="Times New Roman" w:cs="Times New Roman"/>
          <w:i/>
          <w:iCs/>
        </w:rPr>
        <w:t xml:space="preserve">, Kota Surakarta, Kota Denpasar, </w:t>
      </w:r>
      <w:proofErr w:type="spellStart"/>
      <w:r w:rsidRPr="00C45D3F">
        <w:rPr>
          <w:rFonts w:ascii="Times New Roman" w:hAnsi="Times New Roman" w:cs="Times New Roman"/>
          <w:i/>
          <w:iCs/>
        </w:rPr>
        <w:t>dan</w:t>
      </w:r>
      <w:proofErr w:type="spellEnd"/>
      <w:r w:rsidRPr="00C45D3F">
        <w:rPr>
          <w:rFonts w:ascii="Times New Roman" w:hAnsi="Times New Roman" w:cs="Times New Roman"/>
          <w:i/>
          <w:iCs/>
        </w:rPr>
        <w:t xml:space="preserve"> </w:t>
      </w:r>
      <w:proofErr w:type="spellStart"/>
      <w:r w:rsidRPr="00C45D3F">
        <w:rPr>
          <w:rFonts w:ascii="Times New Roman" w:hAnsi="Times New Roman" w:cs="Times New Roman"/>
          <w:i/>
          <w:iCs/>
        </w:rPr>
        <w:t>Tomohon</w:t>
      </w:r>
      <w:proofErr w:type="spellEnd"/>
      <w:r w:rsidRPr="009517CD">
        <w:rPr>
          <w:rFonts w:ascii="Times New Roman" w:hAnsi="Times New Roman" w:cs="Times New Roman"/>
        </w:rPr>
        <w:t xml:space="preserve"> (Jakarta: </w:t>
      </w:r>
      <w:proofErr w:type="spellStart"/>
      <w:r w:rsidRPr="009517CD">
        <w:rPr>
          <w:rFonts w:ascii="Times New Roman" w:hAnsi="Times New Roman" w:cs="Times New Roman"/>
        </w:rPr>
        <w:t>Maarif</w:t>
      </w:r>
      <w:proofErr w:type="spellEnd"/>
      <w:r w:rsidRPr="009517CD">
        <w:rPr>
          <w:rFonts w:ascii="Times New Roman" w:hAnsi="Times New Roman" w:cs="Times New Roman"/>
        </w:rPr>
        <w:t xml:space="preserve"> Institute for Culture and Humanity, 2018), 315.</w:t>
      </w:r>
    </w:p>
  </w:footnote>
  <w:footnote w:id="47">
    <w:p w:rsidR="004A1428" w:rsidRPr="00A923FB" w:rsidRDefault="004A1428" w:rsidP="00126343">
      <w:pPr>
        <w:pStyle w:val="FootnoteText"/>
        <w:tabs>
          <w:tab w:val="left" w:pos="284"/>
        </w:tabs>
        <w:jc w:val="both"/>
        <w:rPr>
          <w:rFonts w:asciiTheme="majorBidi" w:hAnsiTheme="majorBidi" w:cstheme="majorBidi"/>
        </w:rPr>
      </w:pPr>
      <w:r>
        <w:rPr>
          <w:rFonts w:ascii="Times New Roman" w:hAnsi="Times New Roman" w:cs="Times New Roman"/>
        </w:rPr>
        <w:tab/>
      </w:r>
      <w:r w:rsidR="00E35EFA" w:rsidRPr="009517CD">
        <w:rPr>
          <w:rStyle w:val="FootnoteReference"/>
          <w:rFonts w:ascii="Times New Roman" w:hAnsi="Times New Roman"/>
        </w:rPr>
        <w:footnoteRef/>
      </w:r>
      <w:r w:rsidR="00126343">
        <w:rPr>
          <w:rFonts w:ascii="Times New Roman" w:hAnsi="Times New Roman" w:cs="Times New Roman"/>
        </w:rPr>
        <w:t xml:space="preserve"> </w:t>
      </w:r>
      <w:proofErr w:type="spellStart"/>
      <w:r w:rsidR="00E35EFA" w:rsidRPr="009517CD">
        <w:rPr>
          <w:rFonts w:ascii="Times New Roman" w:hAnsi="Times New Roman" w:cs="Times New Roman"/>
        </w:rPr>
        <w:t>Wawancara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dengan</w:t>
      </w:r>
      <w:proofErr w:type="spellEnd"/>
      <w:r w:rsidR="00E35EFA" w:rsidRPr="009517CD">
        <w:rPr>
          <w:rFonts w:ascii="Times New Roman" w:hAnsi="Times New Roman" w:cs="Times New Roman"/>
        </w:rPr>
        <w:t xml:space="preserve"> AR,  </w:t>
      </w:r>
      <w:proofErr w:type="spellStart"/>
      <w:r w:rsidR="00E35EFA" w:rsidRPr="009517CD">
        <w:rPr>
          <w:rFonts w:ascii="Times New Roman" w:hAnsi="Times New Roman" w:cs="Times New Roman"/>
        </w:rPr>
        <w:t>siswa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muslim</w:t>
      </w:r>
      <w:proofErr w:type="spellEnd"/>
      <w:r w:rsidR="00E35EFA" w:rsidRPr="009517CD">
        <w:rPr>
          <w:rFonts w:ascii="Times New Roman" w:hAnsi="Times New Roman" w:cs="Times New Roman"/>
        </w:rPr>
        <w:t xml:space="preserve"> SMA Don </w:t>
      </w:r>
      <w:proofErr w:type="spellStart"/>
      <w:r w:rsidR="00E35EFA" w:rsidRPr="009517CD">
        <w:rPr>
          <w:rFonts w:ascii="Times New Roman" w:hAnsi="Times New Roman" w:cs="Times New Roman"/>
        </w:rPr>
        <w:t>Bosco</w:t>
      </w:r>
      <w:proofErr w:type="spellEnd"/>
      <w:r w:rsidRPr="004A1428">
        <w:rPr>
          <w:rFonts w:asciiTheme="majorBidi" w:hAnsiTheme="majorBidi" w:cstheme="majorBidi"/>
        </w:rPr>
        <w:t xml:space="preserve"> </w:t>
      </w:r>
      <w:proofErr w:type="spellStart"/>
      <w:r w:rsidRPr="00A923FB">
        <w:rPr>
          <w:rFonts w:asciiTheme="majorBidi" w:hAnsiTheme="majorBidi" w:cstheme="majorBidi"/>
        </w:rPr>
        <w:t>oleh</w:t>
      </w:r>
      <w:proofErr w:type="spellEnd"/>
      <w:r w:rsidRPr="00A923FB">
        <w:rPr>
          <w:rFonts w:asciiTheme="majorBidi" w:hAnsiTheme="majorBidi" w:cstheme="majorBidi"/>
        </w:rPr>
        <w:t xml:space="preserve"> </w:t>
      </w:r>
      <w:proofErr w:type="spellStart"/>
      <w:r w:rsidRPr="00A923FB">
        <w:rPr>
          <w:rFonts w:asciiTheme="majorBidi" w:hAnsiTheme="majorBidi" w:cstheme="majorBidi"/>
        </w:rPr>
        <w:t>Andri</w:t>
      </w:r>
      <w:proofErr w:type="spellEnd"/>
      <w:r w:rsidRPr="00A923FB">
        <w:rPr>
          <w:rFonts w:asciiTheme="majorBidi" w:hAnsiTheme="majorBidi" w:cstheme="majorBidi"/>
        </w:rPr>
        <w:t xml:space="preserve"> </w:t>
      </w:r>
      <w:proofErr w:type="spellStart"/>
      <w:r w:rsidRPr="00A923FB">
        <w:rPr>
          <w:rFonts w:asciiTheme="majorBidi" w:hAnsiTheme="majorBidi" w:cstheme="majorBidi"/>
        </w:rPr>
        <w:t>As</w:t>
      </w:r>
      <w:r w:rsidR="00126343">
        <w:rPr>
          <w:rFonts w:asciiTheme="majorBidi" w:hAnsiTheme="majorBidi" w:cstheme="majorBidi"/>
        </w:rPr>
        <w:t>hadi</w:t>
      </w:r>
      <w:proofErr w:type="spellEnd"/>
      <w:r w:rsidR="00126343">
        <w:rPr>
          <w:rFonts w:asciiTheme="majorBidi" w:hAnsiTheme="majorBidi" w:cstheme="majorBidi"/>
        </w:rPr>
        <w:t>, Padang,  02 November 2013</w:t>
      </w:r>
      <w:r w:rsidRPr="00A923FB">
        <w:rPr>
          <w:rFonts w:asciiTheme="majorBidi" w:hAnsiTheme="majorBidi" w:cstheme="majorBidi"/>
        </w:rPr>
        <w:t xml:space="preserve"> </w:t>
      </w:r>
    </w:p>
    <w:p w:rsidR="00E35EFA" w:rsidRPr="009517CD" w:rsidRDefault="00E35EFA" w:rsidP="00126343">
      <w:pPr>
        <w:pStyle w:val="FootnoteText"/>
        <w:jc w:val="both"/>
        <w:rPr>
          <w:rFonts w:ascii="Times New Roman" w:hAnsi="Times New Roman" w:cs="Times New Roman"/>
        </w:rPr>
      </w:pP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catatan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lapangan</w:t>
      </w:r>
      <w:proofErr w:type="spellEnd"/>
      <w:r w:rsidRPr="009517CD">
        <w:rPr>
          <w:rFonts w:ascii="Times New Roman" w:hAnsi="Times New Roman" w:cs="Times New Roman"/>
        </w:rPr>
        <w:t xml:space="preserve">, 30-10-2014, </w:t>
      </w:r>
      <w:proofErr w:type="spellStart"/>
      <w:r w:rsidRPr="009517CD">
        <w:rPr>
          <w:rFonts w:ascii="Times New Roman" w:hAnsi="Times New Roman" w:cs="Times New Roman"/>
        </w:rPr>
        <w:t>Selengkapnya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lihat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Andri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Ashadi</w:t>
      </w:r>
      <w:proofErr w:type="spellEnd"/>
      <w:r w:rsidRPr="009517CD">
        <w:rPr>
          <w:rFonts w:ascii="Times New Roman" w:hAnsi="Times New Roman" w:cs="Times New Roman"/>
        </w:rPr>
        <w:t xml:space="preserve">, et.al., </w:t>
      </w:r>
      <w:proofErr w:type="spellStart"/>
      <w:r w:rsidR="00126343">
        <w:rPr>
          <w:rFonts w:ascii="Times New Roman" w:hAnsi="Times New Roman" w:cs="Times New Roman"/>
          <w:i/>
          <w:iCs/>
        </w:rPr>
        <w:t>laporan</w:t>
      </w:r>
      <w:proofErr w:type="spellEnd"/>
      <w:r w:rsidR="00126343">
        <w:rPr>
          <w:rFonts w:ascii="Times New Roman" w:hAnsi="Times New Roman" w:cs="Times New Roman"/>
          <w:i/>
          <w:iCs/>
        </w:rPr>
        <w:t xml:space="preserve"> </w:t>
      </w:r>
      <w:proofErr w:type="spellStart"/>
      <w:r w:rsidR="00126343">
        <w:rPr>
          <w:rFonts w:ascii="Times New Roman" w:hAnsi="Times New Roman" w:cs="Times New Roman"/>
          <w:i/>
          <w:iCs/>
        </w:rPr>
        <w:t>P</w:t>
      </w:r>
      <w:r w:rsidRPr="009517CD">
        <w:rPr>
          <w:rFonts w:ascii="Times New Roman" w:hAnsi="Times New Roman" w:cs="Times New Roman"/>
          <w:i/>
          <w:iCs/>
        </w:rPr>
        <w:t>enelitian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Kebijakan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Multikulturalisme</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terhadap</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Pelajar</w:t>
      </w:r>
      <w:proofErr w:type="spellEnd"/>
      <w:r w:rsidRPr="009517CD">
        <w:rPr>
          <w:rFonts w:ascii="Times New Roman" w:hAnsi="Times New Roman" w:cs="Times New Roman"/>
          <w:i/>
          <w:iCs/>
        </w:rPr>
        <w:t xml:space="preserve"> Islam </w:t>
      </w:r>
      <w:proofErr w:type="spellStart"/>
      <w:r w:rsidRPr="009517CD">
        <w:rPr>
          <w:rFonts w:ascii="Times New Roman" w:hAnsi="Times New Roman" w:cs="Times New Roman"/>
          <w:i/>
          <w:iCs/>
        </w:rPr>
        <w:t>dan</w:t>
      </w:r>
      <w:proofErr w:type="spellEnd"/>
      <w:r w:rsidRPr="009517CD">
        <w:rPr>
          <w:rFonts w:ascii="Times New Roman" w:hAnsi="Times New Roman" w:cs="Times New Roman"/>
          <w:i/>
          <w:iCs/>
        </w:rPr>
        <w:t xml:space="preserve"> Kristen </w:t>
      </w:r>
      <w:proofErr w:type="spellStart"/>
      <w:r w:rsidRPr="009517CD">
        <w:rPr>
          <w:rFonts w:ascii="Times New Roman" w:hAnsi="Times New Roman" w:cs="Times New Roman"/>
          <w:i/>
          <w:iCs/>
        </w:rPr>
        <w:t>Studi</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Kasus</w:t>
      </w:r>
      <w:proofErr w:type="spellEnd"/>
      <w:r w:rsidRPr="009517CD">
        <w:rPr>
          <w:rFonts w:ascii="Times New Roman" w:hAnsi="Times New Roman" w:cs="Times New Roman"/>
          <w:i/>
          <w:iCs/>
        </w:rPr>
        <w:t xml:space="preserve"> SMAN 6 </w:t>
      </w:r>
      <w:proofErr w:type="spellStart"/>
      <w:r w:rsidRPr="009517CD">
        <w:rPr>
          <w:rFonts w:ascii="Times New Roman" w:hAnsi="Times New Roman" w:cs="Times New Roman"/>
          <w:i/>
          <w:iCs/>
        </w:rPr>
        <w:t>dan</w:t>
      </w:r>
      <w:proofErr w:type="spellEnd"/>
      <w:r w:rsidRPr="009517CD">
        <w:rPr>
          <w:rFonts w:ascii="Times New Roman" w:hAnsi="Times New Roman" w:cs="Times New Roman"/>
          <w:i/>
          <w:iCs/>
        </w:rPr>
        <w:t xml:space="preserve"> SMKN 2 Padang</w:t>
      </w:r>
      <w:r w:rsidRPr="009517CD">
        <w:rPr>
          <w:rFonts w:ascii="Times New Roman" w:hAnsi="Times New Roman" w:cs="Times New Roman"/>
        </w:rPr>
        <w:t xml:space="preserve"> </w:t>
      </w:r>
      <w:r w:rsidR="009B1FEA">
        <w:rPr>
          <w:rFonts w:ascii="Times New Roman" w:hAnsi="Times New Roman" w:cs="Times New Roman"/>
        </w:rPr>
        <w:t>(</w:t>
      </w:r>
      <w:r w:rsidR="00560E9C">
        <w:rPr>
          <w:rFonts w:ascii="Times New Roman" w:hAnsi="Times New Roman" w:cs="Times New Roman"/>
        </w:rPr>
        <w:t xml:space="preserve">Padang: </w:t>
      </w:r>
      <w:proofErr w:type="spellStart"/>
      <w:r w:rsidRPr="009517CD">
        <w:rPr>
          <w:rFonts w:ascii="Times New Roman" w:hAnsi="Times New Roman" w:cs="Times New Roman"/>
        </w:rPr>
        <w:t>Pusat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Penelitian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Penerbitan</w:t>
      </w:r>
      <w:proofErr w:type="spellEnd"/>
      <w:r w:rsidRPr="009517CD">
        <w:rPr>
          <w:rFonts w:ascii="Times New Roman" w:hAnsi="Times New Roman" w:cs="Times New Roman"/>
        </w:rPr>
        <w:t xml:space="preserve"> IAIN Imam </w:t>
      </w:r>
      <w:proofErr w:type="spellStart"/>
      <w:r w:rsidRPr="009517CD">
        <w:rPr>
          <w:rFonts w:ascii="Times New Roman" w:hAnsi="Times New Roman" w:cs="Times New Roman"/>
        </w:rPr>
        <w:t>Bonjol</w:t>
      </w:r>
      <w:proofErr w:type="spellEnd"/>
      <w:r w:rsidRPr="009517CD">
        <w:rPr>
          <w:rFonts w:ascii="Times New Roman" w:hAnsi="Times New Roman" w:cs="Times New Roman"/>
        </w:rPr>
        <w:t xml:space="preserve"> Padang, 2014</w:t>
      </w:r>
      <w:r w:rsidR="009B1FEA">
        <w:rPr>
          <w:rFonts w:ascii="Times New Roman" w:hAnsi="Times New Roman" w:cs="Times New Roman"/>
        </w:rPr>
        <w:t>)</w:t>
      </w:r>
      <w:r w:rsidRPr="009517CD">
        <w:rPr>
          <w:rFonts w:ascii="Times New Roman" w:hAnsi="Times New Roman" w:cs="Times New Roman"/>
        </w:rPr>
        <w:t>.</w:t>
      </w:r>
    </w:p>
  </w:footnote>
  <w:footnote w:id="48">
    <w:p w:rsidR="00E35EFA" w:rsidRPr="009517CD" w:rsidRDefault="00E35EFA" w:rsidP="00E750AE">
      <w:pPr>
        <w:autoSpaceDE w:val="0"/>
        <w:autoSpaceDN w:val="0"/>
        <w:adjustRightInd w:val="0"/>
        <w:ind w:firstLine="284"/>
        <w:jc w:val="both"/>
        <w:rPr>
          <w:sz w:val="20"/>
          <w:szCs w:val="20"/>
        </w:rPr>
      </w:pPr>
      <w:r w:rsidRPr="009517CD">
        <w:rPr>
          <w:rStyle w:val="FootnoteReference"/>
          <w:sz w:val="20"/>
          <w:szCs w:val="20"/>
        </w:rPr>
        <w:footnoteRef/>
      </w:r>
      <w:r w:rsidR="00126343">
        <w:rPr>
          <w:sz w:val="20"/>
          <w:szCs w:val="20"/>
          <w:lang w:val="en-US"/>
        </w:rPr>
        <w:t xml:space="preserve"> </w:t>
      </w:r>
      <w:r w:rsidRPr="009517CD">
        <w:rPr>
          <w:sz w:val="20"/>
          <w:szCs w:val="20"/>
        </w:rPr>
        <w:t xml:space="preserve">Sara D. H. dan Kristi J.K. Klein “Regulating the Costs of Emathy: the Price of Being Human,”  </w:t>
      </w:r>
      <w:r w:rsidRPr="009517CD">
        <w:rPr>
          <w:i/>
          <w:iCs/>
          <w:sz w:val="20"/>
          <w:szCs w:val="20"/>
        </w:rPr>
        <w:t>Journal of Socio-Economics 30</w:t>
      </w:r>
      <w:r w:rsidRPr="009517CD">
        <w:rPr>
          <w:sz w:val="20"/>
          <w:szCs w:val="20"/>
        </w:rPr>
        <w:t xml:space="preserve">, 2001: 437. </w:t>
      </w:r>
    </w:p>
  </w:footnote>
  <w:footnote w:id="49">
    <w:p w:rsidR="00E35EFA" w:rsidRPr="009517CD" w:rsidRDefault="00E35EFA" w:rsidP="00F47265">
      <w:pPr>
        <w:ind w:firstLine="284"/>
        <w:jc w:val="both"/>
        <w:rPr>
          <w:sz w:val="20"/>
          <w:szCs w:val="20"/>
        </w:rPr>
      </w:pPr>
      <w:r w:rsidRPr="009517CD">
        <w:rPr>
          <w:rStyle w:val="FootnoteReference"/>
          <w:sz w:val="20"/>
          <w:szCs w:val="20"/>
        </w:rPr>
        <w:footnoteRef/>
      </w:r>
      <w:r w:rsidR="00F47265">
        <w:rPr>
          <w:sz w:val="20"/>
          <w:szCs w:val="20"/>
          <w:lang w:val="en-US"/>
        </w:rPr>
        <w:t xml:space="preserve"> </w:t>
      </w:r>
      <w:r w:rsidRPr="009517CD">
        <w:rPr>
          <w:sz w:val="20"/>
          <w:szCs w:val="20"/>
        </w:rPr>
        <w:t xml:space="preserve">Houghton </w:t>
      </w:r>
      <w:r w:rsidRPr="009517CD">
        <w:rPr>
          <w:sz w:val="20"/>
          <w:szCs w:val="20"/>
        </w:rPr>
        <w:t>Mifflin Harcourt Publishing Company, “The American Heritage Dic</w:t>
      </w:r>
      <w:r w:rsidR="00C872AF">
        <w:rPr>
          <w:sz w:val="20"/>
          <w:szCs w:val="20"/>
        </w:rPr>
        <w:t>tionary of the English Language</w:t>
      </w:r>
      <w:r w:rsidR="00C872AF">
        <w:rPr>
          <w:sz w:val="20"/>
          <w:szCs w:val="20"/>
          <w:lang w:val="en-US"/>
        </w:rPr>
        <w:t>,</w:t>
      </w:r>
      <w:r w:rsidR="008C3D73">
        <w:rPr>
          <w:sz w:val="20"/>
          <w:szCs w:val="20"/>
          <w:lang w:val="en-US"/>
        </w:rPr>
        <w:t xml:space="preserve"> 2006. </w:t>
      </w:r>
      <w:proofErr w:type="gramStart"/>
      <w:r w:rsidR="008C3D73">
        <w:rPr>
          <w:sz w:val="20"/>
          <w:szCs w:val="20"/>
          <w:lang w:val="en-US"/>
        </w:rPr>
        <w:t>D</w:t>
      </w:r>
      <w:r w:rsidR="008C3D73" w:rsidRPr="009517CD">
        <w:rPr>
          <w:sz w:val="20"/>
          <w:szCs w:val="20"/>
        </w:rPr>
        <w:t>iakses  01</w:t>
      </w:r>
      <w:proofErr w:type="gramEnd"/>
      <w:r w:rsidR="008C3D73" w:rsidRPr="009517CD">
        <w:rPr>
          <w:sz w:val="20"/>
          <w:szCs w:val="20"/>
        </w:rPr>
        <w:t xml:space="preserve"> Oktober 2015</w:t>
      </w:r>
      <w:r w:rsidR="008C3D73">
        <w:rPr>
          <w:sz w:val="20"/>
          <w:szCs w:val="20"/>
          <w:lang w:val="en-US"/>
        </w:rPr>
        <w:t>.</w:t>
      </w:r>
      <w:r w:rsidR="00C872AF">
        <w:rPr>
          <w:sz w:val="20"/>
          <w:szCs w:val="20"/>
          <w:lang w:val="en-US"/>
        </w:rPr>
        <w:t xml:space="preserve"> </w:t>
      </w:r>
      <w:r w:rsidRPr="009517CD">
        <w:rPr>
          <w:sz w:val="20"/>
          <w:szCs w:val="20"/>
        </w:rPr>
        <w:t xml:space="preserve"> </w:t>
      </w:r>
      <w:r w:rsidRPr="00C872AF">
        <w:rPr>
          <w:sz w:val="20"/>
          <w:szCs w:val="20"/>
        </w:rPr>
        <w:t>https://www.ahdictionary.com/word/search.html?q=militant</w:t>
      </w:r>
      <w:r w:rsidR="00F47265">
        <w:rPr>
          <w:sz w:val="20"/>
          <w:szCs w:val="20"/>
          <w:lang w:val="en-US"/>
        </w:rPr>
        <w:t>,</w:t>
      </w:r>
      <w:r w:rsidRPr="009517CD">
        <w:rPr>
          <w:sz w:val="20"/>
          <w:szCs w:val="20"/>
        </w:rPr>
        <w:t xml:space="preserve"> Kiran Firdous, “</w:t>
      </w:r>
      <w:r w:rsidRPr="009517CD">
        <w:rPr>
          <w:rFonts w:eastAsiaTheme="minorHAnsi"/>
          <w:color w:val="000000"/>
          <w:sz w:val="20"/>
          <w:szCs w:val="20"/>
        </w:rPr>
        <w:t>Militancy in</w:t>
      </w:r>
      <w:r w:rsidRPr="009517CD">
        <w:rPr>
          <w:rFonts w:eastAsiaTheme="minorHAnsi"/>
          <w:b/>
          <w:bCs/>
          <w:color w:val="000000"/>
          <w:sz w:val="20"/>
          <w:szCs w:val="20"/>
        </w:rPr>
        <w:t xml:space="preserve"> </w:t>
      </w:r>
      <w:r w:rsidRPr="009517CD">
        <w:rPr>
          <w:rFonts w:eastAsiaTheme="minorHAnsi"/>
          <w:color w:val="000000"/>
          <w:sz w:val="20"/>
          <w:szCs w:val="20"/>
        </w:rPr>
        <w:t>Pakistan,”</w:t>
      </w:r>
      <w:r w:rsidRPr="009517CD">
        <w:rPr>
          <w:sz w:val="20"/>
          <w:szCs w:val="20"/>
        </w:rPr>
        <w:t xml:space="preserve"> </w:t>
      </w:r>
      <w:r w:rsidR="00F47265">
        <w:rPr>
          <w:sz w:val="20"/>
          <w:szCs w:val="20"/>
          <w:lang w:val="en-US"/>
        </w:rPr>
        <w:t xml:space="preserve">2014. </w:t>
      </w:r>
      <w:proofErr w:type="spellStart"/>
      <w:proofErr w:type="gramStart"/>
      <w:r w:rsidR="00F47265">
        <w:rPr>
          <w:sz w:val="20"/>
          <w:szCs w:val="20"/>
          <w:lang w:val="en-US"/>
        </w:rPr>
        <w:t>Diakses</w:t>
      </w:r>
      <w:proofErr w:type="spellEnd"/>
      <w:r w:rsidR="00F47265">
        <w:rPr>
          <w:sz w:val="20"/>
          <w:szCs w:val="20"/>
          <w:lang w:val="en-US"/>
        </w:rPr>
        <w:t xml:space="preserve"> </w:t>
      </w:r>
      <w:r w:rsidR="00F47265" w:rsidRPr="009517CD">
        <w:rPr>
          <w:rFonts w:eastAsiaTheme="minorHAnsi"/>
          <w:color w:val="000000"/>
          <w:sz w:val="20"/>
          <w:szCs w:val="20"/>
        </w:rPr>
        <w:t>11 Januari 2019</w:t>
      </w:r>
      <w:r w:rsidR="00F47265">
        <w:rPr>
          <w:rFonts w:eastAsiaTheme="minorHAnsi"/>
          <w:color w:val="000000"/>
          <w:sz w:val="20"/>
          <w:szCs w:val="20"/>
          <w:lang w:val="en-US"/>
        </w:rPr>
        <w:t>.</w:t>
      </w:r>
      <w:proofErr w:type="gramEnd"/>
      <w:r w:rsidR="00F47265">
        <w:rPr>
          <w:sz w:val="20"/>
          <w:szCs w:val="20"/>
          <w:lang w:val="en-US"/>
        </w:rPr>
        <w:t xml:space="preserve"> </w:t>
      </w:r>
      <w:r w:rsidRPr="009517CD">
        <w:rPr>
          <w:rFonts w:eastAsiaTheme="minorHAnsi"/>
          <w:color w:val="000000"/>
          <w:sz w:val="20"/>
          <w:szCs w:val="20"/>
        </w:rPr>
        <w:t>http://www.issi.org.pk/wp-content/uploads/2014/06/1299825170_97</w:t>
      </w:r>
      <w:r w:rsidR="00F47265">
        <w:rPr>
          <w:rFonts w:eastAsiaTheme="minorHAnsi"/>
          <w:color w:val="000000"/>
          <w:sz w:val="20"/>
          <w:szCs w:val="20"/>
        </w:rPr>
        <w:t>247252.pdf</w:t>
      </w:r>
      <w:r w:rsidRPr="009517CD">
        <w:rPr>
          <w:rFonts w:eastAsiaTheme="minorHAnsi"/>
          <w:color w:val="000000"/>
          <w:sz w:val="20"/>
          <w:szCs w:val="20"/>
        </w:rPr>
        <w:t xml:space="preserve">. </w:t>
      </w:r>
      <w:r w:rsidRPr="009517CD">
        <w:rPr>
          <w:sz w:val="20"/>
          <w:szCs w:val="20"/>
        </w:rPr>
        <w:t xml:space="preserve"> </w:t>
      </w:r>
    </w:p>
  </w:footnote>
  <w:footnote w:id="50">
    <w:p w:rsidR="00E35EFA" w:rsidRPr="009517CD" w:rsidRDefault="00E35EFA" w:rsidP="006E1E64">
      <w:pPr>
        <w:autoSpaceDE w:val="0"/>
        <w:autoSpaceDN w:val="0"/>
        <w:adjustRightInd w:val="0"/>
        <w:ind w:firstLine="284"/>
        <w:jc w:val="both"/>
        <w:rPr>
          <w:sz w:val="20"/>
          <w:szCs w:val="20"/>
        </w:rPr>
      </w:pPr>
      <w:r w:rsidRPr="009517CD">
        <w:rPr>
          <w:rStyle w:val="FootnoteReference"/>
          <w:sz w:val="20"/>
          <w:szCs w:val="20"/>
        </w:rPr>
        <w:footnoteRef/>
      </w:r>
      <w:r w:rsidR="006E1E64">
        <w:rPr>
          <w:sz w:val="20"/>
          <w:szCs w:val="20"/>
          <w:lang w:val="en-US"/>
        </w:rPr>
        <w:t xml:space="preserve">  </w:t>
      </w:r>
      <w:r w:rsidRPr="009517CD">
        <w:rPr>
          <w:sz w:val="20"/>
          <w:szCs w:val="20"/>
        </w:rPr>
        <w:t>Jamhari, “Mapping Radi</w:t>
      </w:r>
      <w:r w:rsidR="006E1E64">
        <w:rPr>
          <w:sz w:val="20"/>
          <w:szCs w:val="20"/>
        </w:rPr>
        <w:t xml:space="preserve">cal Islam in Indonesia,” </w:t>
      </w:r>
      <w:r w:rsidRPr="009517CD">
        <w:rPr>
          <w:i/>
          <w:iCs/>
          <w:sz w:val="20"/>
          <w:szCs w:val="20"/>
        </w:rPr>
        <w:t>Studia Islamika</w:t>
      </w:r>
      <w:r w:rsidR="00F47265">
        <w:rPr>
          <w:sz w:val="20"/>
          <w:szCs w:val="20"/>
        </w:rPr>
        <w:t xml:space="preserve">, </w:t>
      </w:r>
      <w:r w:rsidR="00F47265">
        <w:rPr>
          <w:sz w:val="20"/>
          <w:szCs w:val="20"/>
          <w:lang w:val="en-US"/>
        </w:rPr>
        <w:t>V</w:t>
      </w:r>
      <w:r w:rsidR="00F47265">
        <w:rPr>
          <w:sz w:val="20"/>
          <w:szCs w:val="20"/>
        </w:rPr>
        <w:t xml:space="preserve">ol. 10, </w:t>
      </w:r>
      <w:r w:rsidR="00F47265">
        <w:rPr>
          <w:sz w:val="20"/>
          <w:szCs w:val="20"/>
          <w:lang w:val="en-US"/>
        </w:rPr>
        <w:t>N</w:t>
      </w:r>
      <w:r w:rsidRPr="009517CD">
        <w:rPr>
          <w:sz w:val="20"/>
          <w:szCs w:val="20"/>
        </w:rPr>
        <w:t>o. 3, 2003, 7-10.</w:t>
      </w:r>
    </w:p>
  </w:footnote>
  <w:footnote w:id="51">
    <w:p w:rsidR="00E35EFA" w:rsidRPr="00E750AE" w:rsidRDefault="00E35EFA" w:rsidP="006E1E64">
      <w:pPr>
        <w:autoSpaceDE w:val="0"/>
        <w:autoSpaceDN w:val="0"/>
        <w:adjustRightInd w:val="0"/>
        <w:ind w:firstLine="284"/>
        <w:jc w:val="both"/>
        <w:rPr>
          <w:rFonts w:eastAsiaTheme="minorHAnsi"/>
          <w:color w:val="000000"/>
          <w:sz w:val="20"/>
          <w:szCs w:val="20"/>
          <w:lang w:val="en-US"/>
        </w:rPr>
      </w:pPr>
      <w:r w:rsidRPr="009517CD">
        <w:rPr>
          <w:rStyle w:val="FootnoteReference"/>
          <w:sz w:val="20"/>
          <w:szCs w:val="20"/>
        </w:rPr>
        <w:footnoteRef/>
      </w:r>
      <w:r w:rsidRPr="009517CD">
        <w:rPr>
          <w:sz w:val="20"/>
          <w:szCs w:val="20"/>
        </w:rPr>
        <w:t xml:space="preserve"> </w:t>
      </w:r>
      <w:r w:rsidRPr="009517CD">
        <w:rPr>
          <w:rFonts w:eastAsiaTheme="minorHAnsi"/>
          <w:color w:val="000000"/>
          <w:sz w:val="20"/>
          <w:szCs w:val="20"/>
        </w:rPr>
        <w:t xml:space="preserve">Aimé </w:t>
      </w:r>
      <w:r w:rsidRPr="009517CD">
        <w:rPr>
          <w:rFonts w:eastAsiaTheme="minorHAnsi"/>
          <w:color w:val="000000"/>
          <w:sz w:val="20"/>
          <w:szCs w:val="20"/>
        </w:rPr>
        <w:t>Nault, “Teachers’ Militancy and the Changing Teacher-School</w:t>
      </w:r>
      <w:r>
        <w:rPr>
          <w:rFonts w:eastAsiaTheme="minorHAnsi"/>
          <w:color w:val="000000"/>
          <w:sz w:val="20"/>
          <w:szCs w:val="20"/>
          <w:lang w:val="en-US"/>
        </w:rPr>
        <w:t xml:space="preserve"> </w:t>
      </w:r>
      <w:r w:rsidRPr="009517CD">
        <w:rPr>
          <w:rFonts w:eastAsiaTheme="minorHAnsi"/>
          <w:color w:val="000000"/>
          <w:sz w:val="20"/>
          <w:szCs w:val="20"/>
        </w:rPr>
        <w:t xml:space="preserve">Management Relationships,” </w:t>
      </w:r>
      <w:r w:rsidRPr="00F47265">
        <w:rPr>
          <w:rFonts w:eastAsiaTheme="minorHAnsi"/>
          <w:i/>
          <w:iCs/>
          <w:color w:val="000000"/>
          <w:sz w:val="20"/>
          <w:szCs w:val="20"/>
        </w:rPr>
        <w:t>RELATIONS INDUSTRIELLES</w:t>
      </w:r>
      <w:r w:rsidRPr="009517CD">
        <w:rPr>
          <w:rFonts w:eastAsiaTheme="minorHAnsi"/>
          <w:color w:val="000000"/>
          <w:sz w:val="20"/>
          <w:szCs w:val="20"/>
        </w:rPr>
        <w:t xml:space="preserve">, VOL. 24, NO 1, 1969: 167. </w:t>
      </w:r>
    </w:p>
  </w:footnote>
  <w:footnote w:id="52">
    <w:p w:rsidR="00E35EFA" w:rsidRPr="006E1E64" w:rsidRDefault="00E35EFA" w:rsidP="009B1FEA">
      <w:pPr>
        <w:ind w:firstLine="284"/>
        <w:jc w:val="both"/>
        <w:rPr>
          <w:sz w:val="20"/>
          <w:szCs w:val="20"/>
          <w:lang w:val="en-US"/>
        </w:rPr>
      </w:pPr>
      <w:r w:rsidRPr="009517CD">
        <w:rPr>
          <w:rStyle w:val="FootnoteReference"/>
          <w:sz w:val="20"/>
          <w:szCs w:val="20"/>
        </w:rPr>
        <w:footnoteRef/>
      </w:r>
      <w:r w:rsidR="00560E9C">
        <w:rPr>
          <w:sz w:val="20"/>
          <w:szCs w:val="20"/>
          <w:lang w:val="en-US"/>
        </w:rPr>
        <w:t xml:space="preserve"> </w:t>
      </w:r>
      <w:r w:rsidRPr="006E1E64">
        <w:rPr>
          <w:sz w:val="20"/>
          <w:szCs w:val="20"/>
        </w:rPr>
        <w:t>kbbi</w:t>
      </w:r>
      <w:r>
        <w:rPr>
          <w:sz w:val="20"/>
          <w:szCs w:val="20"/>
        </w:rPr>
        <w:t xml:space="preserve"> </w:t>
      </w:r>
      <w:r>
        <w:rPr>
          <w:sz w:val="20"/>
          <w:szCs w:val="20"/>
        </w:rPr>
        <w:t>“</w:t>
      </w:r>
      <w:r w:rsidR="00C131BA">
        <w:rPr>
          <w:sz w:val="20"/>
          <w:szCs w:val="20"/>
        </w:rPr>
        <w:t>militan</w:t>
      </w:r>
      <w:r w:rsidR="006E1E64">
        <w:rPr>
          <w:sz w:val="20"/>
          <w:szCs w:val="20"/>
          <w:lang w:val="en-US"/>
        </w:rPr>
        <w:t>.</w:t>
      </w:r>
      <w:r w:rsidR="00C131BA">
        <w:rPr>
          <w:sz w:val="20"/>
          <w:szCs w:val="20"/>
        </w:rPr>
        <w:t>”</w:t>
      </w:r>
      <w:r w:rsidR="006E1E64">
        <w:rPr>
          <w:sz w:val="20"/>
          <w:szCs w:val="20"/>
          <w:lang w:val="en-US"/>
        </w:rPr>
        <w:t xml:space="preserve"> </w:t>
      </w:r>
      <w:proofErr w:type="gramStart"/>
      <w:r w:rsidR="006E1E64">
        <w:rPr>
          <w:sz w:val="20"/>
          <w:szCs w:val="20"/>
          <w:lang w:val="en-US"/>
        </w:rPr>
        <w:t>D</w:t>
      </w:r>
      <w:r w:rsidR="006E1E64" w:rsidRPr="009517CD">
        <w:rPr>
          <w:sz w:val="20"/>
          <w:szCs w:val="20"/>
        </w:rPr>
        <w:t>iakses 28 Juli 2016.</w:t>
      </w:r>
      <w:proofErr w:type="gramEnd"/>
      <w:r w:rsidR="006E1E64">
        <w:rPr>
          <w:sz w:val="20"/>
          <w:szCs w:val="20"/>
          <w:lang w:val="en-US"/>
        </w:rPr>
        <w:t xml:space="preserve"> </w:t>
      </w:r>
      <w:r w:rsidR="006E1E64" w:rsidRPr="006E1E64">
        <w:rPr>
          <w:sz w:val="20"/>
          <w:szCs w:val="20"/>
        </w:rPr>
        <w:t>http://kbbi.web.id/militan</w:t>
      </w:r>
      <w:r w:rsidR="006E1E64">
        <w:rPr>
          <w:sz w:val="20"/>
          <w:szCs w:val="20"/>
          <w:lang w:val="en-US"/>
        </w:rPr>
        <w:t xml:space="preserve">. </w:t>
      </w:r>
    </w:p>
  </w:footnote>
  <w:footnote w:id="53">
    <w:p w:rsidR="00E35EFA" w:rsidRPr="009517CD" w:rsidRDefault="00E35EFA" w:rsidP="009B1FEA">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009B1FEA">
        <w:rPr>
          <w:rFonts w:ascii="Times New Roman" w:hAnsi="Times New Roman" w:cs="Times New Roman"/>
        </w:rPr>
        <w:t xml:space="preserve"> </w:t>
      </w:r>
      <w:r w:rsidR="00560E9C">
        <w:rPr>
          <w:rFonts w:ascii="Times New Roman" w:hAnsi="Times New Roman" w:cs="Times New Roman"/>
        </w:rPr>
        <w:t xml:space="preserve"> </w:t>
      </w:r>
      <w:r w:rsidRPr="009517CD">
        <w:rPr>
          <w:rFonts w:ascii="Times New Roman" w:hAnsi="Times New Roman" w:cs="Times New Roman"/>
        </w:rPr>
        <w:t xml:space="preserve">R.A.A. </w:t>
      </w:r>
      <w:proofErr w:type="spellStart"/>
      <w:r w:rsidRPr="009517CD">
        <w:rPr>
          <w:rFonts w:ascii="Times New Roman" w:hAnsi="Times New Roman" w:cs="Times New Roman"/>
        </w:rPr>
        <w:t>Wattimena</w:t>
      </w:r>
      <w:proofErr w:type="spellEnd"/>
      <w:proofErr w:type="gramStart"/>
      <w:r w:rsidRPr="009517CD">
        <w:rPr>
          <w:rFonts w:ascii="Times New Roman" w:hAnsi="Times New Roman" w:cs="Times New Roman"/>
        </w:rPr>
        <w:t>,  “</w:t>
      </w:r>
      <w:proofErr w:type="spellStart"/>
      <w:proofErr w:type="gramEnd"/>
      <w:r w:rsidRPr="009517CD">
        <w:rPr>
          <w:rFonts w:ascii="Times New Roman" w:hAnsi="Times New Roman" w:cs="Times New Roman"/>
        </w:rPr>
        <w:t>Militansi</w:t>
      </w:r>
      <w:proofErr w:type="spellEnd"/>
      <w:r w:rsidR="009B1FEA">
        <w:rPr>
          <w:rFonts w:ascii="Times New Roman" w:hAnsi="Times New Roman" w:cs="Times New Roman"/>
        </w:rPr>
        <w:t>,</w:t>
      </w:r>
      <w:r w:rsidRPr="009517CD">
        <w:rPr>
          <w:rFonts w:ascii="Times New Roman" w:hAnsi="Times New Roman" w:cs="Times New Roman"/>
        </w:rPr>
        <w:t>”</w:t>
      </w:r>
      <w:r w:rsidR="009B1FEA">
        <w:rPr>
          <w:rFonts w:ascii="Times New Roman" w:hAnsi="Times New Roman" w:cs="Times New Roman"/>
        </w:rPr>
        <w:t xml:space="preserve"> 2011. </w:t>
      </w:r>
      <w:proofErr w:type="spellStart"/>
      <w:proofErr w:type="gramStart"/>
      <w:r w:rsidR="009B1FEA">
        <w:rPr>
          <w:rFonts w:ascii="Times New Roman" w:hAnsi="Times New Roman" w:cs="Times New Roman"/>
        </w:rPr>
        <w:t>D</w:t>
      </w:r>
      <w:r w:rsidR="009B1FEA" w:rsidRPr="009517CD">
        <w:rPr>
          <w:rFonts w:ascii="Times New Roman" w:hAnsi="Times New Roman" w:cs="Times New Roman"/>
        </w:rPr>
        <w:t>iakses</w:t>
      </w:r>
      <w:proofErr w:type="spellEnd"/>
      <w:r w:rsidR="009B1FEA" w:rsidRPr="009517CD">
        <w:rPr>
          <w:rFonts w:ascii="Times New Roman" w:hAnsi="Times New Roman" w:cs="Times New Roman"/>
          <w:color w:val="000000"/>
        </w:rPr>
        <w:t xml:space="preserve"> 2 </w:t>
      </w:r>
      <w:proofErr w:type="spellStart"/>
      <w:r w:rsidR="009B1FEA" w:rsidRPr="009517CD">
        <w:rPr>
          <w:rFonts w:ascii="Times New Roman" w:hAnsi="Times New Roman" w:cs="Times New Roman"/>
          <w:color w:val="000000"/>
        </w:rPr>
        <w:t>Oktober</w:t>
      </w:r>
      <w:proofErr w:type="spellEnd"/>
      <w:r w:rsidR="009B1FEA" w:rsidRPr="009517CD">
        <w:rPr>
          <w:rFonts w:ascii="Times New Roman" w:hAnsi="Times New Roman" w:cs="Times New Roman"/>
          <w:color w:val="000000"/>
        </w:rPr>
        <w:t xml:space="preserve"> 2015.</w:t>
      </w:r>
      <w:proofErr w:type="gramEnd"/>
      <w:r w:rsidRPr="009517CD">
        <w:rPr>
          <w:rFonts w:ascii="Times New Roman" w:hAnsi="Times New Roman" w:cs="Times New Roman"/>
        </w:rPr>
        <w:t xml:space="preserve"> </w:t>
      </w:r>
      <w:proofErr w:type="gramStart"/>
      <w:r w:rsidRPr="009517CD">
        <w:rPr>
          <w:rFonts w:ascii="Times New Roman" w:hAnsi="Times New Roman" w:cs="Times New Roman"/>
        </w:rPr>
        <w:t>https</w:t>
      </w:r>
      <w:proofErr w:type="gramEnd"/>
      <w:r w:rsidR="009B1FEA">
        <w:rPr>
          <w:rFonts w:ascii="Times New Roman" w:hAnsi="Times New Roman" w:cs="Times New Roman"/>
        </w:rPr>
        <w:t xml:space="preserve"> </w:t>
      </w:r>
      <w:r w:rsidRPr="009517CD">
        <w:rPr>
          <w:rFonts w:ascii="Times New Roman" w:hAnsi="Times New Roman" w:cs="Times New Roman"/>
        </w:rPr>
        <w:t>://rumahfil</w:t>
      </w:r>
      <w:r w:rsidR="009B1FEA">
        <w:rPr>
          <w:rFonts w:ascii="Times New Roman" w:hAnsi="Times New Roman" w:cs="Times New Roman"/>
        </w:rPr>
        <w:t>safat.com /2011/03/ 20 /</w:t>
      </w:r>
      <w:proofErr w:type="spellStart"/>
      <w:r w:rsidR="009B1FEA">
        <w:rPr>
          <w:rFonts w:ascii="Times New Roman" w:hAnsi="Times New Roman" w:cs="Times New Roman"/>
        </w:rPr>
        <w:t>militansi</w:t>
      </w:r>
      <w:proofErr w:type="spellEnd"/>
      <w:r w:rsidR="009B1FEA">
        <w:rPr>
          <w:rFonts w:ascii="Times New Roman" w:hAnsi="Times New Roman" w:cs="Times New Roman"/>
        </w:rPr>
        <w:t>/</w:t>
      </w:r>
      <w:r w:rsidRPr="009517CD">
        <w:rPr>
          <w:rFonts w:ascii="Times New Roman" w:hAnsi="Times New Roman" w:cs="Times New Roman"/>
          <w:color w:val="000000"/>
        </w:rPr>
        <w:t>.</w:t>
      </w:r>
    </w:p>
  </w:footnote>
  <w:footnote w:id="54">
    <w:p w:rsidR="00E35EFA" w:rsidRPr="009517CD" w:rsidRDefault="00E35EFA" w:rsidP="009B1FEA">
      <w:pPr>
        <w:pStyle w:val="FootnoteText"/>
        <w:jc w:val="both"/>
        <w:rPr>
          <w:rFonts w:ascii="Times New Roman" w:hAnsi="Times New Roman" w:cs="Times New Roman"/>
        </w:rPr>
      </w:pPr>
      <w:r>
        <w:rPr>
          <w:rFonts w:ascii="Times New Roman" w:hAnsi="Times New Roman" w:cs="Times New Roman"/>
        </w:rPr>
        <w:t xml:space="preserve">  </w:t>
      </w:r>
      <w:r w:rsidR="009B1FEA">
        <w:rPr>
          <w:rFonts w:ascii="Times New Roman" w:hAnsi="Times New Roman" w:cs="Times New Roman"/>
        </w:rPr>
        <w:t xml:space="preserve">    </w:t>
      </w:r>
      <w:r w:rsidRPr="009517CD">
        <w:rPr>
          <w:rStyle w:val="FootnoteReference"/>
          <w:rFonts w:ascii="Times New Roman" w:hAnsi="Times New Roman"/>
        </w:rPr>
        <w:footnoteRef/>
      </w:r>
      <w:r w:rsidR="009B1FEA">
        <w:rPr>
          <w:rFonts w:ascii="Times New Roman" w:hAnsi="Times New Roman" w:cs="Times New Roman"/>
        </w:rPr>
        <w:t xml:space="preserve"> </w:t>
      </w:r>
      <w:proofErr w:type="spellStart"/>
      <w:r w:rsidRPr="009517CD">
        <w:rPr>
          <w:rFonts w:ascii="Times New Roman" w:hAnsi="Times New Roman" w:cs="Times New Roman"/>
        </w:rPr>
        <w:t>Andri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Ashadi</w:t>
      </w:r>
      <w:proofErr w:type="spellEnd"/>
      <w:r w:rsidRPr="009517CD">
        <w:rPr>
          <w:rFonts w:ascii="Times New Roman" w:hAnsi="Times New Roman" w:cs="Times New Roman"/>
        </w:rPr>
        <w:t xml:space="preserve">, </w:t>
      </w:r>
      <w:proofErr w:type="gramStart"/>
      <w:r w:rsidRPr="009517CD">
        <w:rPr>
          <w:rFonts w:ascii="Times New Roman" w:hAnsi="Times New Roman" w:cs="Times New Roman"/>
        </w:rPr>
        <w:t>et.al.,</w:t>
      </w:r>
      <w:proofErr w:type="gramEnd"/>
      <w:r w:rsidRPr="009517CD">
        <w:rPr>
          <w:rFonts w:ascii="Times New Roman" w:hAnsi="Times New Roman" w:cs="Times New Roman"/>
        </w:rPr>
        <w:t xml:space="preserve"> </w:t>
      </w:r>
      <w:proofErr w:type="spellStart"/>
      <w:r w:rsidRPr="009517CD">
        <w:rPr>
          <w:rFonts w:ascii="Times New Roman" w:hAnsi="Times New Roman" w:cs="Times New Roman"/>
          <w:i/>
          <w:iCs/>
        </w:rPr>
        <w:t>Laporan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Penelitian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Kebijakan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Multikulturalisme</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terhadap</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Pelajar</w:t>
      </w:r>
      <w:proofErr w:type="spellEnd"/>
      <w:r w:rsidRPr="009517CD">
        <w:rPr>
          <w:rFonts w:ascii="Times New Roman" w:hAnsi="Times New Roman" w:cs="Times New Roman"/>
          <w:i/>
          <w:iCs/>
        </w:rPr>
        <w:t xml:space="preserve"> Islam </w:t>
      </w:r>
      <w:proofErr w:type="spellStart"/>
      <w:r w:rsidRPr="009517CD">
        <w:rPr>
          <w:rFonts w:ascii="Times New Roman" w:hAnsi="Times New Roman" w:cs="Times New Roman"/>
          <w:i/>
          <w:iCs/>
        </w:rPr>
        <w:t>dan</w:t>
      </w:r>
      <w:proofErr w:type="spellEnd"/>
      <w:r w:rsidRPr="009517CD">
        <w:rPr>
          <w:rFonts w:ascii="Times New Roman" w:hAnsi="Times New Roman" w:cs="Times New Roman"/>
          <w:i/>
          <w:iCs/>
        </w:rPr>
        <w:t xml:space="preserve"> Kristen </w:t>
      </w:r>
      <w:proofErr w:type="spellStart"/>
      <w:r w:rsidRPr="009517CD">
        <w:rPr>
          <w:rFonts w:ascii="Times New Roman" w:hAnsi="Times New Roman" w:cs="Times New Roman"/>
          <w:i/>
          <w:iCs/>
        </w:rPr>
        <w:t>Studi</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Kasus</w:t>
      </w:r>
      <w:proofErr w:type="spellEnd"/>
      <w:r w:rsidRPr="009517CD">
        <w:rPr>
          <w:rFonts w:ascii="Times New Roman" w:hAnsi="Times New Roman" w:cs="Times New Roman"/>
          <w:i/>
          <w:iCs/>
        </w:rPr>
        <w:t xml:space="preserve"> SMAN 6 </w:t>
      </w:r>
      <w:proofErr w:type="spellStart"/>
      <w:r w:rsidRPr="009517CD">
        <w:rPr>
          <w:rFonts w:ascii="Times New Roman" w:hAnsi="Times New Roman" w:cs="Times New Roman"/>
          <w:i/>
          <w:iCs/>
        </w:rPr>
        <w:t>dan</w:t>
      </w:r>
      <w:proofErr w:type="spellEnd"/>
      <w:r w:rsidRPr="009517CD">
        <w:rPr>
          <w:rFonts w:ascii="Times New Roman" w:hAnsi="Times New Roman" w:cs="Times New Roman"/>
          <w:i/>
          <w:iCs/>
        </w:rPr>
        <w:t xml:space="preserve"> SMKN 2 Padang</w:t>
      </w:r>
      <w:r w:rsidR="009B1FEA">
        <w:rPr>
          <w:rFonts w:ascii="Times New Roman" w:hAnsi="Times New Roman" w:cs="Times New Roman"/>
          <w:i/>
          <w:iCs/>
        </w:rPr>
        <w:t xml:space="preserve"> </w:t>
      </w:r>
      <w:r w:rsidR="009B1FEA">
        <w:rPr>
          <w:rFonts w:ascii="Times New Roman" w:hAnsi="Times New Roman" w:cs="Times New Roman"/>
        </w:rPr>
        <w:t>(</w:t>
      </w:r>
      <w:r w:rsidR="00560E9C">
        <w:rPr>
          <w:rFonts w:ascii="Times New Roman" w:hAnsi="Times New Roman" w:cs="Times New Roman"/>
        </w:rPr>
        <w:t xml:space="preserve">Padang: </w:t>
      </w:r>
      <w:proofErr w:type="spellStart"/>
      <w:r w:rsidR="009B1FEA" w:rsidRPr="009517CD">
        <w:rPr>
          <w:rFonts w:ascii="Times New Roman" w:hAnsi="Times New Roman" w:cs="Times New Roman"/>
        </w:rPr>
        <w:t>Pusat</w:t>
      </w:r>
      <w:proofErr w:type="spellEnd"/>
      <w:r w:rsidR="009B1FEA" w:rsidRPr="009517CD">
        <w:rPr>
          <w:rFonts w:ascii="Times New Roman" w:hAnsi="Times New Roman" w:cs="Times New Roman"/>
        </w:rPr>
        <w:t xml:space="preserve"> </w:t>
      </w:r>
      <w:proofErr w:type="spellStart"/>
      <w:r w:rsidR="009B1FEA" w:rsidRPr="009517CD">
        <w:rPr>
          <w:rFonts w:ascii="Times New Roman" w:hAnsi="Times New Roman" w:cs="Times New Roman"/>
        </w:rPr>
        <w:t>Penelitian</w:t>
      </w:r>
      <w:proofErr w:type="spellEnd"/>
      <w:r w:rsidR="009B1FEA" w:rsidRPr="009517CD">
        <w:rPr>
          <w:rFonts w:ascii="Times New Roman" w:hAnsi="Times New Roman" w:cs="Times New Roman"/>
        </w:rPr>
        <w:t xml:space="preserve"> </w:t>
      </w:r>
      <w:proofErr w:type="spellStart"/>
      <w:r w:rsidR="009B1FEA" w:rsidRPr="009517CD">
        <w:rPr>
          <w:rFonts w:ascii="Times New Roman" w:hAnsi="Times New Roman" w:cs="Times New Roman"/>
        </w:rPr>
        <w:t>dan</w:t>
      </w:r>
      <w:proofErr w:type="spellEnd"/>
      <w:r w:rsidR="009B1FEA" w:rsidRPr="009517CD">
        <w:rPr>
          <w:rFonts w:ascii="Times New Roman" w:hAnsi="Times New Roman" w:cs="Times New Roman"/>
        </w:rPr>
        <w:t xml:space="preserve"> </w:t>
      </w:r>
      <w:proofErr w:type="spellStart"/>
      <w:r w:rsidR="009B1FEA" w:rsidRPr="009517CD">
        <w:rPr>
          <w:rFonts w:ascii="Times New Roman" w:hAnsi="Times New Roman" w:cs="Times New Roman"/>
        </w:rPr>
        <w:t>Penerbitan</w:t>
      </w:r>
      <w:proofErr w:type="spellEnd"/>
      <w:r w:rsidR="009B1FEA" w:rsidRPr="009517CD">
        <w:rPr>
          <w:rFonts w:ascii="Times New Roman" w:hAnsi="Times New Roman" w:cs="Times New Roman"/>
        </w:rPr>
        <w:t xml:space="preserve"> IAIN Imam </w:t>
      </w:r>
      <w:proofErr w:type="spellStart"/>
      <w:r w:rsidR="009B1FEA" w:rsidRPr="009517CD">
        <w:rPr>
          <w:rFonts w:ascii="Times New Roman" w:hAnsi="Times New Roman" w:cs="Times New Roman"/>
        </w:rPr>
        <w:t>Bonjol</w:t>
      </w:r>
      <w:proofErr w:type="spellEnd"/>
      <w:r w:rsidR="009B1FEA" w:rsidRPr="009517CD">
        <w:rPr>
          <w:rFonts w:ascii="Times New Roman" w:hAnsi="Times New Roman" w:cs="Times New Roman"/>
        </w:rPr>
        <w:t xml:space="preserve"> Padang, 2014</w:t>
      </w:r>
      <w:r w:rsidR="009B1FEA">
        <w:rPr>
          <w:rFonts w:ascii="Times New Roman" w:hAnsi="Times New Roman" w:cs="Times New Roman"/>
        </w:rPr>
        <w:t>)</w:t>
      </w:r>
      <w:r w:rsidRPr="009517CD">
        <w:rPr>
          <w:rFonts w:ascii="Times New Roman" w:hAnsi="Times New Roman" w:cs="Times New Roman"/>
        </w:rPr>
        <w:t xml:space="preserve">, 91. </w:t>
      </w:r>
    </w:p>
  </w:footnote>
  <w:footnote w:id="55">
    <w:p w:rsidR="00E35EFA" w:rsidRPr="009517CD" w:rsidRDefault="00E35EFA" w:rsidP="00E750AE">
      <w:pPr>
        <w:pStyle w:val="FootnoteText"/>
        <w:ind w:firstLine="180"/>
        <w:jc w:val="both"/>
        <w:rPr>
          <w:rFonts w:ascii="Times New Roman" w:hAnsi="Times New Roman" w:cs="Times New Roman"/>
        </w:rPr>
      </w:pPr>
      <w:r w:rsidRPr="009517CD">
        <w:rPr>
          <w:rStyle w:val="FootnoteReference"/>
          <w:rFonts w:ascii="Times New Roman" w:hAnsi="Times New Roman"/>
        </w:rPr>
        <w:footnoteRef/>
      </w:r>
      <w:r w:rsidR="00560E9C">
        <w:rPr>
          <w:rFonts w:ascii="Times New Roman" w:hAnsi="Times New Roman" w:cs="Times New Roman"/>
        </w:rPr>
        <w:t xml:space="preserve"> </w:t>
      </w:r>
      <w:proofErr w:type="spellStart"/>
      <w:r w:rsidRPr="009517CD">
        <w:rPr>
          <w:rFonts w:ascii="Times New Roman" w:hAnsi="Times New Roman" w:cs="Times New Roman"/>
        </w:rPr>
        <w:t>Rohis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banyak</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hal</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tidak</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hanya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membantu</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penyelenggaraan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kegiatan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keagamaan</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bersifat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seremonial</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seperti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perayaan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keagamaan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tapi</w:t>
      </w:r>
      <w:proofErr w:type="spellEnd"/>
      <w:r w:rsidRPr="009517CD">
        <w:rPr>
          <w:rFonts w:ascii="Times New Roman" w:hAnsi="Times New Roman" w:cs="Times New Roman"/>
        </w:rPr>
        <w:t xml:space="preserve"> </w:t>
      </w:r>
      <w:proofErr w:type="spellStart"/>
      <w:proofErr w:type="gramStart"/>
      <w:r w:rsidRPr="009517CD">
        <w:rPr>
          <w:rFonts w:ascii="Times New Roman" w:hAnsi="Times New Roman" w:cs="Times New Roman"/>
        </w:rPr>
        <w:t>juga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sebagai</w:t>
      </w:r>
      <w:proofErr w:type="spellEnd"/>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wahana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bagi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pengembaraan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pengembangan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intelektualisme</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terkait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dengan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pengetahuan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ilmu-ilmu</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keagamaan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Obsesi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mereka</w:t>
      </w:r>
      <w:proofErr w:type="spellEnd"/>
      <w:r w:rsidRPr="009517CD">
        <w:rPr>
          <w:rFonts w:ascii="Times New Roman" w:hAnsi="Times New Roman" w:cs="Times New Roman"/>
        </w:rPr>
        <w:t xml:space="preserve"> </w:t>
      </w:r>
      <w:proofErr w:type="gramStart"/>
      <w:r w:rsidRPr="009517CD">
        <w:rPr>
          <w:rFonts w:ascii="Times New Roman" w:hAnsi="Times New Roman" w:cs="Times New Roman"/>
        </w:rPr>
        <w:t xml:space="preserve">yang  </w:t>
      </w:r>
      <w:proofErr w:type="spellStart"/>
      <w:r w:rsidRPr="009517CD">
        <w:rPr>
          <w:rFonts w:ascii="Times New Roman" w:hAnsi="Times New Roman" w:cs="Times New Roman"/>
        </w:rPr>
        <w:t>aktif</w:t>
      </w:r>
      <w:proofErr w:type="spellEnd"/>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Rohis</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adalah</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untuk</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lebih</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mengenal</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memahami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ajaran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agamanya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mampu</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menginternalisasikan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seluruh</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ajaran</w:t>
      </w:r>
      <w:proofErr w:type="spellEnd"/>
      <w:r w:rsidRPr="009517CD">
        <w:rPr>
          <w:rFonts w:ascii="Times New Roman" w:hAnsi="Times New Roman" w:cs="Times New Roman"/>
        </w:rPr>
        <w:t xml:space="preserve"> yang </w:t>
      </w:r>
      <w:proofErr w:type="spellStart"/>
      <w:r w:rsidRPr="009517CD">
        <w:rPr>
          <w:rFonts w:ascii="Times New Roman" w:hAnsi="Times New Roman" w:cs="Times New Roman"/>
        </w:rPr>
        <w:t>didapat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tersebut</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ke</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dirinya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Ismatu</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Ropi</w:t>
      </w:r>
      <w:proofErr w:type="spellEnd"/>
      <w:proofErr w:type="gramStart"/>
      <w:r w:rsidRPr="009517CD">
        <w:rPr>
          <w:rFonts w:ascii="Times New Roman" w:hAnsi="Times New Roman" w:cs="Times New Roman"/>
        </w:rPr>
        <w:t xml:space="preserve">, </w:t>
      </w:r>
      <w:r w:rsidRPr="009517CD">
        <w:rPr>
          <w:rFonts w:ascii="Times New Roman" w:hAnsi="Times New Roman" w:cs="Times New Roman"/>
          <w:lang w:val="sv-SE"/>
        </w:rPr>
        <w:t xml:space="preserve"> ”</w:t>
      </w:r>
      <w:proofErr w:type="gramEnd"/>
      <w:r w:rsidRPr="009517CD">
        <w:rPr>
          <w:rFonts w:ascii="Times New Roman" w:hAnsi="Times New Roman" w:cs="Times New Roman"/>
          <w:lang w:val="sv-SE"/>
        </w:rPr>
        <w:t xml:space="preserve">Rohis: dari Pencarian Identitas ke Ideologisasi Agama dalam </w:t>
      </w:r>
      <w:r w:rsidRPr="009517CD">
        <w:rPr>
          <w:rFonts w:ascii="Times New Roman" w:hAnsi="Times New Roman" w:cs="Times New Roman"/>
          <w:i/>
          <w:lang w:val="sv-SE"/>
        </w:rPr>
        <w:t>Dialog Jurnal Penelitian dan Kajian Keagamaan,</w:t>
      </w:r>
      <w:r w:rsidRPr="009517CD">
        <w:rPr>
          <w:rFonts w:ascii="Times New Roman" w:hAnsi="Times New Roman" w:cs="Times New Roman"/>
          <w:lang w:val="sv-SE"/>
        </w:rPr>
        <w:t xml:space="preserve"> vol. 72, tahun XXXIV November 2011: </w:t>
      </w:r>
      <w:r w:rsidRPr="009517CD">
        <w:rPr>
          <w:rFonts w:ascii="Times New Roman" w:hAnsi="Times New Roman" w:cs="Times New Roman"/>
        </w:rPr>
        <w:t>115.</w:t>
      </w:r>
    </w:p>
  </w:footnote>
  <w:footnote w:id="56">
    <w:p w:rsidR="00E35EFA" w:rsidRPr="009517CD" w:rsidRDefault="00E35EFA" w:rsidP="00E750AE">
      <w:pPr>
        <w:pStyle w:val="FootnoteText"/>
        <w:ind w:firstLine="180"/>
        <w:jc w:val="both"/>
        <w:rPr>
          <w:rFonts w:ascii="Times New Roman" w:hAnsi="Times New Roman" w:cs="Times New Roman"/>
        </w:rPr>
      </w:pPr>
      <w:r>
        <w:rPr>
          <w:rFonts w:ascii="Times New Roman" w:hAnsi="Times New Roman" w:cs="Times New Roman"/>
        </w:rPr>
        <w:t xml:space="preserve"> </w:t>
      </w:r>
      <w:r w:rsidRPr="009517CD">
        <w:rPr>
          <w:rStyle w:val="FootnoteReference"/>
          <w:rFonts w:ascii="Times New Roman" w:hAnsi="Times New Roman"/>
        </w:rPr>
        <w:footnoteRef/>
      </w:r>
      <w:r w:rsidR="00560E9C">
        <w:rPr>
          <w:rFonts w:ascii="Times New Roman" w:hAnsi="Times New Roman" w:cs="Times New Roman"/>
        </w:rPr>
        <w:t xml:space="preserve">  </w:t>
      </w:r>
      <w:proofErr w:type="spellStart"/>
      <w:r w:rsidRPr="009517CD">
        <w:rPr>
          <w:rFonts w:ascii="Times New Roman" w:hAnsi="Times New Roman" w:cs="Times New Roman"/>
        </w:rPr>
        <w:t>Sebagian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besar</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uraian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tersaji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Andri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Ashadi</w:t>
      </w:r>
      <w:proofErr w:type="spellEnd"/>
      <w:r w:rsidRPr="009517CD">
        <w:rPr>
          <w:rFonts w:ascii="Times New Roman" w:hAnsi="Times New Roman" w:cs="Times New Roman"/>
        </w:rPr>
        <w:t xml:space="preserve">, et.al., </w:t>
      </w:r>
      <w:proofErr w:type="spellStart"/>
      <w:r w:rsidR="00DB33A8">
        <w:rPr>
          <w:rFonts w:ascii="Times New Roman" w:hAnsi="Times New Roman" w:cs="Times New Roman"/>
          <w:i/>
          <w:iCs/>
        </w:rPr>
        <w:t>Laporan</w:t>
      </w:r>
      <w:proofErr w:type="spellEnd"/>
      <w:r w:rsidR="00DB33A8">
        <w:rPr>
          <w:rFonts w:ascii="Times New Roman" w:hAnsi="Times New Roman" w:cs="Times New Roman"/>
          <w:i/>
          <w:iCs/>
        </w:rPr>
        <w:t xml:space="preserve"> </w:t>
      </w:r>
      <w:proofErr w:type="spellStart"/>
      <w:r w:rsidR="00DB33A8">
        <w:rPr>
          <w:rFonts w:ascii="Times New Roman" w:hAnsi="Times New Roman" w:cs="Times New Roman"/>
          <w:i/>
          <w:iCs/>
        </w:rPr>
        <w:t>P</w:t>
      </w:r>
      <w:r w:rsidRPr="009517CD">
        <w:rPr>
          <w:rFonts w:ascii="Times New Roman" w:hAnsi="Times New Roman" w:cs="Times New Roman"/>
          <w:i/>
          <w:iCs/>
        </w:rPr>
        <w:t>enelitian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Kebijakan</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Multikulturalisme</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terhadap</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Pelajar</w:t>
      </w:r>
      <w:proofErr w:type="spellEnd"/>
      <w:r w:rsidRPr="009517CD">
        <w:rPr>
          <w:rFonts w:ascii="Times New Roman" w:hAnsi="Times New Roman" w:cs="Times New Roman"/>
          <w:i/>
          <w:iCs/>
        </w:rPr>
        <w:t xml:space="preserve"> Islam </w:t>
      </w:r>
      <w:proofErr w:type="spellStart"/>
      <w:r w:rsidRPr="009517CD">
        <w:rPr>
          <w:rFonts w:ascii="Times New Roman" w:hAnsi="Times New Roman" w:cs="Times New Roman"/>
          <w:i/>
          <w:iCs/>
        </w:rPr>
        <w:t>dan</w:t>
      </w:r>
      <w:proofErr w:type="spellEnd"/>
      <w:r w:rsidRPr="009517CD">
        <w:rPr>
          <w:rFonts w:ascii="Times New Roman" w:hAnsi="Times New Roman" w:cs="Times New Roman"/>
          <w:i/>
          <w:iCs/>
        </w:rPr>
        <w:t xml:space="preserve"> Kristen </w:t>
      </w:r>
      <w:proofErr w:type="spellStart"/>
      <w:r w:rsidRPr="009517CD">
        <w:rPr>
          <w:rFonts w:ascii="Times New Roman" w:hAnsi="Times New Roman" w:cs="Times New Roman"/>
          <w:i/>
          <w:iCs/>
        </w:rPr>
        <w:t>Studi</w:t>
      </w:r>
      <w:proofErr w:type="spellEnd"/>
      <w:r w:rsidRPr="009517CD">
        <w:rPr>
          <w:rFonts w:ascii="Times New Roman" w:hAnsi="Times New Roman" w:cs="Times New Roman"/>
          <w:i/>
          <w:iCs/>
        </w:rPr>
        <w:t xml:space="preserve"> </w:t>
      </w:r>
      <w:proofErr w:type="spellStart"/>
      <w:r w:rsidRPr="009517CD">
        <w:rPr>
          <w:rFonts w:ascii="Times New Roman" w:hAnsi="Times New Roman" w:cs="Times New Roman"/>
          <w:i/>
          <w:iCs/>
        </w:rPr>
        <w:t>Kasus</w:t>
      </w:r>
      <w:proofErr w:type="spellEnd"/>
      <w:r w:rsidRPr="009517CD">
        <w:rPr>
          <w:rFonts w:ascii="Times New Roman" w:hAnsi="Times New Roman" w:cs="Times New Roman"/>
          <w:i/>
          <w:iCs/>
        </w:rPr>
        <w:t xml:space="preserve"> SMAN 6 </w:t>
      </w:r>
      <w:proofErr w:type="spellStart"/>
      <w:r w:rsidRPr="009517CD">
        <w:rPr>
          <w:rFonts w:ascii="Times New Roman" w:hAnsi="Times New Roman" w:cs="Times New Roman"/>
          <w:i/>
          <w:iCs/>
        </w:rPr>
        <w:t>dan</w:t>
      </w:r>
      <w:proofErr w:type="spellEnd"/>
      <w:r w:rsidRPr="009517CD">
        <w:rPr>
          <w:rFonts w:ascii="Times New Roman" w:hAnsi="Times New Roman" w:cs="Times New Roman"/>
          <w:i/>
          <w:iCs/>
        </w:rPr>
        <w:t xml:space="preserve"> SMKN 2 Padang</w:t>
      </w:r>
      <w:r w:rsidR="00560E9C" w:rsidRPr="00560E9C">
        <w:rPr>
          <w:rFonts w:ascii="Times New Roman" w:hAnsi="Times New Roman" w:cs="Times New Roman"/>
        </w:rPr>
        <w:t xml:space="preserve"> </w:t>
      </w:r>
      <w:r w:rsidR="00560E9C">
        <w:rPr>
          <w:rFonts w:ascii="Times New Roman" w:hAnsi="Times New Roman" w:cs="Times New Roman"/>
        </w:rPr>
        <w:t xml:space="preserve">(Padang: </w:t>
      </w:r>
      <w:proofErr w:type="spellStart"/>
      <w:r w:rsidR="00560E9C" w:rsidRPr="009517CD">
        <w:rPr>
          <w:rFonts w:ascii="Times New Roman" w:hAnsi="Times New Roman" w:cs="Times New Roman"/>
        </w:rPr>
        <w:t>Pusat</w:t>
      </w:r>
      <w:proofErr w:type="spellEnd"/>
      <w:r w:rsidR="00560E9C" w:rsidRPr="009517CD">
        <w:rPr>
          <w:rFonts w:ascii="Times New Roman" w:hAnsi="Times New Roman" w:cs="Times New Roman"/>
        </w:rPr>
        <w:t xml:space="preserve"> </w:t>
      </w:r>
      <w:proofErr w:type="spellStart"/>
      <w:r w:rsidR="00560E9C" w:rsidRPr="009517CD">
        <w:rPr>
          <w:rFonts w:ascii="Times New Roman" w:hAnsi="Times New Roman" w:cs="Times New Roman"/>
        </w:rPr>
        <w:t>Penelitian</w:t>
      </w:r>
      <w:proofErr w:type="spellEnd"/>
      <w:r w:rsidR="00560E9C" w:rsidRPr="009517CD">
        <w:rPr>
          <w:rFonts w:ascii="Times New Roman" w:hAnsi="Times New Roman" w:cs="Times New Roman"/>
        </w:rPr>
        <w:t xml:space="preserve"> </w:t>
      </w:r>
      <w:proofErr w:type="spellStart"/>
      <w:r w:rsidR="00560E9C" w:rsidRPr="009517CD">
        <w:rPr>
          <w:rFonts w:ascii="Times New Roman" w:hAnsi="Times New Roman" w:cs="Times New Roman"/>
        </w:rPr>
        <w:t>dan</w:t>
      </w:r>
      <w:proofErr w:type="spellEnd"/>
      <w:r w:rsidR="00560E9C" w:rsidRPr="009517CD">
        <w:rPr>
          <w:rFonts w:ascii="Times New Roman" w:hAnsi="Times New Roman" w:cs="Times New Roman"/>
        </w:rPr>
        <w:t xml:space="preserve"> </w:t>
      </w:r>
      <w:proofErr w:type="spellStart"/>
      <w:r w:rsidR="00560E9C" w:rsidRPr="009517CD">
        <w:rPr>
          <w:rFonts w:ascii="Times New Roman" w:hAnsi="Times New Roman" w:cs="Times New Roman"/>
        </w:rPr>
        <w:t>Penerbitan</w:t>
      </w:r>
      <w:proofErr w:type="spellEnd"/>
      <w:r w:rsidR="00560E9C" w:rsidRPr="009517CD">
        <w:rPr>
          <w:rFonts w:ascii="Times New Roman" w:hAnsi="Times New Roman" w:cs="Times New Roman"/>
        </w:rPr>
        <w:t xml:space="preserve"> IAIN Imam </w:t>
      </w:r>
      <w:proofErr w:type="spellStart"/>
      <w:r w:rsidR="00560E9C" w:rsidRPr="009517CD">
        <w:rPr>
          <w:rFonts w:ascii="Times New Roman" w:hAnsi="Times New Roman" w:cs="Times New Roman"/>
        </w:rPr>
        <w:t>Bonjol</w:t>
      </w:r>
      <w:proofErr w:type="spellEnd"/>
      <w:r w:rsidR="00560E9C" w:rsidRPr="009517CD">
        <w:rPr>
          <w:rFonts w:ascii="Times New Roman" w:hAnsi="Times New Roman" w:cs="Times New Roman"/>
        </w:rPr>
        <w:t xml:space="preserve"> Padang, 2014</w:t>
      </w:r>
      <w:r w:rsidR="00560E9C">
        <w:rPr>
          <w:rFonts w:ascii="Times New Roman" w:hAnsi="Times New Roman" w:cs="Times New Roman"/>
        </w:rPr>
        <w:t>)</w:t>
      </w:r>
      <w:r w:rsidR="00560E9C" w:rsidRPr="009517CD">
        <w:rPr>
          <w:rFonts w:ascii="Times New Roman" w:hAnsi="Times New Roman" w:cs="Times New Roman"/>
        </w:rPr>
        <w:t>,</w:t>
      </w:r>
      <w:r w:rsidRPr="009517CD">
        <w:rPr>
          <w:rFonts w:ascii="Times New Roman" w:hAnsi="Times New Roman" w:cs="Times New Roman"/>
        </w:rPr>
        <w:t xml:space="preserve">  43-57.  </w:t>
      </w:r>
    </w:p>
  </w:footnote>
  <w:footnote w:id="57">
    <w:p w:rsidR="00E35EFA" w:rsidRPr="009517CD" w:rsidRDefault="00E35EFA" w:rsidP="00E750AE">
      <w:pPr>
        <w:pStyle w:val="FootnoteText"/>
        <w:ind w:firstLine="180"/>
        <w:jc w:val="both"/>
        <w:rPr>
          <w:rFonts w:ascii="Times New Roman" w:hAnsi="Times New Roman" w:cs="Times New Roman"/>
        </w:rPr>
      </w:pPr>
      <w:r>
        <w:rPr>
          <w:rFonts w:ascii="Times New Roman" w:hAnsi="Times New Roman" w:cs="Times New Roman"/>
        </w:rPr>
        <w:t xml:space="preserve"> </w:t>
      </w:r>
      <w:r w:rsidRPr="009517CD">
        <w:rPr>
          <w:rStyle w:val="FootnoteReference"/>
          <w:rFonts w:ascii="Times New Roman" w:hAnsi="Times New Roman"/>
        </w:rPr>
        <w:footnoteRef/>
      </w:r>
      <w:r w:rsidR="00560E9C">
        <w:rPr>
          <w:rFonts w:ascii="Times New Roman" w:hAnsi="Times New Roman" w:cs="Times New Roman"/>
        </w:rPr>
        <w:t xml:space="preserve"> </w:t>
      </w:r>
      <w:r w:rsidRPr="009517CD">
        <w:rPr>
          <w:rFonts w:ascii="Times New Roman" w:hAnsi="Times New Roman" w:cs="Times New Roman"/>
        </w:rPr>
        <w:t>Amin Abdullah, “</w:t>
      </w:r>
      <w:proofErr w:type="spellStart"/>
      <w:r w:rsidRPr="009517CD">
        <w:rPr>
          <w:rFonts w:ascii="Times New Roman" w:hAnsi="Times New Roman" w:cs="Times New Roman"/>
        </w:rPr>
        <w:t>Tinjauan</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Antropologis-fenomenologis</w:t>
      </w:r>
      <w:proofErr w:type="spellEnd"/>
      <w:r w:rsidRPr="009517CD">
        <w:rPr>
          <w:rFonts w:ascii="Times New Roman" w:hAnsi="Times New Roman" w:cs="Times New Roman"/>
        </w:rPr>
        <w:t xml:space="preserve">; Agama </w:t>
      </w:r>
      <w:proofErr w:type="spellStart"/>
      <w:r w:rsidRPr="009517CD">
        <w:rPr>
          <w:rFonts w:ascii="Times New Roman" w:hAnsi="Times New Roman" w:cs="Times New Roman"/>
        </w:rPr>
        <w:t>Sebagai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Fenomena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Manusiawi</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dalam</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i/>
        </w:rPr>
        <w:t>Jurnal</w:t>
      </w:r>
      <w:proofErr w:type="spellEnd"/>
      <w:r w:rsidRPr="009517CD">
        <w:rPr>
          <w:rFonts w:ascii="Times New Roman" w:hAnsi="Times New Roman" w:cs="Times New Roman"/>
          <w:i/>
        </w:rPr>
        <w:t xml:space="preserve"> </w:t>
      </w:r>
      <w:proofErr w:type="spellStart"/>
      <w:r w:rsidRPr="009517CD">
        <w:rPr>
          <w:rFonts w:ascii="Times New Roman" w:hAnsi="Times New Roman" w:cs="Times New Roman"/>
          <w:i/>
        </w:rPr>
        <w:t>Teologi</w:t>
      </w:r>
      <w:proofErr w:type="spellEnd"/>
      <w:r w:rsidRPr="009517CD">
        <w:rPr>
          <w:rFonts w:ascii="Times New Roman" w:hAnsi="Times New Roman" w:cs="Times New Roman"/>
          <w:i/>
        </w:rPr>
        <w:t xml:space="preserve"> Duta </w:t>
      </w:r>
      <w:proofErr w:type="spellStart"/>
      <w:r w:rsidRPr="009517CD">
        <w:rPr>
          <w:rFonts w:ascii="Times New Roman" w:hAnsi="Times New Roman" w:cs="Times New Roman"/>
          <w:i/>
        </w:rPr>
        <w:t>Wacana</w:t>
      </w:r>
      <w:proofErr w:type="spellEnd"/>
      <w:r w:rsidR="00653CAA">
        <w:rPr>
          <w:rFonts w:ascii="Times New Roman" w:hAnsi="Times New Roman" w:cs="Times New Roman"/>
        </w:rPr>
        <w:t>, N</w:t>
      </w:r>
      <w:r w:rsidRPr="009517CD">
        <w:rPr>
          <w:rFonts w:ascii="Times New Roman" w:hAnsi="Times New Roman" w:cs="Times New Roman"/>
        </w:rPr>
        <w:t xml:space="preserve">o. 47,1994,  47-48. </w:t>
      </w:r>
    </w:p>
  </w:footnote>
  <w:footnote w:id="58">
    <w:p w:rsidR="00E35EFA" w:rsidRPr="009517CD" w:rsidRDefault="00E35EFA" w:rsidP="00DB33A8">
      <w:pPr>
        <w:pStyle w:val="FootnoteText"/>
        <w:jc w:val="both"/>
        <w:rPr>
          <w:rFonts w:ascii="Times New Roman" w:hAnsi="Times New Roman" w:cs="Times New Roman"/>
        </w:rPr>
      </w:pPr>
      <w:r>
        <w:rPr>
          <w:rFonts w:ascii="Times New Roman" w:hAnsi="Times New Roman" w:cs="Times New Roman"/>
        </w:rPr>
        <w:t xml:space="preserve">  </w:t>
      </w:r>
      <w:r w:rsidR="00DB33A8">
        <w:rPr>
          <w:rFonts w:ascii="Times New Roman" w:hAnsi="Times New Roman" w:cs="Times New Roman"/>
        </w:rPr>
        <w:t xml:space="preserve">    </w:t>
      </w:r>
      <w:r w:rsidRPr="009517CD">
        <w:rPr>
          <w:rStyle w:val="FootnoteReference"/>
          <w:rFonts w:ascii="Times New Roman" w:hAnsi="Times New Roman"/>
        </w:rPr>
        <w:footnoteRef/>
      </w:r>
      <w:r w:rsidR="00653CAA">
        <w:rPr>
          <w:rFonts w:ascii="Times New Roman" w:hAnsi="Times New Roman" w:cs="Times New Roman"/>
        </w:rPr>
        <w:t xml:space="preserve"> </w:t>
      </w:r>
      <w:proofErr w:type="spellStart"/>
      <w:r w:rsidR="00DB33A8">
        <w:rPr>
          <w:rFonts w:ascii="Times New Roman" w:hAnsi="Times New Roman" w:cs="Times New Roman"/>
        </w:rPr>
        <w:t>Wawancara</w:t>
      </w:r>
      <w:proofErr w:type="spellEnd"/>
      <w:r w:rsidR="00DB33A8">
        <w:rPr>
          <w:rFonts w:ascii="Times New Roman" w:hAnsi="Times New Roman" w:cs="Times New Roman"/>
        </w:rPr>
        <w:t xml:space="preserve"> </w:t>
      </w:r>
      <w:proofErr w:type="spellStart"/>
      <w:r w:rsidR="00DB33A8">
        <w:rPr>
          <w:rFonts w:ascii="Times New Roman" w:hAnsi="Times New Roman" w:cs="Times New Roman"/>
        </w:rPr>
        <w:t>dengan</w:t>
      </w:r>
      <w:proofErr w:type="spellEnd"/>
      <w:r w:rsidR="00DB33A8">
        <w:rPr>
          <w:rFonts w:ascii="Times New Roman" w:hAnsi="Times New Roman" w:cs="Times New Roman"/>
        </w:rPr>
        <w:t xml:space="preserve"> </w:t>
      </w:r>
      <w:r w:rsidRPr="009517CD">
        <w:rPr>
          <w:rFonts w:ascii="Times New Roman" w:hAnsi="Times New Roman" w:cs="Times New Roman"/>
        </w:rPr>
        <w:t xml:space="preserve">MS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BA, orang </w:t>
      </w:r>
      <w:proofErr w:type="spellStart"/>
      <w:r w:rsidRPr="009517CD">
        <w:rPr>
          <w:rFonts w:ascii="Times New Roman" w:hAnsi="Times New Roman" w:cs="Times New Roman"/>
        </w:rPr>
        <w:t>tua</w:t>
      </w:r>
      <w:proofErr w:type="spellEnd"/>
      <w:r w:rsidRPr="009517CD">
        <w:rPr>
          <w:rFonts w:ascii="Times New Roman" w:hAnsi="Times New Roman" w:cs="Times New Roman"/>
        </w:rPr>
        <w:t xml:space="preserve"> CRR, </w:t>
      </w:r>
      <w:proofErr w:type="spellStart"/>
      <w:r w:rsidRPr="009517CD">
        <w:rPr>
          <w:rFonts w:ascii="Times New Roman" w:hAnsi="Times New Roman" w:cs="Times New Roman"/>
        </w:rPr>
        <w:t>siswa</w:t>
      </w:r>
      <w:proofErr w:type="spellEnd"/>
      <w:r w:rsidRPr="009517CD">
        <w:rPr>
          <w:rFonts w:ascii="Times New Roman" w:hAnsi="Times New Roman" w:cs="Times New Roman"/>
        </w:rPr>
        <w:t xml:space="preserve"> </w:t>
      </w:r>
      <w:proofErr w:type="spellStart"/>
      <w:r w:rsidRPr="009517CD">
        <w:rPr>
          <w:rFonts w:ascii="Times New Roman" w:hAnsi="Times New Roman" w:cs="Times New Roman"/>
        </w:rPr>
        <w:t>muslim</w:t>
      </w:r>
      <w:proofErr w:type="spellEnd"/>
      <w:r w:rsidRPr="009517CD">
        <w:rPr>
          <w:rFonts w:ascii="Times New Roman" w:hAnsi="Times New Roman" w:cs="Times New Roman"/>
        </w:rPr>
        <w:t xml:space="preserve"> SMA Don </w:t>
      </w:r>
      <w:proofErr w:type="spellStart"/>
      <w:r w:rsidRPr="009517CD">
        <w:rPr>
          <w:rFonts w:ascii="Times New Roman" w:hAnsi="Times New Roman" w:cs="Times New Roman"/>
        </w:rPr>
        <w:t>Bosco</w:t>
      </w:r>
      <w:proofErr w:type="spellEnd"/>
      <w:r w:rsidR="00DB33A8">
        <w:rPr>
          <w:rFonts w:ascii="Times New Roman" w:hAnsi="Times New Roman" w:cs="Times New Roman"/>
        </w:rPr>
        <w:t xml:space="preserve"> </w:t>
      </w:r>
      <w:proofErr w:type="spellStart"/>
      <w:r w:rsidR="00DB33A8">
        <w:rPr>
          <w:rFonts w:ascii="Times New Roman" w:hAnsi="Times New Roman" w:cs="Times New Roman"/>
        </w:rPr>
        <w:t>oleh</w:t>
      </w:r>
      <w:proofErr w:type="spellEnd"/>
      <w:r w:rsidR="00DB33A8">
        <w:rPr>
          <w:rFonts w:ascii="Times New Roman" w:hAnsi="Times New Roman" w:cs="Times New Roman"/>
        </w:rPr>
        <w:t xml:space="preserve"> </w:t>
      </w:r>
      <w:proofErr w:type="spellStart"/>
      <w:r w:rsidR="00DB33A8">
        <w:rPr>
          <w:rFonts w:ascii="Times New Roman" w:hAnsi="Times New Roman" w:cs="Times New Roman"/>
        </w:rPr>
        <w:t>Andri</w:t>
      </w:r>
      <w:proofErr w:type="spellEnd"/>
      <w:r w:rsidR="00DB33A8">
        <w:rPr>
          <w:rFonts w:ascii="Times New Roman" w:hAnsi="Times New Roman" w:cs="Times New Roman"/>
        </w:rPr>
        <w:t xml:space="preserve"> </w:t>
      </w:r>
      <w:proofErr w:type="spellStart"/>
      <w:r w:rsidR="00DB33A8">
        <w:rPr>
          <w:rFonts w:ascii="Times New Roman" w:hAnsi="Times New Roman" w:cs="Times New Roman"/>
        </w:rPr>
        <w:t>Ashadi</w:t>
      </w:r>
      <w:proofErr w:type="spellEnd"/>
      <w:r w:rsidRPr="009517CD">
        <w:rPr>
          <w:rFonts w:ascii="Times New Roman" w:hAnsi="Times New Roman" w:cs="Times New Roman"/>
        </w:rPr>
        <w:t xml:space="preserve">, </w:t>
      </w:r>
      <w:r w:rsidR="00DB33A8">
        <w:rPr>
          <w:rFonts w:ascii="Times New Roman" w:hAnsi="Times New Roman" w:cs="Times New Roman"/>
        </w:rPr>
        <w:t xml:space="preserve"> Padang, </w:t>
      </w:r>
      <w:r w:rsidRPr="009517CD">
        <w:rPr>
          <w:rFonts w:ascii="Times New Roman" w:hAnsi="Times New Roman" w:cs="Times New Roman"/>
        </w:rPr>
        <w:t>07</w:t>
      </w:r>
      <w:r w:rsidR="00DB33A8">
        <w:rPr>
          <w:rFonts w:ascii="Times New Roman" w:hAnsi="Times New Roman" w:cs="Times New Roman"/>
        </w:rPr>
        <w:t xml:space="preserve"> November </w:t>
      </w:r>
      <w:r w:rsidRPr="009517CD">
        <w:rPr>
          <w:rFonts w:ascii="Times New Roman" w:hAnsi="Times New Roman" w:cs="Times New Roman"/>
        </w:rPr>
        <w:t xml:space="preserve">2013. </w:t>
      </w:r>
    </w:p>
  </w:footnote>
  <w:footnote w:id="59">
    <w:p w:rsidR="00E35EFA" w:rsidRPr="009517CD" w:rsidRDefault="00DB33A8" w:rsidP="00DB33A8">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E35EFA" w:rsidRPr="009517CD">
        <w:rPr>
          <w:rFonts w:ascii="Times New Roman" w:hAnsi="Times New Roman" w:cs="Times New Roman"/>
        </w:rPr>
        <w:t xml:space="preserve">EB, orang </w:t>
      </w:r>
      <w:proofErr w:type="spellStart"/>
      <w:proofErr w:type="gramStart"/>
      <w:r w:rsidR="00E35EFA" w:rsidRPr="009517CD">
        <w:rPr>
          <w:rFonts w:ascii="Times New Roman" w:hAnsi="Times New Roman" w:cs="Times New Roman"/>
        </w:rPr>
        <w:t>tu</w:t>
      </w:r>
      <w:r>
        <w:rPr>
          <w:rFonts w:ascii="Times New Roman" w:hAnsi="Times New Roman" w:cs="Times New Roman"/>
        </w:rPr>
        <w:t>a</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proofErr w:type="gramEnd"/>
      <w:r>
        <w:rPr>
          <w:rFonts w:ascii="Times New Roman" w:hAnsi="Times New Roman" w:cs="Times New Roman"/>
        </w:rPr>
        <w:t xml:space="preserve"> </w:t>
      </w:r>
      <w:proofErr w:type="spellStart"/>
      <w:r>
        <w:rPr>
          <w:rFonts w:ascii="Times New Roman" w:hAnsi="Times New Roman" w:cs="Times New Roman"/>
        </w:rPr>
        <w:t>muslim</w:t>
      </w:r>
      <w:proofErr w:type="spellEnd"/>
      <w:r>
        <w:rPr>
          <w:rFonts w:ascii="Times New Roman" w:hAnsi="Times New Roman" w:cs="Times New Roman"/>
        </w:rPr>
        <w:t xml:space="preserve"> SMA Don </w:t>
      </w:r>
      <w:proofErr w:type="spellStart"/>
      <w:r>
        <w:rPr>
          <w:rFonts w:ascii="Times New Roman" w:hAnsi="Times New Roman" w:cs="Times New Roman"/>
        </w:rPr>
        <w:t>Bosco</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Andri</w:t>
      </w:r>
      <w:proofErr w:type="spellEnd"/>
      <w:r>
        <w:rPr>
          <w:rFonts w:ascii="Times New Roman" w:hAnsi="Times New Roman" w:cs="Times New Roman"/>
        </w:rPr>
        <w:t xml:space="preserve"> </w:t>
      </w:r>
      <w:proofErr w:type="spellStart"/>
      <w:r>
        <w:rPr>
          <w:rFonts w:ascii="Times New Roman" w:hAnsi="Times New Roman" w:cs="Times New Roman"/>
        </w:rPr>
        <w:t>Ashadi</w:t>
      </w:r>
      <w:proofErr w:type="spellEnd"/>
      <w:r>
        <w:rPr>
          <w:rFonts w:ascii="Times New Roman" w:hAnsi="Times New Roman" w:cs="Times New Roman"/>
        </w:rPr>
        <w:t xml:space="preserve">, </w:t>
      </w:r>
      <w:r w:rsidR="00E35EFA" w:rsidRPr="009517CD">
        <w:rPr>
          <w:rFonts w:ascii="Times New Roman" w:hAnsi="Times New Roman" w:cs="Times New Roman"/>
        </w:rPr>
        <w:t xml:space="preserve"> 04</w:t>
      </w:r>
      <w:r>
        <w:rPr>
          <w:rFonts w:ascii="Times New Roman" w:hAnsi="Times New Roman" w:cs="Times New Roman"/>
        </w:rPr>
        <w:t xml:space="preserve"> November </w:t>
      </w:r>
      <w:r w:rsidR="00E35EFA" w:rsidRPr="009517CD">
        <w:rPr>
          <w:rFonts w:ascii="Times New Roman" w:hAnsi="Times New Roman" w:cs="Times New Roman"/>
        </w:rPr>
        <w:t xml:space="preserve">2013. </w:t>
      </w:r>
    </w:p>
  </w:footnote>
  <w:footnote w:id="60">
    <w:p w:rsidR="00E35EFA" w:rsidRPr="009517CD" w:rsidRDefault="00DB33A8" w:rsidP="00DB33A8">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E35EFA" w:rsidRPr="009517CD">
        <w:rPr>
          <w:rFonts w:ascii="Times New Roman" w:hAnsi="Times New Roman" w:cs="Times New Roman"/>
        </w:rPr>
        <w:t xml:space="preserve">MHB, </w:t>
      </w:r>
      <w:proofErr w:type="spellStart"/>
      <w:r w:rsidR="00E35EFA" w:rsidRPr="009517CD">
        <w:rPr>
          <w:rFonts w:ascii="Times New Roman" w:hAnsi="Times New Roman" w:cs="Times New Roman"/>
        </w:rPr>
        <w:t>mantan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siswa</w:t>
      </w:r>
      <w:proofErr w:type="spellEnd"/>
      <w:r w:rsidR="00E35EFA" w:rsidRPr="009517CD">
        <w:rPr>
          <w:rFonts w:ascii="Times New Roman" w:hAnsi="Times New Roman" w:cs="Times New Roman"/>
        </w:rPr>
        <w:t xml:space="preserve"> </w:t>
      </w:r>
      <w:proofErr w:type="spellStart"/>
      <w:proofErr w:type="gramStart"/>
      <w:r w:rsidR="00E35EFA" w:rsidRPr="009517CD">
        <w:rPr>
          <w:rFonts w:ascii="Times New Roman" w:hAnsi="Times New Roman" w:cs="Times New Roman"/>
        </w:rPr>
        <w:t>muslim</w:t>
      </w:r>
      <w:proofErr w:type="spellEnd"/>
      <w:proofErr w:type="gramEnd"/>
      <w:r w:rsidR="00E35EFA" w:rsidRPr="009517CD">
        <w:rPr>
          <w:rFonts w:ascii="Times New Roman" w:hAnsi="Times New Roman" w:cs="Times New Roman"/>
        </w:rPr>
        <w:t xml:space="preserve"> SMA Don </w:t>
      </w:r>
      <w:proofErr w:type="spellStart"/>
      <w:r w:rsidR="00E35EFA" w:rsidRPr="009517CD">
        <w:rPr>
          <w:rFonts w:ascii="Times New Roman" w:hAnsi="Times New Roman" w:cs="Times New Roman"/>
        </w:rPr>
        <w:t>Bosco</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Andri</w:t>
      </w:r>
      <w:proofErr w:type="spellEnd"/>
      <w:r>
        <w:rPr>
          <w:rFonts w:ascii="Times New Roman" w:hAnsi="Times New Roman" w:cs="Times New Roman"/>
        </w:rPr>
        <w:t xml:space="preserve"> </w:t>
      </w:r>
      <w:proofErr w:type="spellStart"/>
      <w:r>
        <w:rPr>
          <w:rFonts w:ascii="Times New Roman" w:hAnsi="Times New Roman" w:cs="Times New Roman"/>
        </w:rPr>
        <w:t>Ashadi</w:t>
      </w:r>
      <w:proofErr w:type="spellEnd"/>
      <w:r>
        <w:rPr>
          <w:rFonts w:ascii="Times New Roman" w:hAnsi="Times New Roman" w:cs="Times New Roman"/>
        </w:rPr>
        <w:t>, Padang</w:t>
      </w:r>
      <w:r w:rsidR="00E35EFA" w:rsidRPr="009517CD">
        <w:rPr>
          <w:rFonts w:ascii="Times New Roman" w:hAnsi="Times New Roman" w:cs="Times New Roman"/>
        </w:rPr>
        <w:t>, 15</w:t>
      </w:r>
      <w:r>
        <w:rPr>
          <w:rFonts w:ascii="Times New Roman" w:hAnsi="Times New Roman" w:cs="Times New Roman"/>
        </w:rPr>
        <w:t xml:space="preserve"> </w:t>
      </w:r>
      <w:proofErr w:type="spellStart"/>
      <w:r>
        <w:rPr>
          <w:rFonts w:ascii="Times New Roman" w:hAnsi="Times New Roman" w:cs="Times New Roman"/>
        </w:rPr>
        <w:t>Oktober</w:t>
      </w:r>
      <w:proofErr w:type="spellEnd"/>
      <w:r>
        <w:rPr>
          <w:rFonts w:ascii="Times New Roman" w:hAnsi="Times New Roman" w:cs="Times New Roman"/>
        </w:rPr>
        <w:t xml:space="preserve"> </w:t>
      </w:r>
      <w:r w:rsidR="00E35EFA" w:rsidRPr="009517CD">
        <w:rPr>
          <w:rFonts w:ascii="Times New Roman" w:hAnsi="Times New Roman" w:cs="Times New Roman"/>
        </w:rPr>
        <w:t>2013.</w:t>
      </w:r>
    </w:p>
  </w:footnote>
  <w:footnote w:id="61">
    <w:p w:rsidR="00E35EFA" w:rsidRPr="009517CD" w:rsidRDefault="00DB33A8" w:rsidP="00DB33A8">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r w:rsidR="00E35EFA" w:rsidRPr="009517CD">
        <w:rPr>
          <w:rFonts w:ascii="Times New Roman" w:hAnsi="Times New Roman" w:cs="Times New Roman"/>
        </w:rPr>
        <w:t xml:space="preserve">FGD </w:t>
      </w:r>
      <w:proofErr w:type="spellStart"/>
      <w:r w:rsidR="00E35EFA" w:rsidRPr="009517CD">
        <w:rPr>
          <w:rFonts w:ascii="Times New Roman" w:hAnsi="Times New Roman" w:cs="Times New Roman"/>
        </w:rPr>
        <w:t>dengan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sejumlah</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siswa</w:t>
      </w:r>
      <w:proofErr w:type="spellEnd"/>
      <w:r w:rsidR="00E35EFA" w:rsidRPr="009517CD">
        <w:rPr>
          <w:rFonts w:ascii="Times New Roman" w:hAnsi="Times New Roman" w:cs="Times New Roman"/>
        </w:rPr>
        <w:t xml:space="preserve"> Muslim SMA Don </w:t>
      </w:r>
      <w:proofErr w:type="spellStart"/>
      <w:r w:rsidR="00E35EFA" w:rsidRPr="009517CD">
        <w:rPr>
          <w:rFonts w:ascii="Times New Roman" w:hAnsi="Times New Roman" w:cs="Times New Roman"/>
        </w:rPr>
        <w:t>Bosco</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tim</w:t>
      </w:r>
      <w:proofErr w:type="spellEnd"/>
      <w:r>
        <w:rPr>
          <w:rFonts w:ascii="Times New Roman" w:hAnsi="Times New Roman" w:cs="Times New Roman"/>
        </w:rPr>
        <w:t xml:space="preserve"> </w:t>
      </w:r>
      <w:proofErr w:type="spellStart"/>
      <w:r>
        <w:rPr>
          <w:rFonts w:ascii="Times New Roman" w:hAnsi="Times New Roman" w:cs="Times New Roman"/>
        </w:rPr>
        <w:t>peneliti</w:t>
      </w:r>
      <w:proofErr w:type="spellEnd"/>
      <w:r w:rsidR="00E35EFA" w:rsidRPr="009517CD">
        <w:rPr>
          <w:rFonts w:ascii="Times New Roman" w:hAnsi="Times New Roman" w:cs="Times New Roman"/>
        </w:rPr>
        <w:t xml:space="preserve">, </w:t>
      </w:r>
      <w:r>
        <w:rPr>
          <w:rFonts w:ascii="Times New Roman" w:hAnsi="Times New Roman" w:cs="Times New Roman"/>
        </w:rPr>
        <w:t>Padang</w:t>
      </w:r>
      <w:proofErr w:type="gramStart"/>
      <w:r>
        <w:rPr>
          <w:rFonts w:ascii="Times New Roman" w:hAnsi="Times New Roman" w:cs="Times New Roman"/>
        </w:rPr>
        <w:t xml:space="preserve">, </w:t>
      </w:r>
      <w:r w:rsidR="00E35EFA" w:rsidRPr="009517CD">
        <w:rPr>
          <w:rFonts w:ascii="Times New Roman" w:hAnsi="Times New Roman" w:cs="Times New Roman"/>
        </w:rPr>
        <w:t xml:space="preserve"> 24</w:t>
      </w:r>
      <w:proofErr w:type="gramEnd"/>
      <w:r>
        <w:rPr>
          <w:rFonts w:ascii="Times New Roman" w:hAnsi="Times New Roman" w:cs="Times New Roman"/>
        </w:rPr>
        <w:t xml:space="preserve"> </w:t>
      </w:r>
      <w:proofErr w:type="spellStart"/>
      <w:r>
        <w:rPr>
          <w:rFonts w:ascii="Times New Roman" w:hAnsi="Times New Roman" w:cs="Times New Roman"/>
        </w:rPr>
        <w:t>Oktober</w:t>
      </w:r>
      <w:proofErr w:type="spellEnd"/>
      <w:r>
        <w:rPr>
          <w:rFonts w:ascii="Times New Roman" w:hAnsi="Times New Roman" w:cs="Times New Roman"/>
        </w:rPr>
        <w:t xml:space="preserve"> </w:t>
      </w:r>
      <w:r w:rsidR="00E35EFA" w:rsidRPr="009517CD">
        <w:rPr>
          <w:rFonts w:ascii="Times New Roman" w:hAnsi="Times New Roman" w:cs="Times New Roman"/>
        </w:rPr>
        <w:t>2013</w:t>
      </w:r>
      <w:r>
        <w:rPr>
          <w:rFonts w:ascii="Times New Roman" w:hAnsi="Times New Roman" w:cs="Times New Roman"/>
        </w:rPr>
        <w:t>.</w:t>
      </w:r>
    </w:p>
  </w:footnote>
  <w:footnote w:id="62">
    <w:p w:rsidR="00E35EFA" w:rsidRPr="009517CD" w:rsidRDefault="00DB33A8" w:rsidP="00DB33A8">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sidR="00FA691D">
        <w:rPr>
          <w:rFonts w:ascii="Times New Roman" w:hAnsi="Times New Roman" w:cs="Times New Roman"/>
        </w:rPr>
        <w:t xml:space="preserve">   </w:t>
      </w:r>
      <w:proofErr w:type="spellStart"/>
      <w:proofErr w:type="gram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ML, Guru SMA Don </w:t>
      </w:r>
      <w:proofErr w:type="spellStart"/>
      <w:r>
        <w:rPr>
          <w:rFonts w:ascii="Times New Roman" w:hAnsi="Times New Roman" w:cs="Times New Roman"/>
        </w:rPr>
        <w:t>Bosco</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Andri</w:t>
      </w:r>
      <w:proofErr w:type="spellEnd"/>
      <w:r>
        <w:rPr>
          <w:rFonts w:ascii="Times New Roman" w:hAnsi="Times New Roman" w:cs="Times New Roman"/>
        </w:rPr>
        <w:t xml:space="preserve"> </w:t>
      </w:r>
      <w:proofErr w:type="spellStart"/>
      <w:r>
        <w:rPr>
          <w:rFonts w:ascii="Times New Roman" w:hAnsi="Times New Roman" w:cs="Times New Roman"/>
        </w:rPr>
        <w:t>Ashadi</w:t>
      </w:r>
      <w:proofErr w:type="spellEnd"/>
      <w:r>
        <w:rPr>
          <w:rFonts w:ascii="Times New Roman" w:hAnsi="Times New Roman" w:cs="Times New Roman"/>
        </w:rPr>
        <w:t xml:space="preserve">, Padang, </w:t>
      </w:r>
      <w:r w:rsidR="00E35EFA" w:rsidRPr="009517CD">
        <w:rPr>
          <w:rFonts w:ascii="Times New Roman" w:hAnsi="Times New Roman" w:cs="Times New Roman"/>
        </w:rPr>
        <w:t xml:space="preserve">  22</w:t>
      </w:r>
      <w:r>
        <w:rPr>
          <w:rFonts w:ascii="Times New Roman" w:hAnsi="Times New Roman" w:cs="Times New Roman"/>
        </w:rPr>
        <w:t xml:space="preserve"> </w:t>
      </w:r>
      <w:proofErr w:type="spellStart"/>
      <w:r>
        <w:rPr>
          <w:rFonts w:ascii="Times New Roman" w:hAnsi="Times New Roman" w:cs="Times New Roman"/>
        </w:rPr>
        <w:t>Oktober</w:t>
      </w:r>
      <w:proofErr w:type="spellEnd"/>
      <w:r>
        <w:rPr>
          <w:rFonts w:ascii="Times New Roman" w:hAnsi="Times New Roman" w:cs="Times New Roman"/>
        </w:rPr>
        <w:t xml:space="preserve"> </w:t>
      </w:r>
      <w:r w:rsidR="00E35EFA" w:rsidRPr="009517CD">
        <w:rPr>
          <w:rFonts w:ascii="Times New Roman" w:hAnsi="Times New Roman" w:cs="Times New Roman"/>
        </w:rPr>
        <w:t>2013.</w:t>
      </w:r>
      <w:proofErr w:type="gramEnd"/>
    </w:p>
  </w:footnote>
  <w:footnote w:id="63">
    <w:p w:rsidR="00E35EFA" w:rsidRPr="009517CD" w:rsidRDefault="00DB33A8" w:rsidP="00DB33A8">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E35EFA" w:rsidRPr="009517CD">
        <w:rPr>
          <w:rFonts w:ascii="Times New Roman" w:hAnsi="Times New Roman" w:cs="Times New Roman"/>
        </w:rPr>
        <w:t xml:space="preserve">EB, orang </w:t>
      </w:r>
      <w:proofErr w:type="spellStart"/>
      <w:r w:rsidR="00E35EFA" w:rsidRPr="009517CD">
        <w:rPr>
          <w:rFonts w:ascii="Times New Roman" w:hAnsi="Times New Roman" w:cs="Times New Roman"/>
        </w:rPr>
        <w:t>tua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siswa</w:t>
      </w:r>
      <w:proofErr w:type="spellEnd"/>
      <w:r w:rsidR="00E35EFA" w:rsidRPr="009517CD">
        <w:rPr>
          <w:rFonts w:ascii="Times New Roman" w:hAnsi="Times New Roman" w:cs="Times New Roman"/>
        </w:rPr>
        <w:t xml:space="preserve"> </w:t>
      </w:r>
      <w:proofErr w:type="spellStart"/>
      <w:proofErr w:type="gramStart"/>
      <w:r w:rsidR="00E35EFA" w:rsidRPr="009517CD">
        <w:rPr>
          <w:rFonts w:ascii="Times New Roman" w:hAnsi="Times New Roman" w:cs="Times New Roman"/>
        </w:rPr>
        <w:t>muslim</w:t>
      </w:r>
      <w:proofErr w:type="spellEnd"/>
      <w:proofErr w:type="gramEnd"/>
      <w:r w:rsidR="00E35EFA" w:rsidRPr="009517CD">
        <w:rPr>
          <w:rFonts w:ascii="Times New Roman" w:hAnsi="Times New Roman" w:cs="Times New Roman"/>
        </w:rPr>
        <w:t xml:space="preserve"> SMA Don </w:t>
      </w:r>
      <w:proofErr w:type="spellStart"/>
      <w:r w:rsidR="00E35EFA" w:rsidRPr="009517CD">
        <w:rPr>
          <w:rFonts w:ascii="Times New Roman" w:hAnsi="Times New Roman" w:cs="Times New Roman"/>
        </w:rPr>
        <w:t>Bosco</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Andri</w:t>
      </w:r>
      <w:proofErr w:type="spellEnd"/>
      <w:r>
        <w:rPr>
          <w:rFonts w:ascii="Times New Roman" w:hAnsi="Times New Roman" w:cs="Times New Roman"/>
        </w:rPr>
        <w:t xml:space="preserve"> </w:t>
      </w:r>
      <w:proofErr w:type="spellStart"/>
      <w:r>
        <w:rPr>
          <w:rFonts w:ascii="Times New Roman" w:hAnsi="Times New Roman" w:cs="Times New Roman"/>
        </w:rPr>
        <w:t>Ashadi</w:t>
      </w:r>
      <w:proofErr w:type="spellEnd"/>
      <w:r w:rsidR="00E35EFA" w:rsidRPr="009517CD">
        <w:rPr>
          <w:rFonts w:ascii="Times New Roman" w:hAnsi="Times New Roman" w:cs="Times New Roman"/>
        </w:rPr>
        <w:t>,</w:t>
      </w:r>
      <w:r>
        <w:rPr>
          <w:rFonts w:ascii="Times New Roman" w:hAnsi="Times New Roman" w:cs="Times New Roman"/>
        </w:rPr>
        <w:t xml:space="preserve"> Padang,</w:t>
      </w:r>
      <w:r w:rsidR="00E35EFA" w:rsidRPr="009517CD">
        <w:rPr>
          <w:rFonts w:ascii="Times New Roman" w:hAnsi="Times New Roman" w:cs="Times New Roman"/>
        </w:rPr>
        <w:t xml:space="preserve"> 04</w:t>
      </w:r>
      <w:r>
        <w:rPr>
          <w:rFonts w:ascii="Times New Roman" w:hAnsi="Times New Roman" w:cs="Times New Roman"/>
        </w:rPr>
        <w:t xml:space="preserve"> November </w:t>
      </w:r>
      <w:r w:rsidR="00E35EFA" w:rsidRPr="009517CD">
        <w:rPr>
          <w:rFonts w:ascii="Times New Roman" w:hAnsi="Times New Roman" w:cs="Times New Roman"/>
        </w:rPr>
        <w:t>2013</w:t>
      </w:r>
      <w:r>
        <w:rPr>
          <w:rFonts w:ascii="Times New Roman" w:hAnsi="Times New Roman" w:cs="Times New Roman"/>
        </w:rPr>
        <w:t>.</w:t>
      </w:r>
    </w:p>
  </w:footnote>
  <w:footnote w:id="64">
    <w:p w:rsidR="00E35EFA" w:rsidRPr="009517CD" w:rsidRDefault="00DB33A8" w:rsidP="00DB33A8">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r w:rsidR="00E35EFA" w:rsidRPr="009517CD">
        <w:rPr>
          <w:rFonts w:ascii="Times New Roman" w:hAnsi="Times New Roman" w:cs="Times New Roman"/>
        </w:rPr>
        <w:t xml:space="preserve">FGD </w:t>
      </w:r>
      <w:proofErr w:type="spellStart"/>
      <w:r w:rsidR="00E35EFA" w:rsidRPr="009517CD">
        <w:rPr>
          <w:rFonts w:ascii="Times New Roman" w:hAnsi="Times New Roman" w:cs="Times New Roman"/>
        </w:rPr>
        <w:t>d</w:t>
      </w:r>
      <w:r>
        <w:rPr>
          <w:rFonts w:ascii="Times New Roman" w:hAnsi="Times New Roman" w:cs="Times New Roman"/>
        </w:rPr>
        <w:t>engan</w:t>
      </w:r>
      <w:proofErr w:type="spellEnd"/>
      <w:r>
        <w:rPr>
          <w:rFonts w:ascii="Times New Roman" w:hAnsi="Times New Roman" w:cs="Times New Roman"/>
        </w:rPr>
        <w:t xml:space="preserve"> </w:t>
      </w:r>
      <w:proofErr w:type="spellStart"/>
      <w:r>
        <w:rPr>
          <w:rFonts w:ascii="Times New Roman" w:hAnsi="Times New Roman" w:cs="Times New Roman"/>
        </w:rPr>
        <w:t>sejumlah</w:t>
      </w:r>
      <w:proofErr w:type="spellEnd"/>
      <w:r>
        <w:rPr>
          <w:rFonts w:ascii="Times New Roman" w:hAnsi="Times New Roman" w:cs="Times New Roman"/>
        </w:rPr>
        <w:t xml:space="preserve"> </w:t>
      </w:r>
      <w:proofErr w:type="spellStart"/>
      <w:r>
        <w:rPr>
          <w:rFonts w:ascii="Times New Roman" w:hAnsi="Times New Roman" w:cs="Times New Roman"/>
        </w:rPr>
        <w:t>siswa</w:t>
      </w:r>
      <w:proofErr w:type="spellEnd"/>
      <w:r>
        <w:rPr>
          <w:rFonts w:ascii="Times New Roman" w:hAnsi="Times New Roman" w:cs="Times New Roman"/>
        </w:rPr>
        <w:t xml:space="preserve"> Muslim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proofErr w:type="gramStart"/>
      <w:r>
        <w:rPr>
          <w:rFonts w:ascii="Times New Roman" w:hAnsi="Times New Roman" w:cs="Times New Roman"/>
        </w:rPr>
        <w:t>tim</w:t>
      </w:r>
      <w:proofErr w:type="spellEnd"/>
      <w:proofErr w:type="gramEnd"/>
      <w:r>
        <w:rPr>
          <w:rFonts w:ascii="Times New Roman" w:hAnsi="Times New Roman" w:cs="Times New Roman"/>
        </w:rPr>
        <w:t xml:space="preserve"> </w:t>
      </w:r>
      <w:proofErr w:type="spellStart"/>
      <w:r>
        <w:rPr>
          <w:rFonts w:ascii="Times New Roman" w:hAnsi="Times New Roman" w:cs="Times New Roman"/>
        </w:rPr>
        <w:t>peneliti</w:t>
      </w:r>
      <w:proofErr w:type="spellEnd"/>
      <w:r>
        <w:rPr>
          <w:rFonts w:ascii="Times New Roman" w:hAnsi="Times New Roman" w:cs="Times New Roman"/>
        </w:rPr>
        <w:t xml:space="preserve">, Padang, </w:t>
      </w:r>
      <w:r w:rsidR="00E35EFA" w:rsidRPr="009517CD">
        <w:rPr>
          <w:rFonts w:ascii="Times New Roman" w:hAnsi="Times New Roman" w:cs="Times New Roman"/>
        </w:rPr>
        <w:t>24</w:t>
      </w:r>
      <w:r>
        <w:rPr>
          <w:rFonts w:ascii="Times New Roman" w:hAnsi="Times New Roman" w:cs="Times New Roman"/>
        </w:rPr>
        <w:t xml:space="preserve"> </w:t>
      </w:r>
      <w:proofErr w:type="spellStart"/>
      <w:r>
        <w:rPr>
          <w:rFonts w:ascii="Times New Roman" w:hAnsi="Times New Roman" w:cs="Times New Roman"/>
        </w:rPr>
        <w:t>Oktober</w:t>
      </w:r>
      <w:proofErr w:type="spellEnd"/>
      <w:r>
        <w:rPr>
          <w:rFonts w:ascii="Times New Roman" w:hAnsi="Times New Roman" w:cs="Times New Roman"/>
        </w:rPr>
        <w:t xml:space="preserve"> </w:t>
      </w:r>
      <w:r w:rsidR="00E35EFA" w:rsidRPr="009517CD">
        <w:rPr>
          <w:rFonts w:ascii="Times New Roman" w:hAnsi="Times New Roman" w:cs="Times New Roman"/>
        </w:rPr>
        <w:t>2013</w:t>
      </w:r>
      <w:r>
        <w:rPr>
          <w:rFonts w:ascii="Times New Roman" w:hAnsi="Times New Roman" w:cs="Times New Roman"/>
        </w:rPr>
        <w:t>.</w:t>
      </w:r>
    </w:p>
  </w:footnote>
  <w:footnote w:id="65">
    <w:p w:rsidR="00E35EFA" w:rsidRPr="009517CD" w:rsidRDefault="00FA691D" w:rsidP="00FA691D">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proofErr w:type="spellStart"/>
      <w:proofErr w:type="gramStart"/>
      <w:r w:rsidR="00E35EFA" w:rsidRPr="009517CD">
        <w:rPr>
          <w:rFonts w:ascii="Times New Roman" w:hAnsi="Times New Roman" w:cs="Times New Roman"/>
        </w:rPr>
        <w:t>Setidaknya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terdapat</w:t>
      </w:r>
      <w:proofErr w:type="spellEnd"/>
      <w:proofErr w:type="gram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tiga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bentuk</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representasi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i/>
        </w:rPr>
        <w:t>pertama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representasi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simbolik</w:t>
      </w:r>
      <w:proofErr w:type="spellEnd"/>
      <w:r w:rsidR="00E35EFA" w:rsidRPr="009517CD">
        <w:rPr>
          <w:rFonts w:ascii="Times New Roman" w:hAnsi="Times New Roman" w:cs="Times New Roman"/>
        </w:rPr>
        <w:t xml:space="preserve"> yang </w:t>
      </w:r>
      <w:proofErr w:type="spellStart"/>
      <w:r w:rsidR="00E35EFA" w:rsidRPr="009517CD">
        <w:rPr>
          <w:rFonts w:ascii="Times New Roman" w:hAnsi="Times New Roman" w:cs="Times New Roman"/>
        </w:rPr>
        <w:t>meliputi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keterwakilan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kultur</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kepercayaan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identifikasi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i/>
        </w:rPr>
        <w:t>kedua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representasi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deskriptif</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adalah</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tingkap</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kemiripan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antara</w:t>
      </w:r>
      <w:proofErr w:type="spellEnd"/>
      <w:r w:rsidR="00E35EFA" w:rsidRPr="009517CD">
        <w:rPr>
          <w:rFonts w:ascii="Times New Roman" w:hAnsi="Times New Roman" w:cs="Times New Roman"/>
        </w:rPr>
        <w:t xml:space="preserve"> yang </w:t>
      </w:r>
      <w:proofErr w:type="spellStart"/>
      <w:r w:rsidR="00E35EFA" w:rsidRPr="009517CD">
        <w:rPr>
          <w:rFonts w:ascii="Times New Roman" w:hAnsi="Times New Roman" w:cs="Times New Roman"/>
        </w:rPr>
        <w:t>mewakili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dengan</w:t>
      </w:r>
      <w:proofErr w:type="spellEnd"/>
      <w:r w:rsidR="00E35EFA" w:rsidRPr="009517CD">
        <w:rPr>
          <w:rFonts w:ascii="Times New Roman" w:hAnsi="Times New Roman" w:cs="Times New Roman"/>
        </w:rPr>
        <w:t xml:space="preserve"> yang </w:t>
      </w:r>
      <w:proofErr w:type="spellStart"/>
      <w:r w:rsidR="00E35EFA" w:rsidRPr="009517CD">
        <w:rPr>
          <w:rFonts w:ascii="Times New Roman" w:hAnsi="Times New Roman" w:cs="Times New Roman"/>
        </w:rPr>
        <w:t>diwakili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i/>
        </w:rPr>
        <w:t>ketiga</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representasi</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substantif</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adalah</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aktivitas</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memperjuangkan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kepentingan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tertentu</w:t>
      </w:r>
      <w:proofErr w:type="spellEnd"/>
      <w:r w:rsidR="00E35EFA" w:rsidRPr="009517CD">
        <w:rPr>
          <w:rFonts w:ascii="Times New Roman" w:hAnsi="Times New Roman" w:cs="Times New Roman"/>
        </w:rPr>
        <w:t xml:space="preserve"> yang </w:t>
      </w:r>
      <w:proofErr w:type="spellStart"/>
      <w:r w:rsidR="00E35EFA" w:rsidRPr="009517CD">
        <w:rPr>
          <w:rFonts w:ascii="Times New Roman" w:hAnsi="Times New Roman" w:cs="Times New Roman"/>
        </w:rPr>
        <w:t>direpresentasikan</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dalam</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ranah</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publik</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Zainal</w:t>
      </w:r>
      <w:proofErr w:type="spellEnd"/>
      <w:r w:rsidR="00E35EFA" w:rsidRPr="009517CD">
        <w:rPr>
          <w:rFonts w:ascii="Times New Roman" w:hAnsi="Times New Roman" w:cs="Times New Roman"/>
        </w:rPr>
        <w:t xml:space="preserve"> </w:t>
      </w:r>
      <w:proofErr w:type="spellStart"/>
      <w:r w:rsidR="00E35EFA" w:rsidRPr="009517CD">
        <w:rPr>
          <w:rFonts w:ascii="Times New Roman" w:hAnsi="Times New Roman" w:cs="Times New Roman"/>
        </w:rPr>
        <w:t>Abidin</w:t>
      </w:r>
      <w:proofErr w:type="spellEnd"/>
      <w:r w:rsidR="00E35EFA" w:rsidRPr="009517CD">
        <w:rPr>
          <w:rFonts w:ascii="Times New Roman" w:hAnsi="Times New Roman" w:cs="Times New Roman"/>
        </w:rPr>
        <w:t xml:space="preserve">, </w:t>
      </w:r>
      <w:proofErr w:type="gramStart"/>
      <w:r w:rsidR="00E35EFA" w:rsidRPr="009517CD">
        <w:rPr>
          <w:rFonts w:ascii="Times New Roman" w:hAnsi="Times New Roman" w:cs="Times New Roman"/>
        </w:rPr>
        <w:t>et</w:t>
      </w:r>
      <w:proofErr w:type="gramEnd"/>
      <w:r w:rsidR="00E35EFA" w:rsidRPr="009517CD">
        <w:rPr>
          <w:rFonts w:ascii="Times New Roman" w:hAnsi="Times New Roman" w:cs="Times New Roman"/>
        </w:rPr>
        <w:t xml:space="preserve">. al., </w:t>
      </w:r>
      <w:proofErr w:type="spellStart"/>
      <w:r w:rsidR="00E35EFA" w:rsidRPr="009517CD">
        <w:rPr>
          <w:rFonts w:ascii="Times New Roman" w:hAnsi="Times New Roman" w:cs="Times New Roman"/>
          <w:i/>
        </w:rPr>
        <w:t>Pluralisme</w:t>
      </w:r>
      <w:proofErr w:type="spellEnd"/>
      <w:r w:rsidR="00E35EFA" w:rsidRPr="009517CD">
        <w:rPr>
          <w:rFonts w:ascii="Times New Roman" w:hAnsi="Times New Roman" w:cs="Times New Roman"/>
          <w:i/>
        </w:rPr>
        <w:t xml:space="preserve"> </w:t>
      </w:r>
      <w:proofErr w:type="spellStart"/>
      <w:r w:rsidR="00E35EFA" w:rsidRPr="009517CD">
        <w:rPr>
          <w:rFonts w:ascii="Times New Roman" w:hAnsi="Times New Roman" w:cs="Times New Roman"/>
          <w:i/>
        </w:rPr>
        <w:t>Kewargaan</w:t>
      </w:r>
      <w:proofErr w:type="spellEnd"/>
      <w:r w:rsidR="00E35EFA" w:rsidRPr="009517CD">
        <w:rPr>
          <w:rFonts w:ascii="Times New Roman" w:hAnsi="Times New Roman" w:cs="Times New Roman"/>
          <w:i/>
        </w:rPr>
        <w:t xml:space="preserve"> </w:t>
      </w:r>
      <w:proofErr w:type="spellStart"/>
      <w:r w:rsidR="00E35EFA" w:rsidRPr="009517CD">
        <w:rPr>
          <w:rFonts w:ascii="Times New Roman" w:hAnsi="Times New Roman" w:cs="Times New Roman"/>
          <w:i/>
        </w:rPr>
        <w:t>Arah</w:t>
      </w:r>
      <w:proofErr w:type="spellEnd"/>
      <w:r w:rsidR="00E35EFA" w:rsidRPr="009517CD">
        <w:rPr>
          <w:rFonts w:ascii="Times New Roman" w:hAnsi="Times New Roman" w:cs="Times New Roman"/>
          <w:i/>
        </w:rPr>
        <w:t xml:space="preserve"> </w:t>
      </w:r>
      <w:proofErr w:type="spellStart"/>
      <w:r w:rsidR="00E35EFA" w:rsidRPr="009517CD">
        <w:rPr>
          <w:rFonts w:ascii="Times New Roman" w:hAnsi="Times New Roman" w:cs="Times New Roman"/>
          <w:i/>
        </w:rPr>
        <w:t>Baru</w:t>
      </w:r>
      <w:proofErr w:type="spellEnd"/>
      <w:r w:rsidR="00E35EFA" w:rsidRPr="009517CD">
        <w:rPr>
          <w:rFonts w:ascii="Times New Roman" w:hAnsi="Times New Roman" w:cs="Times New Roman"/>
          <w:i/>
        </w:rPr>
        <w:t xml:space="preserve"> </w:t>
      </w:r>
      <w:proofErr w:type="spellStart"/>
      <w:r w:rsidR="00E35EFA" w:rsidRPr="009517CD">
        <w:rPr>
          <w:rFonts w:ascii="Times New Roman" w:hAnsi="Times New Roman" w:cs="Times New Roman"/>
          <w:i/>
        </w:rPr>
        <w:t>Politik</w:t>
      </w:r>
      <w:proofErr w:type="spellEnd"/>
      <w:r w:rsidR="00E35EFA" w:rsidRPr="009517CD">
        <w:rPr>
          <w:rFonts w:ascii="Times New Roman" w:hAnsi="Times New Roman" w:cs="Times New Roman"/>
          <w:i/>
        </w:rPr>
        <w:t xml:space="preserve"> </w:t>
      </w:r>
      <w:proofErr w:type="spellStart"/>
      <w:r w:rsidR="00E35EFA" w:rsidRPr="009517CD">
        <w:rPr>
          <w:rFonts w:ascii="Times New Roman" w:hAnsi="Times New Roman" w:cs="Times New Roman"/>
          <w:i/>
        </w:rPr>
        <w:t>Kewargaan</w:t>
      </w:r>
      <w:proofErr w:type="spellEnd"/>
      <w:r w:rsidR="00E35EFA" w:rsidRPr="009517CD">
        <w:rPr>
          <w:rFonts w:ascii="Times New Roman" w:hAnsi="Times New Roman" w:cs="Times New Roman"/>
          <w:i/>
        </w:rPr>
        <w:t xml:space="preserve"> di Indonesia</w:t>
      </w:r>
      <w:r>
        <w:rPr>
          <w:rFonts w:ascii="Times New Roman" w:hAnsi="Times New Roman" w:cs="Times New Roman"/>
        </w:rPr>
        <w:t xml:space="preserve"> </w:t>
      </w:r>
      <w:r w:rsidR="00E35EFA" w:rsidRPr="009517CD">
        <w:rPr>
          <w:rFonts w:ascii="Times New Roman" w:hAnsi="Times New Roman" w:cs="Times New Roman"/>
        </w:rPr>
        <w:t xml:space="preserve">(Bandung: </w:t>
      </w:r>
      <w:proofErr w:type="spellStart"/>
      <w:r w:rsidR="00E35EFA" w:rsidRPr="009517CD">
        <w:rPr>
          <w:rFonts w:ascii="Times New Roman" w:hAnsi="Times New Roman" w:cs="Times New Roman"/>
        </w:rPr>
        <w:t>Mizan</w:t>
      </w:r>
      <w:proofErr w:type="spellEnd"/>
      <w:r w:rsidR="00E35EFA" w:rsidRPr="009517CD">
        <w:rPr>
          <w:rFonts w:ascii="Times New Roman" w:hAnsi="Times New Roman" w:cs="Times New Roman"/>
        </w:rPr>
        <w:t>, 2011), 43.</w:t>
      </w:r>
    </w:p>
  </w:footnote>
  <w:footnote w:id="66">
    <w:p w:rsidR="00E35EFA" w:rsidRPr="009517CD" w:rsidRDefault="00FA691D" w:rsidP="00FA691D">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Pr>
          <w:rFonts w:ascii="Times New Roman" w:hAnsi="Times New Roman" w:cs="Times New Roman"/>
        </w:rPr>
        <w:t xml:space="preserve">  </w:t>
      </w:r>
      <w:proofErr w:type="spellStart"/>
      <w:r>
        <w:rPr>
          <w:rFonts w:ascii="Times New Roman" w:hAnsi="Times New Roman" w:cs="Times New Roman"/>
        </w:rPr>
        <w:t>Wawancara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r w:rsidR="00E35EFA" w:rsidRPr="009517CD">
        <w:rPr>
          <w:rFonts w:ascii="Times New Roman" w:hAnsi="Times New Roman" w:cs="Times New Roman"/>
        </w:rPr>
        <w:t xml:space="preserve">NM, </w:t>
      </w:r>
      <w:proofErr w:type="spellStart"/>
      <w:r w:rsidR="00E35EFA" w:rsidRPr="009517CD">
        <w:rPr>
          <w:rFonts w:ascii="Times New Roman" w:hAnsi="Times New Roman" w:cs="Times New Roman"/>
        </w:rPr>
        <w:t>siswa</w:t>
      </w:r>
      <w:proofErr w:type="spellEnd"/>
      <w:r w:rsidR="00E35EFA" w:rsidRPr="009517CD">
        <w:rPr>
          <w:rFonts w:ascii="Times New Roman" w:hAnsi="Times New Roman" w:cs="Times New Roman"/>
        </w:rPr>
        <w:t xml:space="preserve"> </w:t>
      </w:r>
      <w:proofErr w:type="spellStart"/>
      <w:proofErr w:type="gramStart"/>
      <w:r w:rsidR="00E35EFA" w:rsidRPr="009517CD">
        <w:rPr>
          <w:rFonts w:ascii="Times New Roman" w:hAnsi="Times New Roman" w:cs="Times New Roman"/>
        </w:rPr>
        <w:t>muslim</w:t>
      </w:r>
      <w:proofErr w:type="spellEnd"/>
      <w:proofErr w:type="gramEnd"/>
      <w:r w:rsidR="00E35EFA" w:rsidRPr="009517CD">
        <w:rPr>
          <w:rFonts w:ascii="Times New Roman" w:hAnsi="Times New Roman" w:cs="Times New Roman"/>
        </w:rPr>
        <w:t xml:space="preserve"> SMA Don </w:t>
      </w:r>
      <w:proofErr w:type="spellStart"/>
      <w:r w:rsidR="00E35EFA" w:rsidRPr="009517CD">
        <w:rPr>
          <w:rFonts w:ascii="Times New Roman" w:hAnsi="Times New Roman" w:cs="Times New Roman"/>
        </w:rPr>
        <w:t>Bosco</w:t>
      </w:r>
      <w:proofErr w:type="spellEnd"/>
      <w:r>
        <w:rPr>
          <w:rFonts w:ascii="Times New Roman" w:hAnsi="Times New Roman" w:cs="Times New Roman"/>
        </w:rPr>
        <w:t xml:space="preserve"> </w:t>
      </w:r>
      <w:proofErr w:type="spellStart"/>
      <w:r>
        <w:rPr>
          <w:rFonts w:ascii="Times New Roman" w:hAnsi="Times New Roman" w:cs="Times New Roman"/>
        </w:rPr>
        <w:t>oleh</w:t>
      </w:r>
      <w:proofErr w:type="spellEnd"/>
      <w:r>
        <w:rPr>
          <w:rFonts w:ascii="Times New Roman" w:hAnsi="Times New Roman" w:cs="Times New Roman"/>
        </w:rPr>
        <w:t xml:space="preserve"> </w:t>
      </w:r>
      <w:proofErr w:type="spellStart"/>
      <w:r>
        <w:rPr>
          <w:rFonts w:ascii="Times New Roman" w:hAnsi="Times New Roman" w:cs="Times New Roman"/>
        </w:rPr>
        <w:t>Andri</w:t>
      </w:r>
      <w:proofErr w:type="spellEnd"/>
      <w:r>
        <w:rPr>
          <w:rFonts w:ascii="Times New Roman" w:hAnsi="Times New Roman" w:cs="Times New Roman"/>
        </w:rPr>
        <w:t xml:space="preserve"> </w:t>
      </w:r>
      <w:proofErr w:type="spellStart"/>
      <w:r>
        <w:rPr>
          <w:rFonts w:ascii="Times New Roman" w:hAnsi="Times New Roman" w:cs="Times New Roman"/>
        </w:rPr>
        <w:t>Ashadi</w:t>
      </w:r>
      <w:proofErr w:type="spellEnd"/>
      <w:r w:rsidR="00E35EFA" w:rsidRPr="009517CD">
        <w:rPr>
          <w:rFonts w:ascii="Times New Roman" w:hAnsi="Times New Roman" w:cs="Times New Roman"/>
        </w:rPr>
        <w:t>,</w:t>
      </w:r>
      <w:r>
        <w:rPr>
          <w:rFonts w:ascii="Times New Roman" w:hAnsi="Times New Roman" w:cs="Times New Roman"/>
        </w:rPr>
        <w:t xml:space="preserve"> Padang, </w:t>
      </w:r>
      <w:r w:rsidR="00E35EFA" w:rsidRPr="009517CD">
        <w:rPr>
          <w:rFonts w:ascii="Times New Roman" w:hAnsi="Times New Roman" w:cs="Times New Roman"/>
        </w:rPr>
        <w:t>13</w:t>
      </w:r>
      <w:r>
        <w:rPr>
          <w:rFonts w:ascii="Times New Roman" w:hAnsi="Times New Roman" w:cs="Times New Roman"/>
        </w:rPr>
        <w:t xml:space="preserve"> </w:t>
      </w:r>
      <w:proofErr w:type="spellStart"/>
      <w:r>
        <w:rPr>
          <w:rFonts w:ascii="Times New Roman" w:hAnsi="Times New Roman" w:cs="Times New Roman"/>
        </w:rPr>
        <w:t>Oktober</w:t>
      </w:r>
      <w:proofErr w:type="spellEnd"/>
      <w:r>
        <w:rPr>
          <w:rFonts w:ascii="Times New Roman" w:hAnsi="Times New Roman" w:cs="Times New Roman"/>
        </w:rPr>
        <w:t xml:space="preserve"> </w:t>
      </w:r>
      <w:r w:rsidR="00E35EFA" w:rsidRPr="009517CD">
        <w:rPr>
          <w:rFonts w:ascii="Times New Roman" w:hAnsi="Times New Roman" w:cs="Times New Roman"/>
        </w:rPr>
        <w:t xml:space="preserve">2013. </w:t>
      </w:r>
    </w:p>
  </w:footnote>
  <w:footnote w:id="67">
    <w:p w:rsidR="00E35EFA" w:rsidRPr="00A81907" w:rsidRDefault="001859D8" w:rsidP="001859D8">
      <w:pPr>
        <w:pStyle w:val="FootnoteText"/>
        <w:ind w:firstLine="142"/>
        <w:jc w:val="both"/>
        <w:rPr>
          <w:rFonts w:ascii="Times New Roman" w:hAnsi="Times New Roman" w:cs="Times New Roman"/>
        </w:rPr>
      </w:pPr>
      <w:r>
        <w:rPr>
          <w:rFonts w:ascii="Times New Roman" w:hAnsi="Times New Roman" w:cs="Times New Roman"/>
        </w:rPr>
        <w:t xml:space="preserve">   </w:t>
      </w:r>
      <w:r w:rsidR="00E35EFA" w:rsidRPr="009517CD">
        <w:rPr>
          <w:rStyle w:val="FootnoteReference"/>
          <w:rFonts w:ascii="Times New Roman" w:hAnsi="Times New Roman"/>
        </w:rPr>
        <w:footnoteRef/>
      </w:r>
      <w:r w:rsidR="00DA335E">
        <w:rPr>
          <w:rFonts w:ascii="Times New Roman" w:hAnsi="Times New Roman" w:cs="Times New Roman"/>
        </w:rPr>
        <w:t xml:space="preserve"> </w:t>
      </w:r>
      <w:r>
        <w:rPr>
          <w:rFonts w:ascii="Times New Roman" w:hAnsi="Times New Roman" w:cs="Times New Roman"/>
        </w:rPr>
        <w:t xml:space="preserve"> </w:t>
      </w:r>
      <w:r w:rsidR="00E35EFA" w:rsidRPr="009517CD">
        <w:rPr>
          <w:rFonts w:ascii="Times New Roman" w:hAnsi="Times New Roman" w:cs="Times New Roman"/>
        </w:rPr>
        <w:t xml:space="preserve">OSIS SMA Don </w:t>
      </w:r>
      <w:proofErr w:type="spellStart"/>
      <w:r w:rsidR="00E35EFA" w:rsidRPr="009517CD">
        <w:rPr>
          <w:rFonts w:ascii="Times New Roman" w:hAnsi="Times New Roman" w:cs="Times New Roman"/>
        </w:rPr>
        <w:t>Bosco</w:t>
      </w:r>
      <w:proofErr w:type="spellEnd"/>
      <w:r w:rsidR="00E35EFA" w:rsidRPr="009517CD">
        <w:rPr>
          <w:rFonts w:ascii="Times New Roman" w:hAnsi="Times New Roman" w:cs="Times New Roman"/>
        </w:rPr>
        <w:t>, “</w:t>
      </w:r>
      <w:proofErr w:type="spellStart"/>
      <w:r w:rsidR="00E35EFA" w:rsidRPr="009517CD">
        <w:rPr>
          <w:rFonts w:ascii="Times New Roman" w:hAnsi="Times New Roman" w:cs="Times New Roman"/>
        </w:rPr>
        <w:t>Kepengurusan</w:t>
      </w:r>
      <w:proofErr w:type="spellEnd"/>
      <w:r>
        <w:rPr>
          <w:rFonts w:ascii="Times New Roman" w:hAnsi="Times New Roman" w:cs="Times New Roman"/>
        </w:rPr>
        <w:t xml:space="preserve">,” 2013. </w:t>
      </w:r>
      <w:proofErr w:type="spellStart"/>
      <w:proofErr w:type="gramStart"/>
      <w:r>
        <w:rPr>
          <w:rFonts w:ascii="Times New Roman" w:hAnsi="Times New Roman" w:cs="Times New Roman"/>
        </w:rPr>
        <w:t>D</w:t>
      </w:r>
      <w:r w:rsidRPr="009517CD">
        <w:rPr>
          <w:rFonts w:ascii="Times New Roman" w:hAnsi="Times New Roman" w:cs="Times New Roman"/>
        </w:rPr>
        <w:t>iakses</w:t>
      </w:r>
      <w:proofErr w:type="spellEnd"/>
      <w:r w:rsidRPr="009517CD">
        <w:rPr>
          <w:rFonts w:ascii="Times New Roman" w:hAnsi="Times New Roman" w:cs="Times New Roman"/>
        </w:rPr>
        <w:t xml:space="preserve"> 2 </w:t>
      </w:r>
      <w:proofErr w:type="spellStart"/>
      <w:r w:rsidRPr="009517CD">
        <w:rPr>
          <w:rFonts w:ascii="Times New Roman" w:hAnsi="Times New Roman" w:cs="Times New Roman"/>
        </w:rPr>
        <w:t>Oktober</w:t>
      </w:r>
      <w:proofErr w:type="spellEnd"/>
      <w:r w:rsidRPr="009517CD">
        <w:rPr>
          <w:rFonts w:ascii="Times New Roman" w:hAnsi="Times New Roman" w:cs="Times New Roman"/>
        </w:rPr>
        <w:t xml:space="preserve"> 2015.</w:t>
      </w:r>
      <w:proofErr w:type="gramEnd"/>
      <w:r w:rsidR="00E35EFA" w:rsidRPr="009517CD">
        <w:rPr>
          <w:rFonts w:ascii="Times New Roman" w:hAnsi="Times New Roman" w:cs="Times New Roman"/>
        </w:rPr>
        <w:t xml:space="preserve"> </w:t>
      </w:r>
      <w:hyperlink r:id="rId1" w:history="1">
        <w:proofErr w:type="gramStart"/>
        <w:r w:rsidR="00E35EFA" w:rsidRPr="00A81907">
          <w:rPr>
            <w:rFonts w:ascii="Times New Roman" w:hAnsi="Times New Roman" w:cs="Times New Roman"/>
          </w:rPr>
          <w:t>http</w:t>
        </w:r>
        <w:proofErr w:type="gramEnd"/>
        <w:r w:rsidR="00DA335E" w:rsidRPr="00A81907">
          <w:rPr>
            <w:rFonts w:ascii="Times New Roman" w:hAnsi="Times New Roman" w:cs="Times New Roman"/>
          </w:rPr>
          <w:t xml:space="preserve"> </w:t>
        </w:r>
        <w:r w:rsidR="00E35EFA" w:rsidRPr="00A81907">
          <w:rPr>
            <w:rFonts w:ascii="Times New Roman" w:hAnsi="Times New Roman" w:cs="Times New Roman"/>
          </w:rPr>
          <w:t>://</w:t>
        </w:r>
        <w:proofErr w:type="spellStart"/>
        <w:r w:rsidR="00E35EFA" w:rsidRPr="00A81907">
          <w:rPr>
            <w:rFonts w:ascii="Times New Roman" w:hAnsi="Times New Roman" w:cs="Times New Roman"/>
          </w:rPr>
          <w:t>osissmadbpdg</w:t>
        </w:r>
        <w:proofErr w:type="spellEnd"/>
        <w:r w:rsidR="00DA335E" w:rsidRPr="00A81907">
          <w:rPr>
            <w:rFonts w:ascii="Times New Roman" w:hAnsi="Times New Roman" w:cs="Times New Roman"/>
          </w:rPr>
          <w:t xml:space="preserve"> </w:t>
        </w:r>
        <w:r w:rsidR="00E35EFA" w:rsidRPr="00A81907">
          <w:rPr>
            <w:rFonts w:ascii="Times New Roman" w:hAnsi="Times New Roman" w:cs="Times New Roman"/>
          </w:rPr>
          <w:t>.wordpress.com/category/</w:t>
        </w:r>
        <w:proofErr w:type="spellStart"/>
        <w:r w:rsidR="00E35EFA" w:rsidRPr="00A81907">
          <w:rPr>
            <w:rFonts w:ascii="Times New Roman" w:hAnsi="Times New Roman" w:cs="Times New Roman"/>
          </w:rPr>
          <w:t>acara-osis</w:t>
        </w:r>
        <w:proofErr w:type="spellEnd"/>
        <w:r w:rsidR="00E35EFA" w:rsidRPr="00A81907">
          <w:rPr>
            <w:rFonts w:ascii="Times New Roman" w:hAnsi="Times New Roman" w:cs="Times New Roman"/>
          </w:rPr>
          <w:t>/</w:t>
        </w:r>
      </w:hyperlink>
      <w:r w:rsidR="00E35EFA" w:rsidRPr="00A81907">
        <w:rPr>
          <w:rFonts w:ascii="Times New Roman" w:hAnsi="Times New Roman" w:cs="Times New Roman"/>
        </w:rPr>
        <w:t>.</w:t>
      </w:r>
    </w:p>
  </w:footnote>
  <w:footnote w:id="68">
    <w:p w:rsidR="00E35EFA" w:rsidRPr="009517CD" w:rsidRDefault="00E35EFA" w:rsidP="00472326">
      <w:pPr>
        <w:pStyle w:val="Wawasan31Footnote"/>
        <w:rPr>
          <w:rFonts w:cs="Times New Roman"/>
        </w:rPr>
      </w:pPr>
      <w:r w:rsidRPr="009517CD">
        <w:rPr>
          <w:rStyle w:val="FootnoteReference"/>
        </w:rPr>
        <w:footnoteRef/>
      </w:r>
      <w:r w:rsidR="00DA335E">
        <w:rPr>
          <w:rFonts w:cs="Times New Roman"/>
          <w:lang w:val="en-US"/>
        </w:rPr>
        <w:t xml:space="preserve">  Wawancara dengan </w:t>
      </w:r>
      <w:r w:rsidR="00DA335E">
        <w:rPr>
          <w:rFonts w:cs="Times New Roman"/>
        </w:rPr>
        <w:t>NM, siswa muslim SMA Don Bosco</w:t>
      </w:r>
      <w:r w:rsidR="00DA335E">
        <w:rPr>
          <w:rFonts w:cs="Times New Roman"/>
          <w:lang w:val="en-US"/>
        </w:rPr>
        <w:t xml:space="preserve"> </w:t>
      </w:r>
      <w:r>
        <w:rPr>
          <w:rFonts w:cs="Times New Roman"/>
          <w:lang w:val="en-US"/>
        </w:rPr>
        <w:t xml:space="preserve">oleh Andri Ashadi, Padang, </w:t>
      </w:r>
      <w:r w:rsidRPr="009517CD">
        <w:rPr>
          <w:rFonts w:cs="Times New Roman"/>
        </w:rPr>
        <w:t>13</w:t>
      </w:r>
      <w:r>
        <w:rPr>
          <w:rFonts w:cs="Times New Roman"/>
          <w:lang w:val="en-US"/>
        </w:rPr>
        <w:t xml:space="preserve"> Oktober </w:t>
      </w:r>
      <w:r w:rsidRPr="009517CD">
        <w:rPr>
          <w:rFonts w:cs="Times New Roman"/>
        </w:rPr>
        <w:t>2013.</w:t>
      </w:r>
      <w:r w:rsidRPr="00E91F6A">
        <w:rPr>
          <w:rFonts w:cs="Times New Roman"/>
        </w:rPr>
        <w:t xml:space="preserve"> </w:t>
      </w:r>
    </w:p>
    <w:p w:rsidR="00E35EFA" w:rsidRPr="00E91F6A" w:rsidRDefault="00E35EFA" w:rsidP="00B553A7">
      <w:pPr>
        <w:pStyle w:val="FootnoteText"/>
        <w:jc w:val="both"/>
        <w:rPr>
          <w:rFonts w:ascii="Times New Roman" w:hAnsi="Times New Roman" w:cs="Times New Roman"/>
          <w:lang w:val="id-ID"/>
        </w:rPr>
      </w:pPr>
    </w:p>
  </w:footnote>
  <w:footnote w:id="69">
    <w:p w:rsidR="00E35EFA" w:rsidRPr="009517CD" w:rsidRDefault="00E35EFA" w:rsidP="00A81907">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00DA335E">
        <w:rPr>
          <w:rFonts w:ascii="Times New Roman" w:hAnsi="Times New Roman" w:cs="Times New Roman"/>
        </w:rPr>
        <w:t xml:space="preserve">  </w:t>
      </w:r>
      <w:proofErr w:type="spellStart"/>
      <w:r w:rsidR="00DA335E">
        <w:rPr>
          <w:rFonts w:ascii="Times New Roman" w:hAnsi="Times New Roman" w:cs="Times New Roman"/>
        </w:rPr>
        <w:t>Wawancara</w:t>
      </w:r>
      <w:proofErr w:type="spellEnd"/>
      <w:r w:rsidR="00DA335E">
        <w:rPr>
          <w:rFonts w:ascii="Times New Roman" w:hAnsi="Times New Roman" w:cs="Times New Roman"/>
        </w:rPr>
        <w:t xml:space="preserve"> </w:t>
      </w:r>
      <w:proofErr w:type="spellStart"/>
      <w:r w:rsidR="00DA335E">
        <w:rPr>
          <w:rFonts w:ascii="Times New Roman" w:hAnsi="Times New Roman" w:cs="Times New Roman"/>
        </w:rPr>
        <w:t>dengan</w:t>
      </w:r>
      <w:proofErr w:type="spellEnd"/>
      <w:r w:rsidR="00DA335E">
        <w:rPr>
          <w:rFonts w:ascii="Times New Roman" w:hAnsi="Times New Roman" w:cs="Times New Roman"/>
        </w:rPr>
        <w:t xml:space="preserve"> </w:t>
      </w:r>
      <w:r w:rsidRPr="009517CD">
        <w:rPr>
          <w:rFonts w:ascii="Times New Roman" w:hAnsi="Times New Roman" w:cs="Times New Roman"/>
        </w:rPr>
        <w:t>CRR</w:t>
      </w:r>
      <w:proofErr w:type="gramStart"/>
      <w:r w:rsidRPr="009517CD">
        <w:rPr>
          <w:rFonts w:ascii="Times New Roman" w:hAnsi="Times New Roman" w:cs="Times New Roman"/>
        </w:rPr>
        <w:t xml:space="preserve">,  </w:t>
      </w:r>
      <w:proofErr w:type="spellStart"/>
      <w:r w:rsidRPr="009517CD">
        <w:rPr>
          <w:rFonts w:ascii="Times New Roman" w:hAnsi="Times New Roman" w:cs="Times New Roman"/>
        </w:rPr>
        <w:t>siswa</w:t>
      </w:r>
      <w:proofErr w:type="spellEnd"/>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muslim</w:t>
      </w:r>
      <w:proofErr w:type="spellEnd"/>
      <w:r w:rsidRPr="009517CD">
        <w:rPr>
          <w:rFonts w:ascii="Times New Roman" w:hAnsi="Times New Roman" w:cs="Times New Roman"/>
        </w:rPr>
        <w:t xml:space="preserve"> SMA Don </w:t>
      </w:r>
      <w:proofErr w:type="spellStart"/>
      <w:r w:rsidRPr="009517CD">
        <w:rPr>
          <w:rFonts w:ascii="Times New Roman" w:hAnsi="Times New Roman" w:cs="Times New Roman"/>
        </w:rPr>
        <w:t>Bosco</w:t>
      </w:r>
      <w:proofErr w:type="spellEnd"/>
      <w:r w:rsidR="00A81907">
        <w:rPr>
          <w:rFonts w:ascii="Times New Roman" w:hAnsi="Times New Roman" w:cs="Times New Roman"/>
        </w:rPr>
        <w:t xml:space="preserve"> </w:t>
      </w:r>
      <w:proofErr w:type="spellStart"/>
      <w:r w:rsidR="00A81907">
        <w:rPr>
          <w:rFonts w:ascii="Times New Roman" w:hAnsi="Times New Roman" w:cs="Times New Roman"/>
        </w:rPr>
        <w:t>oleh</w:t>
      </w:r>
      <w:proofErr w:type="spellEnd"/>
      <w:r w:rsidR="00A81907">
        <w:rPr>
          <w:rFonts w:ascii="Times New Roman" w:hAnsi="Times New Roman" w:cs="Times New Roman"/>
        </w:rPr>
        <w:t xml:space="preserve"> </w:t>
      </w:r>
      <w:proofErr w:type="spellStart"/>
      <w:r w:rsidR="00A81907">
        <w:rPr>
          <w:rFonts w:ascii="Times New Roman" w:hAnsi="Times New Roman" w:cs="Times New Roman"/>
        </w:rPr>
        <w:t>Andri</w:t>
      </w:r>
      <w:proofErr w:type="spellEnd"/>
      <w:r w:rsidR="00A81907">
        <w:rPr>
          <w:rFonts w:ascii="Times New Roman" w:hAnsi="Times New Roman" w:cs="Times New Roman"/>
        </w:rPr>
        <w:t xml:space="preserve"> </w:t>
      </w:r>
      <w:proofErr w:type="spellStart"/>
      <w:r w:rsidR="00A81907">
        <w:rPr>
          <w:rFonts w:ascii="Times New Roman" w:hAnsi="Times New Roman" w:cs="Times New Roman"/>
        </w:rPr>
        <w:t>Ashadi</w:t>
      </w:r>
      <w:proofErr w:type="spellEnd"/>
      <w:r w:rsidRPr="009517CD">
        <w:rPr>
          <w:rFonts w:ascii="Times New Roman" w:hAnsi="Times New Roman" w:cs="Times New Roman"/>
        </w:rPr>
        <w:t>,</w:t>
      </w:r>
      <w:r w:rsidR="00A81907">
        <w:rPr>
          <w:rFonts w:ascii="Times New Roman" w:hAnsi="Times New Roman" w:cs="Times New Roman"/>
        </w:rPr>
        <w:t xml:space="preserve"> Padang,</w:t>
      </w:r>
      <w:r w:rsidRPr="009517CD">
        <w:rPr>
          <w:rFonts w:ascii="Times New Roman" w:hAnsi="Times New Roman" w:cs="Times New Roman"/>
        </w:rPr>
        <w:t xml:space="preserve">  13</w:t>
      </w:r>
      <w:r w:rsidR="00A81907">
        <w:rPr>
          <w:rFonts w:ascii="Times New Roman" w:hAnsi="Times New Roman" w:cs="Times New Roman"/>
        </w:rPr>
        <w:t xml:space="preserve"> </w:t>
      </w:r>
      <w:proofErr w:type="spellStart"/>
      <w:r w:rsidR="00A81907">
        <w:rPr>
          <w:rFonts w:ascii="Times New Roman" w:hAnsi="Times New Roman" w:cs="Times New Roman"/>
        </w:rPr>
        <w:t>Oktober</w:t>
      </w:r>
      <w:proofErr w:type="spellEnd"/>
      <w:r w:rsidR="00A81907">
        <w:rPr>
          <w:rFonts w:ascii="Times New Roman" w:hAnsi="Times New Roman" w:cs="Times New Roman"/>
        </w:rPr>
        <w:t xml:space="preserve"> </w:t>
      </w:r>
      <w:r w:rsidRPr="009517CD">
        <w:rPr>
          <w:rFonts w:ascii="Times New Roman" w:hAnsi="Times New Roman" w:cs="Times New Roman"/>
        </w:rPr>
        <w:t xml:space="preserve">2013.   </w:t>
      </w:r>
    </w:p>
  </w:footnote>
  <w:footnote w:id="70">
    <w:p w:rsidR="00A81907" w:rsidRPr="009517CD" w:rsidRDefault="00E35EFA" w:rsidP="00A81907">
      <w:pPr>
        <w:pStyle w:val="FootnoteText"/>
        <w:ind w:firstLine="284"/>
        <w:jc w:val="both"/>
        <w:rPr>
          <w:rFonts w:ascii="Times New Roman" w:hAnsi="Times New Roman" w:cs="Times New Roman"/>
        </w:rPr>
      </w:pPr>
      <w:r w:rsidRPr="009517CD">
        <w:rPr>
          <w:rStyle w:val="FootnoteReference"/>
          <w:rFonts w:ascii="Times New Roman" w:hAnsi="Times New Roman"/>
        </w:rPr>
        <w:footnoteRef/>
      </w:r>
      <w:r w:rsidR="00A81907">
        <w:rPr>
          <w:rFonts w:ascii="Times New Roman" w:hAnsi="Times New Roman" w:cs="Times New Roman"/>
        </w:rPr>
        <w:t xml:space="preserve">  </w:t>
      </w:r>
      <w:proofErr w:type="spellStart"/>
      <w:r w:rsidR="00A81907">
        <w:rPr>
          <w:rFonts w:ascii="Times New Roman" w:hAnsi="Times New Roman" w:cs="Times New Roman"/>
        </w:rPr>
        <w:t>Wawancara</w:t>
      </w:r>
      <w:proofErr w:type="spellEnd"/>
      <w:r w:rsidR="00A81907">
        <w:rPr>
          <w:rFonts w:ascii="Times New Roman" w:hAnsi="Times New Roman" w:cs="Times New Roman"/>
        </w:rPr>
        <w:t xml:space="preserve"> </w:t>
      </w:r>
      <w:proofErr w:type="spellStart"/>
      <w:r w:rsidR="00A81907">
        <w:rPr>
          <w:rFonts w:ascii="Times New Roman" w:hAnsi="Times New Roman" w:cs="Times New Roman"/>
        </w:rPr>
        <w:t>dengan</w:t>
      </w:r>
      <w:proofErr w:type="spellEnd"/>
      <w:r w:rsidR="00A81907">
        <w:rPr>
          <w:rFonts w:ascii="Times New Roman" w:hAnsi="Times New Roman" w:cs="Times New Roman"/>
        </w:rPr>
        <w:t xml:space="preserve"> AR</w:t>
      </w:r>
      <w:r w:rsidRPr="009517CD">
        <w:rPr>
          <w:rFonts w:ascii="Times New Roman" w:hAnsi="Times New Roman" w:cs="Times New Roman"/>
        </w:rPr>
        <w:t xml:space="preserve"> </w:t>
      </w:r>
      <w:proofErr w:type="spellStart"/>
      <w:r w:rsidRPr="009517CD">
        <w:rPr>
          <w:rFonts w:ascii="Times New Roman" w:hAnsi="Times New Roman" w:cs="Times New Roman"/>
        </w:rPr>
        <w:t>dan</w:t>
      </w:r>
      <w:proofErr w:type="spellEnd"/>
      <w:r w:rsidRPr="009517CD">
        <w:rPr>
          <w:rFonts w:ascii="Times New Roman" w:hAnsi="Times New Roman" w:cs="Times New Roman"/>
        </w:rPr>
        <w:t xml:space="preserve"> IJ</w:t>
      </w:r>
      <w:proofErr w:type="gramStart"/>
      <w:r w:rsidRPr="009517CD">
        <w:rPr>
          <w:rFonts w:ascii="Times New Roman" w:hAnsi="Times New Roman" w:cs="Times New Roman"/>
        </w:rPr>
        <w:t xml:space="preserve">,  </w:t>
      </w:r>
      <w:proofErr w:type="spellStart"/>
      <w:r w:rsidRPr="009517CD">
        <w:rPr>
          <w:rFonts w:ascii="Times New Roman" w:hAnsi="Times New Roman" w:cs="Times New Roman"/>
        </w:rPr>
        <w:t>siswa</w:t>
      </w:r>
      <w:proofErr w:type="spellEnd"/>
      <w:proofErr w:type="gramEnd"/>
      <w:r w:rsidRPr="009517CD">
        <w:rPr>
          <w:rFonts w:ascii="Times New Roman" w:hAnsi="Times New Roman" w:cs="Times New Roman"/>
        </w:rPr>
        <w:t xml:space="preserve"> </w:t>
      </w:r>
      <w:proofErr w:type="spellStart"/>
      <w:r w:rsidRPr="009517CD">
        <w:rPr>
          <w:rFonts w:ascii="Times New Roman" w:hAnsi="Times New Roman" w:cs="Times New Roman"/>
        </w:rPr>
        <w:t>muslim</w:t>
      </w:r>
      <w:proofErr w:type="spellEnd"/>
      <w:r w:rsidRPr="009517CD">
        <w:rPr>
          <w:rFonts w:ascii="Times New Roman" w:hAnsi="Times New Roman" w:cs="Times New Roman"/>
        </w:rPr>
        <w:t xml:space="preserve"> SMA Don </w:t>
      </w:r>
      <w:proofErr w:type="spellStart"/>
      <w:r w:rsidRPr="009517CD">
        <w:rPr>
          <w:rFonts w:ascii="Times New Roman" w:hAnsi="Times New Roman" w:cs="Times New Roman"/>
        </w:rPr>
        <w:t>Bosco</w:t>
      </w:r>
      <w:proofErr w:type="spellEnd"/>
      <w:r w:rsidR="00A81907">
        <w:rPr>
          <w:rFonts w:ascii="Times New Roman" w:hAnsi="Times New Roman" w:cs="Times New Roman"/>
        </w:rPr>
        <w:t xml:space="preserve"> </w:t>
      </w:r>
      <w:proofErr w:type="spellStart"/>
      <w:r w:rsidR="00A81907">
        <w:rPr>
          <w:rFonts w:ascii="Times New Roman" w:hAnsi="Times New Roman" w:cs="Times New Roman"/>
        </w:rPr>
        <w:t>oleh</w:t>
      </w:r>
      <w:proofErr w:type="spellEnd"/>
      <w:r w:rsidR="00A81907">
        <w:rPr>
          <w:rFonts w:ascii="Times New Roman" w:hAnsi="Times New Roman" w:cs="Times New Roman"/>
        </w:rPr>
        <w:t xml:space="preserve"> </w:t>
      </w:r>
      <w:proofErr w:type="spellStart"/>
      <w:r w:rsidR="00A81907">
        <w:rPr>
          <w:rFonts w:ascii="Times New Roman" w:hAnsi="Times New Roman" w:cs="Times New Roman"/>
        </w:rPr>
        <w:t>Andri</w:t>
      </w:r>
      <w:proofErr w:type="spellEnd"/>
      <w:r w:rsidR="00A81907">
        <w:rPr>
          <w:rFonts w:ascii="Times New Roman" w:hAnsi="Times New Roman" w:cs="Times New Roman"/>
        </w:rPr>
        <w:t xml:space="preserve"> </w:t>
      </w:r>
      <w:proofErr w:type="spellStart"/>
      <w:r w:rsidR="00A81907">
        <w:rPr>
          <w:rFonts w:ascii="Times New Roman" w:hAnsi="Times New Roman" w:cs="Times New Roman"/>
        </w:rPr>
        <w:t>Ashadi</w:t>
      </w:r>
      <w:proofErr w:type="spellEnd"/>
      <w:r w:rsidR="00A81907" w:rsidRPr="009517CD">
        <w:rPr>
          <w:rFonts w:ascii="Times New Roman" w:hAnsi="Times New Roman" w:cs="Times New Roman"/>
        </w:rPr>
        <w:t>,</w:t>
      </w:r>
      <w:r w:rsidR="00A81907">
        <w:rPr>
          <w:rFonts w:ascii="Times New Roman" w:hAnsi="Times New Roman" w:cs="Times New Roman"/>
        </w:rPr>
        <w:t xml:space="preserve"> Padang,  14 </w:t>
      </w:r>
      <w:proofErr w:type="spellStart"/>
      <w:r w:rsidR="00A81907">
        <w:rPr>
          <w:rFonts w:ascii="Times New Roman" w:hAnsi="Times New Roman" w:cs="Times New Roman"/>
        </w:rPr>
        <w:t>Oktober</w:t>
      </w:r>
      <w:proofErr w:type="spellEnd"/>
      <w:r w:rsidR="00A81907">
        <w:rPr>
          <w:rFonts w:ascii="Times New Roman" w:hAnsi="Times New Roman" w:cs="Times New Roman"/>
        </w:rPr>
        <w:t xml:space="preserve"> </w:t>
      </w:r>
      <w:r w:rsidR="00A81907" w:rsidRPr="009517CD">
        <w:rPr>
          <w:rFonts w:ascii="Times New Roman" w:hAnsi="Times New Roman" w:cs="Times New Roman"/>
        </w:rPr>
        <w:t xml:space="preserve">2013.   </w:t>
      </w:r>
    </w:p>
    <w:p w:rsidR="00E35EFA" w:rsidRPr="009517CD" w:rsidRDefault="00E35EFA" w:rsidP="00A81907">
      <w:pPr>
        <w:pStyle w:val="FootnoteText"/>
        <w:ind w:firstLine="284"/>
        <w:jc w:val="both"/>
        <w:rPr>
          <w:rFonts w:ascii="Times New Roman" w:hAnsi="Times New Roman" w:cs="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5"/>
      <w:gridCol w:w="4786"/>
    </w:tblGrid>
    <w:tr w:rsidR="00E35EFA" w:rsidRPr="00EF4A94" w:rsidTr="000D23D8">
      <w:tc>
        <w:tcPr>
          <w:tcW w:w="4785" w:type="dxa"/>
        </w:tcPr>
        <w:p w:rsidR="00E35EFA" w:rsidRPr="00005934" w:rsidRDefault="00E35EFA" w:rsidP="0019789E">
          <w:pPr>
            <w:jc w:val="both"/>
            <w:rPr>
              <w:sz w:val="20"/>
              <w:szCs w:val="20"/>
            </w:rPr>
          </w:pPr>
          <w:r w:rsidRPr="00440CF9">
            <w:rPr>
              <w:sz w:val="20"/>
              <w:szCs w:val="20"/>
            </w:rPr>
            <w:t>Henky H Hetharia</w:t>
          </w:r>
          <w:r>
            <w:rPr>
              <w:sz w:val="20"/>
              <w:szCs w:val="20"/>
              <w:lang w:val="en-US"/>
            </w:rPr>
            <w:t xml:space="preserve"> </w:t>
          </w:r>
          <w:proofErr w:type="spellStart"/>
          <w:r>
            <w:rPr>
              <w:sz w:val="20"/>
              <w:szCs w:val="20"/>
              <w:lang w:val="en-US"/>
            </w:rPr>
            <w:t>dan</w:t>
          </w:r>
          <w:proofErr w:type="spellEnd"/>
          <w:r w:rsidRPr="00440CF9">
            <w:rPr>
              <w:sz w:val="20"/>
              <w:szCs w:val="20"/>
            </w:rPr>
            <w:t xml:space="preserve"> Samuel J Mailoa</w:t>
          </w:r>
        </w:p>
      </w:tc>
      <w:tc>
        <w:tcPr>
          <w:tcW w:w="4786" w:type="dxa"/>
        </w:tcPr>
        <w:p w:rsidR="00E35EFA" w:rsidRPr="00005934" w:rsidRDefault="00E35EFA" w:rsidP="0019789E">
          <w:pPr>
            <w:jc w:val="both"/>
            <w:rPr>
              <w:sz w:val="20"/>
              <w:szCs w:val="20"/>
            </w:rPr>
          </w:pPr>
          <w:r w:rsidRPr="00440CF9">
            <w:rPr>
              <w:sz w:val="20"/>
              <w:szCs w:val="20"/>
            </w:rPr>
            <w:t>Peran Institusi Keagamaan di Maluku dalam Upaya Pemberantasan Korupsi</w:t>
          </w:r>
        </w:p>
      </w:tc>
    </w:tr>
  </w:tbl>
  <w:p w:rsidR="00E35EFA" w:rsidRPr="00EF4A94" w:rsidRDefault="00E35EFA" w:rsidP="00EF4A94">
    <w:pPr>
      <w:spacing w:line="360" w:lineRule="auto"/>
      <w:jc w:val="both"/>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5"/>
      <w:gridCol w:w="4786"/>
    </w:tblGrid>
    <w:tr w:rsidR="00E35EFA" w:rsidRPr="00EF4A94" w:rsidTr="00887E50">
      <w:tc>
        <w:tcPr>
          <w:tcW w:w="4785" w:type="dxa"/>
        </w:tcPr>
        <w:p w:rsidR="00E35EFA" w:rsidRPr="00EF4A94" w:rsidRDefault="00E35EFA" w:rsidP="0019789E">
          <w:pPr>
            <w:spacing w:line="360" w:lineRule="auto"/>
            <w:jc w:val="both"/>
            <w:rPr>
              <w:sz w:val="20"/>
              <w:szCs w:val="20"/>
              <w:lang w:val="en-US"/>
            </w:rPr>
          </w:pPr>
          <w:r w:rsidRPr="00440CF9">
            <w:rPr>
              <w:sz w:val="20"/>
              <w:szCs w:val="20"/>
            </w:rPr>
            <w:t xml:space="preserve">Henky </w:t>
          </w:r>
          <w:r w:rsidRPr="00440CF9">
            <w:rPr>
              <w:sz w:val="20"/>
              <w:szCs w:val="20"/>
            </w:rPr>
            <w:t>H Hetharia</w:t>
          </w:r>
          <w:r>
            <w:rPr>
              <w:sz w:val="20"/>
              <w:szCs w:val="20"/>
              <w:lang w:val="en-US"/>
            </w:rPr>
            <w:t xml:space="preserve"> </w:t>
          </w:r>
          <w:proofErr w:type="spellStart"/>
          <w:r>
            <w:rPr>
              <w:sz w:val="20"/>
              <w:szCs w:val="20"/>
              <w:lang w:val="en-US"/>
            </w:rPr>
            <w:t>dan</w:t>
          </w:r>
          <w:proofErr w:type="spellEnd"/>
          <w:r w:rsidRPr="00440CF9">
            <w:rPr>
              <w:sz w:val="20"/>
              <w:szCs w:val="20"/>
            </w:rPr>
            <w:t xml:space="preserve"> Samuel J Mailoa</w:t>
          </w:r>
        </w:p>
      </w:tc>
      <w:tc>
        <w:tcPr>
          <w:tcW w:w="4786" w:type="dxa"/>
        </w:tcPr>
        <w:p w:rsidR="00E35EFA" w:rsidRPr="00EF4A94" w:rsidRDefault="00E35EFA" w:rsidP="0019789E">
          <w:pPr>
            <w:jc w:val="both"/>
            <w:rPr>
              <w:sz w:val="20"/>
              <w:szCs w:val="20"/>
              <w:lang w:val="en-US"/>
            </w:rPr>
          </w:pPr>
          <w:proofErr w:type="spellStart"/>
          <w:r w:rsidRPr="003B5269">
            <w:rPr>
              <w:sz w:val="20"/>
              <w:szCs w:val="20"/>
              <w:lang w:val="en-US"/>
            </w:rPr>
            <w:t>Peran</w:t>
          </w:r>
          <w:proofErr w:type="spellEnd"/>
          <w:r w:rsidRPr="003B5269">
            <w:rPr>
              <w:sz w:val="20"/>
              <w:szCs w:val="20"/>
              <w:lang w:val="en-US"/>
            </w:rPr>
            <w:t xml:space="preserve"> </w:t>
          </w:r>
          <w:proofErr w:type="spellStart"/>
          <w:r w:rsidRPr="003B5269">
            <w:rPr>
              <w:sz w:val="20"/>
              <w:szCs w:val="20"/>
              <w:lang w:val="en-US"/>
            </w:rPr>
            <w:t>Institusi</w:t>
          </w:r>
          <w:proofErr w:type="spellEnd"/>
          <w:r w:rsidRPr="003B5269">
            <w:rPr>
              <w:sz w:val="20"/>
              <w:szCs w:val="20"/>
              <w:lang w:val="en-US"/>
            </w:rPr>
            <w:t xml:space="preserve"> </w:t>
          </w:r>
          <w:proofErr w:type="spellStart"/>
          <w:r w:rsidRPr="003B5269">
            <w:rPr>
              <w:sz w:val="20"/>
              <w:szCs w:val="20"/>
              <w:lang w:val="en-US"/>
            </w:rPr>
            <w:t>Keagamaan</w:t>
          </w:r>
          <w:proofErr w:type="spellEnd"/>
          <w:r w:rsidRPr="003B5269">
            <w:rPr>
              <w:sz w:val="20"/>
              <w:szCs w:val="20"/>
              <w:lang w:val="en-US"/>
            </w:rPr>
            <w:t xml:space="preserve"> di Maluku </w:t>
          </w:r>
          <w:proofErr w:type="spellStart"/>
          <w:r w:rsidRPr="003B5269">
            <w:rPr>
              <w:sz w:val="20"/>
              <w:szCs w:val="20"/>
              <w:lang w:val="en-US"/>
            </w:rPr>
            <w:t>dalam</w:t>
          </w:r>
          <w:proofErr w:type="spellEnd"/>
          <w:r w:rsidRPr="003B5269">
            <w:rPr>
              <w:sz w:val="20"/>
              <w:szCs w:val="20"/>
              <w:lang w:val="en-US"/>
            </w:rPr>
            <w:t xml:space="preserve"> </w:t>
          </w:r>
          <w:proofErr w:type="spellStart"/>
          <w:r w:rsidRPr="003B5269">
            <w:rPr>
              <w:sz w:val="20"/>
              <w:szCs w:val="20"/>
              <w:lang w:val="en-US"/>
            </w:rPr>
            <w:t>Upaya</w:t>
          </w:r>
          <w:proofErr w:type="spellEnd"/>
          <w:r w:rsidRPr="003B5269">
            <w:rPr>
              <w:sz w:val="20"/>
              <w:szCs w:val="20"/>
              <w:lang w:val="en-US"/>
            </w:rPr>
            <w:t xml:space="preserve"> </w:t>
          </w:r>
          <w:proofErr w:type="spellStart"/>
          <w:r w:rsidRPr="003B5269">
            <w:rPr>
              <w:sz w:val="20"/>
              <w:szCs w:val="20"/>
              <w:lang w:val="en-US"/>
            </w:rPr>
            <w:t>Pemberantasan</w:t>
          </w:r>
          <w:proofErr w:type="spellEnd"/>
          <w:r w:rsidRPr="003B5269">
            <w:rPr>
              <w:sz w:val="20"/>
              <w:szCs w:val="20"/>
              <w:lang w:val="en-US"/>
            </w:rPr>
            <w:t xml:space="preserve"> </w:t>
          </w:r>
          <w:proofErr w:type="spellStart"/>
          <w:r w:rsidRPr="003B5269">
            <w:rPr>
              <w:sz w:val="20"/>
              <w:szCs w:val="20"/>
              <w:lang w:val="en-US"/>
            </w:rPr>
            <w:t>Korupsi</w:t>
          </w:r>
          <w:proofErr w:type="spellEnd"/>
        </w:p>
      </w:tc>
    </w:tr>
  </w:tbl>
  <w:p w:rsidR="00E35EFA" w:rsidRPr="007F5275" w:rsidRDefault="00E35EFA" w:rsidP="000D23D8">
    <w:pPr>
      <w:spacing w:line="360" w:lineRule="auto"/>
      <w:rPr>
        <w:rFonts w:ascii="Garamond" w:hAnsi="Garamond"/>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FA" w:rsidRDefault="00E35EF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EFA" w:rsidRPr="007F5275" w:rsidRDefault="00E35EFA" w:rsidP="000D23D8">
    <w:pPr>
      <w:spacing w:line="360" w:lineRule="auto"/>
      <w:rPr>
        <w:rFonts w:ascii="Garamond" w:hAnsi="Garamond"/>
        <w:sz w:val="22"/>
        <w:szCs w:val="2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785"/>
      <w:gridCol w:w="4786"/>
    </w:tblGrid>
    <w:tr w:rsidR="00E35EFA" w:rsidRPr="00EF4A94" w:rsidTr="009B3661">
      <w:tc>
        <w:tcPr>
          <w:tcW w:w="4785" w:type="dxa"/>
        </w:tcPr>
        <w:p w:rsidR="00E35EFA" w:rsidRPr="00005934" w:rsidRDefault="00E35EFA" w:rsidP="0019789E">
          <w:pPr>
            <w:jc w:val="both"/>
            <w:rPr>
              <w:sz w:val="20"/>
              <w:szCs w:val="20"/>
            </w:rPr>
          </w:pPr>
          <w:r w:rsidRPr="00440CF9">
            <w:rPr>
              <w:sz w:val="20"/>
              <w:szCs w:val="20"/>
            </w:rPr>
            <w:t>Henky H Hetharia</w:t>
          </w:r>
          <w:r>
            <w:rPr>
              <w:sz w:val="20"/>
              <w:szCs w:val="20"/>
              <w:lang w:val="en-US"/>
            </w:rPr>
            <w:t xml:space="preserve"> </w:t>
          </w:r>
          <w:proofErr w:type="spellStart"/>
          <w:r>
            <w:rPr>
              <w:sz w:val="20"/>
              <w:szCs w:val="20"/>
              <w:lang w:val="en-US"/>
            </w:rPr>
            <w:t>dan</w:t>
          </w:r>
          <w:proofErr w:type="spellEnd"/>
          <w:r w:rsidRPr="00440CF9">
            <w:rPr>
              <w:sz w:val="20"/>
              <w:szCs w:val="20"/>
            </w:rPr>
            <w:t xml:space="preserve"> Samuel J Mailoa</w:t>
          </w:r>
        </w:p>
      </w:tc>
      <w:tc>
        <w:tcPr>
          <w:tcW w:w="4786" w:type="dxa"/>
        </w:tcPr>
        <w:p w:rsidR="00E35EFA" w:rsidRPr="00005934" w:rsidRDefault="00E35EFA" w:rsidP="0019789E">
          <w:pPr>
            <w:jc w:val="both"/>
            <w:rPr>
              <w:sz w:val="20"/>
              <w:szCs w:val="20"/>
            </w:rPr>
          </w:pPr>
          <w:r w:rsidRPr="00440CF9">
            <w:rPr>
              <w:sz w:val="20"/>
              <w:szCs w:val="20"/>
            </w:rPr>
            <w:t>Peran Institusi Keagamaan di Maluku dalam Upaya Pemberantasan Korupsi</w:t>
          </w:r>
        </w:p>
      </w:tc>
    </w:tr>
  </w:tbl>
  <w:p w:rsidR="00E35EFA" w:rsidRPr="00AB76A6" w:rsidRDefault="00E35EFA" w:rsidP="00AB76A6">
    <w:pPr>
      <w:rPr>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6003D4"/>
    <w:lvl w:ilvl="0">
      <w:start w:val="1"/>
      <w:numFmt w:val="decimal"/>
      <w:lvlText w:val="%1."/>
      <w:lvlJc w:val="left"/>
      <w:pPr>
        <w:tabs>
          <w:tab w:val="num" w:pos="1800"/>
        </w:tabs>
        <w:ind w:left="1800" w:hanging="360"/>
      </w:pPr>
    </w:lvl>
  </w:abstractNum>
  <w:abstractNum w:abstractNumId="1">
    <w:nsid w:val="FFFFFF7D"/>
    <w:multiLevelType w:val="singleLevel"/>
    <w:tmpl w:val="C082DCF6"/>
    <w:lvl w:ilvl="0">
      <w:start w:val="1"/>
      <w:numFmt w:val="decimal"/>
      <w:lvlText w:val="%1."/>
      <w:lvlJc w:val="left"/>
      <w:pPr>
        <w:tabs>
          <w:tab w:val="num" w:pos="1440"/>
        </w:tabs>
        <w:ind w:left="1440" w:hanging="360"/>
      </w:pPr>
    </w:lvl>
  </w:abstractNum>
  <w:abstractNum w:abstractNumId="2">
    <w:nsid w:val="FFFFFF7E"/>
    <w:multiLevelType w:val="singleLevel"/>
    <w:tmpl w:val="0F48BF1A"/>
    <w:lvl w:ilvl="0">
      <w:start w:val="1"/>
      <w:numFmt w:val="decimal"/>
      <w:lvlText w:val="%1."/>
      <w:lvlJc w:val="left"/>
      <w:pPr>
        <w:tabs>
          <w:tab w:val="num" w:pos="1080"/>
        </w:tabs>
        <w:ind w:left="1080" w:hanging="360"/>
      </w:pPr>
    </w:lvl>
  </w:abstractNum>
  <w:abstractNum w:abstractNumId="3">
    <w:nsid w:val="FFFFFF7F"/>
    <w:multiLevelType w:val="singleLevel"/>
    <w:tmpl w:val="9BD244F2"/>
    <w:lvl w:ilvl="0">
      <w:start w:val="1"/>
      <w:numFmt w:val="decimal"/>
      <w:lvlText w:val="%1."/>
      <w:lvlJc w:val="left"/>
      <w:pPr>
        <w:tabs>
          <w:tab w:val="num" w:pos="720"/>
        </w:tabs>
        <w:ind w:left="720" w:hanging="360"/>
      </w:pPr>
    </w:lvl>
  </w:abstractNum>
  <w:abstractNum w:abstractNumId="4">
    <w:nsid w:val="FFFFFF80"/>
    <w:multiLevelType w:val="singleLevel"/>
    <w:tmpl w:val="F6AE0C3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438F1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4DC1F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BE42508"/>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55CA78CE"/>
    <w:lvl w:ilvl="0">
      <w:start w:val="1"/>
      <w:numFmt w:val="bullet"/>
      <w:lvlText w:val=""/>
      <w:lvlJc w:val="left"/>
      <w:pPr>
        <w:tabs>
          <w:tab w:val="num" w:pos="360"/>
        </w:tabs>
        <w:ind w:left="360" w:hanging="360"/>
      </w:pPr>
      <w:rPr>
        <w:rFonts w:ascii="Symbol" w:hAnsi="Symbol" w:hint="default"/>
      </w:rPr>
    </w:lvl>
  </w:abstractNum>
  <w:abstractNum w:abstractNumId="9">
    <w:nsid w:val="06540682"/>
    <w:multiLevelType w:val="hybridMultilevel"/>
    <w:tmpl w:val="39DC408A"/>
    <w:lvl w:ilvl="0" w:tplc="602AA292">
      <w:start w:val="1"/>
      <w:numFmt w:val="upperLetter"/>
      <w:lvlText w:val="%1."/>
      <w:lvlJc w:val="left"/>
      <w:pPr>
        <w:ind w:left="809" w:hanging="52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BF67E81"/>
    <w:multiLevelType w:val="hybridMultilevel"/>
    <w:tmpl w:val="1854977E"/>
    <w:lvl w:ilvl="0" w:tplc="2BCC7822">
      <w:start w:val="1"/>
      <w:numFmt w:val="decimal"/>
      <w:lvlText w:val="%1."/>
      <w:lvlJc w:val="left"/>
      <w:pPr>
        <w:ind w:left="720" w:hanging="360"/>
      </w:pPr>
      <w:rPr>
        <w:rFonts w:cs="Times New Roman" w:hint="default"/>
        <w:b w:val="0"/>
      </w:rPr>
    </w:lvl>
    <w:lvl w:ilvl="1" w:tplc="275A35CA" w:tentative="1">
      <w:start w:val="1"/>
      <w:numFmt w:val="lowerLetter"/>
      <w:lvlText w:val="%2."/>
      <w:lvlJc w:val="left"/>
      <w:pPr>
        <w:ind w:left="1440" w:hanging="360"/>
      </w:pPr>
      <w:rPr>
        <w:rFonts w:cs="Times New Roman"/>
      </w:rPr>
    </w:lvl>
    <w:lvl w:ilvl="2" w:tplc="02B40806" w:tentative="1">
      <w:start w:val="1"/>
      <w:numFmt w:val="lowerRoman"/>
      <w:lvlText w:val="%3."/>
      <w:lvlJc w:val="right"/>
      <w:pPr>
        <w:ind w:left="2160" w:hanging="180"/>
      </w:pPr>
      <w:rPr>
        <w:rFonts w:cs="Times New Roman"/>
      </w:rPr>
    </w:lvl>
    <w:lvl w:ilvl="3" w:tplc="2EDE546E" w:tentative="1">
      <w:start w:val="1"/>
      <w:numFmt w:val="decimal"/>
      <w:lvlText w:val="%4."/>
      <w:lvlJc w:val="left"/>
      <w:pPr>
        <w:ind w:left="2880" w:hanging="360"/>
      </w:pPr>
      <w:rPr>
        <w:rFonts w:cs="Times New Roman"/>
      </w:rPr>
    </w:lvl>
    <w:lvl w:ilvl="4" w:tplc="88E2C9D4" w:tentative="1">
      <w:start w:val="1"/>
      <w:numFmt w:val="lowerLetter"/>
      <w:lvlText w:val="%5."/>
      <w:lvlJc w:val="left"/>
      <w:pPr>
        <w:ind w:left="3600" w:hanging="360"/>
      </w:pPr>
      <w:rPr>
        <w:rFonts w:cs="Times New Roman"/>
      </w:rPr>
    </w:lvl>
    <w:lvl w:ilvl="5" w:tplc="72EC5744" w:tentative="1">
      <w:start w:val="1"/>
      <w:numFmt w:val="lowerRoman"/>
      <w:lvlText w:val="%6."/>
      <w:lvlJc w:val="right"/>
      <w:pPr>
        <w:ind w:left="4320" w:hanging="180"/>
      </w:pPr>
      <w:rPr>
        <w:rFonts w:cs="Times New Roman"/>
      </w:rPr>
    </w:lvl>
    <w:lvl w:ilvl="6" w:tplc="4300DDDC" w:tentative="1">
      <w:start w:val="1"/>
      <w:numFmt w:val="decimal"/>
      <w:lvlText w:val="%7."/>
      <w:lvlJc w:val="left"/>
      <w:pPr>
        <w:ind w:left="5040" w:hanging="360"/>
      </w:pPr>
      <w:rPr>
        <w:rFonts w:cs="Times New Roman"/>
      </w:rPr>
    </w:lvl>
    <w:lvl w:ilvl="7" w:tplc="061CDBBA" w:tentative="1">
      <w:start w:val="1"/>
      <w:numFmt w:val="lowerLetter"/>
      <w:lvlText w:val="%8."/>
      <w:lvlJc w:val="left"/>
      <w:pPr>
        <w:ind w:left="5760" w:hanging="360"/>
      </w:pPr>
      <w:rPr>
        <w:rFonts w:cs="Times New Roman"/>
      </w:rPr>
    </w:lvl>
    <w:lvl w:ilvl="8" w:tplc="26D29638" w:tentative="1">
      <w:start w:val="1"/>
      <w:numFmt w:val="lowerRoman"/>
      <w:lvlText w:val="%9."/>
      <w:lvlJc w:val="right"/>
      <w:pPr>
        <w:ind w:left="6480" w:hanging="180"/>
      </w:pPr>
      <w:rPr>
        <w:rFonts w:cs="Times New Roman"/>
      </w:rPr>
    </w:lvl>
  </w:abstractNum>
  <w:abstractNum w:abstractNumId="11">
    <w:nsid w:val="12736E59"/>
    <w:multiLevelType w:val="hybridMultilevel"/>
    <w:tmpl w:val="0D606CA8"/>
    <w:lvl w:ilvl="0" w:tplc="E6D28A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69A3EFC"/>
    <w:multiLevelType w:val="multilevel"/>
    <w:tmpl w:val="35F8F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2C7DD7"/>
    <w:multiLevelType w:val="hybridMultilevel"/>
    <w:tmpl w:val="6EE60A3C"/>
    <w:lvl w:ilvl="0" w:tplc="03BA6144">
      <w:start w:val="1"/>
      <w:numFmt w:val="lowerLetter"/>
      <w:lvlText w:val="%1."/>
      <w:lvlJc w:val="left"/>
      <w:pPr>
        <w:ind w:left="644" w:hanging="360"/>
      </w:pPr>
      <w:rPr>
        <w:rFonts w:cs="Times New Roman" w:hint="default"/>
      </w:rPr>
    </w:lvl>
    <w:lvl w:ilvl="1" w:tplc="F7C87F36" w:tentative="1">
      <w:start w:val="1"/>
      <w:numFmt w:val="lowerLetter"/>
      <w:lvlText w:val="%2."/>
      <w:lvlJc w:val="left"/>
      <w:pPr>
        <w:ind w:left="1364" w:hanging="360"/>
      </w:pPr>
      <w:rPr>
        <w:rFonts w:cs="Times New Roman"/>
      </w:rPr>
    </w:lvl>
    <w:lvl w:ilvl="2" w:tplc="D996CF84" w:tentative="1">
      <w:start w:val="1"/>
      <w:numFmt w:val="lowerRoman"/>
      <w:lvlText w:val="%3."/>
      <w:lvlJc w:val="right"/>
      <w:pPr>
        <w:ind w:left="2084" w:hanging="180"/>
      </w:pPr>
      <w:rPr>
        <w:rFonts w:cs="Times New Roman"/>
      </w:rPr>
    </w:lvl>
    <w:lvl w:ilvl="3" w:tplc="9D9600E2" w:tentative="1">
      <w:start w:val="1"/>
      <w:numFmt w:val="decimal"/>
      <w:lvlText w:val="%4."/>
      <w:lvlJc w:val="left"/>
      <w:pPr>
        <w:ind w:left="2804" w:hanging="360"/>
      </w:pPr>
      <w:rPr>
        <w:rFonts w:cs="Times New Roman"/>
      </w:rPr>
    </w:lvl>
    <w:lvl w:ilvl="4" w:tplc="39329ED6" w:tentative="1">
      <w:start w:val="1"/>
      <w:numFmt w:val="lowerLetter"/>
      <w:lvlText w:val="%5."/>
      <w:lvlJc w:val="left"/>
      <w:pPr>
        <w:ind w:left="3524" w:hanging="360"/>
      </w:pPr>
      <w:rPr>
        <w:rFonts w:cs="Times New Roman"/>
      </w:rPr>
    </w:lvl>
    <w:lvl w:ilvl="5" w:tplc="2648DB92" w:tentative="1">
      <w:start w:val="1"/>
      <w:numFmt w:val="lowerRoman"/>
      <w:lvlText w:val="%6."/>
      <w:lvlJc w:val="right"/>
      <w:pPr>
        <w:ind w:left="4244" w:hanging="180"/>
      </w:pPr>
      <w:rPr>
        <w:rFonts w:cs="Times New Roman"/>
      </w:rPr>
    </w:lvl>
    <w:lvl w:ilvl="6" w:tplc="00D64FA2" w:tentative="1">
      <w:start w:val="1"/>
      <w:numFmt w:val="decimal"/>
      <w:lvlText w:val="%7."/>
      <w:lvlJc w:val="left"/>
      <w:pPr>
        <w:ind w:left="4964" w:hanging="360"/>
      </w:pPr>
      <w:rPr>
        <w:rFonts w:cs="Times New Roman"/>
      </w:rPr>
    </w:lvl>
    <w:lvl w:ilvl="7" w:tplc="84F8AB1C" w:tentative="1">
      <w:start w:val="1"/>
      <w:numFmt w:val="lowerLetter"/>
      <w:lvlText w:val="%8."/>
      <w:lvlJc w:val="left"/>
      <w:pPr>
        <w:ind w:left="5684" w:hanging="360"/>
      </w:pPr>
      <w:rPr>
        <w:rFonts w:cs="Times New Roman"/>
      </w:rPr>
    </w:lvl>
    <w:lvl w:ilvl="8" w:tplc="EABCB05A" w:tentative="1">
      <w:start w:val="1"/>
      <w:numFmt w:val="lowerRoman"/>
      <w:lvlText w:val="%9."/>
      <w:lvlJc w:val="right"/>
      <w:pPr>
        <w:ind w:left="6404" w:hanging="180"/>
      </w:pPr>
      <w:rPr>
        <w:rFonts w:cs="Times New Roman"/>
      </w:rPr>
    </w:lvl>
  </w:abstractNum>
  <w:abstractNum w:abstractNumId="14">
    <w:nsid w:val="20AC1D9D"/>
    <w:multiLevelType w:val="hybridMultilevel"/>
    <w:tmpl w:val="A23EAEC2"/>
    <w:lvl w:ilvl="0" w:tplc="359ACB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3082945"/>
    <w:multiLevelType w:val="hybridMultilevel"/>
    <w:tmpl w:val="0BBCA6FA"/>
    <w:lvl w:ilvl="0" w:tplc="AF4A337A">
      <w:start w:val="1"/>
      <w:numFmt w:val="decimal"/>
      <w:pStyle w:val="Wawasan21Heading2subjudu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D247847"/>
    <w:multiLevelType w:val="multilevel"/>
    <w:tmpl w:val="4000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6D71AB7"/>
    <w:multiLevelType w:val="hybridMultilevel"/>
    <w:tmpl w:val="9B684E34"/>
    <w:lvl w:ilvl="0" w:tplc="96CC927A">
      <w:start w:val="1"/>
      <w:numFmt w:val="lowerLetter"/>
      <w:lvlText w:val="%1."/>
      <w:lvlJc w:val="left"/>
      <w:pPr>
        <w:ind w:left="720" w:hanging="360"/>
      </w:pPr>
      <w:rPr>
        <w:rFonts w:cs="Times New Roman" w:hint="default"/>
      </w:rPr>
    </w:lvl>
    <w:lvl w:ilvl="1" w:tplc="CF28A93E" w:tentative="1">
      <w:start w:val="1"/>
      <w:numFmt w:val="lowerLetter"/>
      <w:lvlText w:val="%2."/>
      <w:lvlJc w:val="left"/>
      <w:pPr>
        <w:ind w:left="1440" w:hanging="360"/>
      </w:pPr>
      <w:rPr>
        <w:rFonts w:cs="Times New Roman"/>
      </w:rPr>
    </w:lvl>
    <w:lvl w:ilvl="2" w:tplc="6064478E" w:tentative="1">
      <w:start w:val="1"/>
      <w:numFmt w:val="lowerRoman"/>
      <w:lvlText w:val="%3."/>
      <w:lvlJc w:val="right"/>
      <w:pPr>
        <w:ind w:left="2160" w:hanging="180"/>
      </w:pPr>
      <w:rPr>
        <w:rFonts w:cs="Times New Roman"/>
      </w:rPr>
    </w:lvl>
    <w:lvl w:ilvl="3" w:tplc="6F3A5ED2" w:tentative="1">
      <w:start w:val="1"/>
      <w:numFmt w:val="decimal"/>
      <w:lvlText w:val="%4."/>
      <w:lvlJc w:val="left"/>
      <w:pPr>
        <w:ind w:left="2880" w:hanging="360"/>
      </w:pPr>
      <w:rPr>
        <w:rFonts w:cs="Times New Roman"/>
      </w:rPr>
    </w:lvl>
    <w:lvl w:ilvl="4" w:tplc="00C6F2EE" w:tentative="1">
      <w:start w:val="1"/>
      <w:numFmt w:val="lowerLetter"/>
      <w:lvlText w:val="%5."/>
      <w:lvlJc w:val="left"/>
      <w:pPr>
        <w:ind w:left="3600" w:hanging="360"/>
      </w:pPr>
      <w:rPr>
        <w:rFonts w:cs="Times New Roman"/>
      </w:rPr>
    </w:lvl>
    <w:lvl w:ilvl="5" w:tplc="4F24B21A" w:tentative="1">
      <w:start w:val="1"/>
      <w:numFmt w:val="lowerRoman"/>
      <w:lvlText w:val="%6."/>
      <w:lvlJc w:val="right"/>
      <w:pPr>
        <w:ind w:left="4320" w:hanging="180"/>
      </w:pPr>
      <w:rPr>
        <w:rFonts w:cs="Times New Roman"/>
      </w:rPr>
    </w:lvl>
    <w:lvl w:ilvl="6" w:tplc="0B088086" w:tentative="1">
      <w:start w:val="1"/>
      <w:numFmt w:val="decimal"/>
      <w:lvlText w:val="%7."/>
      <w:lvlJc w:val="left"/>
      <w:pPr>
        <w:ind w:left="5040" w:hanging="360"/>
      </w:pPr>
      <w:rPr>
        <w:rFonts w:cs="Times New Roman"/>
      </w:rPr>
    </w:lvl>
    <w:lvl w:ilvl="7" w:tplc="38CAF724" w:tentative="1">
      <w:start w:val="1"/>
      <w:numFmt w:val="lowerLetter"/>
      <w:lvlText w:val="%8."/>
      <w:lvlJc w:val="left"/>
      <w:pPr>
        <w:ind w:left="5760" w:hanging="360"/>
      </w:pPr>
      <w:rPr>
        <w:rFonts w:cs="Times New Roman"/>
      </w:rPr>
    </w:lvl>
    <w:lvl w:ilvl="8" w:tplc="B1E662C0" w:tentative="1">
      <w:start w:val="1"/>
      <w:numFmt w:val="lowerRoman"/>
      <w:lvlText w:val="%9."/>
      <w:lvlJc w:val="right"/>
      <w:pPr>
        <w:ind w:left="6480" w:hanging="180"/>
      </w:pPr>
      <w:rPr>
        <w:rFonts w:cs="Times New Roman"/>
      </w:rPr>
    </w:lvl>
  </w:abstractNum>
  <w:abstractNum w:abstractNumId="18">
    <w:nsid w:val="39D278A8"/>
    <w:multiLevelType w:val="hybridMultilevel"/>
    <w:tmpl w:val="A55C60E6"/>
    <w:lvl w:ilvl="0" w:tplc="D41A70F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FA3BB9"/>
    <w:multiLevelType w:val="hybridMultilevel"/>
    <w:tmpl w:val="7B88AE60"/>
    <w:lvl w:ilvl="0" w:tplc="A97ECEE0">
      <w:start w:val="1"/>
      <w:numFmt w:val="decimal"/>
      <w:lvlText w:val="(%1)"/>
      <w:lvlJc w:val="left"/>
      <w:pPr>
        <w:ind w:left="1080" w:hanging="360"/>
      </w:pPr>
      <w:rPr>
        <w:rFonts w:cs="Times New Roman" w:hint="default"/>
      </w:rPr>
    </w:lvl>
    <w:lvl w:ilvl="1" w:tplc="06322BEE" w:tentative="1">
      <w:start w:val="1"/>
      <w:numFmt w:val="lowerLetter"/>
      <w:lvlText w:val="%2."/>
      <w:lvlJc w:val="left"/>
      <w:pPr>
        <w:ind w:left="1800" w:hanging="360"/>
      </w:pPr>
      <w:rPr>
        <w:rFonts w:cs="Times New Roman"/>
      </w:rPr>
    </w:lvl>
    <w:lvl w:ilvl="2" w:tplc="D322814E" w:tentative="1">
      <w:start w:val="1"/>
      <w:numFmt w:val="lowerRoman"/>
      <w:lvlText w:val="%3."/>
      <w:lvlJc w:val="right"/>
      <w:pPr>
        <w:ind w:left="2520" w:hanging="180"/>
      </w:pPr>
      <w:rPr>
        <w:rFonts w:cs="Times New Roman"/>
      </w:rPr>
    </w:lvl>
    <w:lvl w:ilvl="3" w:tplc="F9E2E6DC" w:tentative="1">
      <w:start w:val="1"/>
      <w:numFmt w:val="decimal"/>
      <w:lvlText w:val="%4."/>
      <w:lvlJc w:val="left"/>
      <w:pPr>
        <w:ind w:left="3240" w:hanging="360"/>
      </w:pPr>
      <w:rPr>
        <w:rFonts w:cs="Times New Roman"/>
      </w:rPr>
    </w:lvl>
    <w:lvl w:ilvl="4" w:tplc="0C2AECFC" w:tentative="1">
      <w:start w:val="1"/>
      <w:numFmt w:val="lowerLetter"/>
      <w:lvlText w:val="%5."/>
      <w:lvlJc w:val="left"/>
      <w:pPr>
        <w:ind w:left="3960" w:hanging="360"/>
      </w:pPr>
      <w:rPr>
        <w:rFonts w:cs="Times New Roman"/>
      </w:rPr>
    </w:lvl>
    <w:lvl w:ilvl="5" w:tplc="28D86BA6" w:tentative="1">
      <w:start w:val="1"/>
      <w:numFmt w:val="lowerRoman"/>
      <w:lvlText w:val="%6."/>
      <w:lvlJc w:val="right"/>
      <w:pPr>
        <w:ind w:left="4680" w:hanging="180"/>
      </w:pPr>
      <w:rPr>
        <w:rFonts w:cs="Times New Roman"/>
      </w:rPr>
    </w:lvl>
    <w:lvl w:ilvl="6" w:tplc="27EE2E36" w:tentative="1">
      <w:start w:val="1"/>
      <w:numFmt w:val="decimal"/>
      <w:lvlText w:val="%7."/>
      <w:lvlJc w:val="left"/>
      <w:pPr>
        <w:ind w:left="5400" w:hanging="360"/>
      </w:pPr>
      <w:rPr>
        <w:rFonts w:cs="Times New Roman"/>
      </w:rPr>
    </w:lvl>
    <w:lvl w:ilvl="7" w:tplc="4C5823D0" w:tentative="1">
      <w:start w:val="1"/>
      <w:numFmt w:val="lowerLetter"/>
      <w:lvlText w:val="%8."/>
      <w:lvlJc w:val="left"/>
      <w:pPr>
        <w:ind w:left="6120" w:hanging="360"/>
      </w:pPr>
      <w:rPr>
        <w:rFonts w:cs="Times New Roman"/>
      </w:rPr>
    </w:lvl>
    <w:lvl w:ilvl="8" w:tplc="5BE49856" w:tentative="1">
      <w:start w:val="1"/>
      <w:numFmt w:val="lowerRoman"/>
      <w:lvlText w:val="%9."/>
      <w:lvlJc w:val="right"/>
      <w:pPr>
        <w:ind w:left="6840" w:hanging="180"/>
      </w:pPr>
      <w:rPr>
        <w:rFonts w:cs="Times New Roman"/>
      </w:rPr>
    </w:lvl>
  </w:abstractNum>
  <w:abstractNum w:abstractNumId="20">
    <w:nsid w:val="3FF14C04"/>
    <w:multiLevelType w:val="hybridMultilevel"/>
    <w:tmpl w:val="73725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1326F7"/>
    <w:multiLevelType w:val="hybridMultilevel"/>
    <w:tmpl w:val="08AE6738"/>
    <w:lvl w:ilvl="0" w:tplc="B11624C6">
      <w:start w:val="2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642247"/>
    <w:multiLevelType w:val="hybridMultilevel"/>
    <w:tmpl w:val="36A24AE8"/>
    <w:lvl w:ilvl="0" w:tplc="9F5AC544">
      <w:start w:val="1"/>
      <w:numFmt w:val="lowerLetter"/>
      <w:pStyle w:val="Wawasan23Heading3sub-subjudu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4F0539D8"/>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24">
    <w:nsid w:val="4F4D14DD"/>
    <w:multiLevelType w:val="hybridMultilevel"/>
    <w:tmpl w:val="34448D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506898"/>
    <w:multiLevelType w:val="hybridMultilevel"/>
    <w:tmpl w:val="F0D4B6DA"/>
    <w:lvl w:ilvl="0" w:tplc="45BCB6A0">
      <w:start w:val="1"/>
      <w:numFmt w:val="decimal"/>
      <w:lvlText w:val="%1."/>
      <w:lvlJc w:val="left"/>
      <w:pPr>
        <w:ind w:left="720" w:hanging="360"/>
      </w:pPr>
      <w:rPr>
        <w:rFonts w:cs="Times New Roman" w:hint="default"/>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4B85AC3"/>
    <w:multiLevelType w:val="multilevel"/>
    <w:tmpl w:val="454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9927C95"/>
    <w:multiLevelType w:val="hybridMultilevel"/>
    <w:tmpl w:val="528C4278"/>
    <w:lvl w:ilvl="0" w:tplc="DA94116C">
      <w:start w:val="1"/>
      <w:numFmt w:val="upperLetter"/>
      <w:pStyle w:val="Wawasan2Heading1Pendahuluandl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5B5C115A"/>
    <w:multiLevelType w:val="multilevel"/>
    <w:tmpl w:val="AC142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663D94"/>
    <w:multiLevelType w:val="hybridMultilevel"/>
    <w:tmpl w:val="0F9427D8"/>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D87823"/>
    <w:multiLevelType w:val="hybridMultilevel"/>
    <w:tmpl w:val="41584384"/>
    <w:lvl w:ilvl="0" w:tplc="5B6492F6">
      <w:start w:val="1"/>
      <w:numFmt w:val="lowerLetter"/>
      <w:lvlText w:val="%1)"/>
      <w:lvlJc w:val="left"/>
      <w:pPr>
        <w:ind w:left="1069" w:hanging="360"/>
      </w:pPr>
      <w:rPr>
        <w:rFonts w:cs="Times New Roman" w:hint="default"/>
      </w:rPr>
    </w:lvl>
    <w:lvl w:ilvl="1" w:tplc="844030EA" w:tentative="1">
      <w:start w:val="1"/>
      <w:numFmt w:val="lowerLetter"/>
      <w:lvlText w:val="%2."/>
      <w:lvlJc w:val="left"/>
      <w:pPr>
        <w:ind w:left="1789" w:hanging="360"/>
      </w:pPr>
      <w:rPr>
        <w:rFonts w:cs="Times New Roman"/>
      </w:rPr>
    </w:lvl>
    <w:lvl w:ilvl="2" w:tplc="DB468C44" w:tentative="1">
      <w:start w:val="1"/>
      <w:numFmt w:val="lowerRoman"/>
      <w:lvlText w:val="%3."/>
      <w:lvlJc w:val="right"/>
      <w:pPr>
        <w:ind w:left="2509" w:hanging="180"/>
      </w:pPr>
      <w:rPr>
        <w:rFonts w:cs="Times New Roman"/>
      </w:rPr>
    </w:lvl>
    <w:lvl w:ilvl="3" w:tplc="81D8DB2A" w:tentative="1">
      <w:start w:val="1"/>
      <w:numFmt w:val="decimal"/>
      <w:lvlText w:val="%4."/>
      <w:lvlJc w:val="left"/>
      <w:pPr>
        <w:ind w:left="3229" w:hanging="360"/>
      </w:pPr>
      <w:rPr>
        <w:rFonts w:cs="Times New Roman"/>
      </w:rPr>
    </w:lvl>
    <w:lvl w:ilvl="4" w:tplc="6AFA6088" w:tentative="1">
      <w:start w:val="1"/>
      <w:numFmt w:val="lowerLetter"/>
      <w:lvlText w:val="%5."/>
      <w:lvlJc w:val="left"/>
      <w:pPr>
        <w:ind w:left="3949" w:hanging="360"/>
      </w:pPr>
      <w:rPr>
        <w:rFonts w:cs="Times New Roman"/>
      </w:rPr>
    </w:lvl>
    <w:lvl w:ilvl="5" w:tplc="984C22A4" w:tentative="1">
      <w:start w:val="1"/>
      <w:numFmt w:val="lowerRoman"/>
      <w:lvlText w:val="%6."/>
      <w:lvlJc w:val="right"/>
      <w:pPr>
        <w:ind w:left="4669" w:hanging="180"/>
      </w:pPr>
      <w:rPr>
        <w:rFonts w:cs="Times New Roman"/>
      </w:rPr>
    </w:lvl>
    <w:lvl w:ilvl="6" w:tplc="56B0178A" w:tentative="1">
      <w:start w:val="1"/>
      <w:numFmt w:val="decimal"/>
      <w:lvlText w:val="%7."/>
      <w:lvlJc w:val="left"/>
      <w:pPr>
        <w:ind w:left="5389" w:hanging="360"/>
      </w:pPr>
      <w:rPr>
        <w:rFonts w:cs="Times New Roman"/>
      </w:rPr>
    </w:lvl>
    <w:lvl w:ilvl="7" w:tplc="74A07F5C" w:tentative="1">
      <w:start w:val="1"/>
      <w:numFmt w:val="lowerLetter"/>
      <w:lvlText w:val="%8."/>
      <w:lvlJc w:val="left"/>
      <w:pPr>
        <w:ind w:left="6109" w:hanging="360"/>
      </w:pPr>
      <w:rPr>
        <w:rFonts w:cs="Times New Roman"/>
      </w:rPr>
    </w:lvl>
    <w:lvl w:ilvl="8" w:tplc="4DE839B6" w:tentative="1">
      <w:start w:val="1"/>
      <w:numFmt w:val="lowerRoman"/>
      <w:lvlText w:val="%9."/>
      <w:lvlJc w:val="right"/>
      <w:pPr>
        <w:ind w:left="6829" w:hanging="180"/>
      </w:pPr>
      <w:rPr>
        <w:rFonts w:cs="Times New Roman"/>
      </w:rPr>
    </w:lvl>
  </w:abstractNum>
  <w:abstractNum w:abstractNumId="31">
    <w:nsid w:val="67311B93"/>
    <w:multiLevelType w:val="hybridMultilevel"/>
    <w:tmpl w:val="C46CF7A4"/>
    <w:lvl w:ilvl="0" w:tplc="7946E6B4">
      <w:start w:val="1"/>
      <w:numFmt w:val="decimal"/>
      <w:lvlText w:val="%1."/>
      <w:lvlJc w:val="left"/>
      <w:pPr>
        <w:ind w:left="720" w:hanging="360"/>
      </w:pPr>
      <w:rPr>
        <w:rFonts w:cs="Times New Roman" w:hint="default"/>
      </w:rPr>
    </w:lvl>
    <w:lvl w:ilvl="1" w:tplc="2CC4AF24" w:tentative="1">
      <w:start w:val="1"/>
      <w:numFmt w:val="lowerLetter"/>
      <w:lvlText w:val="%2."/>
      <w:lvlJc w:val="left"/>
      <w:pPr>
        <w:ind w:left="1440" w:hanging="360"/>
      </w:pPr>
      <w:rPr>
        <w:rFonts w:cs="Times New Roman"/>
      </w:rPr>
    </w:lvl>
    <w:lvl w:ilvl="2" w:tplc="783C0EB4" w:tentative="1">
      <w:start w:val="1"/>
      <w:numFmt w:val="lowerRoman"/>
      <w:lvlText w:val="%3."/>
      <w:lvlJc w:val="right"/>
      <w:pPr>
        <w:ind w:left="2160" w:hanging="180"/>
      </w:pPr>
      <w:rPr>
        <w:rFonts w:cs="Times New Roman"/>
      </w:rPr>
    </w:lvl>
    <w:lvl w:ilvl="3" w:tplc="6DCCABA2" w:tentative="1">
      <w:start w:val="1"/>
      <w:numFmt w:val="decimal"/>
      <w:lvlText w:val="%4."/>
      <w:lvlJc w:val="left"/>
      <w:pPr>
        <w:ind w:left="2880" w:hanging="360"/>
      </w:pPr>
      <w:rPr>
        <w:rFonts w:cs="Times New Roman"/>
      </w:rPr>
    </w:lvl>
    <w:lvl w:ilvl="4" w:tplc="07A6BCEE" w:tentative="1">
      <w:start w:val="1"/>
      <w:numFmt w:val="lowerLetter"/>
      <w:lvlText w:val="%5."/>
      <w:lvlJc w:val="left"/>
      <w:pPr>
        <w:ind w:left="3600" w:hanging="360"/>
      </w:pPr>
      <w:rPr>
        <w:rFonts w:cs="Times New Roman"/>
      </w:rPr>
    </w:lvl>
    <w:lvl w:ilvl="5" w:tplc="67E099D0" w:tentative="1">
      <w:start w:val="1"/>
      <w:numFmt w:val="lowerRoman"/>
      <w:lvlText w:val="%6."/>
      <w:lvlJc w:val="right"/>
      <w:pPr>
        <w:ind w:left="4320" w:hanging="180"/>
      </w:pPr>
      <w:rPr>
        <w:rFonts w:cs="Times New Roman"/>
      </w:rPr>
    </w:lvl>
    <w:lvl w:ilvl="6" w:tplc="3C3AF126" w:tentative="1">
      <w:start w:val="1"/>
      <w:numFmt w:val="decimal"/>
      <w:lvlText w:val="%7."/>
      <w:lvlJc w:val="left"/>
      <w:pPr>
        <w:ind w:left="5040" w:hanging="360"/>
      </w:pPr>
      <w:rPr>
        <w:rFonts w:cs="Times New Roman"/>
      </w:rPr>
    </w:lvl>
    <w:lvl w:ilvl="7" w:tplc="C7DAACE0" w:tentative="1">
      <w:start w:val="1"/>
      <w:numFmt w:val="lowerLetter"/>
      <w:lvlText w:val="%8."/>
      <w:lvlJc w:val="left"/>
      <w:pPr>
        <w:ind w:left="5760" w:hanging="360"/>
      </w:pPr>
      <w:rPr>
        <w:rFonts w:cs="Times New Roman"/>
      </w:rPr>
    </w:lvl>
    <w:lvl w:ilvl="8" w:tplc="796A57E8" w:tentative="1">
      <w:start w:val="1"/>
      <w:numFmt w:val="lowerRoman"/>
      <w:lvlText w:val="%9."/>
      <w:lvlJc w:val="right"/>
      <w:pPr>
        <w:ind w:left="6480" w:hanging="180"/>
      </w:pPr>
      <w:rPr>
        <w:rFonts w:cs="Times New Roman"/>
      </w:rPr>
    </w:lvl>
  </w:abstractNum>
  <w:abstractNum w:abstractNumId="32">
    <w:nsid w:val="6BD46312"/>
    <w:multiLevelType w:val="multilevel"/>
    <w:tmpl w:val="06E8723C"/>
    <w:lvl w:ilvl="0">
      <w:start w:val="1"/>
      <w:numFmt w:val="upperLetter"/>
      <w:pStyle w:val="Heading1"/>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0720701"/>
    <w:multiLevelType w:val="hybridMultilevel"/>
    <w:tmpl w:val="D5085376"/>
    <w:lvl w:ilvl="0" w:tplc="5922D8B2">
      <w:start w:val="1"/>
      <w:numFmt w:val="decimal"/>
      <w:lvlText w:val="%1."/>
      <w:lvlJc w:val="left"/>
      <w:pPr>
        <w:ind w:left="1080" w:hanging="360"/>
      </w:pPr>
      <w:rPr>
        <w:rFonts w:hint="default"/>
      </w:rPr>
    </w:lvl>
    <w:lvl w:ilvl="1" w:tplc="C3182AC0" w:tentative="1">
      <w:start w:val="1"/>
      <w:numFmt w:val="lowerLetter"/>
      <w:lvlText w:val="%2."/>
      <w:lvlJc w:val="left"/>
      <w:pPr>
        <w:ind w:left="1800" w:hanging="360"/>
      </w:pPr>
    </w:lvl>
    <w:lvl w:ilvl="2" w:tplc="854C333A" w:tentative="1">
      <w:start w:val="1"/>
      <w:numFmt w:val="lowerRoman"/>
      <w:lvlText w:val="%3."/>
      <w:lvlJc w:val="right"/>
      <w:pPr>
        <w:ind w:left="2520" w:hanging="180"/>
      </w:pPr>
    </w:lvl>
    <w:lvl w:ilvl="3" w:tplc="C4CEBA1E" w:tentative="1">
      <w:start w:val="1"/>
      <w:numFmt w:val="decimal"/>
      <w:lvlText w:val="%4."/>
      <w:lvlJc w:val="left"/>
      <w:pPr>
        <w:ind w:left="3240" w:hanging="360"/>
      </w:pPr>
    </w:lvl>
    <w:lvl w:ilvl="4" w:tplc="C4047AF2" w:tentative="1">
      <w:start w:val="1"/>
      <w:numFmt w:val="lowerLetter"/>
      <w:lvlText w:val="%5."/>
      <w:lvlJc w:val="left"/>
      <w:pPr>
        <w:ind w:left="3960" w:hanging="360"/>
      </w:pPr>
    </w:lvl>
    <w:lvl w:ilvl="5" w:tplc="3956F42C" w:tentative="1">
      <w:start w:val="1"/>
      <w:numFmt w:val="lowerRoman"/>
      <w:lvlText w:val="%6."/>
      <w:lvlJc w:val="right"/>
      <w:pPr>
        <w:ind w:left="4680" w:hanging="180"/>
      </w:pPr>
    </w:lvl>
    <w:lvl w:ilvl="6" w:tplc="E7CAD562" w:tentative="1">
      <w:start w:val="1"/>
      <w:numFmt w:val="decimal"/>
      <w:lvlText w:val="%7."/>
      <w:lvlJc w:val="left"/>
      <w:pPr>
        <w:ind w:left="5400" w:hanging="360"/>
      </w:pPr>
    </w:lvl>
    <w:lvl w:ilvl="7" w:tplc="C518E752" w:tentative="1">
      <w:start w:val="1"/>
      <w:numFmt w:val="lowerLetter"/>
      <w:lvlText w:val="%8."/>
      <w:lvlJc w:val="left"/>
      <w:pPr>
        <w:ind w:left="6120" w:hanging="360"/>
      </w:pPr>
    </w:lvl>
    <w:lvl w:ilvl="8" w:tplc="D73EF2E4" w:tentative="1">
      <w:start w:val="1"/>
      <w:numFmt w:val="lowerRoman"/>
      <w:lvlText w:val="%9."/>
      <w:lvlJc w:val="right"/>
      <w:pPr>
        <w:ind w:left="6840" w:hanging="180"/>
      </w:pPr>
    </w:lvl>
  </w:abstractNum>
  <w:abstractNum w:abstractNumId="34">
    <w:nsid w:val="76073D35"/>
    <w:multiLevelType w:val="hybridMultilevel"/>
    <w:tmpl w:val="D5744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83432B3"/>
    <w:multiLevelType w:val="multilevel"/>
    <w:tmpl w:val="9AF0641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B857A15"/>
    <w:multiLevelType w:val="hybridMultilevel"/>
    <w:tmpl w:val="D9588F9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C6F0783"/>
    <w:multiLevelType w:val="hybridMultilevel"/>
    <w:tmpl w:val="72DCFE42"/>
    <w:lvl w:ilvl="0" w:tplc="E966AED0">
      <w:start w:val="1"/>
      <w:numFmt w:val="decimal"/>
      <w:lvlText w:val="%1."/>
      <w:lvlJc w:val="left"/>
      <w:pPr>
        <w:ind w:left="1069" w:hanging="360"/>
      </w:pPr>
      <w:rPr>
        <w:rFonts w:cs="Times New Roman" w:hint="default"/>
        <w:i w:val="0"/>
        <w:iCs w:val="0"/>
      </w:rPr>
    </w:lvl>
    <w:lvl w:ilvl="1" w:tplc="FA6A44E2" w:tentative="1">
      <w:start w:val="1"/>
      <w:numFmt w:val="lowerLetter"/>
      <w:lvlText w:val="%2."/>
      <w:lvlJc w:val="left"/>
      <w:pPr>
        <w:ind w:left="1789" w:hanging="360"/>
      </w:pPr>
      <w:rPr>
        <w:rFonts w:cs="Times New Roman"/>
      </w:rPr>
    </w:lvl>
    <w:lvl w:ilvl="2" w:tplc="28325EFC" w:tentative="1">
      <w:start w:val="1"/>
      <w:numFmt w:val="lowerRoman"/>
      <w:lvlText w:val="%3."/>
      <w:lvlJc w:val="right"/>
      <w:pPr>
        <w:ind w:left="2509" w:hanging="180"/>
      </w:pPr>
      <w:rPr>
        <w:rFonts w:cs="Times New Roman"/>
      </w:rPr>
    </w:lvl>
    <w:lvl w:ilvl="3" w:tplc="481A909C" w:tentative="1">
      <w:start w:val="1"/>
      <w:numFmt w:val="decimal"/>
      <w:lvlText w:val="%4."/>
      <w:lvlJc w:val="left"/>
      <w:pPr>
        <w:ind w:left="3229" w:hanging="360"/>
      </w:pPr>
      <w:rPr>
        <w:rFonts w:cs="Times New Roman"/>
      </w:rPr>
    </w:lvl>
    <w:lvl w:ilvl="4" w:tplc="5420EA3A" w:tentative="1">
      <w:start w:val="1"/>
      <w:numFmt w:val="lowerLetter"/>
      <w:lvlText w:val="%5."/>
      <w:lvlJc w:val="left"/>
      <w:pPr>
        <w:ind w:left="3949" w:hanging="360"/>
      </w:pPr>
      <w:rPr>
        <w:rFonts w:cs="Times New Roman"/>
      </w:rPr>
    </w:lvl>
    <w:lvl w:ilvl="5" w:tplc="3D38F4CC" w:tentative="1">
      <w:start w:val="1"/>
      <w:numFmt w:val="lowerRoman"/>
      <w:lvlText w:val="%6."/>
      <w:lvlJc w:val="right"/>
      <w:pPr>
        <w:ind w:left="4669" w:hanging="180"/>
      </w:pPr>
      <w:rPr>
        <w:rFonts w:cs="Times New Roman"/>
      </w:rPr>
    </w:lvl>
    <w:lvl w:ilvl="6" w:tplc="DEEA6D3A" w:tentative="1">
      <w:start w:val="1"/>
      <w:numFmt w:val="decimal"/>
      <w:lvlText w:val="%7."/>
      <w:lvlJc w:val="left"/>
      <w:pPr>
        <w:ind w:left="5389" w:hanging="360"/>
      </w:pPr>
      <w:rPr>
        <w:rFonts w:cs="Times New Roman"/>
      </w:rPr>
    </w:lvl>
    <w:lvl w:ilvl="7" w:tplc="D024AEE4" w:tentative="1">
      <w:start w:val="1"/>
      <w:numFmt w:val="lowerLetter"/>
      <w:lvlText w:val="%8."/>
      <w:lvlJc w:val="left"/>
      <w:pPr>
        <w:ind w:left="6109" w:hanging="360"/>
      </w:pPr>
      <w:rPr>
        <w:rFonts w:cs="Times New Roman"/>
      </w:rPr>
    </w:lvl>
    <w:lvl w:ilvl="8" w:tplc="FF668864" w:tentative="1">
      <w:start w:val="1"/>
      <w:numFmt w:val="lowerRoman"/>
      <w:lvlText w:val="%9."/>
      <w:lvlJc w:val="right"/>
      <w:pPr>
        <w:ind w:left="6829" w:hanging="180"/>
      </w:pPr>
      <w:rPr>
        <w:rFonts w:cs="Times New Roman"/>
      </w:rPr>
    </w:lvl>
  </w:abstractNum>
  <w:abstractNum w:abstractNumId="38">
    <w:nsid w:val="7CCC7B64"/>
    <w:multiLevelType w:val="hybridMultilevel"/>
    <w:tmpl w:val="E9061A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1D648D"/>
    <w:multiLevelType w:val="hybridMultilevel"/>
    <w:tmpl w:val="36FE28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681FFE"/>
    <w:multiLevelType w:val="hybridMultilevel"/>
    <w:tmpl w:val="C478B230"/>
    <w:lvl w:ilvl="0" w:tplc="9AB82044">
      <w:start w:val="1"/>
      <w:numFmt w:val="decimal"/>
      <w:lvlText w:val="%1."/>
      <w:lvlJc w:val="left"/>
      <w:pPr>
        <w:ind w:left="720" w:hanging="360"/>
      </w:pPr>
      <w:rPr>
        <w:rFonts w:ascii="Book Antiqua" w:eastAsia="Calibri" w:hAnsi="Book Antiqua" w:cs="Arial"/>
      </w:rPr>
    </w:lvl>
    <w:lvl w:ilvl="1" w:tplc="18ACD378" w:tentative="1">
      <w:start w:val="1"/>
      <w:numFmt w:val="lowerLetter"/>
      <w:lvlText w:val="%2."/>
      <w:lvlJc w:val="left"/>
      <w:pPr>
        <w:ind w:left="1440" w:hanging="360"/>
      </w:pPr>
      <w:rPr>
        <w:rFonts w:cs="Times New Roman"/>
      </w:rPr>
    </w:lvl>
    <w:lvl w:ilvl="2" w:tplc="3DB6E6E0" w:tentative="1">
      <w:start w:val="1"/>
      <w:numFmt w:val="lowerRoman"/>
      <w:lvlText w:val="%3."/>
      <w:lvlJc w:val="right"/>
      <w:pPr>
        <w:ind w:left="2160" w:hanging="180"/>
      </w:pPr>
      <w:rPr>
        <w:rFonts w:cs="Times New Roman"/>
      </w:rPr>
    </w:lvl>
    <w:lvl w:ilvl="3" w:tplc="C9CE5BA0" w:tentative="1">
      <w:start w:val="1"/>
      <w:numFmt w:val="decimal"/>
      <w:lvlText w:val="%4."/>
      <w:lvlJc w:val="left"/>
      <w:pPr>
        <w:ind w:left="2880" w:hanging="360"/>
      </w:pPr>
      <w:rPr>
        <w:rFonts w:cs="Times New Roman"/>
      </w:rPr>
    </w:lvl>
    <w:lvl w:ilvl="4" w:tplc="A41E8FEE" w:tentative="1">
      <w:start w:val="1"/>
      <w:numFmt w:val="lowerLetter"/>
      <w:lvlText w:val="%5."/>
      <w:lvlJc w:val="left"/>
      <w:pPr>
        <w:ind w:left="3600" w:hanging="360"/>
      </w:pPr>
      <w:rPr>
        <w:rFonts w:cs="Times New Roman"/>
      </w:rPr>
    </w:lvl>
    <w:lvl w:ilvl="5" w:tplc="17BE1EA8" w:tentative="1">
      <w:start w:val="1"/>
      <w:numFmt w:val="lowerRoman"/>
      <w:lvlText w:val="%6."/>
      <w:lvlJc w:val="right"/>
      <w:pPr>
        <w:ind w:left="4320" w:hanging="180"/>
      </w:pPr>
      <w:rPr>
        <w:rFonts w:cs="Times New Roman"/>
      </w:rPr>
    </w:lvl>
    <w:lvl w:ilvl="6" w:tplc="70A03172" w:tentative="1">
      <w:start w:val="1"/>
      <w:numFmt w:val="decimal"/>
      <w:lvlText w:val="%7."/>
      <w:lvlJc w:val="left"/>
      <w:pPr>
        <w:ind w:left="5040" w:hanging="360"/>
      </w:pPr>
      <w:rPr>
        <w:rFonts w:cs="Times New Roman"/>
      </w:rPr>
    </w:lvl>
    <w:lvl w:ilvl="7" w:tplc="52643EAE" w:tentative="1">
      <w:start w:val="1"/>
      <w:numFmt w:val="lowerLetter"/>
      <w:lvlText w:val="%8."/>
      <w:lvlJc w:val="left"/>
      <w:pPr>
        <w:ind w:left="5760" w:hanging="360"/>
      </w:pPr>
      <w:rPr>
        <w:rFonts w:cs="Times New Roman"/>
      </w:rPr>
    </w:lvl>
    <w:lvl w:ilvl="8" w:tplc="FB5A75FE" w:tentative="1">
      <w:start w:val="1"/>
      <w:numFmt w:val="lowerRoman"/>
      <w:lvlText w:val="%9."/>
      <w:lvlJc w:val="right"/>
      <w:pPr>
        <w:ind w:left="6480" w:hanging="180"/>
      </w:pPr>
      <w:rPr>
        <w:rFonts w:cs="Times New Roman"/>
      </w:rPr>
    </w:lvl>
  </w:abstractNum>
  <w:num w:numId="1">
    <w:abstractNumId w:val="32"/>
  </w:num>
  <w:num w:numId="2">
    <w:abstractNumId w:val="27"/>
  </w:num>
  <w:num w:numId="3">
    <w:abstractNumId w:val="22"/>
  </w:num>
  <w:num w:numId="4">
    <w:abstractNumId w:val="15"/>
  </w:num>
  <w:num w:numId="5">
    <w:abstractNumId w:val="40"/>
  </w:num>
  <w:num w:numId="6">
    <w:abstractNumId w:val="13"/>
  </w:num>
  <w:num w:numId="7">
    <w:abstractNumId w:val="30"/>
  </w:num>
  <w:num w:numId="8">
    <w:abstractNumId w:val="37"/>
  </w:num>
  <w:num w:numId="9">
    <w:abstractNumId w:val="31"/>
  </w:num>
  <w:num w:numId="10">
    <w:abstractNumId w:val="17"/>
  </w:num>
  <w:num w:numId="11">
    <w:abstractNumId w:val="19"/>
  </w:num>
  <w:num w:numId="12">
    <w:abstractNumId w:val="23"/>
  </w:num>
  <w:num w:numId="13">
    <w:abstractNumId w:val="10"/>
  </w:num>
  <w:num w:numId="14">
    <w:abstractNumId w:val="22"/>
    <w:lvlOverride w:ilvl="0">
      <w:startOverride w:val="1"/>
    </w:lvlOverride>
  </w:num>
  <w:num w:numId="15">
    <w:abstractNumId w:val="33"/>
  </w:num>
  <w:num w:numId="16">
    <w:abstractNumId w:val="25"/>
  </w:num>
  <w:num w:numId="17">
    <w:abstractNumId w:val="36"/>
  </w:num>
  <w:num w:numId="18">
    <w:abstractNumId w:val="8"/>
  </w:num>
  <w:num w:numId="19">
    <w:abstractNumId w:val="7"/>
  </w:num>
  <w:num w:numId="20">
    <w:abstractNumId w:val="6"/>
  </w:num>
  <w:num w:numId="21">
    <w:abstractNumId w:val="5"/>
  </w:num>
  <w:num w:numId="22">
    <w:abstractNumId w:val="4"/>
  </w:num>
  <w:num w:numId="23">
    <w:abstractNumId w:val="3"/>
  </w:num>
  <w:num w:numId="24">
    <w:abstractNumId w:val="2"/>
  </w:num>
  <w:num w:numId="25">
    <w:abstractNumId w:val="1"/>
  </w:num>
  <w:num w:numId="26">
    <w:abstractNumId w:val="0"/>
  </w:num>
  <w:num w:numId="27">
    <w:abstractNumId w:val="14"/>
  </w:num>
  <w:num w:numId="28">
    <w:abstractNumId w:val="35"/>
  </w:num>
  <w:num w:numId="29">
    <w:abstractNumId w:val="18"/>
  </w:num>
  <w:num w:numId="30">
    <w:abstractNumId w:val="24"/>
  </w:num>
  <w:num w:numId="31">
    <w:abstractNumId w:val="34"/>
  </w:num>
  <w:num w:numId="32">
    <w:abstractNumId w:val="11"/>
  </w:num>
  <w:num w:numId="33">
    <w:abstractNumId w:val="38"/>
  </w:num>
  <w:num w:numId="34">
    <w:abstractNumId w:val="29"/>
  </w:num>
  <w:num w:numId="35">
    <w:abstractNumId w:val="21"/>
  </w:num>
  <w:num w:numId="36">
    <w:abstractNumId w:val="39"/>
  </w:num>
  <w:num w:numId="37">
    <w:abstractNumId w:val="16"/>
  </w:num>
  <w:num w:numId="38">
    <w:abstractNumId w:val="28"/>
  </w:num>
  <w:num w:numId="39">
    <w:abstractNumId w:val="12"/>
  </w:num>
  <w:num w:numId="40">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9"/>
  </w:num>
  <w:num w:numId="42">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attachedTemplate r:id="rId1"/>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jQ0tzA2tTQwMDE3NjJU0lEKTi0uzszPAykwrgUAwGnvoSwAAAA="/>
  </w:docVars>
  <w:rsids>
    <w:rsidRoot w:val="00C75C53"/>
    <w:rsid w:val="00002084"/>
    <w:rsid w:val="000029B8"/>
    <w:rsid w:val="00005934"/>
    <w:rsid w:val="00015833"/>
    <w:rsid w:val="00024B07"/>
    <w:rsid w:val="0003013E"/>
    <w:rsid w:val="00030EDD"/>
    <w:rsid w:val="00034C54"/>
    <w:rsid w:val="000428C5"/>
    <w:rsid w:val="00045830"/>
    <w:rsid w:val="00050CF2"/>
    <w:rsid w:val="00055C14"/>
    <w:rsid w:val="00057A43"/>
    <w:rsid w:val="000638D0"/>
    <w:rsid w:val="00067BD4"/>
    <w:rsid w:val="00073E70"/>
    <w:rsid w:val="0007493B"/>
    <w:rsid w:val="000759CE"/>
    <w:rsid w:val="0008091D"/>
    <w:rsid w:val="00090A99"/>
    <w:rsid w:val="00097838"/>
    <w:rsid w:val="000A09D6"/>
    <w:rsid w:val="000A0DCF"/>
    <w:rsid w:val="000A1486"/>
    <w:rsid w:val="000A782F"/>
    <w:rsid w:val="000B00A6"/>
    <w:rsid w:val="000B184C"/>
    <w:rsid w:val="000B40AD"/>
    <w:rsid w:val="000D23D8"/>
    <w:rsid w:val="000D6516"/>
    <w:rsid w:val="000E0D17"/>
    <w:rsid w:val="000E39E3"/>
    <w:rsid w:val="000E5369"/>
    <w:rsid w:val="000E55F2"/>
    <w:rsid w:val="000E5DBB"/>
    <w:rsid w:val="000F1E8B"/>
    <w:rsid w:val="00100A38"/>
    <w:rsid w:val="0010266C"/>
    <w:rsid w:val="001032A1"/>
    <w:rsid w:val="001118BE"/>
    <w:rsid w:val="00113DFA"/>
    <w:rsid w:val="00123392"/>
    <w:rsid w:val="00125641"/>
    <w:rsid w:val="00126343"/>
    <w:rsid w:val="00134AE6"/>
    <w:rsid w:val="00143052"/>
    <w:rsid w:val="0015330D"/>
    <w:rsid w:val="001544FC"/>
    <w:rsid w:val="00162B0C"/>
    <w:rsid w:val="001674DB"/>
    <w:rsid w:val="00172B56"/>
    <w:rsid w:val="00177278"/>
    <w:rsid w:val="0018015B"/>
    <w:rsid w:val="00180B9D"/>
    <w:rsid w:val="001859D8"/>
    <w:rsid w:val="0019185D"/>
    <w:rsid w:val="00193CA4"/>
    <w:rsid w:val="00196932"/>
    <w:rsid w:val="001973B1"/>
    <w:rsid w:val="001974BA"/>
    <w:rsid w:val="0019789E"/>
    <w:rsid w:val="001A46B7"/>
    <w:rsid w:val="001A6BE3"/>
    <w:rsid w:val="001A7946"/>
    <w:rsid w:val="001B1F4E"/>
    <w:rsid w:val="001C2677"/>
    <w:rsid w:val="001D0BFF"/>
    <w:rsid w:val="001D3AE6"/>
    <w:rsid w:val="001D4FD9"/>
    <w:rsid w:val="001D5211"/>
    <w:rsid w:val="001D7F8D"/>
    <w:rsid w:val="001E3F3F"/>
    <w:rsid w:val="001E563C"/>
    <w:rsid w:val="001F0538"/>
    <w:rsid w:val="001F230F"/>
    <w:rsid w:val="0020234D"/>
    <w:rsid w:val="00212F94"/>
    <w:rsid w:val="00213AD9"/>
    <w:rsid w:val="002147FA"/>
    <w:rsid w:val="00216A1F"/>
    <w:rsid w:val="00217AD5"/>
    <w:rsid w:val="00237EC7"/>
    <w:rsid w:val="00243D08"/>
    <w:rsid w:val="002510B8"/>
    <w:rsid w:val="00252915"/>
    <w:rsid w:val="00255BC2"/>
    <w:rsid w:val="00257CDB"/>
    <w:rsid w:val="0026441B"/>
    <w:rsid w:val="002675BA"/>
    <w:rsid w:val="002711EB"/>
    <w:rsid w:val="002724D3"/>
    <w:rsid w:val="0027288C"/>
    <w:rsid w:val="00283051"/>
    <w:rsid w:val="00286F31"/>
    <w:rsid w:val="00293EB9"/>
    <w:rsid w:val="00297B43"/>
    <w:rsid w:val="002A008D"/>
    <w:rsid w:val="002A7859"/>
    <w:rsid w:val="002C12D6"/>
    <w:rsid w:val="002C24A5"/>
    <w:rsid w:val="002C2CE9"/>
    <w:rsid w:val="002C5501"/>
    <w:rsid w:val="002D2BB5"/>
    <w:rsid w:val="002D55D8"/>
    <w:rsid w:val="002E019B"/>
    <w:rsid w:val="002E64CA"/>
    <w:rsid w:val="002E7FB9"/>
    <w:rsid w:val="002F267A"/>
    <w:rsid w:val="002F2930"/>
    <w:rsid w:val="002F7336"/>
    <w:rsid w:val="002F7572"/>
    <w:rsid w:val="002F7626"/>
    <w:rsid w:val="003036D3"/>
    <w:rsid w:val="00320BE0"/>
    <w:rsid w:val="003218B6"/>
    <w:rsid w:val="00323B8F"/>
    <w:rsid w:val="00327E33"/>
    <w:rsid w:val="003306CC"/>
    <w:rsid w:val="00332E40"/>
    <w:rsid w:val="00333F60"/>
    <w:rsid w:val="00340011"/>
    <w:rsid w:val="00341195"/>
    <w:rsid w:val="003411C6"/>
    <w:rsid w:val="00351721"/>
    <w:rsid w:val="003554F0"/>
    <w:rsid w:val="00355F8F"/>
    <w:rsid w:val="0036118C"/>
    <w:rsid w:val="00361A25"/>
    <w:rsid w:val="00365C81"/>
    <w:rsid w:val="003665D2"/>
    <w:rsid w:val="00370616"/>
    <w:rsid w:val="0037127F"/>
    <w:rsid w:val="00371F71"/>
    <w:rsid w:val="00376FCC"/>
    <w:rsid w:val="00384BB6"/>
    <w:rsid w:val="003906E9"/>
    <w:rsid w:val="00390717"/>
    <w:rsid w:val="00391DBA"/>
    <w:rsid w:val="00394770"/>
    <w:rsid w:val="00394F88"/>
    <w:rsid w:val="00394FC8"/>
    <w:rsid w:val="00397DE4"/>
    <w:rsid w:val="003A3CBE"/>
    <w:rsid w:val="003B18B7"/>
    <w:rsid w:val="003B3864"/>
    <w:rsid w:val="003B5269"/>
    <w:rsid w:val="003B5E07"/>
    <w:rsid w:val="003B6497"/>
    <w:rsid w:val="003B6E1C"/>
    <w:rsid w:val="003D1C8C"/>
    <w:rsid w:val="003F1F12"/>
    <w:rsid w:val="003F4A53"/>
    <w:rsid w:val="003F7552"/>
    <w:rsid w:val="00401545"/>
    <w:rsid w:val="0040590D"/>
    <w:rsid w:val="00414336"/>
    <w:rsid w:val="00415ED3"/>
    <w:rsid w:val="004162E4"/>
    <w:rsid w:val="00421D83"/>
    <w:rsid w:val="00427CBD"/>
    <w:rsid w:val="00430A11"/>
    <w:rsid w:val="0043492E"/>
    <w:rsid w:val="004362FD"/>
    <w:rsid w:val="00440CF9"/>
    <w:rsid w:val="004419E6"/>
    <w:rsid w:val="004436AE"/>
    <w:rsid w:val="0044690C"/>
    <w:rsid w:val="004549C5"/>
    <w:rsid w:val="00454B78"/>
    <w:rsid w:val="004624C1"/>
    <w:rsid w:val="00467F46"/>
    <w:rsid w:val="0047198E"/>
    <w:rsid w:val="00472326"/>
    <w:rsid w:val="004723E4"/>
    <w:rsid w:val="00487F56"/>
    <w:rsid w:val="004945C3"/>
    <w:rsid w:val="00494E88"/>
    <w:rsid w:val="00497C3E"/>
    <w:rsid w:val="004A1428"/>
    <w:rsid w:val="004A313D"/>
    <w:rsid w:val="004A35FE"/>
    <w:rsid w:val="004A61A2"/>
    <w:rsid w:val="004C1A3F"/>
    <w:rsid w:val="004C2A94"/>
    <w:rsid w:val="004D02B7"/>
    <w:rsid w:val="004D29B9"/>
    <w:rsid w:val="004D77AA"/>
    <w:rsid w:val="004E1236"/>
    <w:rsid w:val="004E4A67"/>
    <w:rsid w:val="004E4DFC"/>
    <w:rsid w:val="004E517E"/>
    <w:rsid w:val="004F1EA2"/>
    <w:rsid w:val="00501815"/>
    <w:rsid w:val="00503D1B"/>
    <w:rsid w:val="00507D0A"/>
    <w:rsid w:val="00510D20"/>
    <w:rsid w:val="00516A0B"/>
    <w:rsid w:val="00523EDF"/>
    <w:rsid w:val="00527F78"/>
    <w:rsid w:val="00544CE8"/>
    <w:rsid w:val="00544F21"/>
    <w:rsid w:val="00553C6C"/>
    <w:rsid w:val="00556E5F"/>
    <w:rsid w:val="0056035C"/>
    <w:rsid w:val="00560E9C"/>
    <w:rsid w:val="005614A2"/>
    <w:rsid w:val="00562D2A"/>
    <w:rsid w:val="00563E66"/>
    <w:rsid w:val="00567CED"/>
    <w:rsid w:val="005755A7"/>
    <w:rsid w:val="00583796"/>
    <w:rsid w:val="005971EB"/>
    <w:rsid w:val="005974FE"/>
    <w:rsid w:val="00597A00"/>
    <w:rsid w:val="00597D03"/>
    <w:rsid w:val="005A417A"/>
    <w:rsid w:val="005B39DA"/>
    <w:rsid w:val="005B5DDE"/>
    <w:rsid w:val="005C146B"/>
    <w:rsid w:val="005C260E"/>
    <w:rsid w:val="005D243D"/>
    <w:rsid w:val="005E15B3"/>
    <w:rsid w:val="005E57AA"/>
    <w:rsid w:val="005F4A7E"/>
    <w:rsid w:val="005F6C5D"/>
    <w:rsid w:val="00602F52"/>
    <w:rsid w:val="00607940"/>
    <w:rsid w:val="00612A72"/>
    <w:rsid w:val="0061698C"/>
    <w:rsid w:val="00624B48"/>
    <w:rsid w:val="00626699"/>
    <w:rsid w:val="00626A40"/>
    <w:rsid w:val="00626B9D"/>
    <w:rsid w:val="00626C77"/>
    <w:rsid w:val="00627172"/>
    <w:rsid w:val="00632D27"/>
    <w:rsid w:val="006330C7"/>
    <w:rsid w:val="006403F7"/>
    <w:rsid w:val="00640A1C"/>
    <w:rsid w:val="006424DF"/>
    <w:rsid w:val="0064344A"/>
    <w:rsid w:val="006453A6"/>
    <w:rsid w:val="00653CAA"/>
    <w:rsid w:val="00654CA2"/>
    <w:rsid w:val="00663297"/>
    <w:rsid w:val="006658A1"/>
    <w:rsid w:val="00667296"/>
    <w:rsid w:val="00667C7E"/>
    <w:rsid w:val="0067276E"/>
    <w:rsid w:val="0067496E"/>
    <w:rsid w:val="006801E6"/>
    <w:rsid w:val="00686E4E"/>
    <w:rsid w:val="00691BEF"/>
    <w:rsid w:val="006A0EB1"/>
    <w:rsid w:val="006A265E"/>
    <w:rsid w:val="006A3A11"/>
    <w:rsid w:val="006A5DC7"/>
    <w:rsid w:val="006A5E68"/>
    <w:rsid w:val="006B1945"/>
    <w:rsid w:val="006C254A"/>
    <w:rsid w:val="006C2AA5"/>
    <w:rsid w:val="006C5B2A"/>
    <w:rsid w:val="006C60C3"/>
    <w:rsid w:val="006D1706"/>
    <w:rsid w:val="006D277E"/>
    <w:rsid w:val="006E1E64"/>
    <w:rsid w:val="006E4264"/>
    <w:rsid w:val="006F44F7"/>
    <w:rsid w:val="0070037C"/>
    <w:rsid w:val="007032FF"/>
    <w:rsid w:val="007147D7"/>
    <w:rsid w:val="00723503"/>
    <w:rsid w:val="00726977"/>
    <w:rsid w:val="0073020E"/>
    <w:rsid w:val="0074570D"/>
    <w:rsid w:val="00746CDF"/>
    <w:rsid w:val="00752C13"/>
    <w:rsid w:val="00755FC5"/>
    <w:rsid w:val="0075609B"/>
    <w:rsid w:val="00756AD6"/>
    <w:rsid w:val="0076374A"/>
    <w:rsid w:val="00764997"/>
    <w:rsid w:val="0076575B"/>
    <w:rsid w:val="00775198"/>
    <w:rsid w:val="00780236"/>
    <w:rsid w:val="00780806"/>
    <w:rsid w:val="00785B04"/>
    <w:rsid w:val="007906DB"/>
    <w:rsid w:val="007A268C"/>
    <w:rsid w:val="007B14FA"/>
    <w:rsid w:val="007B543D"/>
    <w:rsid w:val="007B7C1C"/>
    <w:rsid w:val="007C0E4B"/>
    <w:rsid w:val="007C6A65"/>
    <w:rsid w:val="007D159A"/>
    <w:rsid w:val="007D3B53"/>
    <w:rsid w:val="007D4AD2"/>
    <w:rsid w:val="007E45D5"/>
    <w:rsid w:val="007E4C28"/>
    <w:rsid w:val="007F3069"/>
    <w:rsid w:val="007F3D6B"/>
    <w:rsid w:val="007F5275"/>
    <w:rsid w:val="00801E80"/>
    <w:rsid w:val="00804B7E"/>
    <w:rsid w:val="00805619"/>
    <w:rsid w:val="008064AE"/>
    <w:rsid w:val="0080726E"/>
    <w:rsid w:val="008233FC"/>
    <w:rsid w:val="00824F2F"/>
    <w:rsid w:val="00830C5D"/>
    <w:rsid w:val="00830CF7"/>
    <w:rsid w:val="0083394B"/>
    <w:rsid w:val="00835089"/>
    <w:rsid w:val="008467DF"/>
    <w:rsid w:val="00847D79"/>
    <w:rsid w:val="008502D6"/>
    <w:rsid w:val="0085193A"/>
    <w:rsid w:val="00853BAA"/>
    <w:rsid w:val="008560E4"/>
    <w:rsid w:val="00860595"/>
    <w:rsid w:val="00861B56"/>
    <w:rsid w:val="00863E5C"/>
    <w:rsid w:val="008647B9"/>
    <w:rsid w:val="00866E98"/>
    <w:rsid w:val="00876178"/>
    <w:rsid w:val="008834FF"/>
    <w:rsid w:val="00887E50"/>
    <w:rsid w:val="008A46C2"/>
    <w:rsid w:val="008B32AD"/>
    <w:rsid w:val="008B3799"/>
    <w:rsid w:val="008C3D73"/>
    <w:rsid w:val="008C4C7B"/>
    <w:rsid w:val="008D1C45"/>
    <w:rsid w:val="008D5924"/>
    <w:rsid w:val="008D6DC4"/>
    <w:rsid w:val="008E04F5"/>
    <w:rsid w:val="008E2296"/>
    <w:rsid w:val="008E2411"/>
    <w:rsid w:val="008E33C0"/>
    <w:rsid w:val="008E52E3"/>
    <w:rsid w:val="008F138D"/>
    <w:rsid w:val="009051B2"/>
    <w:rsid w:val="009128C1"/>
    <w:rsid w:val="009136DB"/>
    <w:rsid w:val="009142C8"/>
    <w:rsid w:val="009142F7"/>
    <w:rsid w:val="00923F07"/>
    <w:rsid w:val="009275A2"/>
    <w:rsid w:val="009317ED"/>
    <w:rsid w:val="00932D8D"/>
    <w:rsid w:val="00933A08"/>
    <w:rsid w:val="00934717"/>
    <w:rsid w:val="00940533"/>
    <w:rsid w:val="00941BF3"/>
    <w:rsid w:val="009517CD"/>
    <w:rsid w:val="00953045"/>
    <w:rsid w:val="009667DD"/>
    <w:rsid w:val="00971AEE"/>
    <w:rsid w:val="0097251A"/>
    <w:rsid w:val="009727C4"/>
    <w:rsid w:val="00972E1D"/>
    <w:rsid w:val="00977DD3"/>
    <w:rsid w:val="0098114C"/>
    <w:rsid w:val="009847EF"/>
    <w:rsid w:val="009964AC"/>
    <w:rsid w:val="00997E49"/>
    <w:rsid w:val="00997EFE"/>
    <w:rsid w:val="009B05DA"/>
    <w:rsid w:val="009B11CB"/>
    <w:rsid w:val="009B1FEA"/>
    <w:rsid w:val="009B3661"/>
    <w:rsid w:val="009B4F2A"/>
    <w:rsid w:val="009C3991"/>
    <w:rsid w:val="009C50FC"/>
    <w:rsid w:val="009C7EBB"/>
    <w:rsid w:val="009D2A28"/>
    <w:rsid w:val="009D3CCB"/>
    <w:rsid w:val="009D45E5"/>
    <w:rsid w:val="009E22AD"/>
    <w:rsid w:val="009E5C24"/>
    <w:rsid w:val="009E60D0"/>
    <w:rsid w:val="009E680A"/>
    <w:rsid w:val="009F4648"/>
    <w:rsid w:val="009F564D"/>
    <w:rsid w:val="00A054D0"/>
    <w:rsid w:val="00A12C04"/>
    <w:rsid w:val="00A24360"/>
    <w:rsid w:val="00A24C07"/>
    <w:rsid w:val="00A2545D"/>
    <w:rsid w:val="00A32007"/>
    <w:rsid w:val="00A33EFC"/>
    <w:rsid w:val="00A3626D"/>
    <w:rsid w:val="00A5181C"/>
    <w:rsid w:val="00A51D84"/>
    <w:rsid w:val="00A55665"/>
    <w:rsid w:val="00A5706D"/>
    <w:rsid w:val="00A61370"/>
    <w:rsid w:val="00A6496B"/>
    <w:rsid w:val="00A64BCA"/>
    <w:rsid w:val="00A77DEB"/>
    <w:rsid w:val="00A81907"/>
    <w:rsid w:val="00A821C1"/>
    <w:rsid w:val="00A834A7"/>
    <w:rsid w:val="00A875DB"/>
    <w:rsid w:val="00A923FB"/>
    <w:rsid w:val="00A95EB8"/>
    <w:rsid w:val="00AA22D1"/>
    <w:rsid w:val="00AA24EE"/>
    <w:rsid w:val="00AA27B8"/>
    <w:rsid w:val="00AA509F"/>
    <w:rsid w:val="00AA63F4"/>
    <w:rsid w:val="00AA6DF2"/>
    <w:rsid w:val="00AB12FF"/>
    <w:rsid w:val="00AB1F34"/>
    <w:rsid w:val="00AB5C86"/>
    <w:rsid w:val="00AB76A6"/>
    <w:rsid w:val="00AB7A45"/>
    <w:rsid w:val="00AC0B12"/>
    <w:rsid w:val="00AC53C9"/>
    <w:rsid w:val="00AD0856"/>
    <w:rsid w:val="00AE2382"/>
    <w:rsid w:val="00AE4387"/>
    <w:rsid w:val="00AF2DE5"/>
    <w:rsid w:val="00AF6EC8"/>
    <w:rsid w:val="00AF778E"/>
    <w:rsid w:val="00B02017"/>
    <w:rsid w:val="00B02184"/>
    <w:rsid w:val="00B026B1"/>
    <w:rsid w:val="00B02712"/>
    <w:rsid w:val="00B05D64"/>
    <w:rsid w:val="00B11455"/>
    <w:rsid w:val="00B22D18"/>
    <w:rsid w:val="00B256D0"/>
    <w:rsid w:val="00B309FD"/>
    <w:rsid w:val="00B3417A"/>
    <w:rsid w:val="00B3519D"/>
    <w:rsid w:val="00B35EA6"/>
    <w:rsid w:val="00B3739B"/>
    <w:rsid w:val="00B450D7"/>
    <w:rsid w:val="00B45521"/>
    <w:rsid w:val="00B52300"/>
    <w:rsid w:val="00B553A7"/>
    <w:rsid w:val="00B57D8D"/>
    <w:rsid w:val="00B57DD2"/>
    <w:rsid w:val="00B66BF7"/>
    <w:rsid w:val="00B754E8"/>
    <w:rsid w:val="00B91109"/>
    <w:rsid w:val="00B914B0"/>
    <w:rsid w:val="00BA1651"/>
    <w:rsid w:val="00BA2743"/>
    <w:rsid w:val="00BA2D33"/>
    <w:rsid w:val="00BA662E"/>
    <w:rsid w:val="00BA692E"/>
    <w:rsid w:val="00BA6C0E"/>
    <w:rsid w:val="00BB2F0D"/>
    <w:rsid w:val="00BC6F44"/>
    <w:rsid w:val="00BD78FA"/>
    <w:rsid w:val="00BE0098"/>
    <w:rsid w:val="00BE7FB9"/>
    <w:rsid w:val="00BF0686"/>
    <w:rsid w:val="00BF5E94"/>
    <w:rsid w:val="00BF6B52"/>
    <w:rsid w:val="00C05EEA"/>
    <w:rsid w:val="00C131BA"/>
    <w:rsid w:val="00C138BF"/>
    <w:rsid w:val="00C16DE7"/>
    <w:rsid w:val="00C20581"/>
    <w:rsid w:val="00C25BA1"/>
    <w:rsid w:val="00C45D3F"/>
    <w:rsid w:val="00C61C6C"/>
    <w:rsid w:val="00C62CEE"/>
    <w:rsid w:val="00C6579B"/>
    <w:rsid w:val="00C71CEB"/>
    <w:rsid w:val="00C73320"/>
    <w:rsid w:val="00C75C53"/>
    <w:rsid w:val="00C7694F"/>
    <w:rsid w:val="00C86DD1"/>
    <w:rsid w:val="00C872AF"/>
    <w:rsid w:val="00C93A67"/>
    <w:rsid w:val="00CA3573"/>
    <w:rsid w:val="00CB7D96"/>
    <w:rsid w:val="00CC6713"/>
    <w:rsid w:val="00CD6135"/>
    <w:rsid w:val="00CE3A4B"/>
    <w:rsid w:val="00CE59C7"/>
    <w:rsid w:val="00CE617C"/>
    <w:rsid w:val="00CE6505"/>
    <w:rsid w:val="00CF234D"/>
    <w:rsid w:val="00D03D89"/>
    <w:rsid w:val="00D073FD"/>
    <w:rsid w:val="00D12E34"/>
    <w:rsid w:val="00D22672"/>
    <w:rsid w:val="00D25C0C"/>
    <w:rsid w:val="00D26790"/>
    <w:rsid w:val="00D27CF4"/>
    <w:rsid w:val="00D31F0F"/>
    <w:rsid w:val="00D32A7C"/>
    <w:rsid w:val="00D32F65"/>
    <w:rsid w:val="00D34489"/>
    <w:rsid w:val="00D52045"/>
    <w:rsid w:val="00D53017"/>
    <w:rsid w:val="00D5366E"/>
    <w:rsid w:val="00D53B68"/>
    <w:rsid w:val="00D54186"/>
    <w:rsid w:val="00D55081"/>
    <w:rsid w:val="00D55CD7"/>
    <w:rsid w:val="00D57F6E"/>
    <w:rsid w:val="00D621A4"/>
    <w:rsid w:val="00D62A07"/>
    <w:rsid w:val="00D63051"/>
    <w:rsid w:val="00D7336D"/>
    <w:rsid w:val="00D7340E"/>
    <w:rsid w:val="00D768A3"/>
    <w:rsid w:val="00D8207A"/>
    <w:rsid w:val="00D8492F"/>
    <w:rsid w:val="00D84E5D"/>
    <w:rsid w:val="00D978E4"/>
    <w:rsid w:val="00DA1C01"/>
    <w:rsid w:val="00DA335E"/>
    <w:rsid w:val="00DB193A"/>
    <w:rsid w:val="00DB1FDC"/>
    <w:rsid w:val="00DB33A8"/>
    <w:rsid w:val="00DB45F5"/>
    <w:rsid w:val="00DC3821"/>
    <w:rsid w:val="00DC59BD"/>
    <w:rsid w:val="00DD250D"/>
    <w:rsid w:val="00DE033C"/>
    <w:rsid w:val="00DE4F85"/>
    <w:rsid w:val="00DE66E4"/>
    <w:rsid w:val="00DE6CE2"/>
    <w:rsid w:val="00DF1C8C"/>
    <w:rsid w:val="00DF55E8"/>
    <w:rsid w:val="00E02D94"/>
    <w:rsid w:val="00E11046"/>
    <w:rsid w:val="00E1301D"/>
    <w:rsid w:val="00E13C45"/>
    <w:rsid w:val="00E15047"/>
    <w:rsid w:val="00E22F99"/>
    <w:rsid w:val="00E243AB"/>
    <w:rsid w:val="00E265EE"/>
    <w:rsid w:val="00E30F3C"/>
    <w:rsid w:val="00E345AB"/>
    <w:rsid w:val="00E354BC"/>
    <w:rsid w:val="00E35EFA"/>
    <w:rsid w:val="00E4049A"/>
    <w:rsid w:val="00E4291B"/>
    <w:rsid w:val="00E44F96"/>
    <w:rsid w:val="00E452A0"/>
    <w:rsid w:val="00E52705"/>
    <w:rsid w:val="00E52987"/>
    <w:rsid w:val="00E544DB"/>
    <w:rsid w:val="00E6576B"/>
    <w:rsid w:val="00E678DF"/>
    <w:rsid w:val="00E750AE"/>
    <w:rsid w:val="00E75D06"/>
    <w:rsid w:val="00E81E21"/>
    <w:rsid w:val="00E82B39"/>
    <w:rsid w:val="00E91A61"/>
    <w:rsid w:val="00E91F6A"/>
    <w:rsid w:val="00EA2711"/>
    <w:rsid w:val="00EA474B"/>
    <w:rsid w:val="00EA635D"/>
    <w:rsid w:val="00EA7F1A"/>
    <w:rsid w:val="00EB0DB7"/>
    <w:rsid w:val="00EB1226"/>
    <w:rsid w:val="00EB54D9"/>
    <w:rsid w:val="00EC451B"/>
    <w:rsid w:val="00ED030A"/>
    <w:rsid w:val="00ED1030"/>
    <w:rsid w:val="00ED5118"/>
    <w:rsid w:val="00EE2F2F"/>
    <w:rsid w:val="00EF4A94"/>
    <w:rsid w:val="00F05194"/>
    <w:rsid w:val="00F14282"/>
    <w:rsid w:val="00F37EDB"/>
    <w:rsid w:val="00F40BAB"/>
    <w:rsid w:val="00F44E82"/>
    <w:rsid w:val="00F46E4B"/>
    <w:rsid w:val="00F47265"/>
    <w:rsid w:val="00F53719"/>
    <w:rsid w:val="00F637D4"/>
    <w:rsid w:val="00F705CF"/>
    <w:rsid w:val="00F71FD0"/>
    <w:rsid w:val="00F727A8"/>
    <w:rsid w:val="00F738F7"/>
    <w:rsid w:val="00F801B7"/>
    <w:rsid w:val="00F80E16"/>
    <w:rsid w:val="00F855B6"/>
    <w:rsid w:val="00F91A96"/>
    <w:rsid w:val="00F92B8E"/>
    <w:rsid w:val="00F94AA9"/>
    <w:rsid w:val="00F95D97"/>
    <w:rsid w:val="00FA257A"/>
    <w:rsid w:val="00FA3389"/>
    <w:rsid w:val="00FA691D"/>
    <w:rsid w:val="00FA69C6"/>
    <w:rsid w:val="00FB1F28"/>
    <w:rsid w:val="00FB2448"/>
    <w:rsid w:val="00FC1867"/>
    <w:rsid w:val="00FC3E92"/>
    <w:rsid w:val="00FD267D"/>
    <w:rsid w:val="00FD5081"/>
    <w:rsid w:val="00FE03AA"/>
    <w:rsid w:val="00FE433F"/>
    <w:rsid w:val="00FF1D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AA9"/>
    <w:rPr>
      <w:sz w:val="24"/>
      <w:szCs w:val="24"/>
      <w:lang w:val="id-ID"/>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3320"/>
    <w:rPr>
      <w:rFonts w:eastAsia="Times New Roman"/>
      <w:b/>
      <w:szCs w:val="32"/>
      <w:lang w:eastAsia="en-US"/>
    </w:rPr>
  </w:style>
  <w:style w:type="character" w:customStyle="1" w:styleId="Heading2Char">
    <w:name w:val="Heading 2 Char"/>
    <w:basedOn w:val="DefaultParagraphFont"/>
    <w:link w:val="Heading2"/>
    <w:uiPriority w:val="9"/>
    <w:locked/>
    <w:rsid w:val="000D23D8"/>
    <w:rPr>
      <w:rFonts w:ascii="Garamond" w:eastAsia="Times New Roman" w:hAnsi="Garamond"/>
      <w:b/>
      <w:szCs w:val="26"/>
      <w:lang w:eastAsia="en-US"/>
    </w:rPr>
  </w:style>
  <w:style w:type="character" w:customStyle="1" w:styleId="Heading3Char">
    <w:name w:val="Heading 3 Char"/>
    <w:basedOn w:val="DefaultParagraphFont"/>
    <w:link w:val="Heading3"/>
    <w:uiPriority w:val="9"/>
    <w:locked/>
    <w:rsid w:val="000D23D8"/>
    <w:rPr>
      <w:rFonts w:ascii="Garamond" w:eastAsia="Times New Roman" w:hAnsi="Garamond"/>
      <w:b/>
      <w:lang w:eastAsia="en-US"/>
    </w:rPr>
  </w:style>
  <w:style w:type="character" w:customStyle="1" w:styleId="Heading4Char">
    <w:name w:val="Heading 4 Char"/>
    <w:basedOn w:val="DefaultParagraphFont"/>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basedOn w:val="DefaultParagraphFont"/>
    <w:link w:val="Heading5"/>
    <w:uiPriority w:val="9"/>
    <w:semiHidden/>
    <w:locked/>
    <w:rsid w:val="007147D7"/>
    <w:rPr>
      <w:rFonts w:ascii="Cambria" w:eastAsia="Times New Roman" w:hAnsi="Cambria"/>
      <w:color w:val="365F91"/>
      <w:lang w:eastAsia="en-US"/>
    </w:rPr>
  </w:style>
  <w:style w:type="character" w:customStyle="1" w:styleId="Heading6Char">
    <w:name w:val="Heading 6 Char"/>
    <w:basedOn w:val="DefaultParagraphFont"/>
    <w:link w:val="Heading6"/>
    <w:uiPriority w:val="9"/>
    <w:semiHidden/>
    <w:locked/>
    <w:rsid w:val="007147D7"/>
    <w:rPr>
      <w:rFonts w:ascii="Cambria" w:eastAsia="Times New Roman" w:hAnsi="Cambria"/>
      <w:color w:val="243F60"/>
      <w:lang w:eastAsia="en-US"/>
    </w:rPr>
  </w:style>
  <w:style w:type="character" w:customStyle="1" w:styleId="Heading7Char">
    <w:name w:val="Heading 7 Char"/>
    <w:basedOn w:val="DefaultParagraphFont"/>
    <w:link w:val="Heading7"/>
    <w:uiPriority w:val="99"/>
    <w:locked/>
    <w:rsid w:val="00F94AA9"/>
    <w:rPr>
      <w:lang w:eastAsia="en-US"/>
    </w:rPr>
  </w:style>
  <w:style w:type="character" w:customStyle="1" w:styleId="Heading8Char">
    <w:name w:val="Heading 8 Char"/>
    <w:basedOn w:val="DefaultParagraphFont"/>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basedOn w:val="DefaultParagraphFont"/>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basedOn w:val="Normal"/>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basedOn w:val="DefaultParagraphFont"/>
    <w:link w:val="Footer"/>
    <w:uiPriority w:val="99"/>
    <w:locked/>
    <w:rsid w:val="00F94AA9"/>
    <w:rPr>
      <w:rFonts w:eastAsia="Times New Roman" w:cs="Times New Roman"/>
      <w:sz w:val="24"/>
      <w:szCs w:val="24"/>
      <w:lang w:val="id-ID"/>
    </w:rPr>
  </w:style>
  <w:style w:type="character" w:styleId="PageNumber">
    <w:name w:val="page number"/>
    <w:basedOn w:val="DefaultParagraphFont"/>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basedOn w:val="DefaultParagraphFont"/>
    <w:uiPriority w:val="20"/>
    <w:qFormat/>
    <w:rsid w:val="00F94AA9"/>
    <w:rPr>
      <w:rFonts w:cs="Times New Roman"/>
      <w:i/>
      <w:iCs/>
    </w:rPr>
  </w:style>
  <w:style w:type="paragraph" w:styleId="FootnoteText">
    <w:name w:val="footnote text"/>
    <w:basedOn w:val="Normal"/>
    <w:link w:val="FootnoteTextChar"/>
    <w:unhideWhenUsed/>
    <w:rsid w:val="00F94AA9"/>
    <w:rPr>
      <w:rFonts w:ascii="Calibri" w:hAnsi="Calibri" w:cs="Arial"/>
      <w:sz w:val="20"/>
      <w:szCs w:val="20"/>
      <w:lang w:val="en-US"/>
    </w:rPr>
  </w:style>
  <w:style w:type="character" w:customStyle="1" w:styleId="FootnoteTextChar">
    <w:name w:val="Footnote Text Char"/>
    <w:basedOn w:val="DefaultParagraphFont"/>
    <w:link w:val="FootnoteText"/>
    <w:locked/>
    <w:rsid w:val="00F94AA9"/>
    <w:rPr>
      <w:rFonts w:ascii="Calibri" w:hAnsi="Calibri" w:cs="Arial"/>
      <w:sz w:val="20"/>
      <w:szCs w:val="20"/>
    </w:rPr>
  </w:style>
  <w:style w:type="character" w:styleId="FootnoteReference">
    <w:name w:val="footnote reference"/>
    <w:basedOn w:val="DefaultParagraphFont"/>
    <w:semiHidden/>
    <w:unhideWhenUsed/>
    <w:rsid w:val="00F94AA9"/>
    <w:rPr>
      <w:rFonts w:cs="Times New Roman"/>
      <w:vertAlign w:val="superscript"/>
    </w:rPr>
  </w:style>
  <w:style w:type="character" w:styleId="Strong">
    <w:name w:val="Strong"/>
    <w:basedOn w:val="DefaultParagraphFont"/>
    <w:uiPriority w:val="22"/>
    <w:qFormat/>
    <w:rsid w:val="00F94AA9"/>
    <w:rPr>
      <w:rFonts w:cs="Times New Roman"/>
      <w:b/>
      <w:bCs/>
    </w:rPr>
  </w:style>
  <w:style w:type="character" w:customStyle="1" w:styleId="apple-converted-space">
    <w:name w:val="apple-converted-space"/>
    <w:basedOn w:val="DefaultParagraphFont"/>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basedOn w:val="DefaultParagraphFont"/>
    <w:link w:val="EndnoteText"/>
    <w:uiPriority w:val="99"/>
    <w:semiHidden/>
    <w:locked/>
    <w:rsid w:val="00F94AA9"/>
    <w:rPr>
      <w:rFonts w:eastAsia="Times New Roman" w:cs="Times New Roman"/>
      <w:sz w:val="20"/>
      <w:szCs w:val="20"/>
    </w:rPr>
  </w:style>
  <w:style w:type="character" w:styleId="EndnoteReference">
    <w:name w:val="endnote reference"/>
    <w:basedOn w:val="DefaultParagraphFont"/>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F94AA9"/>
    <w:rPr>
      <w:rFonts w:eastAsia="Times New Roman" w:cs="Times New Roman"/>
      <w:sz w:val="24"/>
      <w:szCs w:val="24"/>
    </w:rPr>
  </w:style>
  <w:style w:type="paragraph" w:styleId="BodyText2">
    <w:name w:val="Body Text 2"/>
    <w:basedOn w:val="Normal"/>
    <w:link w:val="BodyText2Char"/>
    <w:uiPriority w:val="99"/>
    <w:rsid w:val="00F94AA9"/>
    <w:pPr>
      <w:bidi/>
      <w:spacing w:after="120" w:line="480" w:lineRule="auto"/>
    </w:pPr>
    <w:rPr>
      <w:lang w:val="en-US"/>
    </w:rPr>
  </w:style>
  <w:style w:type="character" w:customStyle="1" w:styleId="BodyText2Char">
    <w:name w:val="Body Text 2 Char"/>
    <w:basedOn w:val="DefaultParagraphFont"/>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basedOn w:val="DefaultParagraphFont"/>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basedOn w:val="DefaultParagraphFont"/>
    <w:link w:val="BalloonText"/>
    <w:uiPriority w:val="99"/>
    <w:locked/>
    <w:rsid w:val="002C24A5"/>
    <w:rPr>
      <w:rFonts w:ascii="Tahoma" w:hAnsi="Tahoma" w:cs="Tahoma"/>
      <w:sz w:val="16"/>
      <w:szCs w:val="16"/>
      <w:lang w:val="id-ID"/>
    </w:rPr>
  </w:style>
  <w:style w:type="character" w:styleId="Hyperlink">
    <w:name w:val="Hyperlink"/>
    <w:basedOn w:val="DefaultParagraphFont"/>
    <w:uiPriority w:val="99"/>
    <w:unhideWhenUsed/>
    <w:rsid w:val="007F5275"/>
    <w:rPr>
      <w:rFonts w:cs="Times New Roman"/>
      <w:color w:val="0000FF"/>
      <w:u w:val="single"/>
    </w:rPr>
  </w:style>
  <w:style w:type="table" w:styleId="TableGrid">
    <w:name w:val="Table Grid"/>
    <w:basedOn w:val="TableNormal"/>
    <w:uiPriority w:val="59"/>
    <w:rsid w:val="000D23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basedOn w:val="DefaultParagraphFont"/>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val="id-ID"/>
    </w:rPr>
  </w:style>
  <w:style w:type="character" w:styleId="CommentReference">
    <w:name w:val="annotation reference"/>
    <w:basedOn w:val="DefaultParagraphFont"/>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basedOn w:val="DefaultParagraphFont"/>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basedOn w:val="CommentText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val="id-ID"/>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basedOn w:val="DefaultParagraphFont"/>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basedOn w:val="DefaultParagraphFont"/>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basedOn w:val="DefaultParagraphFont"/>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paragraph" w:customStyle="1" w:styleId="Paper-Title">
    <w:name w:val="Paper-Title"/>
    <w:basedOn w:val="Normal"/>
    <w:rsid w:val="00C75C53"/>
    <w:pPr>
      <w:spacing w:after="120"/>
      <w:ind w:firstLine="144"/>
    </w:pPr>
    <w:rPr>
      <w:rFonts w:ascii="Helvetica" w:hAnsi="Helvetica"/>
      <w:b/>
      <w:sz w:val="32"/>
      <w:szCs w:val="20"/>
      <w:lang w:val="en-US"/>
    </w:rPr>
  </w:style>
  <w:style w:type="paragraph" w:styleId="HTMLPreformatted">
    <w:name w:val="HTML Preformatted"/>
    <w:basedOn w:val="Normal"/>
    <w:link w:val="HTMLPreformattedChar"/>
    <w:uiPriority w:val="99"/>
    <w:unhideWhenUsed/>
    <w:rsid w:val="004A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A35FE"/>
    <w:rPr>
      <w:rFonts w:ascii="Courier New" w:hAnsi="Courier New" w:cs="Courier New"/>
    </w:rPr>
  </w:style>
  <w:style w:type="character" w:customStyle="1" w:styleId="wpa-about">
    <w:name w:val="wpa-about"/>
    <w:basedOn w:val="DefaultParagraphFont"/>
    <w:rsid w:val="00E35EFA"/>
  </w:style>
  <w:style w:type="character" w:customStyle="1" w:styleId="ata-controlscomplain-btn">
    <w:name w:val="ata-controls__complain-btn"/>
    <w:basedOn w:val="DefaultParagraphFont"/>
    <w:rsid w:val="00E35EFA"/>
  </w:style>
  <w:style w:type="character" w:customStyle="1" w:styleId="comments-link">
    <w:name w:val="comments-link"/>
    <w:basedOn w:val="DefaultParagraphFont"/>
    <w:rsid w:val="00E35EFA"/>
  </w:style>
  <w:style w:type="paragraph" w:styleId="z-TopofForm">
    <w:name w:val="HTML Top of Form"/>
    <w:basedOn w:val="Normal"/>
    <w:next w:val="Normal"/>
    <w:link w:val="z-TopofFormChar"/>
    <w:hidden/>
    <w:uiPriority w:val="99"/>
    <w:unhideWhenUsed/>
    <w:rsid w:val="00E35EFA"/>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E35EF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35EFA"/>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E35EFA"/>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4AA9"/>
    <w:rPr>
      <w:sz w:val="24"/>
      <w:szCs w:val="24"/>
      <w:lang w:val="id-ID"/>
    </w:rPr>
  </w:style>
  <w:style w:type="paragraph" w:styleId="Heading1">
    <w:name w:val="heading 1"/>
    <w:basedOn w:val="Normal"/>
    <w:next w:val="Normal"/>
    <w:link w:val="Heading1Char"/>
    <w:uiPriority w:val="9"/>
    <w:qFormat/>
    <w:rsid w:val="00C73320"/>
    <w:pPr>
      <w:keepNext/>
      <w:keepLines/>
      <w:numPr>
        <w:numId w:val="1"/>
      </w:numPr>
      <w:spacing w:before="240"/>
      <w:jc w:val="both"/>
      <w:outlineLvl w:val="0"/>
    </w:pPr>
    <w:rPr>
      <w:b/>
      <w:szCs w:val="32"/>
    </w:rPr>
  </w:style>
  <w:style w:type="paragraph" w:styleId="Heading2">
    <w:name w:val="heading 2"/>
    <w:basedOn w:val="Normal"/>
    <w:next w:val="Normal"/>
    <w:link w:val="Heading2Char"/>
    <w:uiPriority w:val="9"/>
    <w:unhideWhenUsed/>
    <w:qFormat/>
    <w:rsid w:val="000D23D8"/>
    <w:pPr>
      <w:keepNext/>
      <w:keepLines/>
      <w:numPr>
        <w:ilvl w:val="1"/>
        <w:numId w:val="1"/>
      </w:numPr>
      <w:spacing w:before="40"/>
      <w:jc w:val="both"/>
      <w:outlineLvl w:val="1"/>
    </w:pPr>
    <w:rPr>
      <w:rFonts w:ascii="Garamond" w:hAnsi="Garamond"/>
      <w:b/>
      <w:szCs w:val="26"/>
    </w:rPr>
  </w:style>
  <w:style w:type="paragraph" w:styleId="Heading3">
    <w:name w:val="heading 3"/>
    <w:basedOn w:val="Normal"/>
    <w:next w:val="Normal"/>
    <w:link w:val="Heading3Char"/>
    <w:uiPriority w:val="9"/>
    <w:unhideWhenUsed/>
    <w:qFormat/>
    <w:rsid w:val="000D23D8"/>
    <w:pPr>
      <w:keepNext/>
      <w:keepLines/>
      <w:numPr>
        <w:ilvl w:val="2"/>
        <w:numId w:val="1"/>
      </w:numPr>
      <w:spacing w:before="40"/>
      <w:jc w:val="both"/>
      <w:outlineLvl w:val="2"/>
    </w:pPr>
    <w:rPr>
      <w:rFonts w:ascii="Garamond" w:hAnsi="Garamond"/>
      <w:b/>
    </w:rPr>
  </w:style>
  <w:style w:type="paragraph" w:styleId="Heading4">
    <w:name w:val="heading 4"/>
    <w:basedOn w:val="Normal"/>
    <w:next w:val="Normal"/>
    <w:link w:val="Heading4Char"/>
    <w:uiPriority w:val="9"/>
    <w:semiHidden/>
    <w:unhideWhenUsed/>
    <w:qFormat/>
    <w:rsid w:val="007147D7"/>
    <w:pPr>
      <w:keepNext/>
      <w:keepLines/>
      <w:numPr>
        <w:ilvl w:val="3"/>
        <w:numId w:val="1"/>
      </w:numPr>
      <w:spacing w:before="40"/>
      <w:outlineLvl w:val="3"/>
    </w:pPr>
    <w:rPr>
      <w:rFonts w:ascii="Cambria" w:hAnsi="Cambria"/>
      <w:i/>
      <w:iCs/>
      <w:color w:val="365F91"/>
    </w:rPr>
  </w:style>
  <w:style w:type="paragraph" w:styleId="Heading5">
    <w:name w:val="heading 5"/>
    <w:basedOn w:val="Normal"/>
    <w:next w:val="Normal"/>
    <w:link w:val="Heading5Char"/>
    <w:uiPriority w:val="9"/>
    <w:semiHidden/>
    <w:unhideWhenUsed/>
    <w:qFormat/>
    <w:rsid w:val="007147D7"/>
    <w:pPr>
      <w:keepNext/>
      <w:keepLines/>
      <w:numPr>
        <w:ilvl w:val="4"/>
        <w:numId w:val="1"/>
      </w:numPr>
      <w:spacing w:before="40"/>
      <w:outlineLvl w:val="4"/>
    </w:pPr>
    <w:rPr>
      <w:rFonts w:ascii="Cambria" w:hAnsi="Cambria"/>
      <w:color w:val="365F91"/>
    </w:rPr>
  </w:style>
  <w:style w:type="paragraph" w:styleId="Heading6">
    <w:name w:val="heading 6"/>
    <w:basedOn w:val="Normal"/>
    <w:next w:val="Normal"/>
    <w:link w:val="Heading6Char"/>
    <w:uiPriority w:val="9"/>
    <w:semiHidden/>
    <w:unhideWhenUsed/>
    <w:qFormat/>
    <w:rsid w:val="007147D7"/>
    <w:pPr>
      <w:keepNext/>
      <w:keepLines/>
      <w:numPr>
        <w:ilvl w:val="5"/>
        <w:numId w:val="1"/>
      </w:numPr>
      <w:spacing w:before="40"/>
      <w:outlineLvl w:val="5"/>
    </w:pPr>
    <w:rPr>
      <w:rFonts w:ascii="Cambria" w:hAnsi="Cambria"/>
      <w:color w:val="243F60"/>
    </w:rPr>
  </w:style>
  <w:style w:type="paragraph" w:styleId="Heading7">
    <w:name w:val="heading 7"/>
    <w:basedOn w:val="Normal"/>
    <w:next w:val="Normal"/>
    <w:link w:val="Heading7Char"/>
    <w:uiPriority w:val="99"/>
    <w:qFormat/>
    <w:rsid w:val="00F94AA9"/>
    <w:pPr>
      <w:numPr>
        <w:ilvl w:val="6"/>
        <w:numId w:val="1"/>
      </w:numPr>
      <w:spacing w:before="240" w:after="60"/>
      <w:outlineLvl w:val="6"/>
    </w:pPr>
  </w:style>
  <w:style w:type="paragraph" w:styleId="Heading8">
    <w:name w:val="heading 8"/>
    <w:basedOn w:val="Normal"/>
    <w:next w:val="Normal"/>
    <w:link w:val="Heading8Char"/>
    <w:uiPriority w:val="9"/>
    <w:semiHidden/>
    <w:unhideWhenUsed/>
    <w:qFormat/>
    <w:rsid w:val="007147D7"/>
    <w:pPr>
      <w:keepNext/>
      <w:keepLines/>
      <w:numPr>
        <w:ilvl w:val="7"/>
        <w:numId w:val="1"/>
      </w:numPr>
      <w:spacing w:before="40"/>
      <w:outlineLvl w:val="7"/>
    </w:pPr>
    <w:rPr>
      <w:rFonts w:ascii="Cambria" w:hAnsi="Cambria"/>
      <w:color w:val="272727"/>
      <w:sz w:val="21"/>
      <w:szCs w:val="21"/>
    </w:rPr>
  </w:style>
  <w:style w:type="paragraph" w:styleId="Heading9">
    <w:name w:val="heading 9"/>
    <w:basedOn w:val="Normal"/>
    <w:next w:val="Normal"/>
    <w:link w:val="Heading9Char"/>
    <w:uiPriority w:val="9"/>
    <w:semiHidden/>
    <w:unhideWhenUsed/>
    <w:qFormat/>
    <w:rsid w:val="007147D7"/>
    <w:pPr>
      <w:keepNext/>
      <w:keepLines/>
      <w:numPr>
        <w:ilvl w:val="8"/>
        <w:numId w:val="1"/>
      </w:numPr>
      <w:spacing w:before="40"/>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73320"/>
    <w:rPr>
      <w:rFonts w:eastAsia="Times New Roman"/>
      <w:b/>
      <w:szCs w:val="32"/>
      <w:lang w:eastAsia="en-US"/>
    </w:rPr>
  </w:style>
  <w:style w:type="character" w:customStyle="1" w:styleId="Heading2Char">
    <w:name w:val="Heading 2 Char"/>
    <w:basedOn w:val="DefaultParagraphFont"/>
    <w:link w:val="Heading2"/>
    <w:uiPriority w:val="9"/>
    <w:locked/>
    <w:rsid w:val="000D23D8"/>
    <w:rPr>
      <w:rFonts w:ascii="Garamond" w:eastAsia="Times New Roman" w:hAnsi="Garamond"/>
      <w:b/>
      <w:szCs w:val="26"/>
      <w:lang w:eastAsia="en-US"/>
    </w:rPr>
  </w:style>
  <w:style w:type="character" w:customStyle="1" w:styleId="Heading3Char">
    <w:name w:val="Heading 3 Char"/>
    <w:basedOn w:val="DefaultParagraphFont"/>
    <w:link w:val="Heading3"/>
    <w:uiPriority w:val="9"/>
    <w:locked/>
    <w:rsid w:val="000D23D8"/>
    <w:rPr>
      <w:rFonts w:ascii="Garamond" w:eastAsia="Times New Roman" w:hAnsi="Garamond"/>
      <w:b/>
      <w:lang w:eastAsia="en-US"/>
    </w:rPr>
  </w:style>
  <w:style w:type="character" w:customStyle="1" w:styleId="Heading4Char">
    <w:name w:val="Heading 4 Char"/>
    <w:basedOn w:val="DefaultParagraphFont"/>
    <w:link w:val="Heading4"/>
    <w:uiPriority w:val="9"/>
    <w:semiHidden/>
    <w:locked/>
    <w:rsid w:val="007147D7"/>
    <w:rPr>
      <w:rFonts w:ascii="Cambria" w:eastAsia="Times New Roman" w:hAnsi="Cambria"/>
      <w:i/>
      <w:iCs/>
      <w:color w:val="365F91"/>
      <w:lang w:eastAsia="en-US"/>
    </w:rPr>
  </w:style>
  <w:style w:type="character" w:customStyle="1" w:styleId="Heading5Char">
    <w:name w:val="Heading 5 Char"/>
    <w:basedOn w:val="DefaultParagraphFont"/>
    <w:link w:val="Heading5"/>
    <w:uiPriority w:val="9"/>
    <w:semiHidden/>
    <w:locked/>
    <w:rsid w:val="007147D7"/>
    <w:rPr>
      <w:rFonts w:ascii="Cambria" w:eastAsia="Times New Roman" w:hAnsi="Cambria"/>
      <w:color w:val="365F91"/>
      <w:lang w:eastAsia="en-US"/>
    </w:rPr>
  </w:style>
  <w:style w:type="character" w:customStyle="1" w:styleId="Heading6Char">
    <w:name w:val="Heading 6 Char"/>
    <w:basedOn w:val="DefaultParagraphFont"/>
    <w:link w:val="Heading6"/>
    <w:uiPriority w:val="9"/>
    <w:semiHidden/>
    <w:locked/>
    <w:rsid w:val="007147D7"/>
    <w:rPr>
      <w:rFonts w:ascii="Cambria" w:eastAsia="Times New Roman" w:hAnsi="Cambria"/>
      <w:color w:val="243F60"/>
      <w:lang w:eastAsia="en-US"/>
    </w:rPr>
  </w:style>
  <w:style w:type="character" w:customStyle="1" w:styleId="Heading7Char">
    <w:name w:val="Heading 7 Char"/>
    <w:basedOn w:val="DefaultParagraphFont"/>
    <w:link w:val="Heading7"/>
    <w:uiPriority w:val="99"/>
    <w:locked/>
    <w:rsid w:val="00F94AA9"/>
    <w:rPr>
      <w:lang w:eastAsia="en-US"/>
    </w:rPr>
  </w:style>
  <w:style w:type="character" w:customStyle="1" w:styleId="Heading8Char">
    <w:name w:val="Heading 8 Char"/>
    <w:basedOn w:val="DefaultParagraphFont"/>
    <w:link w:val="Heading8"/>
    <w:uiPriority w:val="9"/>
    <w:semiHidden/>
    <w:locked/>
    <w:rsid w:val="007147D7"/>
    <w:rPr>
      <w:rFonts w:ascii="Cambria" w:eastAsia="Times New Roman" w:hAnsi="Cambria"/>
      <w:color w:val="272727"/>
      <w:sz w:val="21"/>
      <w:szCs w:val="21"/>
      <w:lang w:eastAsia="en-US"/>
    </w:rPr>
  </w:style>
  <w:style w:type="character" w:customStyle="1" w:styleId="Heading9Char">
    <w:name w:val="Heading 9 Char"/>
    <w:basedOn w:val="DefaultParagraphFont"/>
    <w:link w:val="Heading9"/>
    <w:uiPriority w:val="9"/>
    <w:semiHidden/>
    <w:locked/>
    <w:rsid w:val="007147D7"/>
    <w:rPr>
      <w:rFonts w:ascii="Cambria" w:eastAsia="Times New Roman" w:hAnsi="Cambria"/>
      <w:i/>
      <w:iCs/>
      <w:color w:val="272727"/>
      <w:sz w:val="21"/>
      <w:szCs w:val="21"/>
      <w:lang w:eastAsia="en-US"/>
    </w:rPr>
  </w:style>
  <w:style w:type="paragraph" w:styleId="ListParagraph">
    <w:name w:val="List Paragraph"/>
    <w:basedOn w:val="Normal"/>
    <w:uiPriority w:val="34"/>
    <w:qFormat/>
    <w:rsid w:val="00F94AA9"/>
    <w:pPr>
      <w:spacing w:after="200" w:line="276" w:lineRule="auto"/>
      <w:ind w:left="720"/>
      <w:contextualSpacing/>
    </w:pPr>
    <w:rPr>
      <w:rFonts w:ascii="Calibri" w:hAnsi="Calibri"/>
      <w:sz w:val="22"/>
      <w:szCs w:val="22"/>
      <w:lang w:val="en-US"/>
    </w:rPr>
  </w:style>
  <w:style w:type="paragraph" w:styleId="Footer">
    <w:name w:val="footer"/>
    <w:basedOn w:val="Normal"/>
    <w:link w:val="FooterChar"/>
    <w:uiPriority w:val="99"/>
    <w:rsid w:val="00F94AA9"/>
    <w:pPr>
      <w:tabs>
        <w:tab w:val="center" w:pos="4153"/>
        <w:tab w:val="right" w:pos="8306"/>
      </w:tabs>
    </w:pPr>
  </w:style>
  <w:style w:type="character" w:customStyle="1" w:styleId="FooterChar">
    <w:name w:val="Footer Char"/>
    <w:basedOn w:val="DefaultParagraphFont"/>
    <w:link w:val="Footer"/>
    <w:uiPriority w:val="99"/>
    <w:locked/>
    <w:rsid w:val="00F94AA9"/>
    <w:rPr>
      <w:rFonts w:eastAsia="Times New Roman" w:cs="Times New Roman"/>
      <w:sz w:val="24"/>
      <w:szCs w:val="24"/>
      <w:lang w:val="id-ID"/>
    </w:rPr>
  </w:style>
  <w:style w:type="character" w:styleId="PageNumber">
    <w:name w:val="page number"/>
    <w:basedOn w:val="DefaultParagraphFont"/>
    <w:uiPriority w:val="99"/>
    <w:rsid w:val="00F94AA9"/>
    <w:rPr>
      <w:rFonts w:cs="Times New Roman"/>
    </w:rPr>
  </w:style>
  <w:style w:type="paragraph" w:styleId="NormalWeb">
    <w:name w:val="Normal (Web)"/>
    <w:basedOn w:val="Normal"/>
    <w:uiPriority w:val="99"/>
    <w:unhideWhenUsed/>
    <w:rsid w:val="00F94AA9"/>
    <w:pPr>
      <w:spacing w:before="100" w:beforeAutospacing="1" w:after="100" w:afterAutospacing="1"/>
    </w:pPr>
    <w:rPr>
      <w:lang w:val="en-US"/>
    </w:rPr>
  </w:style>
  <w:style w:type="character" w:styleId="Emphasis">
    <w:name w:val="Emphasis"/>
    <w:basedOn w:val="DefaultParagraphFont"/>
    <w:uiPriority w:val="20"/>
    <w:qFormat/>
    <w:rsid w:val="00F94AA9"/>
    <w:rPr>
      <w:rFonts w:cs="Times New Roman"/>
      <w:i/>
      <w:iCs/>
    </w:rPr>
  </w:style>
  <w:style w:type="paragraph" w:styleId="FootnoteText">
    <w:name w:val="footnote text"/>
    <w:basedOn w:val="Normal"/>
    <w:link w:val="FootnoteTextChar"/>
    <w:unhideWhenUsed/>
    <w:rsid w:val="00F94AA9"/>
    <w:rPr>
      <w:rFonts w:ascii="Calibri" w:hAnsi="Calibri" w:cs="Arial"/>
      <w:sz w:val="20"/>
      <w:szCs w:val="20"/>
      <w:lang w:val="en-US"/>
    </w:rPr>
  </w:style>
  <w:style w:type="character" w:customStyle="1" w:styleId="FootnoteTextChar">
    <w:name w:val="Footnote Text Char"/>
    <w:basedOn w:val="DefaultParagraphFont"/>
    <w:link w:val="FootnoteText"/>
    <w:locked/>
    <w:rsid w:val="00F94AA9"/>
    <w:rPr>
      <w:rFonts w:ascii="Calibri" w:hAnsi="Calibri" w:cs="Arial"/>
      <w:sz w:val="20"/>
      <w:szCs w:val="20"/>
    </w:rPr>
  </w:style>
  <w:style w:type="character" w:styleId="FootnoteReference">
    <w:name w:val="footnote reference"/>
    <w:basedOn w:val="DefaultParagraphFont"/>
    <w:semiHidden/>
    <w:unhideWhenUsed/>
    <w:rsid w:val="00F94AA9"/>
    <w:rPr>
      <w:rFonts w:cs="Times New Roman"/>
      <w:vertAlign w:val="superscript"/>
    </w:rPr>
  </w:style>
  <w:style w:type="character" w:styleId="Strong">
    <w:name w:val="Strong"/>
    <w:basedOn w:val="DefaultParagraphFont"/>
    <w:uiPriority w:val="22"/>
    <w:qFormat/>
    <w:rsid w:val="00F94AA9"/>
    <w:rPr>
      <w:rFonts w:cs="Times New Roman"/>
      <w:b/>
      <w:bCs/>
    </w:rPr>
  </w:style>
  <w:style w:type="character" w:customStyle="1" w:styleId="apple-converted-space">
    <w:name w:val="apple-converted-space"/>
    <w:basedOn w:val="DefaultParagraphFont"/>
    <w:rsid w:val="00F94AA9"/>
    <w:rPr>
      <w:rFonts w:cs="Times New Roman"/>
    </w:rPr>
  </w:style>
  <w:style w:type="paragraph" w:styleId="BodyText">
    <w:name w:val="Body Text"/>
    <w:basedOn w:val="Normal"/>
    <w:link w:val="BodyTextChar"/>
    <w:uiPriority w:val="99"/>
    <w:rsid w:val="00F94AA9"/>
    <w:pPr>
      <w:spacing w:line="480" w:lineRule="auto"/>
      <w:jc w:val="lowKashida"/>
    </w:pPr>
    <w:rPr>
      <w:rFonts w:cs="Traditional Arabic"/>
      <w:szCs w:val="28"/>
      <w:lang w:val="en-US"/>
    </w:rPr>
  </w:style>
  <w:style w:type="character" w:customStyle="1" w:styleId="BodyTextChar">
    <w:name w:val="Body Text Char"/>
    <w:basedOn w:val="DefaultParagraphFont"/>
    <w:link w:val="BodyText"/>
    <w:uiPriority w:val="99"/>
    <w:locked/>
    <w:rsid w:val="00F94AA9"/>
    <w:rPr>
      <w:rFonts w:eastAsia="Times New Roman" w:cs="Traditional Arabic"/>
      <w:sz w:val="28"/>
      <w:szCs w:val="28"/>
    </w:rPr>
  </w:style>
  <w:style w:type="paragraph" w:styleId="EndnoteText">
    <w:name w:val="endnote text"/>
    <w:basedOn w:val="Normal"/>
    <w:link w:val="EndnoteTextChar"/>
    <w:uiPriority w:val="99"/>
    <w:semiHidden/>
    <w:rsid w:val="00F94AA9"/>
    <w:pPr>
      <w:bidi/>
    </w:pPr>
    <w:rPr>
      <w:sz w:val="20"/>
      <w:szCs w:val="20"/>
      <w:lang w:val="en-US"/>
    </w:rPr>
  </w:style>
  <w:style w:type="character" w:customStyle="1" w:styleId="EndnoteTextChar">
    <w:name w:val="Endnote Text Char"/>
    <w:basedOn w:val="DefaultParagraphFont"/>
    <w:link w:val="EndnoteText"/>
    <w:uiPriority w:val="99"/>
    <w:semiHidden/>
    <w:locked/>
    <w:rsid w:val="00F94AA9"/>
    <w:rPr>
      <w:rFonts w:eastAsia="Times New Roman" w:cs="Times New Roman"/>
      <w:sz w:val="20"/>
      <w:szCs w:val="20"/>
    </w:rPr>
  </w:style>
  <w:style w:type="character" w:styleId="EndnoteReference">
    <w:name w:val="endnote reference"/>
    <w:basedOn w:val="DefaultParagraphFont"/>
    <w:uiPriority w:val="99"/>
    <w:semiHidden/>
    <w:rsid w:val="00F94AA9"/>
    <w:rPr>
      <w:rFonts w:cs="Times New Roman"/>
      <w:vertAlign w:val="superscript"/>
    </w:rPr>
  </w:style>
  <w:style w:type="paragraph" w:styleId="BodyTextIndent2">
    <w:name w:val="Body Text Indent 2"/>
    <w:basedOn w:val="Normal"/>
    <w:link w:val="BodyTextIndent2Char"/>
    <w:uiPriority w:val="99"/>
    <w:rsid w:val="00F94AA9"/>
    <w:pPr>
      <w:bidi/>
      <w:spacing w:after="120" w:line="480" w:lineRule="auto"/>
      <w:ind w:left="283"/>
    </w:pPr>
    <w:rPr>
      <w:lang w:val="en-US"/>
    </w:rPr>
  </w:style>
  <w:style w:type="character" w:customStyle="1" w:styleId="BodyTextIndent2Char">
    <w:name w:val="Body Text Indent 2 Char"/>
    <w:basedOn w:val="DefaultParagraphFont"/>
    <w:link w:val="BodyTextIndent2"/>
    <w:uiPriority w:val="99"/>
    <w:locked/>
    <w:rsid w:val="00F94AA9"/>
    <w:rPr>
      <w:rFonts w:eastAsia="Times New Roman" w:cs="Times New Roman"/>
      <w:sz w:val="24"/>
      <w:szCs w:val="24"/>
    </w:rPr>
  </w:style>
  <w:style w:type="paragraph" w:styleId="BodyText2">
    <w:name w:val="Body Text 2"/>
    <w:basedOn w:val="Normal"/>
    <w:link w:val="BodyText2Char"/>
    <w:uiPriority w:val="99"/>
    <w:rsid w:val="00F94AA9"/>
    <w:pPr>
      <w:bidi/>
      <w:spacing w:after="120" w:line="480" w:lineRule="auto"/>
    </w:pPr>
    <w:rPr>
      <w:lang w:val="en-US"/>
    </w:rPr>
  </w:style>
  <w:style w:type="character" w:customStyle="1" w:styleId="BodyText2Char">
    <w:name w:val="Body Text 2 Char"/>
    <w:basedOn w:val="DefaultParagraphFont"/>
    <w:link w:val="BodyText2"/>
    <w:uiPriority w:val="99"/>
    <w:locked/>
    <w:rsid w:val="00F94AA9"/>
    <w:rPr>
      <w:rFonts w:eastAsia="Times New Roman" w:cs="Times New Roman"/>
      <w:sz w:val="24"/>
      <w:szCs w:val="24"/>
    </w:rPr>
  </w:style>
  <w:style w:type="paragraph" w:styleId="Header">
    <w:name w:val="header"/>
    <w:basedOn w:val="Normal"/>
    <w:link w:val="HeaderChar"/>
    <w:uiPriority w:val="99"/>
    <w:unhideWhenUsed/>
    <w:rsid w:val="00F94AA9"/>
    <w:pPr>
      <w:tabs>
        <w:tab w:val="center" w:pos="4680"/>
        <w:tab w:val="right" w:pos="9360"/>
      </w:tabs>
    </w:pPr>
  </w:style>
  <w:style w:type="character" w:customStyle="1" w:styleId="HeaderChar">
    <w:name w:val="Header Char"/>
    <w:basedOn w:val="DefaultParagraphFont"/>
    <w:link w:val="Header"/>
    <w:uiPriority w:val="99"/>
    <w:locked/>
    <w:rsid w:val="00F94AA9"/>
    <w:rPr>
      <w:rFonts w:eastAsia="Times New Roman" w:cs="Times New Roman"/>
      <w:sz w:val="24"/>
      <w:szCs w:val="24"/>
      <w:lang w:val="id-ID"/>
    </w:rPr>
  </w:style>
  <w:style w:type="paragraph" w:styleId="BalloonText">
    <w:name w:val="Balloon Text"/>
    <w:basedOn w:val="Normal"/>
    <w:link w:val="BalloonTextChar"/>
    <w:uiPriority w:val="99"/>
    <w:unhideWhenUsed/>
    <w:rsid w:val="002C24A5"/>
    <w:rPr>
      <w:rFonts w:ascii="Tahoma" w:hAnsi="Tahoma" w:cs="Tahoma"/>
      <w:sz w:val="16"/>
      <w:szCs w:val="16"/>
    </w:rPr>
  </w:style>
  <w:style w:type="character" w:customStyle="1" w:styleId="BalloonTextChar">
    <w:name w:val="Balloon Text Char"/>
    <w:basedOn w:val="DefaultParagraphFont"/>
    <w:link w:val="BalloonText"/>
    <w:uiPriority w:val="99"/>
    <w:locked/>
    <w:rsid w:val="002C24A5"/>
    <w:rPr>
      <w:rFonts w:ascii="Tahoma" w:hAnsi="Tahoma" w:cs="Tahoma"/>
      <w:sz w:val="16"/>
      <w:szCs w:val="16"/>
      <w:lang w:val="id-ID"/>
    </w:rPr>
  </w:style>
  <w:style w:type="character" w:styleId="Hyperlink">
    <w:name w:val="Hyperlink"/>
    <w:basedOn w:val="DefaultParagraphFont"/>
    <w:uiPriority w:val="99"/>
    <w:unhideWhenUsed/>
    <w:rsid w:val="007F5275"/>
    <w:rPr>
      <w:rFonts w:cs="Times New Roman"/>
      <w:color w:val="0000FF"/>
      <w:u w:val="single"/>
    </w:rPr>
  </w:style>
  <w:style w:type="table" w:styleId="TableGrid">
    <w:name w:val="Table Grid"/>
    <w:basedOn w:val="TableNormal"/>
    <w:uiPriority w:val="59"/>
    <w:rsid w:val="000D23D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ocumentMap">
    <w:name w:val="Document Map"/>
    <w:basedOn w:val="Normal"/>
    <w:link w:val="DocumentMapChar"/>
    <w:uiPriority w:val="99"/>
    <w:rsid w:val="000D23D8"/>
    <w:rPr>
      <w:rFonts w:ascii="Tahoma" w:hAnsi="Tahoma" w:cs="Tahoma"/>
      <w:sz w:val="16"/>
      <w:szCs w:val="16"/>
    </w:rPr>
  </w:style>
  <w:style w:type="character" w:customStyle="1" w:styleId="DocumentMapChar">
    <w:name w:val="Document Map Char"/>
    <w:basedOn w:val="DefaultParagraphFont"/>
    <w:link w:val="DocumentMap"/>
    <w:uiPriority w:val="99"/>
    <w:locked/>
    <w:rsid w:val="000D23D8"/>
    <w:rPr>
      <w:rFonts w:ascii="Tahoma" w:hAnsi="Tahoma" w:cs="Tahoma"/>
      <w:sz w:val="16"/>
      <w:szCs w:val="16"/>
      <w:lang w:eastAsia="en-US"/>
    </w:rPr>
  </w:style>
  <w:style w:type="paragraph" w:styleId="NoSpacing">
    <w:name w:val="No Spacing"/>
    <w:uiPriority w:val="1"/>
    <w:qFormat/>
    <w:rsid w:val="000D23D8"/>
    <w:rPr>
      <w:rFonts w:ascii="Calibri" w:hAnsi="Calibri" w:cs="Arial"/>
      <w:sz w:val="22"/>
      <w:szCs w:val="22"/>
      <w:lang w:val="id-ID"/>
    </w:rPr>
  </w:style>
  <w:style w:type="character" w:styleId="CommentReference">
    <w:name w:val="annotation reference"/>
    <w:basedOn w:val="DefaultParagraphFont"/>
    <w:uiPriority w:val="99"/>
    <w:rsid w:val="000D23D8"/>
    <w:rPr>
      <w:rFonts w:cs="Times New Roman"/>
      <w:sz w:val="16"/>
      <w:szCs w:val="16"/>
    </w:rPr>
  </w:style>
  <w:style w:type="paragraph" w:styleId="CommentText">
    <w:name w:val="annotation text"/>
    <w:basedOn w:val="Normal"/>
    <w:link w:val="CommentTextChar"/>
    <w:uiPriority w:val="99"/>
    <w:rsid w:val="000D23D8"/>
    <w:pPr>
      <w:spacing w:after="200"/>
    </w:pPr>
    <w:rPr>
      <w:rFonts w:ascii="Calibri" w:hAnsi="Calibri" w:cs="Arial"/>
      <w:sz w:val="20"/>
      <w:szCs w:val="20"/>
    </w:rPr>
  </w:style>
  <w:style w:type="character" w:customStyle="1" w:styleId="CommentTextChar">
    <w:name w:val="Comment Text Char"/>
    <w:basedOn w:val="DefaultParagraphFont"/>
    <w:link w:val="CommentText"/>
    <w:uiPriority w:val="99"/>
    <w:locked/>
    <w:rsid w:val="000D23D8"/>
    <w:rPr>
      <w:rFonts w:ascii="Calibri" w:hAnsi="Calibri" w:cs="Arial"/>
      <w:sz w:val="20"/>
      <w:szCs w:val="20"/>
      <w:lang w:eastAsia="en-US"/>
    </w:rPr>
  </w:style>
  <w:style w:type="paragraph" w:styleId="CommentSubject">
    <w:name w:val="annotation subject"/>
    <w:basedOn w:val="CommentText"/>
    <w:next w:val="CommentText"/>
    <w:link w:val="CommentSubjectChar"/>
    <w:uiPriority w:val="99"/>
    <w:rsid w:val="000D23D8"/>
    <w:rPr>
      <w:b/>
      <w:bCs/>
    </w:rPr>
  </w:style>
  <w:style w:type="character" w:customStyle="1" w:styleId="CommentSubjectChar">
    <w:name w:val="Comment Subject Char"/>
    <w:basedOn w:val="CommentTextChar"/>
    <w:link w:val="CommentSubject"/>
    <w:uiPriority w:val="99"/>
    <w:locked/>
    <w:rsid w:val="000D23D8"/>
    <w:rPr>
      <w:rFonts w:ascii="Calibri" w:hAnsi="Calibri" w:cs="Arial"/>
      <w:b/>
      <w:bCs/>
      <w:sz w:val="20"/>
      <w:szCs w:val="20"/>
      <w:lang w:eastAsia="en-US"/>
    </w:rPr>
  </w:style>
  <w:style w:type="paragraph" w:styleId="Revision">
    <w:name w:val="Revision"/>
    <w:hidden/>
    <w:uiPriority w:val="99"/>
    <w:semiHidden/>
    <w:rsid w:val="000D23D8"/>
    <w:rPr>
      <w:rFonts w:ascii="Calibri" w:hAnsi="Calibri" w:cs="Arial"/>
      <w:sz w:val="22"/>
      <w:szCs w:val="22"/>
      <w:lang w:val="id-ID"/>
    </w:rPr>
  </w:style>
  <w:style w:type="paragraph" w:styleId="Subtitle">
    <w:name w:val="Subtitle"/>
    <w:basedOn w:val="Normal"/>
    <w:link w:val="SubtitleChar"/>
    <w:uiPriority w:val="99"/>
    <w:qFormat/>
    <w:rsid w:val="00ED030A"/>
    <w:pPr>
      <w:tabs>
        <w:tab w:val="left" w:pos="615"/>
        <w:tab w:val="center" w:pos="3965"/>
      </w:tabs>
      <w:spacing w:line="360" w:lineRule="auto"/>
      <w:jc w:val="center"/>
    </w:pPr>
    <w:rPr>
      <w:rFonts w:ascii="Arial" w:hAnsi="Arial" w:cs="Arial"/>
      <w:b/>
      <w:bCs/>
      <w:sz w:val="28"/>
      <w:szCs w:val="28"/>
      <w:lang w:val="it-IT"/>
    </w:rPr>
  </w:style>
  <w:style w:type="character" w:customStyle="1" w:styleId="SubtitleChar">
    <w:name w:val="Subtitle Char"/>
    <w:basedOn w:val="DefaultParagraphFont"/>
    <w:link w:val="Subtitle"/>
    <w:uiPriority w:val="99"/>
    <w:locked/>
    <w:rsid w:val="00ED030A"/>
    <w:rPr>
      <w:rFonts w:ascii="Arial" w:hAnsi="Arial" w:cs="Arial"/>
      <w:b/>
      <w:bCs/>
      <w:sz w:val="28"/>
      <w:szCs w:val="28"/>
      <w:lang w:val="it-IT" w:eastAsia="en-US"/>
    </w:rPr>
  </w:style>
  <w:style w:type="paragraph" w:customStyle="1" w:styleId="Wawasan1JudulArtikel">
    <w:name w:val="Wawasan_1 Judul Artikel"/>
    <w:basedOn w:val="Normal"/>
    <w:qFormat/>
    <w:rsid w:val="00C05EEA"/>
    <w:pPr>
      <w:jc w:val="center"/>
    </w:pPr>
    <w:rPr>
      <w:b/>
      <w:bCs/>
      <w:sz w:val="32"/>
      <w:szCs w:val="32"/>
    </w:rPr>
  </w:style>
  <w:style w:type="paragraph" w:customStyle="1" w:styleId="Wawasan12Penulis">
    <w:name w:val="Wawasan_1.2 Penulis"/>
    <w:basedOn w:val="Normal"/>
    <w:qFormat/>
    <w:rsid w:val="00196932"/>
    <w:pPr>
      <w:jc w:val="center"/>
    </w:pPr>
    <w:rPr>
      <w:b/>
      <w:bCs/>
      <w:lang w:eastAsia="id-ID"/>
    </w:rPr>
  </w:style>
  <w:style w:type="paragraph" w:customStyle="1" w:styleId="Wawasan13Afiliasi">
    <w:name w:val="Wawasan_1.3 Afiliasi"/>
    <w:basedOn w:val="Normal"/>
    <w:qFormat/>
    <w:rsid w:val="00196932"/>
    <w:pPr>
      <w:jc w:val="center"/>
    </w:pPr>
    <w:rPr>
      <w:noProof/>
      <w:sz w:val="20"/>
      <w:szCs w:val="20"/>
    </w:rPr>
  </w:style>
  <w:style w:type="paragraph" w:customStyle="1" w:styleId="Wawasan14Abstrakjudul">
    <w:name w:val="Wawasan_1.4 Abstrak_judul"/>
    <w:basedOn w:val="Normal"/>
    <w:qFormat/>
    <w:rsid w:val="0073020E"/>
    <w:pPr>
      <w:jc w:val="center"/>
    </w:pPr>
    <w:rPr>
      <w:b/>
      <w:bCs/>
      <w:sz w:val="20"/>
      <w:szCs w:val="20"/>
      <w:lang w:eastAsia="id-ID"/>
    </w:rPr>
  </w:style>
  <w:style w:type="paragraph" w:customStyle="1" w:styleId="Wawasan15Abstrakbody">
    <w:name w:val="Wawasan_1.5 Abstrak_body"/>
    <w:basedOn w:val="Wawasan1JudulArtikel"/>
    <w:qFormat/>
    <w:rsid w:val="00196932"/>
    <w:pPr>
      <w:jc w:val="both"/>
    </w:pPr>
    <w:rPr>
      <w:b w:val="0"/>
      <w:sz w:val="20"/>
      <w:szCs w:val="20"/>
    </w:rPr>
  </w:style>
  <w:style w:type="paragraph" w:customStyle="1" w:styleId="Wawasan16KeywordsJudul">
    <w:name w:val="Wawasan_1.6 Keywords_Judul"/>
    <w:basedOn w:val="Wawasan14Abstrakjudul"/>
    <w:qFormat/>
    <w:rsid w:val="00FD5081"/>
    <w:rPr>
      <w:bCs w:val="0"/>
      <w:lang w:val="it-IT"/>
    </w:rPr>
  </w:style>
  <w:style w:type="paragraph" w:customStyle="1" w:styleId="Wawasan17Keywordsbody">
    <w:name w:val="Wawasan_1.7 Keywords_body"/>
    <w:basedOn w:val="Wawasan15Abstrakbody"/>
    <w:qFormat/>
    <w:rsid w:val="00196932"/>
    <w:pPr>
      <w:jc w:val="center"/>
    </w:pPr>
    <w:rPr>
      <w:i/>
    </w:rPr>
  </w:style>
  <w:style w:type="paragraph" w:customStyle="1" w:styleId="Wawasan2Heading1Pendahuluandll">
    <w:name w:val="Wawasan_2 Heading 1 (Pendahuluan dll)"/>
    <w:basedOn w:val="Normal"/>
    <w:qFormat/>
    <w:rsid w:val="00FD5081"/>
    <w:pPr>
      <w:numPr>
        <w:numId w:val="2"/>
      </w:numPr>
      <w:ind w:left="284" w:hanging="284"/>
      <w:jc w:val="both"/>
    </w:pPr>
    <w:rPr>
      <w:b/>
    </w:rPr>
  </w:style>
  <w:style w:type="paragraph" w:customStyle="1" w:styleId="Wawasan21Heading2subjudul">
    <w:name w:val="Wawasan_2.1 Heading 2 (sub judul)"/>
    <w:basedOn w:val="Normal"/>
    <w:qFormat/>
    <w:rsid w:val="009727C4"/>
    <w:pPr>
      <w:numPr>
        <w:numId w:val="4"/>
      </w:numPr>
      <w:ind w:left="284" w:hanging="284"/>
      <w:jc w:val="both"/>
    </w:pPr>
    <w:rPr>
      <w:b/>
    </w:rPr>
  </w:style>
  <w:style w:type="paragraph" w:customStyle="1" w:styleId="Wawasan23Heading3sub-subjudul">
    <w:name w:val="Wawasan_2.3 Heading 3 (sub-sub judul)"/>
    <w:basedOn w:val="Normal"/>
    <w:link w:val="Wawasan23Heading3sub-subjudulChar"/>
    <w:qFormat/>
    <w:rsid w:val="009727C4"/>
    <w:pPr>
      <w:numPr>
        <w:numId w:val="3"/>
      </w:numPr>
      <w:jc w:val="both"/>
    </w:pPr>
    <w:rPr>
      <w:b/>
    </w:rPr>
  </w:style>
  <w:style w:type="paragraph" w:customStyle="1" w:styleId="Wawasan24BodyArticle">
    <w:name w:val="Wawasan_2.4 Body Article"/>
    <w:basedOn w:val="Normal"/>
    <w:qFormat/>
    <w:rsid w:val="005B5DDE"/>
    <w:pPr>
      <w:tabs>
        <w:tab w:val="left" w:pos="360"/>
        <w:tab w:val="left" w:pos="709"/>
        <w:tab w:val="left" w:pos="2880"/>
      </w:tabs>
      <w:ind w:firstLine="270"/>
      <w:contextualSpacing/>
      <w:jc w:val="both"/>
    </w:pPr>
  </w:style>
  <w:style w:type="paragraph" w:customStyle="1" w:styleId="Wawasan27KutipanLangsung">
    <w:name w:val="Wawasan_2.7 Kutipan Langsung"/>
    <w:basedOn w:val="Normal"/>
    <w:link w:val="Wawasan27KutipanLangsungChar"/>
    <w:qFormat/>
    <w:rsid w:val="005B5DDE"/>
    <w:pPr>
      <w:tabs>
        <w:tab w:val="left" w:pos="720"/>
        <w:tab w:val="left" w:pos="1080"/>
        <w:tab w:val="left" w:pos="3600"/>
        <w:tab w:val="left" w:pos="3960"/>
      </w:tabs>
      <w:ind w:left="270"/>
      <w:jc w:val="both"/>
    </w:pPr>
  </w:style>
  <w:style w:type="character" w:customStyle="1" w:styleId="Wawasan23Heading3sub-subjudulChar">
    <w:name w:val="Wawasan_2.3 Heading 3 (sub-sub judul) Char"/>
    <w:basedOn w:val="DefaultParagraphFont"/>
    <w:link w:val="Wawasan23Heading3sub-subjudul"/>
    <w:rsid w:val="009727C4"/>
    <w:rPr>
      <w:rFonts w:cs="Times New Roman"/>
      <w:b/>
      <w:lang w:eastAsia="en-US"/>
    </w:rPr>
  </w:style>
  <w:style w:type="paragraph" w:customStyle="1" w:styleId="Wawasan3ReferensiDaftarPustaka">
    <w:name w:val="Wawasan_3 Referensi (Daftar Pustaka)"/>
    <w:basedOn w:val="Normal"/>
    <w:qFormat/>
    <w:rsid w:val="00CD6135"/>
    <w:pPr>
      <w:widowControl w:val="0"/>
      <w:autoSpaceDE w:val="0"/>
      <w:autoSpaceDN w:val="0"/>
      <w:adjustRightInd w:val="0"/>
      <w:ind w:left="270" w:hanging="270"/>
      <w:jc w:val="both"/>
    </w:pPr>
  </w:style>
  <w:style w:type="character" w:customStyle="1" w:styleId="Wawasan27KutipanLangsungChar">
    <w:name w:val="Wawasan_2.7 Kutipan Langsung Char"/>
    <w:basedOn w:val="DefaultParagraphFont"/>
    <w:link w:val="Wawasan27KutipanLangsung"/>
    <w:rsid w:val="005B5DDE"/>
    <w:rPr>
      <w:lang w:eastAsia="en-US"/>
    </w:rPr>
  </w:style>
  <w:style w:type="paragraph" w:customStyle="1" w:styleId="Wawasan26Centered">
    <w:name w:val="Wawasan_2.6 Centered"/>
    <w:basedOn w:val="Normal"/>
    <w:rsid w:val="00CD6135"/>
    <w:pPr>
      <w:autoSpaceDE w:val="0"/>
      <w:autoSpaceDN w:val="0"/>
      <w:adjustRightInd w:val="0"/>
      <w:jc w:val="center"/>
    </w:pPr>
  </w:style>
  <w:style w:type="paragraph" w:customStyle="1" w:styleId="Wawasan28KeteranganGambar">
    <w:name w:val="Wawasan_2.8 Keterangan Gambar"/>
    <w:basedOn w:val="Normal"/>
    <w:autoRedefine/>
    <w:qFormat/>
    <w:rsid w:val="00CD6135"/>
    <w:pPr>
      <w:tabs>
        <w:tab w:val="left" w:pos="709"/>
        <w:tab w:val="left" w:pos="2880"/>
      </w:tabs>
      <w:ind w:firstLine="272"/>
      <w:contextualSpacing/>
      <w:jc w:val="center"/>
    </w:pPr>
  </w:style>
  <w:style w:type="paragraph" w:customStyle="1" w:styleId="Wawasan31Footnote">
    <w:name w:val="Wawasan_3.1 Footnote"/>
    <w:basedOn w:val="FootnoteText"/>
    <w:qFormat/>
    <w:rsid w:val="003B3864"/>
    <w:pPr>
      <w:ind w:firstLine="284"/>
      <w:jc w:val="both"/>
    </w:pPr>
    <w:rPr>
      <w:rFonts w:ascii="Times New Roman" w:hAnsi="Times New Roman"/>
      <w:noProof/>
      <w:lang w:val="id-ID"/>
    </w:rPr>
  </w:style>
  <w:style w:type="paragraph" w:customStyle="1" w:styleId="Wawasan25ArabicText">
    <w:name w:val="Wawasan_2.5 Arabic Text"/>
    <w:basedOn w:val="Normal"/>
    <w:autoRedefine/>
    <w:qFormat/>
    <w:rsid w:val="00EB54D9"/>
    <w:pPr>
      <w:bidi/>
      <w:jc w:val="both"/>
      <w:outlineLvl w:val="3"/>
    </w:pPr>
    <w:rPr>
      <w:rFonts w:ascii="Calibri" w:hAnsi="Calibri" w:cs="Traditional Arabic"/>
      <w:sz w:val="32"/>
      <w:szCs w:val="32"/>
    </w:rPr>
  </w:style>
  <w:style w:type="paragraph" w:customStyle="1" w:styleId="Wawasan32Transliterasi">
    <w:name w:val="Wawasan_3.2 Transliterasi"/>
    <w:basedOn w:val="Normal"/>
    <w:qFormat/>
    <w:rsid w:val="008E04F5"/>
    <w:rPr>
      <w:rFonts w:ascii="Times New Arabic" w:hAnsi="Times New Arabic"/>
      <w:noProof/>
    </w:rPr>
  </w:style>
  <w:style w:type="paragraph" w:customStyle="1" w:styleId="listparagraphcxsplast">
    <w:name w:val="listparagraphcxsplast"/>
    <w:basedOn w:val="Normal"/>
    <w:rsid w:val="00C93A67"/>
    <w:pPr>
      <w:spacing w:before="100" w:beforeAutospacing="1" w:after="100" w:afterAutospacing="1"/>
    </w:pPr>
    <w:rPr>
      <w:rFonts w:ascii="Courier New" w:hAnsi="Courier New"/>
      <w:lang w:val="en-US"/>
    </w:rPr>
  </w:style>
  <w:style w:type="paragraph" w:customStyle="1" w:styleId="Paper-Title">
    <w:name w:val="Paper-Title"/>
    <w:basedOn w:val="Normal"/>
    <w:rsid w:val="00C75C53"/>
    <w:pPr>
      <w:spacing w:after="120"/>
      <w:ind w:firstLine="144"/>
    </w:pPr>
    <w:rPr>
      <w:rFonts w:ascii="Helvetica" w:hAnsi="Helvetica"/>
      <w:b/>
      <w:sz w:val="32"/>
      <w:szCs w:val="20"/>
      <w:lang w:val="en-US"/>
    </w:rPr>
  </w:style>
  <w:style w:type="paragraph" w:styleId="HTMLPreformatted">
    <w:name w:val="HTML Preformatted"/>
    <w:basedOn w:val="Normal"/>
    <w:link w:val="HTMLPreformattedChar"/>
    <w:uiPriority w:val="99"/>
    <w:unhideWhenUsed/>
    <w:rsid w:val="004A3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4A35FE"/>
    <w:rPr>
      <w:rFonts w:ascii="Courier New" w:hAnsi="Courier New" w:cs="Courier New"/>
    </w:rPr>
  </w:style>
  <w:style w:type="character" w:customStyle="1" w:styleId="wpa-about">
    <w:name w:val="wpa-about"/>
    <w:basedOn w:val="DefaultParagraphFont"/>
    <w:rsid w:val="00E35EFA"/>
  </w:style>
  <w:style w:type="character" w:customStyle="1" w:styleId="ata-controlscomplain-btn">
    <w:name w:val="ata-controls__complain-btn"/>
    <w:basedOn w:val="DefaultParagraphFont"/>
    <w:rsid w:val="00E35EFA"/>
  </w:style>
  <w:style w:type="character" w:customStyle="1" w:styleId="comments-link">
    <w:name w:val="comments-link"/>
    <w:basedOn w:val="DefaultParagraphFont"/>
    <w:rsid w:val="00E35EFA"/>
  </w:style>
  <w:style w:type="paragraph" w:styleId="z-TopofForm">
    <w:name w:val="HTML Top of Form"/>
    <w:basedOn w:val="Normal"/>
    <w:next w:val="Normal"/>
    <w:link w:val="z-TopofFormChar"/>
    <w:hidden/>
    <w:uiPriority w:val="99"/>
    <w:unhideWhenUsed/>
    <w:rsid w:val="00E35EFA"/>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rsid w:val="00E35EFA"/>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E35EFA"/>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rsid w:val="00E35EFA"/>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728749">
      <w:marLeft w:val="0"/>
      <w:marRight w:val="0"/>
      <w:marTop w:val="0"/>
      <w:marBottom w:val="0"/>
      <w:divBdr>
        <w:top w:val="none" w:sz="0" w:space="0" w:color="auto"/>
        <w:left w:val="none" w:sz="0" w:space="0" w:color="auto"/>
        <w:bottom w:val="none" w:sz="0" w:space="0" w:color="auto"/>
        <w:right w:val="none" w:sz="0" w:space="0" w:color="auto"/>
      </w:divBdr>
    </w:div>
    <w:div w:id="1451513243">
      <w:bodyDiv w:val="1"/>
      <w:marLeft w:val="0"/>
      <w:marRight w:val="0"/>
      <w:marTop w:val="0"/>
      <w:marBottom w:val="0"/>
      <w:divBdr>
        <w:top w:val="none" w:sz="0" w:space="0" w:color="auto"/>
        <w:left w:val="none" w:sz="0" w:space="0" w:color="auto"/>
        <w:bottom w:val="none" w:sz="0" w:space="0" w:color="auto"/>
        <w:right w:val="none" w:sz="0" w:space="0" w:color="auto"/>
      </w:divBdr>
    </w:div>
    <w:div w:id="1761754227">
      <w:bodyDiv w:val="1"/>
      <w:marLeft w:val="0"/>
      <w:marRight w:val="0"/>
      <w:marTop w:val="0"/>
      <w:marBottom w:val="0"/>
      <w:divBdr>
        <w:top w:val="none" w:sz="0" w:space="0" w:color="auto"/>
        <w:left w:val="none" w:sz="0" w:space="0" w:color="auto"/>
        <w:bottom w:val="none" w:sz="0" w:space="0" w:color="auto"/>
        <w:right w:val="none" w:sz="0" w:space="0" w:color="auto"/>
      </w:divBdr>
    </w:div>
    <w:div w:id="1884520300">
      <w:bodyDiv w:val="1"/>
      <w:marLeft w:val="0"/>
      <w:marRight w:val="0"/>
      <w:marTop w:val="0"/>
      <w:marBottom w:val="0"/>
      <w:divBdr>
        <w:top w:val="none" w:sz="0" w:space="0" w:color="auto"/>
        <w:left w:val="none" w:sz="0" w:space="0" w:color="auto"/>
        <w:bottom w:val="none" w:sz="0" w:space="0" w:color="auto"/>
        <w:right w:val="none" w:sz="0" w:space="0" w:color="auto"/>
      </w:divBdr>
      <w:divsChild>
        <w:div w:id="1891188979">
          <w:marLeft w:val="0"/>
          <w:marRight w:val="0"/>
          <w:marTop w:val="0"/>
          <w:marBottom w:val="0"/>
          <w:divBdr>
            <w:top w:val="none" w:sz="0" w:space="0" w:color="auto"/>
            <w:left w:val="none" w:sz="0" w:space="0" w:color="auto"/>
            <w:bottom w:val="none" w:sz="0" w:space="0" w:color="auto"/>
            <w:right w:val="none" w:sz="0" w:space="0" w:color="auto"/>
          </w:divBdr>
          <w:divsChild>
            <w:div w:id="752363646">
              <w:marLeft w:val="0"/>
              <w:marRight w:val="0"/>
              <w:marTop w:val="0"/>
              <w:marBottom w:val="0"/>
              <w:divBdr>
                <w:top w:val="none" w:sz="0" w:space="0" w:color="auto"/>
                <w:left w:val="none" w:sz="0" w:space="0" w:color="auto"/>
                <w:bottom w:val="none" w:sz="0" w:space="0" w:color="auto"/>
                <w:right w:val="none" w:sz="0" w:space="0" w:color="auto"/>
              </w:divBdr>
              <w:divsChild>
                <w:div w:id="487795670">
                  <w:marLeft w:val="0"/>
                  <w:marRight w:val="0"/>
                  <w:marTop w:val="230"/>
                  <w:marBottom w:val="0"/>
                  <w:divBdr>
                    <w:top w:val="none" w:sz="0" w:space="0" w:color="auto"/>
                    <w:left w:val="none" w:sz="0" w:space="0" w:color="auto"/>
                    <w:bottom w:val="none" w:sz="0" w:space="0" w:color="auto"/>
                    <w:right w:val="none" w:sz="0" w:space="0" w:color="auto"/>
                  </w:divBdr>
                  <w:divsChild>
                    <w:div w:id="1470854503">
                      <w:marLeft w:val="0"/>
                      <w:marRight w:val="58"/>
                      <w:marTop w:val="0"/>
                      <w:marBottom w:val="240"/>
                      <w:divBdr>
                        <w:top w:val="none" w:sz="0" w:space="0" w:color="auto"/>
                        <w:left w:val="none" w:sz="0" w:space="0" w:color="auto"/>
                        <w:bottom w:val="none" w:sz="0" w:space="0" w:color="auto"/>
                        <w:right w:val="none" w:sz="0" w:space="0" w:color="auto"/>
                      </w:divBdr>
                      <w:divsChild>
                        <w:div w:id="4988699">
                          <w:marLeft w:val="0"/>
                          <w:marRight w:val="0"/>
                          <w:marTop w:val="0"/>
                          <w:marBottom w:val="0"/>
                          <w:divBdr>
                            <w:top w:val="none" w:sz="0" w:space="0" w:color="auto"/>
                            <w:left w:val="none" w:sz="0" w:space="0" w:color="auto"/>
                            <w:bottom w:val="none" w:sz="0" w:space="0" w:color="auto"/>
                            <w:right w:val="none" w:sz="0" w:space="0" w:color="auto"/>
                          </w:divBdr>
                        </w:div>
                      </w:divsChild>
                    </w:div>
                    <w:div w:id="739252820">
                      <w:marLeft w:val="0"/>
                      <w:marRight w:val="0"/>
                      <w:marTop w:val="0"/>
                      <w:marBottom w:val="240"/>
                      <w:divBdr>
                        <w:top w:val="none" w:sz="0" w:space="0" w:color="auto"/>
                        <w:left w:val="none" w:sz="0" w:space="0" w:color="auto"/>
                        <w:bottom w:val="none" w:sz="0" w:space="0" w:color="auto"/>
                        <w:right w:val="none" w:sz="0" w:space="0" w:color="auto"/>
                      </w:divBdr>
                      <w:divsChild>
                        <w:div w:id="41709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1101">
                  <w:marLeft w:val="0"/>
                  <w:marRight w:val="0"/>
                  <w:marTop w:val="0"/>
                  <w:marBottom w:val="0"/>
                  <w:divBdr>
                    <w:top w:val="none" w:sz="0" w:space="0" w:color="auto"/>
                    <w:left w:val="none" w:sz="0" w:space="0" w:color="auto"/>
                    <w:bottom w:val="none" w:sz="0" w:space="0" w:color="auto"/>
                    <w:right w:val="none" w:sz="0" w:space="0" w:color="auto"/>
                  </w:divBdr>
                  <w:divsChild>
                    <w:div w:id="197014841">
                      <w:marLeft w:val="0"/>
                      <w:marRight w:val="0"/>
                      <w:marTop w:val="0"/>
                      <w:marBottom w:val="0"/>
                      <w:divBdr>
                        <w:top w:val="none" w:sz="0" w:space="0" w:color="auto"/>
                        <w:left w:val="none" w:sz="0" w:space="0" w:color="auto"/>
                        <w:bottom w:val="none" w:sz="0" w:space="0" w:color="auto"/>
                        <w:right w:val="none" w:sz="0" w:space="0" w:color="auto"/>
                      </w:divBdr>
                      <w:divsChild>
                        <w:div w:id="1853258531">
                          <w:marLeft w:val="0"/>
                          <w:marRight w:val="0"/>
                          <w:marTop w:val="0"/>
                          <w:marBottom w:val="0"/>
                          <w:divBdr>
                            <w:top w:val="none" w:sz="0" w:space="0" w:color="auto"/>
                            <w:left w:val="none" w:sz="0" w:space="0" w:color="auto"/>
                            <w:bottom w:val="none" w:sz="0" w:space="0" w:color="auto"/>
                            <w:right w:val="none" w:sz="0" w:space="0" w:color="auto"/>
                          </w:divBdr>
                          <w:divsChild>
                            <w:div w:id="18438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616585">
              <w:marLeft w:val="0"/>
              <w:marRight w:val="0"/>
              <w:marTop w:val="0"/>
              <w:marBottom w:val="173"/>
              <w:divBdr>
                <w:top w:val="single" w:sz="4" w:space="3" w:color="FFFFFF"/>
                <w:left w:val="single" w:sz="4" w:space="5" w:color="FFFFFF"/>
                <w:bottom w:val="single" w:sz="4" w:space="3" w:color="FFFFFF"/>
                <w:right w:val="single" w:sz="4" w:space="5" w:color="FFFFFF"/>
              </w:divBdr>
            </w:div>
          </w:divsChild>
        </w:div>
        <w:div w:id="494296112">
          <w:marLeft w:val="0"/>
          <w:marRight w:val="0"/>
          <w:marTop w:val="0"/>
          <w:marBottom w:val="230"/>
          <w:divBdr>
            <w:top w:val="none" w:sz="0" w:space="0" w:color="auto"/>
            <w:left w:val="none" w:sz="0" w:space="0" w:color="auto"/>
            <w:bottom w:val="none" w:sz="0" w:space="0" w:color="auto"/>
            <w:right w:val="none" w:sz="0" w:space="0" w:color="auto"/>
          </w:divBdr>
          <w:divsChild>
            <w:div w:id="1216431346">
              <w:marLeft w:val="0"/>
              <w:marRight w:val="0"/>
              <w:marTop w:val="0"/>
              <w:marBottom w:val="173"/>
              <w:divBdr>
                <w:top w:val="single" w:sz="4" w:space="6" w:color="DACFBA"/>
                <w:left w:val="single" w:sz="4" w:space="6" w:color="DACFBA"/>
                <w:bottom w:val="single" w:sz="4" w:space="6" w:color="DACFBA"/>
                <w:right w:val="single" w:sz="4" w:space="6" w:color="DACFBA"/>
              </w:divBdr>
              <w:divsChild>
                <w:div w:id="717826743">
                  <w:marLeft w:val="0"/>
                  <w:marRight w:val="0"/>
                  <w:marTop w:val="0"/>
                  <w:marBottom w:val="0"/>
                  <w:divBdr>
                    <w:top w:val="none" w:sz="0" w:space="0" w:color="auto"/>
                    <w:left w:val="none" w:sz="0" w:space="0" w:color="auto"/>
                    <w:bottom w:val="none" w:sz="0" w:space="0" w:color="auto"/>
                    <w:right w:val="none" w:sz="0" w:space="0" w:color="auto"/>
                  </w:divBdr>
                  <w:divsChild>
                    <w:div w:id="93043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087493">
          <w:marLeft w:val="0"/>
          <w:marRight w:val="0"/>
          <w:marTop w:val="0"/>
          <w:marBottom w:val="173"/>
          <w:divBdr>
            <w:top w:val="none" w:sz="0" w:space="0" w:color="auto"/>
            <w:left w:val="none" w:sz="0" w:space="0" w:color="auto"/>
            <w:bottom w:val="none" w:sz="0" w:space="0" w:color="auto"/>
            <w:right w:val="none" w:sz="0" w:space="0" w:color="auto"/>
          </w:divBdr>
          <w:divsChild>
            <w:div w:id="91320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arrahmah.com/read/2011/04/1212-mayoritas-pelajar-setuju-radikalisme-atas-nama-agama.htm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merriam-webster.com/dictionary/toleranc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magdalene.co/news-konservatisme-di-indonesia-di-taraf-mengkhawatirkan.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etara-institute.org/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osissmadbpdg.wordpress.com/category/acara-os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Documents\atho%20dkk\aicis%20lpg\Template%20yty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F4EFEB-1338-469E-A6FC-50C5CE215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ytym</Template>
  <TotalTime>1</TotalTime>
  <Pages>16</Pages>
  <Words>6604</Words>
  <Characters>37645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44161</CharactersWithSpaces>
  <SharedDoc>false</SharedDoc>
  <HLinks>
    <vt:vector size="6" baseType="variant">
      <vt:variant>
        <vt:i4>1441865</vt:i4>
      </vt:variant>
      <vt:variant>
        <vt:i4>0</vt:i4>
      </vt:variant>
      <vt:variant>
        <vt:i4>0</vt:i4>
      </vt:variant>
      <vt:variant>
        <vt:i4>5</vt:i4>
      </vt:variant>
      <vt:variant>
        <vt:lpwstr>http://dx.doi.org/10.15575/jw.xxx.xxx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Alfish Nazif</cp:lastModifiedBy>
  <cp:revision>2</cp:revision>
  <cp:lastPrinted>2017-01-31T01:23:00Z</cp:lastPrinted>
  <dcterms:created xsi:type="dcterms:W3CDTF">2020-06-16T22:40:00Z</dcterms:created>
  <dcterms:modified xsi:type="dcterms:W3CDTF">2020-06-16T22:40:00Z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jur.wawasan@gmail.com@www.mendeley.com</vt:lpwstr>
  </property>
  <property fmtid="{D5CDD505-2E9C-101B-9397-08002B2CF9AE}" pid="4" name="Mendeley Citation Style_1">
    <vt:lpwstr>http://www.zotero.org/styles/chicago-fullnote-bibliography-no-ibid</vt:lpwstr>
  </property>
  <property fmtid="{D5CDD505-2E9C-101B-9397-08002B2CF9AE}" pid="5" name="Mendeley Recent Style Id 0_1">
    <vt:lpwstr>http://www.zotero.org/styles/apa</vt:lpwstr>
  </property>
  <property fmtid="{D5CDD505-2E9C-101B-9397-08002B2CF9AE}" pid="6" name="Mendeley Recent Style Name 0_1">
    <vt:lpwstr>American Psychological Association 6th edition</vt:lpwstr>
  </property>
  <property fmtid="{D5CDD505-2E9C-101B-9397-08002B2CF9AE}" pid="7" name="Mendeley Recent Style Id 1_1">
    <vt:lpwstr>http://www.zotero.org/styles/chicago-fullnote-bibliography</vt:lpwstr>
  </property>
  <property fmtid="{D5CDD505-2E9C-101B-9397-08002B2CF9AE}" pid="8" name="Mendeley Recent Style Name 1_1">
    <vt:lpwstr>Chicago Manual of Style 16th edition (full note)</vt:lpwstr>
  </property>
  <property fmtid="{D5CDD505-2E9C-101B-9397-08002B2CF9AE}" pid="9" name="Mendeley Recent Style Id 2_1">
    <vt:lpwstr>http://www.zotero.org/styles/chicago-fullnote-bibliography-no-ibid</vt:lpwstr>
  </property>
  <property fmtid="{D5CDD505-2E9C-101B-9397-08002B2CF9AE}" pid="10" name="Mendeley Recent Style Name 2_1">
    <vt:lpwstr>Chicago Manual of Style 16th edition (full note, no Ibid.)</vt:lpwstr>
  </property>
  <property fmtid="{D5CDD505-2E9C-101B-9397-08002B2CF9AE}" pid="11" name="Mendeley Recent Style Id 3_1">
    <vt:lpwstr>http://www.zotero.org/styles/harvard1</vt:lpwstr>
  </property>
  <property fmtid="{D5CDD505-2E9C-101B-9397-08002B2CF9AE}" pid="12" name="Mendeley Recent Style Name 3_1">
    <vt:lpwstr>Harvard Reference format 1 (author-date)</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7th edition</vt:lpwstr>
  </property>
  <property fmtid="{D5CDD505-2E9C-101B-9397-08002B2CF9AE}" pid="19" name="Mendeley Recent Style Id 7_1">
    <vt:lpwstr>http://www.zotero.org/styles/nature</vt:lpwstr>
  </property>
  <property fmtid="{D5CDD505-2E9C-101B-9397-08002B2CF9AE}" pid="20" name="Mendeley Recent Style Name 7_1">
    <vt:lpwstr>Nature</vt:lpwstr>
  </property>
  <property fmtid="{D5CDD505-2E9C-101B-9397-08002B2CF9AE}" pid="21" name="Mendeley Recent Style Id 8_1">
    <vt:lpwstr>http://www.zotero.org/styles/oscola-no-ibid</vt:lpwstr>
  </property>
  <property fmtid="{D5CDD505-2E9C-101B-9397-08002B2CF9AE}" pid="22" name="Mendeley Recent Style Name 8_1">
    <vt:lpwstr>OSCOLA (Oxford University Standard for Citation of Legal Authorities) (no Ibid.)</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