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59" w:type="dxa"/>
        <w:tblInd w:w="8" w:type="dxa"/>
        <w:tblLayout w:type="fixed"/>
        <w:tblCellMar>
          <w:left w:w="0" w:type="dxa"/>
          <w:right w:w="0" w:type="dxa"/>
        </w:tblCellMar>
        <w:tblLook w:val="0000"/>
      </w:tblPr>
      <w:tblGrid>
        <w:gridCol w:w="8959"/>
      </w:tblGrid>
      <w:tr w:rsidR="00C07031" w:rsidRPr="002F71A6" w:rsidTr="006447A3">
        <w:tc>
          <w:tcPr>
            <w:tcW w:w="8959" w:type="dxa"/>
          </w:tcPr>
          <w:p w:rsidR="00C07031" w:rsidRPr="002F71A6" w:rsidRDefault="00C07031" w:rsidP="00C07031">
            <w:pPr>
              <w:pStyle w:val="Title"/>
              <w:spacing w:line="240" w:lineRule="auto"/>
              <w:contextualSpacing/>
              <w:rPr>
                <w:rFonts w:asciiTheme="majorBidi" w:hAnsiTheme="majorBidi" w:cstheme="majorBidi"/>
                <w:color w:val="000000" w:themeColor="text1"/>
                <w:sz w:val="24"/>
                <w:szCs w:val="24"/>
              </w:rPr>
            </w:pPr>
            <w:r w:rsidRPr="002F71A6">
              <w:rPr>
                <w:rFonts w:asciiTheme="majorBidi" w:hAnsiTheme="majorBidi" w:cstheme="majorBidi"/>
                <w:caps w:val="0"/>
                <w:color w:val="000000" w:themeColor="text1"/>
                <w:sz w:val="24"/>
                <w:szCs w:val="24"/>
              </w:rPr>
              <w:t xml:space="preserve">AGAMA, KEKERASAN, DAN KONTESTASI POLITIK ELEKTORAL  </w:t>
            </w:r>
          </w:p>
        </w:tc>
      </w:tr>
      <w:tr w:rsidR="00C07031" w:rsidRPr="002F71A6" w:rsidTr="006447A3">
        <w:tc>
          <w:tcPr>
            <w:tcW w:w="8959" w:type="dxa"/>
          </w:tcPr>
          <w:p w:rsidR="00C07031" w:rsidRPr="002F71A6" w:rsidRDefault="00C07031" w:rsidP="00C07031">
            <w:pPr>
              <w:pStyle w:val="Subtitle"/>
              <w:spacing w:line="240" w:lineRule="auto"/>
              <w:contextualSpacing/>
              <w:jc w:val="center"/>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Penggunaan Simbol Keagamaan Kiai dan Kekuasaan Blater Dalam Pertarungan Politik Lokal Madura</w:t>
            </w:r>
          </w:p>
        </w:tc>
      </w:tr>
      <w:tr w:rsidR="00C07031" w:rsidRPr="002F71A6" w:rsidTr="006447A3">
        <w:tc>
          <w:tcPr>
            <w:tcW w:w="8959" w:type="dxa"/>
          </w:tcPr>
          <w:p w:rsidR="0061607F" w:rsidRDefault="0061607F" w:rsidP="00C07031">
            <w:pPr>
              <w:pStyle w:val="Author"/>
              <w:spacing w:before="0" w:line="240" w:lineRule="auto"/>
              <w:contextualSpacing/>
              <w:jc w:val="center"/>
              <w:rPr>
                <w:rFonts w:asciiTheme="majorBidi" w:hAnsiTheme="majorBidi" w:cstheme="majorBidi"/>
                <w:color w:val="000000" w:themeColor="text1"/>
                <w:sz w:val="24"/>
                <w:szCs w:val="24"/>
              </w:rPr>
            </w:pPr>
          </w:p>
          <w:p w:rsidR="00C07031" w:rsidRPr="002F71A6" w:rsidRDefault="00C07031" w:rsidP="00C07031">
            <w:pPr>
              <w:pStyle w:val="Author"/>
              <w:spacing w:before="0" w:line="240" w:lineRule="auto"/>
              <w:contextualSpacing/>
              <w:jc w:val="center"/>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Abd Hannan</w:t>
            </w:r>
          </w:p>
        </w:tc>
      </w:tr>
      <w:tr w:rsidR="00C07031" w:rsidRPr="002F71A6" w:rsidTr="006447A3">
        <w:tc>
          <w:tcPr>
            <w:tcW w:w="8959" w:type="dxa"/>
          </w:tcPr>
          <w:p w:rsidR="00C07031" w:rsidRPr="002F71A6" w:rsidRDefault="00C07031" w:rsidP="00C07031">
            <w:pPr>
              <w:pStyle w:val="Affiliation"/>
              <w:spacing w:after="0" w:line="240" w:lineRule="auto"/>
              <w:contextualSpacing/>
              <w:jc w:val="center"/>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Magister Sosiologi, Fakultas Ilmu Sosial dan Ilmu Politik, Universitas Airlangga, Surabaya</w:t>
            </w:r>
          </w:p>
          <w:p w:rsidR="00C07031" w:rsidRPr="002F71A6" w:rsidRDefault="00332CBF" w:rsidP="00C07031">
            <w:pPr>
              <w:pStyle w:val="Affiliation"/>
              <w:spacing w:after="0" w:line="240" w:lineRule="auto"/>
              <w:contextualSpacing/>
              <w:jc w:val="center"/>
              <w:rPr>
                <w:rFonts w:asciiTheme="majorBidi" w:hAnsiTheme="majorBidi" w:cstheme="majorBidi"/>
                <w:color w:val="000000" w:themeColor="text1"/>
                <w:sz w:val="24"/>
                <w:szCs w:val="24"/>
              </w:rPr>
            </w:pPr>
            <w:hyperlink r:id="rId8" w:history="1">
              <w:r w:rsidR="00C07031" w:rsidRPr="002F71A6">
                <w:rPr>
                  <w:rStyle w:val="Hyperlink"/>
                  <w:rFonts w:asciiTheme="majorBidi" w:hAnsiTheme="majorBidi" w:cstheme="majorBidi"/>
                  <w:color w:val="000000" w:themeColor="text1"/>
                  <w:sz w:val="24"/>
                  <w:szCs w:val="24"/>
                </w:rPr>
                <w:t>Hannan.taufiqi@gmail.com</w:t>
              </w:r>
            </w:hyperlink>
            <w:r w:rsidR="0061607F">
              <w:rPr>
                <w:rFonts w:asciiTheme="majorBidi" w:hAnsiTheme="majorBidi" w:cstheme="majorBidi"/>
                <w:sz w:val="24"/>
                <w:szCs w:val="24"/>
              </w:rPr>
              <w:t>, 081703803541</w:t>
            </w:r>
            <w:r w:rsidR="00C07031" w:rsidRPr="002F71A6">
              <w:rPr>
                <w:rFonts w:asciiTheme="majorBidi" w:hAnsiTheme="majorBidi" w:cstheme="majorBidi"/>
                <w:color w:val="000000" w:themeColor="text1"/>
                <w:sz w:val="24"/>
                <w:szCs w:val="24"/>
              </w:rPr>
              <w:t xml:space="preserve">  </w:t>
            </w:r>
          </w:p>
        </w:tc>
      </w:tr>
    </w:tbl>
    <w:p w:rsidR="00C07031" w:rsidRPr="002F71A6" w:rsidRDefault="00C07031" w:rsidP="00C07031">
      <w:pPr>
        <w:pStyle w:val="Abstract"/>
        <w:spacing w:after="0" w:line="240" w:lineRule="auto"/>
        <w:ind w:left="0" w:firstLine="0"/>
        <w:contextualSpacing/>
        <w:jc w:val="both"/>
        <w:rPr>
          <w:rFonts w:asciiTheme="majorBidi" w:hAnsiTheme="majorBidi" w:cstheme="majorBidi"/>
          <w:color w:val="000000" w:themeColor="text1"/>
          <w:sz w:val="24"/>
          <w:szCs w:val="24"/>
          <w:lang w:val="en-US"/>
        </w:rPr>
      </w:pPr>
    </w:p>
    <w:p w:rsidR="00C07031" w:rsidRPr="002F71A6" w:rsidRDefault="00C07031" w:rsidP="00C07031">
      <w:pPr>
        <w:pStyle w:val="Abstract"/>
        <w:spacing w:after="0" w:line="240" w:lineRule="auto"/>
        <w:ind w:left="0" w:firstLine="0"/>
        <w:contextualSpacing/>
        <w:jc w:val="center"/>
        <w:rPr>
          <w:rFonts w:asciiTheme="majorBidi" w:hAnsiTheme="majorBidi" w:cstheme="majorBidi"/>
          <w:b/>
          <w:bCs/>
          <w:color w:val="000000" w:themeColor="text1"/>
          <w:sz w:val="20"/>
        </w:rPr>
      </w:pPr>
      <w:r w:rsidRPr="002F71A6">
        <w:rPr>
          <w:rFonts w:asciiTheme="majorBidi" w:hAnsiTheme="majorBidi" w:cstheme="majorBidi"/>
          <w:b/>
          <w:bCs/>
          <w:color w:val="000000" w:themeColor="text1"/>
          <w:sz w:val="20"/>
        </w:rPr>
        <w:t>ABSTRAK</w:t>
      </w:r>
    </w:p>
    <w:p w:rsidR="00C07031" w:rsidRPr="002F71A6" w:rsidRDefault="00C07031" w:rsidP="00702D47">
      <w:pPr>
        <w:pStyle w:val="Abstract"/>
        <w:spacing w:after="0" w:line="240" w:lineRule="auto"/>
        <w:ind w:left="0" w:firstLine="0"/>
        <w:contextualSpacing/>
        <w:jc w:val="both"/>
        <w:rPr>
          <w:rFonts w:asciiTheme="majorBidi" w:hAnsiTheme="majorBidi" w:cstheme="majorBidi"/>
          <w:color w:val="000000" w:themeColor="text1"/>
          <w:sz w:val="20"/>
        </w:rPr>
      </w:pPr>
      <w:r w:rsidRPr="002F71A6">
        <w:rPr>
          <w:rFonts w:asciiTheme="majorBidi" w:hAnsiTheme="majorBidi" w:cstheme="majorBidi"/>
          <w:color w:val="000000" w:themeColor="text1"/>
          <w:sz w:val="20"/>
        </w:rPr>
        <w:t xml:space="preserve">Diskursus politik Madura tidak dapat dipisahkan dari praktik dominative, baik yang bersumber dari kelas social, ideology, ataupun symbol keagamaan. Salah satu bentuk praktik dominative yang hingga saat ini mewarnai jalannya politik Madura, ada pada penggunaan sarana keagamaan kiai dan kekuasaan blater. Baik kiai maupun blater, selain berkedudukan sebagai kelas social atas, juga berperan stretgis dalam menentukan peta politik local Madura. Paper ini berjudul, </w:t>
      </w:r>
      <w:r w:rsidRPr="002F71A6">
        <w:rPr>
          <w:rFonts w:asciiTheme="majorBidi" w:hAnsiTheme="majorBidi" w:cstheme="majorBidi"/>
          <w:i/>
          <w:iCs/>
          <w:color w:val="000000" w:themeColor="text1"/>
          <w:sz w:val="20"/>
        </w:rPr>
        <w:t>Agama, Kekerasan, dan Kontestasi Politik Elektoral;</w:t>
      </w:r>
      <w:r w:rsidRPr="002F71A6">
        <w:rPr>
          <w:rFonts w:asciiTheme="majorBidi" w:hAnsiTheme="majorBidi" w:cstheme="majorBidi"/>
          <w:color w:val="000000" w:themeColor="text1"/>
          <w:sz w:val="20"/>
        </w:rPr>
        <w:t xml:space="preserve"> </w:t>
      </w:r>
      <w:r w:rsidRPr="002F71A6">
        <w:rPr>
          <w:rFonts w:asciiTheme="majorBidi" w:hAnsiTheme="majorBidi" w:cstheme="majorBidi"/>
          <w:i/>
          <w:iCs/>
          <w:color w:val="000000" w:themeColor="text1"/>
          <w:sz w:val="20"/>
        </w:rPr>
        <w:t>Penggunaan Simbol Keagamaan Kiai dan Kekuasaan Blater Dalam Pertarungan Politik Lokal Madura</w:t>
      </w:r>
      <w:r w:rsidRPr="002F71A6">
        <w:rPr>
          <w:rFonts w:asciiTheme="majorBidi" w:hAnsiTheme="majorBidi" w:cstheme="majorBidi"/>
          <w:color w:val="000000" w:themeColor="text1"/>
          <w:sz w:val="20"/>
        </w:rPr>
        <w:t>.</w:t>
      </w:r>
      <w:r w:rsidRPr="002F71A6">
        <w:rPr>
          <w:rFonts w:asciiTheme="majorBidi" w:hAnsiTheme="majorBidi" w:cstheme="majorBidi"/>
          <w:i/>
          <w:iCs/>
          <w:color w:val="000000" w:themeColor="text1"/>
          <w:sz w:val="20"/>
        </w:rPr>
        <w:t xml:space="preserve"> </w:t>
      </w:r>
      <w:r w:rsidRPr="002F71A6">
        <w:rPr>
          <w:rFonts w:asciiTheme="majorBidi" w:hAnsiTheme="majorBidi" w:cstheme="majorBidi"/>
          <w:color w:val="000000" w:themeColor="text1"/>
          <w:sz w:val="20"/>
        </w:rPr>
        <w:t>Terdapat tigas</w:t>
      </w:r>
      <w:r w:rsidRPr="002F71A6">
        <w:rPr>
          <w:rFonts w:asciiTheme="majorBidi" w:hAnsiTheme="majorBidi" w:cstheme="majorBidi"/>
          <w:i/>
          <w:iCs/>
          <w:color w:val="000000" w:themeColor="text1"/>
          <w:sz w:val="20"/>
        </w:rPr>
        <w:t xml:space="preserve"> </w:t>
      </w:r>
      <w:r w:rsidRPr="002F71A6">
        <w:rPr>
          <w:rFonts w:asciiTheme="majorBidi" w:hAnsiTheme="majorBidi" w:cstheme="majorBidi"/>
          <w:color w:val="000000" w:themeColor="text1"/>
          <w:sz w:val="20"/>
        </w:rPr>
        <w:t>isu social uatama yang menjadi focus permasalahan penulisan paper ini, yaitu; dimensi kegamaan kiai, praktik kekerasan blater, dan realitas politik politik electoral. Tiga permasalahan krusial di atas akan dijelaskan sedalam dan serinci mungkin dalam dua kerangka pertanyaan, 1) Bagaimana dinamika kontestasi kepemimpinan local di Madura? 2) Bagaimana dimensi keagamaan kiai dan sarana kekerasan kelompok blater memainkan peran sentral dalam perhelatan politik electoral setempat. Dua pertanyaan tersebut ditujukan untuk menderskripsikan realitas politik electoral Madura, melakukan kajian secara mendalam perihal mobilisasi jaringan kekuasaan kiai dan kelompok blater, kaitannya dengan perebutan kursi kepemimpinan local di Madura. Paper ini merupakan studi kepustakaan yang mendasarkan pada metode kualitatif. Data yang digunakan dalam paper ini adalah data sekunder, khususnya data yang bersumber dari buku, jurnal, dan berbagai hasil penelitian sebelumnya. Adapun teori yang digunakan dalam penulisan ini adalah teori genalogi kekuasaan Michel Foucault</w:t>
      </w:r>
      <w:r w:rsidR="00702D47">
        <w:rPr>
          <w:rFonts w:asciiTheme="majorBidi" w:hAnsiTheme="majorBidi" w:cstheme="majorBidi"/>
          <w:color w:val="000000" w:themeColor="text1"/>
          <w:sz w:val="20"/>
        </w:rPr>
        <w:t xml:space="preserve">. </w:t>
      </w:r>
      <w:r w:rsidRPr="002F71A6">
        <w:rPr>
          <w:rFonts w:asciiTheme="majorBidi" w:hAnsiTheme="majorBidi" w:cstheme="majorBidi"/>
          <w:color w:val="000000" w:themeColor="text1"/>
          <w:sz w:val="20"/>
        </w:rPr>
        <w:t>Secara keseluruhan, paper ini memiliki fungsi besar dalam menjelaskan dinamika dan arah sosio-politik Madura ke depan. Khususnya menyangkut peran dan fungsi strategis keagamaan kiai dan kekuasaan blater dalam nenentukan arah politik electoral setempat.</w:t>
      </w:r>
    </w:p>
    <w:p w:rsidR="00C07031" w:rsidRPr="002F71A6" w:rsidRDefault="00C07031" w:rsidP="00C07031">
      <w:pPr>
        <w:pStyle w:val="Abstract"/>
        <w:spacing w:after="0" w:line="240" w:lineRule="auto"/>
        <w:ind w:left="993" w:hanging="993"/>
        <w:contextualSpacing/>
        <w:jc w:val="both"/>
        <w:rPr>
          <w:rFonts w:asciiTheme="majorBidi" w:hAnsiTheme="majorBidi" w:cstheme="majorBidi"/>
          <w:b/>
          <w:bCs/>
          <w:color w:val="000000" w:themeColor="text1"/>
          <w:sz w:val="20"/>
        </w:rPr>
      </w:pPr>
    </w:p>
    <w:p w:rsidR="00C07031" w:rsidRPr="002F71A6" w:rsidRDefault="00C07031" w:rsidP="00C07031">
      <w:pPr>
        <w:pStyle w:val="Abstract"/>
        <w:spacing w:after="0" w:line="240" w:lineRule="auto"/>
        <w:ind w:left="993" w:hanging="993"/>
        <w:contextualSpacing/>
        <w:jc w:val="both"/>
        <w:rPr>
          <w:rFonts w:asciiTheme="majorBidi" w:hAnsiTheme="majorBidi" w:cstheme="majorBidi"/>
          <w:color w:val="000000" w:themeColor="text1"/>
          <w:sz w:val="20"/>
        </w:rPr>
      </w:pPr>
      <w:r w:rsidRPr="002F71A6">
        <w:rPr>
          <w:rFonts w:asciiTheme="majorBidi" w:hAnsiTheme="majorBidi" w:cstheme="majorBidi"/>
          <w:b/>
          <w:bCs/>
          <w:color w:val="000000" w:themeColor="text1"/>
          <w:sz w:val="20"/>
        </w:rPr>
        <w:t>Kata Kunci:</w:t>
      </w:r>
      <w:r w:rsidRPr="002F71A6">
        <w:rPr>
          <w:rFonts w:asciiTheme="majorBidi" w:hAnsiTheme="majorBidi" w:cstheme="majorBidi"/>
          <w:color w:val="000000" w:themeColor="text1"/>
          <w:sz w:val="20"/>
        </w:rPr>
        <w:t xml:space="preserve">   Kiai, Blater, politik lokal Madura.</w:t>
      </w:r>
    </w:p>
    <w:p w:rsidR="00C07031" w:rsidRPr="002F71A6" w:rsidRDefault="00C07031" w:rsidP="00C07031">
      <w:pPr>
        <w:spacing w:after="0" w:line="240" w:lineRule="auto"/>
        <w:contextualSpacing/>
        <w:jc w:val="both"/>
        <w:rPr>
          <w:rFonts w:asciiTheme="majorBidi" w:eastAsia="Times New Roman" w:hAnsiTheme="majorBidi" w:cstheme="majorBidi"/>
          <w:color w:val="000000" w:themeColor="text1"/>
          <w:sz w:val="20"/>
          <w:szCs w:val="20"/>
          <w:lang w:val="en-GB"/>
        </w:rPr>
      </w:pPr>
    </w:p>
    <w:p w:rsidR="00C07031" w:rsidRPr="002F71A6" w:rsidRDefault="00C07031" w:rsidP="00C07031">
      <w:pPr>
        <w:spacing w:after="0" w:line="240" w:lineRule="auto"/>
        <w:contextualSpacing/>
        <w:jc w:val="center"/>
        <w:rPr>
          <w:rFonts w:asciiTheme="majorBidi" w:hAnsiTheme="majorBidi" w:cstheme="majorBidi"/>
          <w:sz w:val="20"/>
          <w:szCs w:val="20"/>
        </w:rPr>
      </w:pPr>
      <w:r w:rsidRPr="002F71A6">
        <w:rPr>
          <w:rFonts w:asciiTheme="majorBidi" w:hAnsiTheme="majorBidi" w:cstheme="majorBidi"/>
          <w:b/>
          <w:bCs/>
          <w:i/>
          <w:iCs/>
          <w:sz w:val="20"/>
          <w:szCs w:val="20"/>
        </w:rPr>
        <w:t>ABSTRACT</w:t>
      </w:r>
    </w:p>
    <w:p w:rsidR="00C07031" w:rsidRPr="002F71A6" w:rsidRDefault="00C07031" w:rsidP="00702D47">
      <w:pPr>
        <w:spacing w:after="0" w:line="240" w:lineRule="auto"/>
        <w:contextualSpacing/>
        <w:jc w:val="both"/>
        <w:rPr>
          <w:rFonts w:asciiTheme="majorBidi" w:hAnsiTheme="majorBidi" w:cstheme="majorBidi"/>
          <w:i/>
          <w:iCs/>
          <w:sz w:val="20"/>
          <w:szCs w:val="20"/>
        </w:rPr>
      </w:pPr>
      <w:r w:rsidRPr="002F71A6">
        <w:rPr>
          <w:rFonts w:asciiTheme="majorBidi" w:hAnsiTheme="majorBidi" w:cstheme="majorBidi"/>
          <w:sz w:val="20"/>
          <w:szCs w:val="20"/>
        </w:rPr>
        <w:t xml:space="preserve"> </w:t>
      </w:r>
      <w:r w:rsidRPr="002F71A6">
        <w:rPr>
          <w:rFonts w:asciiTheme="majorBidi" w:hAnsiTheme="majorBidi" w:cstheme="majorBidi"/>
          <w:i/>
          <w:iCs/>
          <w:sz w:val="20"/>
          <w:szCs w:val="20"/>
        </w:rPr>
        <w:t>Madura politic discourse cannot be separated from dominative practice, whether it is from social class, ideology, or religious symbol. It’s one of the dominative practice which participates Madura politic process, it is on the use of Kiai religious medium and blater authority. Whether Kiai or blater, it is not only on high social level, but also participates strategically in determining Madura local politic map. This paperentitled Religion, Violence, and Electoral Politics Contest; The Sociology Study of Kiai Religious Symbol Use and Blater’s Authority In Madura Local Politic Contest. There are three main social issues which become focus on this problem of this paper, namely; Kiai religious dimension, practice of blater’s violence, and electoral politics reality. The above three crucial problems will elaborate in depth and detail in two research problems, 1) How is the dynamic of local leadership contest in Madura? 2) How the Kiai religious dimension and violence medium of blater cluster are conduct the central participation in local electoral politics contest? The two research problems focus on describing Madura electoral politics reality, conduct studies deeply of Kiai authority network mobilization and blater cluster, dealing with the race for the local leadership in Madura. This paper is a library study based on qualitative method. The data using in this paper is secondary data, specially the data which the source is from the book, journal, and some previous studies. The theory of this paper is genealogy of Michel Foucault’s authority. In general, this paper has great function in describing a dynamic and the direction of socio-political Madura for the next. Especially dealing with participation and Kiai religious strategic function and also blater authority in determining the direction of local electoral politics.</w:t>
      </w:r>
    </w:p>
    <w:p w:rsidR="00C07031" w:rsidRPr="002F71A6" w:rsidRDefault="00C07031" w:rsidP="00C07031">
      <w:pPr>
        <w:spacing w:after="0" w:line="240" w:lineRule="auto"/>
        <w:contextualSpacing/>
        <w:jc w:val="both"/>
        <w:rPr>
          <w:rFonts w:asciiTheme="majorBidi" w:hAnsiTheme="majorBidi" w:cstheme="majorBidi"/>
          <w:b/>
          <w:bCs/>
          <w:i/>
          <w:iCs/>
          <w:sz w:val="20"/>
          <w:szCs w:val="20"/>
        </w:rPr>
      </w:pPr>
    </w:p>
    <w:p w:rsidR="00C07031" w:rsidRPr="002F71A6" w:rsidRDefault="00C07031" w:rsidP="00C07031">
      <w:pPr>
        <w:spacing w:after="0" w:line="240" w:lineRule="auto"/>
        <w:contextualSpacing/>
        <w:jc w:val="both"/>
        <w:rPr>
          <w:rFonts w:asciiTheme="majorBidi" w:hAnsiTheme="majorBidi" w:cstheme="majorBidi"/>
          <w:i/>
          <w:iCs/>
          <w:sz w:val="20"/>
          <w:szCs w:val="20"/>
        </w:rPr>
      </w:pPr>
      <w:r w:rsidRPr="002F71A6">
        <w:rPr>
          <w:rFonts w:asciiTheme="majorBidi" w:hAnsiTheme="majorBidi" w:cstheme="majorBidi"/>
          <w:b/>
          <w:bCs/>
          <w:i/>
          <w:iCs/>
          <w:sz w:val="20"/>
          <w:szCs w:val="20"/>
        </w:rPr>
        <w:t>Keywords:</w:t>
      </w:r>
      <w:r w:rsidRPr="002F71A6">
        <w:rPr>
          <w:rFonts w:asciiTheme="majorBidi" w:hAnsiTheme="majorBidi" w:cstheme="majorBidi"/>
          <w:i/>
          <w:iCs/>
          <w:sz w:val="20"/>
          <w:szCs w:val="20"/>
        </w:rPr>
        <w:t xml:space="preserve"> Kiai, Blater, Madura Local Politic Contest. </w:t>
      </w:r>
    </w:p>
    <w:p w:rsidR="00C07031" w:rsidRPr="002F71A6" w:rsidRDefault="00C07031" w:rsidP="00C07031">
      <w:pPr>
        <w:pStyle w:val="Abstract"/>
        <w:spacing w:after="0" w:line="240" w:lineRule="auto"/>
        <w:ind w:left="0" w:firstLine="0"/>
        <w:contextualSpacing/>
        <w:rPr>
          <w:rFonts w:asciiTheme="majorBidi" w:hAnsiTheme="majorBidi" w:cstheme="majorBidi"/>
          <w:color w:val="000000" w:themeColor="text1"/>
          <w:sz w:val="20"/>
          <w:lang w:val="en-US"/>
        </w:rPr>
        <w:sectPr w:rsidR="00C07031" w:rsidRPr="002F71A6" w:rsidSect="00C07031">
          <w:headerReference w:type="even" r:id="rId9"/>
          <w:pgSz w:w="11907" w:h="16840" w:code="9"/>
          <w:pgMar w:top="1871" w:right="1474" w:bottom="2381" w:left="1474" w:header="794" w:footer="1418" w:gutter="0"/>
          <w:cols w:space="720"/>
          <w:titlePg/>
          <w:docGrid w:linePitch="272"/>
        </w:sectPr>
      </w:pPr>
    </w:p>
    <w:p w:rsidR="00C07031" w:rsidRPr="002F71A6" w:rsidRDefault="00C07031" w:rsidP="00C07031">
      <w:pPr>
        <w:pStyle w:val="Heading1"/>
        <w:numPr>
          <w:ilvl w:val="0"/>
          <w:numId w:val="0"/>
        </w:numPr>
        <w:tabs>
          <w:tab w:val="clear" w:pos="426"/>
        </w:tabs>
        <w:spacing w:before="0" w:after="0" w:line="240" w:lineRule="auto"/>
        <w:contextualSpacing/>
        <w:rPr>
          <w:rFonts w:asciiTheme="majorBidi" w:hAnsiTheme="majorBidi" w:cstheme="majorBidi"/>
          <w:color w:val="000000" w:themeColor="text1"/>
          <w:sz w:val="24"/>
          <w:szCs w:val="24"/>
        </w:rPr>
      </w:pPr>
    </w:p>
    <w:p w:rsidR="0079310F" w:rsidRPr="002F71A6" w:rsidRDefault="009A09D6" w:rsidP="00F7681F">
      <w:pPr>
        <w:spacing w:after="0" w:line="360" w:lineRule="auto"/>
        <w:contextualSpacing/>
        <w:rPr>
          <w:rFonts w:asciiTheme="majorBidi" w:hAnsiTheme="majorBidi" w:cstheme="majorBidi"/>
          <w:b/>
          <w:bCs/>
          <w:color w:val="000000" w:themeColor="text1"/>
          <w:sz w:val="24"/>
          <w:szCs w:val="24"/>
        </w:rPr>
      </w:pPr>
      <w:r w:rsidRPr="002F71A6">
        <w:rPr>
          <w:rFonts w:asciiTheme="majorBidi" w:hAnsiTheme="majorBidi" w:cstheme="majorBidi"/>
          <w:b/>
          <w:bCs/>
          <w:color w:val="000000" w:themeColor="text1"/>
          <w:sz w:val="24"/>
          <w:szCs w:val="24"/>
        </w:rPr>
        <w:t>PANDAHULUAN</w:t>
      </w:r>
    </w:p>
    <w:p w:rsidR="00F04705" w:rsidRPr="002F71A6" w:rsidRDefault="00DD7741"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b/>
          <w:bCs/>
          <w:color w:val="000000" w:themeColor="text1"/>
          <w:sz w:val="24"/>
          <w:szCs w:val="24"/>
        </w:rPr>
        <w:tab/>
      </w:r>
      <w:r w:rsidR="00F14250" w:rsidRPr="002F71A6">
        <w:rPr>
          <w:rFonts w:asciiTheme="majorBidi" w:hAnsiTheme="majorBidi" w:cstheme="majorBidi"/>
          <w:color w:val="000000" w:themeColor="text1"/>
          <w:sz w:val="24"/>
          <w:szCs w:val="24"/>
        </w:rPr>
        <w:t xml:space="preserve">Sejarah </w:t>
      </w:r>
      <w:r w:rsidR="006E5554" w:rsidRPr="002F71A6">
        <w:rPr>
          <w:rFonts w:asciiTheme="majorBidi" w:hAnsiTheme="majorBidi" w:cstheme="majorBidi"/>
          <w:color w:val="000000" w:themeColor="text1"/>
          <w:sz w:val="24"/>
          <w:szCs w:val="24"/>
        </w:rPr>
        <w:t>sirkulasi</w:t>
      </w:r>
      <w:r w:rsidR="00F04705" w:rsidRPr="002F71A6">
        <w:rPr>
          <w:rFonts w:asciiTheme="majorBidi" w:hAnsiTheme="majorBidi" w:cstheme="majorBidi"/>
          <w:color w:val="000000" w:themeColor="text1"/>
          <w:sz w:val="24"/>
          <w:szCs w:val="24"/>
        </w:rPr>
        <w:t xml:space="preserve"> kepemimpinan </w:t>
      </w:r>
      <w:r w:rsidR="00F14250" w:rsidRPr="002F71A6">
        <w:rPr>
          <w:rFonts w:asciiTheme="majorBidi" w:hAnsiTheme="majorBidi" w:cstheme="majorBidi"/>
          <w:color w:val="000000" w:themeColor="text1"/>
          <w:sz w:val="24"/>
          <w:szCs w:val="24"/>
        </w:rPr>
        <w:t xml:space="preserve">Indonesia memiliki </w:t>
      </w:r>
      <w:r w:rsidR="005662F3" w:rsidRPr="002F71A6">
        <w:rPr>
          <w:rFonts w:asciiTheme="majorBidi" w:hAnsiTheme="majorBidi" w:cstheme="majorBidi"/>
          <w:color w:val="000000" w:themeColor="text1"/>
          <w:sz w:val="24"/>
          <w:szCs w:val="24"/>
        </w:rPr>
        <w:t>rentetan pr</w:t>
      </w:r>
      <w:r w:rsidR="00F6778F" w:rsidRPr="002F71A6">
        <w:rPr>
          <w:rFonts w:asciiTheme="majorBidi" w:hAnsiTheme="majorBidi" w:cstheme="majorBidi"/>
          <w:color w:val="000000" w:themeColor="text1"/>
          <w:sz w:val="24"/>
          <w:szCs w:val="24"/>
        </w:rPr>
        <w:t>i</w:t>
      </w:r>
      <w:r w:rsidR="00A727BB" w:rsidRPr="002F71A6">
        <w:rPr>
          <w:rFonts w:asciiTheme="majorBidi" w:hAnsiTheme="majorBidi" w:cstheme="majorBidi"/>
          <w:color w:val="000000" w:themeColor="text1"/>
          <w:sz w:val="24"/>
          <w:szCs w:val="24"/>
        </w:rPr>
        <w:t>stiwa</w:t>
      </w:r>
      <w:r w:rsidR="0095764C" w:rsidRPr="002F71A6">
        <w:rPr>
          <w:rFonts w:asciiTheme="majorBidi" w:hAnsiTheme="majorBidi" w:cstheme="majorBidi"/>
          <w:color w:val="000000" w:themeColor="text1"/>
          <w:sz w:val="24"/>
          <w:szCs w:val="24"/>
        </w:rPr>
        <w:t xml:space="preserve"> </w:t>
      </w:r>
      <w:r w:rsidR="00F14250" w:rsidRPr="002F71A6">
        <w:rPr>
          <w:rFonts w:asciiTheme="majorBidi" w:hAnsiTheme="majorBidi" w:cstheme="majorBidi"/>
          <w:color w:val="000000" w:themeColor="text1"/>
          <w:sz w:val="24"/>
          <w:szCs w:val="24"/>
        </w:rPr>
        <w:t>cukup panjang</w:t>
      </w:r>
      <w:r w:rsidR="00315075" w:rsidRPr="002F71A6">
        <w:rPr>
          <w:rFonts w:asciiTheme="majorBidi" w:hAnsiTheme="majorBidi" w:cstheme="majorBidi"/>
          <w:color w:val="000000" w:themeColor="text1"/>
          <w:sz w:val="24"/>
          <w:szCs w:val="24"/>
        </w:rPr>
        <w:t xml:space="preserve">. </w:t>
      </w:r>
      <w:r w:rsidR="00F04705" w:rsidRPr="002F71A6">
        <w:rPr>
          <w:rFonts w:asciiTheme="majorBidi" w:hAnsiTheme="majorBidi" w:cstheme="majorBidi"/>
          <w:color w:val="000000" w:themeColor="text1"/>
          <w:sz w:val="24"/>
          <w:szCs w:val="24"/>
        </w:rPr>
        <w:t xml:space="preserve">Dalam </w:t>
      </w:r>
      <w:r w:rsidR="0083075F" w:rsidRPr="002F71A6">
        <w:rPr>
          <w:rFonts w:asciiTheme="majorBidi" w:hAnsiTheme="majorBidi" w:cstheme="majorBidi"/>
          <w:color w:val="000000" w:themeColor="text1"/>
          <w:sz w:val="24"/>
          <w:szCs w:val="24"/>
        </w:rPr>
        <w:t>setiap pengga</w:t>
      </w:r>
      <w:r w:rsidR="00186F45" w:rsidRPr="002F71A6">
        <w:rPr>
          <w:rFonts w:asciiTheme="majorBidi" w:hAnsiTheme="majorBidi" w:cstheme="majorBidi"/>
          <w:color w:val="000000" w:themeColor="text1"/>
          <w:sz w:val="24"/>
          <w:szCs w:val="24"/>
        </w:rPr>
        <w:t xml:space="preserve">lan </w:t>
      </w:r>
      <w:r w:rsidR="004F6082" w:rsidRPr="002F71A6">
        <w:rPr>
          <w:rFonts w:asciiTheme="majorBidi" w:hAnsiTheme="majorBidi" w:cstheme="majorBidi"/>
          <w:color w:val="000000" w:themeColor="text1"/>
          <w:sz w:val="24"/>
          <w:szCs w:val="24"/>
        </w:rPr>
        <w:t xml:space="preserve">pristiwa </w:t>
      </w:r>
      <w:r w:rsidR="00F6778F" w:rsidRPr="002F71A6">
        <w:rPr>
          <w:rFonts w:asciiTheme="majorBidi" w:hAnsiTheme="majorBidi" w:cstheme="majorBidi"/>
          <w:color w:val="000000" w:themeColor="text1"/>
          <w:sz w:val="24"/>
          <w:szCs w:val="24"/>
        </w:rPr>
        <w:t>yang dilalui</w:t>
      </w:r>
      <w:r w:rsidR="00186F45" w:rsidRPr="002F71A6">
        <w:rPr>
          <w:rFonts w:asciiTheme="majorBidi" w:hAnsiTheme="majorBidi" w:cstheme="majorBidi"/>
          <w:color w:val="000000" w:themeColor="text1"/>
          <w:sz w:val="24"/>
          <w:szCs w:val="24"/>
        </w:rPr>
        <w:t xml:space="preserve">, hampir dipastikan </w:t>
      </w:r>
      <w:r w:rsidR="00CB55C9" w:rsidRPr="002F71A6">
        <w:rPr>
          <w:rFonts w:asciiTheme="majorBidi" w:hAnsiTheme="majorBidi" w:cstheme="majorBidi"/>
          <w:color w:val="000000" w:themeColor="text1"/>
          <w:sz w:val="24"/>
          <w:szCs w:val="24"/>
        </w:rPr>
        <w:t>setiap</w:t>
      </w:r>
      <w:r w:rsidR="00F04705" w:rsidRPr="002F71A6">
        <w:rPr>
          <w:rFonts w:asciiTheme="majorBidi" w:hAnsiTheme="majorBidi" w:cstheme="majorBidi"/>
          <w:color w:val="000000" w:themeColor="text1"/>
          <w:sz w:val="24"/>
          <w:szCs w:val="24"/>
        </w:rPr>
        <w:t xml:space="preserve"> rezim </w:t>
      </w:r>
      <w:r w:rsidR="003D22D3" w:rsidRPr="002F71A6">
        <w:rPr>
          <w:rFonts w:asciiTheme="majorBidi" w:hAnsiTheme="majorBidi" w:cstheme="majorBidi"/>
          <w:color w:val="000000" w:themeColor="text1"/>
          <w:sz w:val="24"/>
          <w:szCs w:val="24"/>
        </w:rPr>
        <w:t>kepemimpinan</w:t>
      </w:r>
      <w:r w:rsidR="00F04705" w:rsidRPr="002F71A6">
        <w:rPr>
          <w:rFonts w:asciiTheme="majorBidi" w:hAnsiTheme="majorBidi" w:cstheme="majorBidi"/>
          <w:color w:val="000000" w:themeColor="text1"/>
          <w:sz w:val="24"/>
          <w:szCs w:val="24"/>
        </w:rPr>
        <w:t xml:space="preserve"> yang pernah hadir </w:t>
      </w:r>
      <w:r w:rsidR="00D41FCE" w:rsidRPr="002F71A6">
        <w:rPr>
          <w:rFonts w:asciiTheme="majorBidi" w:hAnsiTheme="majorBidi" w:cstheme="majorBidi"/>
          <w:color w:val="000000" w:themeColor="text1"/>
          <w:sz w:val="24"/>
          <w:szCs w:val="24"/>
        </w:rPr>
        <w:t>mengisi panggung politik Indonesia</w:t>
      </w:r>
      <w:r w:rsidR="00F04705" w:rsidRPr="002F71A6">
        <w:rPr>
          <w:rFonts w:asciiTheme="majorBidi" w:hAnsiTheme="majorBidi" w:cstheme="majorBidi"/>
          <w:color w:val="000000" w:themeColor="text1"/>
          <w:sz w:val="24"/>
          <w:szCs w:val="24"/>
        </w:rPr>
        <w:t xml:space="preserve"> memiliki khas dan karakter tersendiri</w:t>
      </w:r>
      <w:r w:rsidR="00D41FCE" w:rsidRPr="002F71A6">
        <w:rPr>
          <w:rFonts w:asciiTheme="majorBidi" w:hAnsiTheme="majorBidi" w:cstheme="majorBidi"/>
          <w:color w:val="000000" w:themeColor="text1"/>
          <w:sz w:val="24"/>
          <w:szCs w:val="24"/>
        </w:rPr>
        <w:t>,</w:t>
      </w:r>
      <w:r w:rsidR="00FE76D8" w:rsidRPr="002F71A6">
        <w:rPr>
          <w:rFonts w:asciiTheme="majorBidi" w:hAnsiTheme="majorBidi" w:cstheme="majorBidi"/>
          <w:color w:val="000000" w:themeColor="text1"/>
          <w:sz w:val="24"/>
          <w:szCs w:val="24"/>
        </w:rPr>
        <w:t xml:space="preserve"> sebagai </w:t>
      </w:r>
      <w:r w:rsidR="0083075F" w:rsidRPr="002F71A6">
        <w:rPr>
          <w:rFonts w:asciiTheme="majorBidi" w:hAnsiTheme="majorBidi" w:cstheme="majorBidi"/>
          <w:color w:val="000000" w:themeColor="text1"/>
          <w:sz w:val="24"/>
          <w:szCs w:val="24"/>
        </w:rPr>
        <w:t xml:space="preserve">wujud </w:t>
      </w:r>
      <w:r w:rsidR="005662F3" w:rsidRPr="002F71A6">
        <w:rPr>
          <w:rFonts w:asciiTheme="majorBidi" w:hAnsiTheme="majorBidi" w:cstheme="majorBidi"/>
          <w:color w:val="000000" w:themeColor="text1"/>
          <w:sz w:val="24"/>
          <w:szCs w:val="24"/>
        </w:rPr>
        <w:t xml:space="preserve">aktualisasi </w:t>
      </w:r>
      <w:r w:rsidR="00FE76D8" w:rsidRPr="002F71A6">
        <w:rPr>
          <w:rFonts w:asciiTheme="majorBidi" w:hAnsiTheme="majorBidi" w:cstheme="majorBidi"/>
          <w:color w:val="000000" w:themeColor="text1"/>
          <w:sz w:val="24"/>
          <w:szCs w:val="24"/>
        </w:rPr>
        <w:t xml:space="preserve">madzhab politik </w:t>
      </w:r>
      <w:r w:rsidR="00D42281" w:rsidRPr="002F71A6">
        <w:rPr>
          <w:rFonts w:asciiTheme="majorBidi" w:hAnsiTheme="majorBidi" w:cstheme="majorBidi"/>
          <w:color w:val="000000" w:themeColor="text1"/>
          <w:sz w:val="24"/>
          <w:szCs w:val="24"/>
        </w:rPr>
        <w:t>yang mereka anuti</w:t>
      </w:r>
      <w:r w:rsidR="007D28CF" w:rsidRPr="002F71A6">
        <w:rPr>
          <w:rFonts w:asciiTheme="majorBidi" w:hAnsiTheme="majorBidi" w:cstheme="majorBidi"/>
          <w:color w:val="000000" w:themeColor="text1"/>
          <w:sz w:val="24"/>
          <w:szCs w:val="24"/>
        </w:rPr>
        <w:t xml:space="preserve">. </w:t>
      </w:r>
      <w:r w:rsidR="00DC4DBB" w:rsidRPr="002F71A6">
        <w:rPr>
          <w:rFonts w:asciiTheme="majorBidi" w:hAnsiTheme="majorBidi" w:cstheme="majorBidi"/>
          <w:color w:val="000000" w:themeColor="text1"/>
          <w:sz w:val="24"/>
          <w:szCs w:val="24"/>
        </w:rPr>
        <w:t xml:space="preserve">Dalam kaitan ini, </w:t>
      </w:r>
      <w:r w:rsidR="00C14398" w:rsidRPr="002F71A6">
        <w:rPr>
          <w:rFonts w:asciiTheme="majorBidi" w:hAnsiTheme="majorBidi" w:cstheme="majorBidi"/>
          <w:color w:val="000000" w:themeColor="text1"/>
          <w:sz w:val="24"/>
          <w:szCs w:val="24"/>
        </w:rPr>
        <w:t xml:space="preserve">di satu sisi </w:t>
      </w:r>
      <w:r w:rsidR="00CF37C6" w:rsidRPr="002F71A6">
        <w:rPr>
          <w:rFonts w:asciiTheme="majorBidi" w:hAnsiTheme="majorBidi" w:cstheme="majorBidi"/>
          <w:color w:val="000000" w:themeColor="text1"/>
          <w:sz w:val="24"/>
          <w:szCs w:val="24"/>
        </w:rPr>
        <w:t xml:space="preserve">kita menyaksikan </w:t>
      </w:r>
      <w:r w:rsidR="00DC4DBB" w:rsidRPr="002F71A6">
        <w:rPr>
          <w:rFonts w:asciiTheme="majorBidi" w:hAnsiTheme="majorBidi" w:cstheme="majorBidi"/>
          <w:color w:val="000000" w:themeColor="text1"/>
          <w:sz w:val="24"/>
          <w:szCs w:val="24"/>
        </w:rPr>
        <w:t xml:space="preserve">ada perbedaan </w:t>
      </w:r>
      <w:r w:rsidR="00C47D58" w:rsidRPr="002F71A6">
        <w:rPr>
          <w:rFonts w:asciiTheme="majorBidi" w:hAnsiTheme="majorBidi" w:cstheme="majorBidi"/>
          <w:color w:val="000000" w:themeColor="text1"/>
          <w:sz w:val="24"/>
          <w:szCs w:val="24"/>
        </w:rPr>
        <w:t>begitu</w:t>
      </w:r>
      <w:r w:rsidR="00DC4DBB" w:rsidRPr="002F71A6">
        <w:rPr>
          <w:rFonts w:asciiTheme="majorBidi" w:hAnsiTheme="majorBidi" w:cstheme="majorBidi"/>
          <w:color w:val="000000" w:themeColor="text1"/>
          <w:sz w:val="24"/>
          <w:szCs w:val="24"/>
        </w:rPr>
        <w:t xml:space="preserve"> mendasar antara </w:t>
      </w:r>
      <w:r w:rsidR="008233CD" w:rsidRPr="002F71A6">
        <w:rPr>
          <w:rFonts w:asciiTheme="majorBidi" w:hAnsiTheme="majorBidi" w:cstheme="majorBidi"/>
          <w:color w:val="000000" w:themeColor="text1"/>
          <w:sz w:val="24"/>
          <w:szCs w:val="24"/>
        </w:rPr>
        <w:t xml:space="preserve">pola </w:t>
      </w:r>
      <w:r w:rsidR="006E5554" w:rsidRPr="002F71A6">
        <w:rPr>
          <w:rFonts w:asciiTheme="majorBidi" w:hAnsiTheme="majorBidi" w:cstheme="majorBidi"/>
          <w:color w:val="000000" w:themeColor="text1"/>
          <w:sz w:val="24"/>
          <w:szCs w:val="24"/>
        </w:rPr>
        <w:t>sirkulasi</w:t>
      </w:r>
      <w:r w:rsidR="008233CD" w:rsidRPr="002F71A6">
        <w:rPr>
          <w:rFonts w:asciiTheme="majorBidi" w:hAnsiTheme="majorBidi" w:cstheme="majorBidi"/>
          <w:color w:val="000000" w:themeColor="text1"/>
          <w:sz w:val="24"/>
          <w:szCs w:val="24"/>
        </w:rPr>
        <w:t xml:space="preserve"> kepemimpinan </w:t>
      </w:r>
      <w:r w:rsidR="007D20CE" w:rsidRPr="002F71A6">
        <w:rPr>
          <w:rFonts w:asciiTheme="majorBidi" w:hAnsiTheme="majorBidi" w:cstheme="majorBidi"/>
          <w:color w:val="000000" w:themeColor="text1"/>
          <w:sz w:val="24"/>
          <w:szCs w:val="24"/>
        </w:rPr>
        <w:t xml:space="preserve">era kolonialisme, </w:t>
      </w:r>
      <w:r w:rsidR="003E417A" w:rsidRPr="002F71A6">
        <w:rPr>
          <w:rFonts w:asciiTheme="majorBidi" w:hAnsiTheme="majorBidi" w:cstheme="majorBidi"/>
          <w:color w:val="000000" w:themeColor="text1"/>
          <w:sz w:val="24"/>
          <w:szCs w:val="24"/>
        </w:rPr>
        <w:t xml:space="preserve">orde lama, </w:t>
      </w:r>
      <w:r w:rsidR="005517AF" w:rsidRPr="002F71A6">
        <w:rPr>
          <w:rFonts w:asciiTheme="majorBidi" w:hAnsiTheme="majorBidi" w:cstheme="majorBidi"/>
          <w:color w:val="000000" w:themeColor="text1"/>
          <w:sz w:val="24"/>
          <w:szCs w:val="24"/>
        </w:rPr>
        <w:t xml:space="preserve">orde baru, </w:t>
      </w:r>
      <w:r w:rsidR="003E417A" w:rsidRPr="002F71A6">
        <w:rPr>
          <w:rFonts w:asciiTheme="majorBidi" w:hAnsiTheme="majorBidi" w:cstheme="majorBidi"/>
          <w:color w:val="000000" w:themeColor="text1"/>
          <w:sz w:val="24"/>
          <w:szCs w:val="24"/>
        </w:rPr>
        <w:t>dan era demokrasi.</w:t>
      </w:r>
      <w:r w:rsidR="00FD64CA" w:rsidRPr="002F71A6">
        <w:rPr>
          <w:rFonts w:asciiTheme="majorBidi" w:hAnsiTheme="majorBidi" w:cstheme="majorBidi"/>
          <w:color w:val="000000" w:themeColor="text1"/>
          <w:sz w:val="24"/>
          <w:szCs w:val="24"/>
        </w:rPr>
        <w:t xml:space="preserve"> </w:t>
      </w:r>
      <w:r w:rsidR="00C14398" w:rsidRPr="002F71A6">
        <w:rPr>
          <w:rFonts w:asciiTheme="majorBidi" w:hAnsiTheme="majorBidi" w:cstheme="majorBidi"/>
          <w:color w:val="000000" w:themeColor="text1"/>
          <w:sz w:val="24"/>
          <w:szCs w:val="24"/>
        </w:rPr>
        <w:t xml:space="preserve">Namun pada sisi yang lain, </w:t>
      </w:r>
      <w:r w:rsidR="00FD64CA" w:rsidRPr="002F71A6">
        <w:rPr>
          <w:rFonts w:asciiTheme="majorBidi" w:hAnsiTheme="majorBidi" w:cstheme="majorBidi"/>
          <w:color w:val="000000" w:themeColor="text1"/>
          <w:sz w:val="24"/>
          <w:szCs w:val="24"/>
        </w:rPr>
        <w:t xml:space="preserve">kita juga </w:t>
      </w:r>
      <w:r w:rsidR="00DB0AC4" w:rsidRPr="002F71A6">
        <w:rPr>
          <w:rFonts w:asciiTheme="majorBidi" w:hAnsiTheme="majorBidi" w:cstheme="majorBidi"/>
          <w:color w:val="000000" w:themeColor="text1"/>
          <w:sz w:val="24"/>
          <w:szCs w:val="24"/>
        </w:rPr>
        <w:t xml:space="preserve">tidak bisa membantah adanya </w:t>
      </w:r>
      <w:r w:rsidR="00CF37C6" w:rsidRPr="002F71A6">
        <w:rPr>
          <w:rFonts w:asciiTheme="majorBidi" w:hAnsiTheme="majorBidi" w:cstheme="majorBidi"/>
          <w:color w:val="000000" w:themeColor="text1"/>
          <w:sz w:val="24"/>
          <w:szCs w:val="24"/>
        </w:rPr>
        <w:t>aspek keseragaman</w:t>
      </w:r>
      <w:r w:rsidR="00EA7FFC" w:rsidRPr="002F71A6">
        <w:rPr>
          <w:rFonts w:asciiTheme="majorBidi" w:hAnsiTheme="majorBidi" w:cstheme="majorBidi"/>
          <w:color w:val="000000" w:themeColor="text1"/>
          <w:sz w:val="24"/>
          <w:szCs w:val="24"/>
        </w:rPr>
        <w:t xml:space="preserve"> di antara mereka</w:t>
      </w:r>
      <w:r w:rsidR="00FD64CA" w:rsidRPr="002F71A6">
        <w:rPr>
          <w:rFonts w:asciiTheme="majorBidi" w:hAnsiTheme="majorBidi" w:cstheme="majorBidi"/>
          <w:color w:val="000000" w:themeColor="text1"/>
          <w:sz w:val="24"/>
          <w:szCs w:val="24"/>
        </w:rPr>
        <w:t>.</w:t>
      </w:r>
    </w:p>
    <w:p w:rsidR="00E310DD" w:rsidRPr="002F71A6" w:rsidRDefault="005517AF"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ab/>
      </w:r>
      <w:r w:rsidR="00C47D58" w:rsidRPr="002F71A6">
        <w:rPr>
          <w:rFonts w:asciiTheme="majorBidi" w:hAnsiTheme="majorBidi" w:cstheme="majorBidi"/>
          <w:color w:val="000000" w:themeColor="text1"/>
          <w:sz w:val="24"/>
          <w:szCs w:val="24"/>
        </w:rPr>
        <w:t xml:space="preserve">Pada </w:t>
      </w:r>
      <w:r w:rsidR="00A92CCB" w:rsidRPr="002F71A6">
        <w:rPr>
          <w:rFonts w:asciiTheme="majorBidi" w:hAnsiTheme="majorBidi" w:cstheme="majorBidi"/>
          <w:color w:val="000000" w:themeColor="text1"/>
          <w:sz w:val="24"/>
          <w:szCs w:val="24"/>
        </w:rPr>
        <w:t xml:space="preserve">era </w:t>
      </w:r>
      <w:r w:rsidR="00C47D58" w:rsidRPr="002F71A6">
        <w:rPr>
          <w:rFonts w:asciiTheme="majorBidi" w:hAnsiTheme="majorBidi" w:cstheme="majorBidi"/>
          <w:color w:val="000000" w:themeColor="text1"/>
          <w:sz w:val="24"/>
          <w:szCs w:val="24"/>
        </w:rPr>
        <w:t>kolonial</w:t>
      </w:r>
      <w:r w:rsidRPr="002F71A6">
        <w:rPr>
          <w:rFonts w:asciiTheme="majorBidi" w:hAnsiTheme="majorBidi" w:cstheme="majorBidi"/>
          <w:color w:val="000000" w:themeColor="text1"/>
          <w:sz w:val="24"/>
          <w:szCs w:val="24"/>
        </w:rPr>
        <w:t>,</w:t>
      </w:r>
      <w:r w:rsidR="00C47D58" w:rsidRPr="002F71A6">
        <w:rPr>
          <w:rFonts w:asciiTheme="majorBidi" w:hAnsiTheme="majorBidi" w:cstheme="majorBidi"/>
          <w:color w:val="000000" w:themeColor="text1"/>
          <w:sz w:val="24"/>
          <w:szCs w:val="24"/>
        </w:rPr>
        <w:t xml:space="preserve"> </w:t>
      </w:r>
      <w:r w:rsidR="004F5663" w:rsidRPr="002F71A6">
        <w:rPr>
          <w:rFonts w:asciiTheme="majorBidi" w:hAnsiTheme="majorBidi" w:cstheme="majorBidi"/>
          <w:color w:val="000000" w:themeColor="text1"/>
          <w:sz w:val="24"/>
          <w:szCs w:val="24"/>
        </w:rPr>
        <w:t>roda sirkulasi</w:t>
      </w:r>
      <w:r w:rsidR="00C47D58" w:rsidRPr="002F71A6">
        <w:rPr>
          <w:rFonts w:asciiTheme="majorBidi" w:hAnsiTheme="majorBidi" w:cstheme="majorBidi"/>
          <w:color w:val="000000" w:themeColor="text1"/>
          <w:sz w:val="24"/>
          <w:szCs w:val="24"/>
        </w:rPr>
        <w:t xml:space="preserve"> </w:t>
      </w:r>
      <w:r w:rsidR="004F5663" w:rsidRPr="002F71A6">
        <w:rPr>
          <w:rFonts w:asciiTheme="majorBidi" w:hAnsiTheme="majorBidi" w:cstheme="majorBidi"/>
          <w:color w:val="000000" w:themeColor="text1"/>
          <w:sz w:val="24"/>
          <w:szCs w:val="24"/>
        </w:rPr>
        <w:t xml:space="preserve">kepemimpinan </w:t>
      </w:r>
      <w:r w:rsidR="00C47D58" w:rsidRPr="002F71A6">
        <w:rPr>
          <w:rFonts w:asciiTheme="majorBidi" w:hAnsiTheme="majorBidi" w:cstheme="majorBidi"/>
          <w:color w:val="000000" w:themeColor="text1"/>
          <w:sz w:val="24"/>
          <w:szCs w:val="24"/>
        </w:rPr>
        <w:t>Indonesia berada di bawah kendali negara</w:t>
      </w:r>
      <w:r w:rsidR="00DC6CBC" w:rsidRPr="002F71A6">
        <w:rPr>
          <w:rFonts w:asciiTheme="majorBidi" w:hAnsiTheme="majorBidi" w:cstheme="majorBidi"/>
          <w:color w:val="000000" w:themeColor="text1"/>
          <w:sz w:val="24"/>
          <w:szCs w:val="24"/>
        </w:rPr>
        <w:t xml:space="preserve">-negara penjajah. Pada masa ini, politik kekuasaan </w:t>
      </w:r>
      <w:r w:rsidR="00C740F3" w:rsidRPr="002F71A6">
        <w:rPr>
          <w:rFonts w:asciiTheme="majorBidi" w:hAnsiTheme="majorBidi" w:cstheme="majorBidi"/>
          <w:color w:val="000000" w:themeColor="text1"/>
          <w:sz w:val="24"/>
          <w:szCs w:val="24"/>
        </w:rPr>
        <w:t xml:space="preserve">bukan saja bersifat </w:t>
      </w:r>
      <w:r w:rsidR="003E7F16" w:rsidRPr="002F71A6">
        <w:rPr>
          <w:rFonts w:asciiTheme="majorBidi" w:hAnsiTheme="majorBidi" w:cstheme="majorBidi"/>
          <w:color w:val="000000" w:themeColor="text1"/>
          <w:sz w:val="24"/>
          <w:szCs w:val="24"/>
        </w:rPr>
        <w:t>represif</w:t>
      </w:r>
      <w:r w:rsidR="00C740F3" w:rsidRPr="002F71A6">
        <w:rPr>
          <w:rFonts w:asciiTheme="majorBidi" w:hAnsiTheme="majorBidi" w:cstheme="majorBidi"/>
          <w:color w:val="000000" w:themeColor="text1"/>
          <w:sz w:val="24"/>
          <w:szCs w:val="24"/>
        </w:rPr>
        <w:t>, namun juga penuh ketidakadilan dan perbudakan.</w:t>
      </w:r>
      <w:r w:rsidR="00D41FCE" w:rsidRPr="002F71A6">
        <w:rPr>
          <w:rStyle w:val="FootnoteReference"/>
          <w:rFonts w:asciiTheme="majorBidi" w:hAnsiTheme="majorBidi" w:cstheme="majorBidi"/>
          <w:color w:val="000000" w:themeColor="text1"/>
          <w:sz w:val="24"/>
          <w:szCs w:val="24"/>
          <w:vertAlign w:val="superscript"/>
        </w:rPr>
        <w:footnoteReference w:id="2"/>
      </w:r>
      <w:r w:rsidR="006A390E" w:rsidRPr="002F71A6">
        <w:rPr>
          <w:rFonts w:asciiTheme="majorBidi" w:hAnsiTheme="majorBidi" w:cstheme="majorBidi"/>
          <w:color w:val="000000" w:themeColor="text1"/>
          <w:sz w:val="24"/>
          <w:szCs w:val="24"/>
        </w:rPr>
        <w:t xml:space="preserve"> </w:t>
      </w:r>
      <w:r w:rsidR="003E7F16" w:rsidRPr="002F71A6">
        <w:rPr>
          <w:rFonts w:asciiTheme="majorBidi" w:hAnsiTheme="majorBidi" w:cstheme="majorBidi"/>
          <w:color w:val="000000" w:themeColor="text1"/>
          <w:sz w:val="24"/>
          <w:szCs w:val="24"/>
        </w:rPr>
        <w:t>Praktik-praktik eksploitatif</w:t>
      </w:r>
      <w:r w:rsidR="006A390E" w:rsidRPr="002F71A6">
        <w:rPr>
          <w:rFonts w:asciiTheme="majorBidi" w:hAnsiTheme="majorBidi" w:cstheme="majorBidi"/>
          <w:color w:val="000000" w:themeColor="text1"/>
          <w:sz w:val="24"/>
          <w:szCs w:val="24"/>
        </w:rPr>
        <w:t xml:space="preserve"> seperti kekerasan, pemaksaan, dan penyiksaan </w:t>
      </w:r>
      <w:r w:rsidR="005578A6" w:rsidRPr="002F71A6">
        <w:rPr>
          <w:rFonts w:asciiTheme="majorBidi" w:hAnsiTheme="majorBidi" w:cstheme="majorBidi"/>
          <w:color w:val="000000" w:themeColor="text1"/>
          <w:sz w:val="24"/>
          <w:szCs w:val="24"/>
        </w:rPr>
        <w:t xml:space="preserve">merupakan instrumental kekuasaan </w:t>
      </w:r>
      <w:r w:rsidR="003E417A" w:rsidRPr="002F71A6">
        <w:rPr>
          <w:rFonts w:asciiTheme="majorBidi" w:hAnsiTheme="majorBidi" w:cstheme="majorBidi"/>
          <w:color w:val="000000" w:themeColor="text1"/>
          <w:sz w:val="24"/>
          <w:szCs w:val="24"/>
        </w:rPr>
        <w:t xml:space="preserve">paling </w:t>
      </w:r>
      <w:r w:rsidR="00E302C8" w:rsidRPr="002F71A6">
        <w:rPr>
          <w:rFonts w:asciiTheme="majorBidi" w:hAnsiTheme="majorBidi" w:cstheme="majorBidi"/>
          <w:color w:val="000000" w:themeColor="text1"/>
          <w:sz w:val="24"/>
          <w:szCs w:val="24"/>
        </w:rPr>
        <w:t>dominan</w:t>
      </w:r>
      <w:r w:rsidR="003D76D9" w:rsidRPr="002F71A6">
        <w:rPr>
          <w:rFonts w:asciiTheme="majorBidi" w:hAnsiTheme="majorBidi" w:cstheme="majorBidi"/>
          <w:color w:val="000000" w:themeColor="text1"/>
          <w:sz w:val="24"/>
          <w:szCs w:val="24"/>
        </w:rPr>
        <w:t xml:space="preserve">. Lazim </w:t>
      </w:r>
      <w:r w:rsidR="005578A6" w:rsidRPr="002F71A6">
        <w:rPr>
          <w:rFonts w:asciiTheme="majorBidi" w:hAnsiTheme="majorBidi" w:cstheme="majorBidi"/>
          <w:color w:val="000000" w:themeColor="text1"/>
          <w:sz w:val="24"/>
          <w:szCs w:val="24"/>
        </w:rPr>
        <w:t>dipergunakan</w:t>
      </w:r>
      <w:r w:rsidR="00E302C8" w:rsidRPr="002F71A6">
        <w:rPr>
          <w:rFonts w:asciiTheme="majorBidi" w:hAnsiTheme="majorBidi" w:cstheme="majorBidi"/>
          <w:color w:val="000000" w:themeColor="text1"/>
          <w:sz w:val="24"/>
          <w:szCs w:val="24"/>
        </w:rPr>
        <w:t xml:space="preserve"> </w:t>
      </w:r>
      <w:r w:rsidR="00EE74D4" w:rsidRPr="002F71A6">
        <w:rPr>
          <w:rFonts w:asciiTheme="majorBidi" w:hAnsiTheme="majorBidi" w:cstheme="majorBidi"/>
          <w:color w:val="000000" w:themeColor="text1"/>
          <w:sz w:val="24"/>
          <w:szCs w:val="24"/>
        </w:rPr>
        <w:t>negara pen</w:t>
      </w:r>
      <w:r w:rsidR="003D76D9" w:rsidRPr="002F71A6">
        <w:rPr>
          <w:rFonts w:asciiTheme="majorBidi" w:hAnsiTheme="majorBidi" w:cstheme="majorBidi"/>
          <w:color w:val="000000" w:themeColor="text1"/>
          <w:sz w:val="24"/>
          <w:szCs w:val="24"/>
        </w:rPr>
        <w:t xml:space="preserve">jajah </w:t>
      </w:r>
      <w:r w:rsidR="008D0741" w:rsidRPr="002F71A6">
        <w:rPr>
          <w:rFonts w:asciiTheme="majorBidi" w:hAnsiTheme="majorBidi" w:cstheme="majorBidi"/>
          <w:color w:val="000000" w:themeColor="text1"/>
          <w:sz w:val="24"/>
          <w:szCs w:val="24"/>
        </w:rPr>
        <w:t xml:space="preserve">untuk </w:t>
      </w:r>
      <w:r w:rsidR="00635ECB" w:rsidRPr="002F71A6">
        <w:rPr>
          <w:rFonts w:asciiTheme="majorBidi" w:hAnsiTheme="majorBidi" w:cstheme="majorBidi"/>
          <w:color w:val="000000" w:themeColor="text1"/>
          <w:sz w:val="24"/>
          <w:szCs w:val="24"/>
        </w:rPr>
        <w:t xml:space="preserve">melindungi kepentingan </w:t>
      </w:r>
      <w:r w:rsidR="00EE74D4" w:rsidRPr="002F71A6">
        <w:rPr>
          <w:rFonts w:asciiTheme="majorBidi" w:hAnsiTheme="majorBidi" w:cstheme="majorBidi"/>
          <w:color w:val="000000" w:themeColor="text1"/>
          <w:sz w:val="24"/>
          <w:szCs w:val="24"/>
        </w:rPr>
        <w:t xml:space="preserve">ekonomi dan </w:t>
      </w:r>
      <w:r w:rsidR="00A92CCB" w:rsidRPr="002F71A6">
        <w:rPr>
          <w:rFonts w:asciiTheme="majorBidi" w:hAnsiTheme="majorBidi" w:cstheme="majorBidi"/>
          <w:color w:val="000000" w:themeColor="text1"/>
          <w:sz w:val="24"/>
          <w:szCs w:val="24"/>
        </w:rPr>
        <w:t xml:space="preserve">dominasi </w:t>
      </w:r>
      <w:r w:rsidR="00EE74D4" w:rsidRPr="002F71A6">
        <w:rPr>
          <w:rFonts w:asciiTheme="majorBidi" w:hAnsiTheme="majorBidi" w:cstheme="majorBidi"/>
          <w:color w:val="000000" w:themeColor="text1"/>
          <w:sz w:val="24"/>
          <w:szCs w:val="24"/>
        </w:rPr>
        <w:t>kekuasaan mereka</w:t>
      </w:r>
      <w:r w:rsidR="00F316D1" w:rsidRPr="002F71A6">
        <w:rPr>
          <w:rFonts w:asciiTheme="majorBidi" w:hAnsiTheme="majorBidi" w:cstheme="majorBidi"/>
          <w:color w:val="000000" w:themeColor="text1"/>
          <w:sz w:val="24"/>
          <w:szCs w:val="24"/>
        </w:rPr>
        <w:t>.</w:t>
      </w:r>
    </w:p>
    <w:p w:rsidR="006A6AAB" w:rsidRPr="002F71A6" w:rsidRDefault="00A26C0E" w:rsidP="00F7681F">
      <w:pPr>
        <w:spacing w:after="0" w:line="360" w:lineRule="auto"/>
        <w:ind w:firstLine="720"/>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Setelah praktik kolonialisme berhasil dihentikan, lahirlah kemudian era orda lama di bawah kepemimpinan Soekarno.</w:t>
      </w:r>
      <w:r w:rsidR="00D41FCE" w:rsidRPr="002F71A6">
        <w:rPr>
          <w:rStyle w:val="FootnoteReference"/>
          <w:rFonts w:asciiTheme="majorBidi" w:hAnsiTheme="majorBidi" w:cstheme="majorBidi"/>
          <w:color w:val="000000" w:themeColor="text1"/>
          <w:sz w:val="24"/>
          <w:szCs w:val="24"/>
          <w:vertAlign w:val="superscript"/>
        </w:rPr>
        <w:footnoteReference w:id="3"/>
      </w:r>
      <w:r w:rsidR="00175029" w:rsidRPr="002F71A6">
        <w:rPr>
          <w:rFonts w:asciiTheme="majorBidi" w:hAnsiTheme="majorBidi" w:cstheme="majorBidi"/>
          <w:color w:val="000000" w:themeColor="text1"/>
          <w:sz w:val="24"/>
          <w:szCs w:val="24"/>
        </w:rPr>
        <w:t xml:space="preserve"> Pada era ini, </w:t>
      </w:r>
      <w:r w:rsidR="00917F50" w:rsidRPr="002F71A6">
        <w:rPr>
          <w:rFonts w:asciiTheme="majorBidi" w:hAnsiTheme="majorBidi" w:cstheme="majorBidi"/>
          <w:color w:val="000000" w:themeColor="text1"/>
          <w:sz w:val="24"/>
          <w:szCs w:val="24"/>
        </w:rPr>
        <w:t xml:space="preserve">wajah </w:t>
      </w:r>
      <w:r w:rsidR="00175029" w:rsidRPr="002F71A6">
        <w:rPr>
          <w:rFonts w:asciiTheme="majorBidi" w:hAnsiTheme="majorBidi" w:cstheme="majorBidi"/>
          <w:color w:val="000000" w:themeColor="text1"/>
          <w:sz w:val="24"/>
          <w:szCs w:val="24"/>
        </w:rPr>
        <w:t xml:space="preserve">politik Indonesia </w:t>
      </w:r>
      <w:r w:rsidR="00CE5D21" w:rsidRPr="002F71A6">
        <w:rPr>
          <w:rFonts w:asciiTheme="majorBidi" w:hAnsiTheme="majorBidi" w:cstheme="majorBidi"/>
          <w:color w:val="000000" w:themeColor="text1"/>
          <w:sz w:val="24"/>
          <w:szCs w:val="24"/>
        </w:rPr>
        <w:t xml:space="preserve">berada dalam </w:t>
      </w:r>
      <w:r w:rsidR="00917F50" w:rsidRPr="002F71A6">
        <w:rPr>
          <w:rFonts w:asciiTheme="majorBidi" w:hAnsiTheme="majorBidi" w:cstheme="majorBidi"/>
          <w:color w:val="000000" w:themeColor="text1"/>
          <w:sz w:val="24"/>
          <w:szCs w:val="24"/>
        </w:rPr>
        <w:t xml:space="preserve">situasi dan </w:t>
      </w:r>
      <w:r w:rsidR="00CE5D21" w:rsidRPr="002F71A6">
        <w:rPr>
          <w:rFonts w:asciiTheme="majorBidi" w:hAnsiTheme="majorBidi" w:cstheme="majorBidi"/>
          <w:color w:val="000000" w:themeColor="text1"/>
          <w:sz w:val="24"/>
          <w:szCs w:val="24"/>
        </w:rPr>
        <w:t xml:space="preserve">kondisi </w:t>
      </w:r>
      <w:r w:rsidR="00917F50" w:rsidRPr="002F71A6">
        <w:rPr>
          <w:rFonts w:asciiTheme="majorBidi" w:hAnsiTheme="majorBidi" w:cstheme="majorBidi"/>
          <w:color w:val="000000" w:themeColor="text1"/>
          <w:sz w:val="24"/>
          <w:szCs w:val="24"/>
        </w:rPr>
        <w:t>berbeda</w:t>
      </w:r>
      <w:r w:rsidR="00CE5D21" w:rsidRPr="002F71A6">
        <w:rPr>
          <w:rFonts w:asciiTheme="majorBidi" w:hAnsiTheme="majorBidi" w:cstheme="majorBidi"/>
          <w:color w:val="000000" w:themeColor="text1"/>
          <w:sz w:val="24"/>
          <w:szCs w:val="24"/>
        </w:rPr>
        <w:t xml:space="preserve">, yang sebelumnya berada di bawah tekanan penjajah, kini </w:t>
      </w:r>
      <w:r w:rsidR="000C0160" w:rsidRPr="002F71A6">
        <w:rPr>
          <w:rFonts w:asciiTheme="majorBidi" w:hAnsiTheme="majorBidi" w:cstheme="majorBidi"/>
          <w:color w:val="000000" w:themeColor="text1"/>
          <w:sz w:val="24"/>
          <w:szCs w:val="24"/>
        </w:rPr>
        <w:t xml:space="preserve">menjadi lebih leluasa </w:t>
      </w:r>
      <w:r w:rsidR="007C2227" w:rsidRPr="002F71A6">
        <w:rPr>
          <w:rFonts w:asciiTheme="majorBidi" w:hAnsiTheme="majorBidi" w:cstheme="majorBidi"/>
          <w:color w:val="000000" w:themeColor="text1"/>
          <w:sz w:val="24"/>
          <w:szCs w:val="24"/>
        </w:rPr>
        <w:t>dan mandiri</w:t>
      </w:r>
      <w:r w:rsidR="00261EAA" w:rsidRPr="002F71A6">
        <w:rPr>
          <w:rFonts w:asciiTheme="majorBidi" w:hAnsiTheme="majorBidi" w:cstheme="majorBidi"/>
          <w:color w:val="000000" w:themeColor="text1"/>
          <w:sz w:val="24"/>
          <w:szCs w:val="24"/>
        </w:rPr>
        <w:t>.</w:t>
      </w:r>
      <w:r w:rsidR="00367AA6" w:rsidRPr="002F71A6">
        <w:rPr>
          <w:rFonts w:asciiTheme="majorBidi" w:hAnsiTheme="majorBidi" w:cstheme="majorBidi"/>
          <w:color w:val="000000" w:themeColor="text1"/>
          <w:sz w:val="24"/>
          <w:szCs w:val="24"/>
        </w:rPr>
        <w:t xml:space="preserve"> Namun demikian, meski tidak ada lagi pra</w:t>
      </w:r>
      <w:r w:rsidR="0000424A" w:rsidRPr="002F71A6">
        <w:rPr>
          <w:rFonts w:asciiTheme="majorBidi" w:hAnsiTheme="majorBidi" w:cstheme="majorBidi"/>
          <w:color w:val="000000" w:themeColor="text1"/>
          <w:sz w:val="24"/>
          <w:szCs w:val="24"/>
        </w:rPr>
        <w:t>k</w:t>
      </w:r>
      <w:r w:rsidR="00367AA6" w:rsidRPr="002F71A6">
        <w:rPr>
          <w:rFonts w:asciiTheme="majorBidi" w:hAnsiTheme="majorBidi" w:cstheme="majorBidi"/>
          <w:color w:val="000000" w:themeColor="text1"/>
          <w:sz w:val="24"/>
          <w:szCs w:val="24"/>
        </w:rPr>
        <w:t xml:space="preserve">tik represif </w:t>
      </w:r>
      <w:r w:rsidR="00931BC4" w:rsidRPr="002F71A6">
        <w:rPr>
          <w:rFonts w:asciiTheme="majorBidi" w:hAnsiTheme="majorBidi" w:cstheme="majorBidi"/>
          <w:color w:val="000000" w:themeColor="text1"/>
          <w:sz w:val="24"/>
          <w:szCs w:val="24"/>
        </w:rPr>
        <w:t xml:space="preserve">negara </w:t>
      </w:r>
      <w:r w:rsidR="008B3454" w:rsidRPr="002F71A6">
        <w:rPr>
          <w:rFonts w:asciiTheme="majorBidi" w:hAnsiTheme="majorBidi" w:cstheme="majorBidi"/>
          <w:color w:val="000000" w:themeColor="text1"/>
          <w:sz w:val="24"/>
          <w:szCs w:val="24"/>
        </w:rPr>
        <w:t>sebagaimana yang terjadi di era kolonialisme</w:t>
      </w:r>
      <w:r w:rsidR="00367AA6" w:rsidRPr="002F71A6">
        <w:rPr>
          <w:rFonts w:asciiTheme="majorBidi" w:hAnsiTheme="majorBidi" w:cstheme="majorBidi"/>
          <w:color w:val="000000" w:themeColor="text1"/>
          <w:sz w:val="24"/>
          <w:szCs w:val="24"/>
        </w:rPr>
        <w:t xml:space="preserve">, </w:t>
      </w:r>
      <w:r w:rsidR="009C33DF" w:rsidRPr="002F71A6">
        <w:rPr>
          <w:rFonts w:asciiTheme="majorBidi" w:hAnsiTheme="majorBidi" w:cstheme="majorBidi"/>
          <w:color w:val="000000" w:themeColor="text1"/>
          <w:sz w:val="24"/>
          <w:szCs w:val="24"/>
        </w:rPr>
        <w:t>tidak</w:t>
      </w:r>
      <w:r w:rsidR="0000424A" w:rsidRPr="002F71A6">
        <w:rPr>
          <w:rFonts w:asciiTheme="majorBidi" w:hAnsiTheme="majorBidi" w:cstheme="majorBidi"/>
          <w:color w:val="000000" w:themeColor="text1"/>
          <w:sz w:val="24"/>
          <w:szCs w:val="24"/>
        </w:rPr>
        <w:t xml:space="preserve"> kemudian praktis membuat sirkulasi politik berjalan mulus.</w:t>
      </w:r>
      <w:r w:rsidR="00E42744" w:rsidRPr="002F71A6">
        <w:rPr>
          <w:rFonts w:asciiTheme="majorBidi" w:hAnsiTheme="majorBidi" w:cstheme="majorBidi"/>
          <w:color w:val="000000" w:themeColor="text1"/>
          <w:sz w:val="24"/>
          <w:szCs w:val="24"/>
        </w:rPr>
        <w:t xml:space="preserve"> Pada era ini, ada banyak gonjang-gonjing politik, kegaduhan, dan keriuha</w:t>
      </w:r>
      <w:r w:rsidR="009C33DF" w:rsidRPr="002F71A6">
        <w:rPr>
          <w:rFonts w:asciiTheme="majorBidi" w:hAnsiTheme="majorBidi" w:cstheme="majorBidi"/>
          <w:color w:val="000000" w:themeColor="text1"/>
          <w:sz w:val="24"/>
          <w:szCs w:val="24"/>
        </w:rPr>
        <w:t xml:space="preserve">n hingga </w:t>
      </w:r>
      <w:r w:rsidR="00B108B9" w:rsidRPr="002F71A6">
        <w:rPr>
          <w:rFonts w:asciiTheme="majorBidi" w:hAnsiTheme="majorBidi" w:cstheme="majorBidi"/>
          <w:color w:val="000000" w:themeColor="text1"/>
          <w:sz w:val="24"/>
          <w:szCs w:val="24"/>
        </w:rPr>
        <w:t xml:space="preserve">berbuah </w:t>
      </w:r>
      <w:r w:rsidR="00CF37C6" w:rsidRPr="002F71A6">
        <w:rPr>
          <w:rFonts w:asciiTheme="majorBidi" w:hAnsiTheme="majorBidi" w:cstheme="majorBidi"/>
          <w:color w:val="000000" w:themeColor="text1"/>
          <w:sz w:val="24"/>
          <w:szCs w:val="24"/>
        </w:rPr>
        <w:t xml:space="preserve"> perang </w:t>
      </w:r>
      <w:r w:rsidR="009C33DF" w:rsidRPr="002F71A6">
        <w:rPr>
          <w:rFonts w:asciiTheme="majorBidi" w:hAnsiTheme="majorBidi" w:cstheme="majorBidi"/>
          <w:color w:val="000000" w:themeColor="text1"/>
          <w:sz w:val="24"/>
          <w:szCs w:val="24"/>
        </w:rPr>
        <w:t>ideologi politik</w:t>
      </w:r>
      <w:r w:rsidR="00931BC4" w:rsidRPr="002F71A6">
        <w:rPr>
          <w:rFonts w:asciiTheme="majorBidi" w:hAnsiTheme="majorBidi" w:cstheme="majorBidi"/>
          <w:color w:val="000000" w:themeColor="text1"/>
          <w:sz w:val="24"/>
          <w:szCs w:val="24"/>
        </w:rPr>
        <w:t xml:space="preserve">. Melibatkan </w:t>
      </w:r>
      <w:r w:rsidR="009C33DF" w:rsidRPr="002F71A6">
        <w:rPr>
          <w:rFonts w:asciiTheme="majorBidi" w:hAnsiTheme="majorBidi" w:cstheme="majorBidi"/>
          <w:color w:val="000000" w:themeColor="text1"/>
          <w:sz w:val="24"/>
          <w:szCs w:val="24"/>
        </w:rPr>
        <w:t>kelompok nasionalisme, komunisme, dan kelompok religious</w:t>
      </w:r>
      <w:r w:rsidR="00415117" w:rsidRPr="002F71A6">
        <w:rPr>
          <w:rFonts w:asciiTheme="majorBidi" w:hAnsiTheme="majorBidi" w:cstheme="majorBidi"/>
          <w:color w:val="000000" w:themeColor="text1"/>
          <w:sz w:val="24"/>
          <w:szCs w:val="24"/>
        </w:rPr>
        <w:t xml:space="preserve">. </w:t>
      </w:r>
      <w:r w:rsidR="00E42744" w:rsidRPr="002F71A6">
        <w:rPr>
          <w:rFonts w:asciiTheme="majorBidi" w:hAnsiTheme="majorBidi" w:cstheme="majorBidi"/>
          <w:color w:val="000000" w:themeColor="text1"/>
          <w:sz w:val="24"/>
          <w:szCs w:val="24"/>
        </w:rPr>
        <w:t>Puncaknya adalah pecahnya tragedi G30S</w:t>
      </w:r>
      <w:r w:rsidR="00BB7850" w:rsidRPr="002F71A6">
        <w:rPr>
          <w:rFonts w:asciiTheme="majorBidi" w:hAnsiTheme="majorBidi" w:cstheme="majorBidi"/>
          <w:color w:val="000000" w:themeColor="text1"/>
          <w:sz w:val="24"/>
          <w:szCs w:val="24"/>
        </w:rPr>
        <w:t xml:space="preserve">, yakni upaya perebutan kekuasaan melalui aksi </w:t>
      </w:r>
      <w:r w:rsidR="002D348B" w:rsidRPr="002F71A6">
        <w:rPr>
          <w:rFonts w:asciiTheme="majorBidi" w:hAnsiTheme="majorBidi" w:cstheme="majorBidi"/>
          <w:color w:val="000000" w:themeColor="text1"/>
          <w:sz w:val="24"/>
          <w:szCs w:val="24"/>
        </w:rPr>
        <w:t>kekerasan dan pembantaian</w:t>
      </w:r>
      <w:r w:rsidR="006A6AAB" w:rsidRPr="002F71A6">
        <w:rPr>
          <w:rFonts w:asciiTheme="majorBidi" w:hAnsiTheme="majorBidi" w:cstheme="majorBidi"/>
          <w:color w:val="000000" w:themeColor="text1"/>
          <w:sz w:val="24"/>
          <w:szCs w:val="24"/>
        </w:rPr>
        <w:t>,</w:t>
      </w:r>
      <w:r w:rsidR="00E42744" w:rsidRPr="002F71A6">
        <w:rPr>
          <w:rFonts w:asciiTheme="majorBidi" w:hAnsiTheme="majorBidi" w:cstheme="majorBidi"/>
          <w:color w:val="000000" w:themeColor="text1"/>
          <w:sz w:val="24"/>
          <w:szCs w:val="24"/>
        </w:rPr>
        <w:t xml:space="preserve"> yang pada </w:t>
      </w:r>
      <w:r w:rsidR="006A6AAB" w:rsidRPr="002F71A6">
        <w:rPr>
          <w:rFonts w:asciiTheme="majorBidi" w:hAnsiTheme="majorBidi" w:cstheme="majorBidi"/>
          <w:color w:val="000000" w:themeColor="text1"/>
          <w:sz w:val="24"/>
          <w:szCs w:val="24"/>
        </w:rPr>
        <w:t>buntutnya</w:t>
      </w:r>
      <w:r w:rsidR="00E42744" w:rsidRPr="002F71A6">
        <w:rPr>
          <w:rFonts w:asciiTheme="majorBidi" w:hAnsiTheme="majorBidi" w:cstheme="majorBidi"/>
          <w:color w:val="000000" w:themeColor="text1"/>
          <w:sz w:val="24"/>
          <w:szCs w:val="24"/>
        </w:rPr>
        <w:t xml:space="preserve"> berujung pada pelengseran presiden Soekarno.</w:t>
      </w:r>
      <w:r w:rsidR="00E42744" w:rsidRPr="002F71A6">
        <w:rPr>
          <w:rStyle w:val="FootnoteReference"/>
          <w:rFonts w:asciiTheme="majorBidi" w:hAnsiTheme="majorBidi" w:cstheme="majorBidi"/>
          <w:color w:val="000000" w:themeColor="text1"/>
          <w:sz w:val="24"/>
          <w:szCs w:val="24"/>
          <w:vertAlign w:val="superscript"/>
        </w:rPr>
        <w:footnoteReference w:id="4"/>
      </w:r>
      <w:r w:rsidR="00E42744" w:rsidRPr="002F71A6">
        <w:rPr>
          <w:rFonts w:asciiTheme="majorBidi" w:hAnsiTheme="majorBidi" w:cstheme="majorBidi"/>
          <w:color w:val="000000" w:themeColor="text1"/>
          <w:sz w:val="24"/>
          <w:szCs w:val="24"/>
        </w:rPr>
        <w:t xml:space="preserve"> </w:t>
      </w:r>
    </w:p>
    <w:p w:rsidR="00E42744" w:rsidRPr="002F71A6" w:rsidRDefault="00E42744" w:rsidP="00F7681F">
      <w:pPr>
        <w:spacing w:after="0" w:line="360" w:lineRule="auto"/>
        <w:ind w:firstLine="720"/>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 xml:space="preserve">Lengsernya Soekarno </w:t>
      </w:r>
      <w:r w:rsidR="00F5619A" w:rsidRPr="002F71A6">
        <w:rPr>
          <w:rFonts w:asciiTheme="majorBidi" w:hAnsiTheme="majorBidi" w:cstheme="majorBidi"/>
          <w:color w:val="000000" w:themeColor="text1"/>
          <w:sz w:val="24"/>
          <w:szCs w:val="24"/>
        </w:rPr>
        <w:t xml:space="preserve">dari </w:t>
      </w:r>
      <w:r w:rsidRPr="002F71A6">
        <w:rPr>
          <w:rFonts w:asciiTheme="majorBidi" w:hAnsiTheme="majorBidi" w:cstheme="majorBidi"/>
          <w:color w:val="000000" w:themeColor="text1"/>
          <w:sz w:val="24"/>
          <w:szCs w:val="24"/>
        </w:rPr>
        <w:t xml:space="preserve">tampuk kekuasaan </w:t>
      </w:r>
      <w:r w:rsidR="00374375" w:rsidRPr="002F71A6">
        <w:rPr>
          <w:rFonts w:asciiTheme="majorBidi" w:hAnsiTheme="majorBidi" w:cstheme="majorBidi"/>
          <w:color w:val="000000" w:themeColor="text1"/>
          <w:sz w:val="24"/>
          <w:szCs w:val="24"/>
        </w:rPr>
        <w:t xml:space="preserve">orde lama </w:t>
      </w:r>
      <w:r w:rsidRPr="002F71A6">
        <w:rPr>
          <w:rFonts w:asciiTheme="majorBidi" w:hAnsiTheme="majorBidi" w:cstheme="majorBidi"/>
          <w:color w:val="000000" w:themeColor="text1"/>
          <w:sz w:val="24"/>
          <w:szCs w:val="24"/>
        </w:rPr>
        <w:t xml:space="preserve">kemudian mengantarkan </w:t>
      </w:r>
      <w:r w:rsidR="00374375" w:rsidRPr="002F71A6">
        <w:rPr>
          <w:rFonts w:asciiTheme="majorBidi" w:hAnsiTheme="majorBidi" w:cstheme="majorBidi"/>
          <w:color w:val="000000" w:themeColor="text1"/>
          <w:sz w:val="24"/>
          <w:szCs w:val="24"/>
        </w:rPr>
        <w:t>Indonesia pada era baru,</w:t>
      </w:r>
      <w:r w:rsidRPr="002F71A6">
        <w:rPr>
          <w:rFonts w:asciiTheme="majorBidi" w:hAnsiTheme="majorBidi" w:cstheme="majorBidi"/>
          <w:color w:val="000000" w:themeColor="text1"/>
          <w:sz w:val="24"/>
          <w:szCs w:val="24"/>
        </w:rPr>
        <w:t xml:space="preserve"> </w:t>
      </w:r>
      <w:r w:rsidR="00ED4963" w:rsidRPr="002F71A6">
        <w:rPr>
          <w:rFonts w:asciiTheme="majorBidi" w:hAnsiTheme="majorBidi" w:cstheme="majorBidi"/>
          <w:color w:val="000000" w:themeColor="text1"/>
          <w:sz w:val="24"/>
          <w:szCs w:val="24"/>
        </w:rPr>
        <w:t xml:space="preserve">yakni era </w:t>
      </w:r>
      <w:r w:rsidRPr="002F71A6">
        <w:rPr>
          <w:rFonts w:asciiTheme="majorBidi" w:hAnsiTheme="majorBidi" w:cstheme="majorBidi"/>
          <w:color w:val="000000" w:themeColor="text1"/>
          <w:sz w:val="24"/>
          <w:szCs w:val="24"/>
        </w:rPr>
        <w:t>orde baru</w:t>
      </w:r>
      <w:r w:rsidR="00ED4963" w:rsidRPr="002F71A6">
        <w:rPr>
          <w:rFonts w:asciiTheme="majorBidi" w:hAnsiTheme="majorBidi" w:cstheme="majorBidi"/>
          <w:color w:val="000000" w:themeColor="text1"/>
          <w:sz w:val="24"/>
          <w:szCs w:val="24"/>
        </w:rPr>
        <w:t xml:space="preserve"> </w:t>
      </w:r>
      <w:r w:rsidR="000353D9" w:rsidRPr="002F71A6">
        <w:rPr>
          <w:rFonts w:asciiTheme="majorBidi" w:hAnsiTheme="majorBidi" w:cstheme="majorBidi"/>
          <w:color w:val="000000" w:themeColor="text1"/>
          <w:sz w:val="24"/>
          <w:szCs w:val="24"/>
        </w:rPr>
        <w:t xml:space="preserve">ciptaan </w:t>
      </w:r>
      <w:r w:rsidR="00ED4963" w:rsidRPr="002F71A6">
        <w:rPr>
          <w:rFonts w:asciiTheme="majorBidi" w:hAnsiTheme="majorBidi" w:cstheme="majorBidi"/>
          <w:color w:val="000000" w:themeColor="text1"/>
          <w:sz w:val="24"/>
          <w:szCs w:val="24"/>
        </w:rPr>
        <w:t>Soeharto</w:t>
      </w:r>
      <w:r w:rsidRPr="002F71A6">
        <w:rPr>
          <w:rFonts w:asciiTheme="majorBidi" w:hAnsiTheme="majorBidi" w:cstheme="majorBidi"/>
          <w:color w:val="000000" w:themeColor="text1"/>
          <w:sz w:val="24"/>
          <w:szCs w:val="24"/>
        </w:rPr>
        <w:t>.</w:t>
      </w:r>
      <w:r w:rsidR="002A0CD1" w:rsidRPr="002F71A6">
        <w:rPr>
          <w:rFonts w:asciiTheme="majorBidi" w:hAnsiTheme="majorBidi" w:cstheme="majorBidi"/>
          <w:color w:val="000000" w:themeColor="text1"/>
          <w:sz w:val="24"/>
          <w:szCs w:val="24"/>
        </w:rPr>
        <w:t xml:space="preserve"> Sepanjang sejarah sirkulasi kepemimpinan Indonesia, orde baru dikenal banyak kalangan sebagai orde penuh kegelapan. </w:t>
      </w:r>
      <w:r w:rsidR="0081257E" w:rsidRPr="002F71A6">
        <w:rPr>
          <w:rFonts w:asciiTheme="majorBidi" w:hAnsiTheme="majorBidi" w:cstheme="majorBidi"/>
          <w:color w:val="000000" w:themeColor="text1"/>
          <w:sz w:val="24"/>
          <w:szCs w:val="24"/>
        </w:rPr>
        <w:t>Bukan hanya karena pola pemerintahan</w:t>
      </w:r>
      <w:r w:rsidR="00741EEB" w:rsidRPr="002F71A6">
        <w:rPr>
          <w:rFonts w:asciiTheme="majorBidi" w:hAnsiTheme="majorBidi" w:cstheme="majorBidi"/>
          <w:color w:val="000000" w:themeColor="text1"/>
          <w:sz w:val="24"/>
          <w:szCs w:val="24"/>
        </w:rPr>
        <w:t xml:space="preserve">nya yang sentralistik, namun juga sistem </w:t>
      </w:r>
      <w:r w:rsidR="00741EEB" w:rsidRPr="002F71A6">
        <w:rPr>
          <w:rFonts w:asciiTheme="majorBidi" w:hAnsiTheme="majorBidi" w:cstheme="majorBidi"/>
          <w:color w:val="000000" w:themeColor="text1"/>
          <w:sz w:val="24"/>
          <w:szCs w:val="24"/>
        </w:rPr>
        <w:lastRenderedPageBreak/>
        <w:t xml:space="preserve">pemerintahan </w:t>
      </w:r>
      <w:r w:rsidR="00ED4963" w:rsidRPr="002F71A6">
        <w:rPr>
          <w:rFonts w:asciiTheme="majorBidi" w:hAnsiTheme="majorBidi" w:cstheme="majorBidi"/>
          <w:color w:val="000000" w:themeColor="text1"/>
          <w:sz w:val="24"/>
          <w:szCs w:val="24"/>
        </w:rPr>
        <w:t>yang menerapkan gaya otoritarianisme.</w:t>
      </w:r>
      <w:r w:rsidR="00ED4963" w:rsidRPr="002F71A6">
        <w:rPr>
          <w:rStyle w:val="FootnoteReference"/>
          <w:rFonts w:asciiTheme="majorBidi" w:hAnsiTheme="majorBidi" w:cstheme="majorBidi"/>
          <w:color w:val="000000" w:themeColor="text1"/>
          <w:sz w:val="24"/>
          <w:szCs w:val="24"/>
          <w:vertAlign w:val="superscript"/>
        </w:rPr>
        <w:footnoteReference w:id="5"/>
      </w:r>
      <w:r w:rsidR="00ED4963" w:rsidRPr="002F71A6">
        <w:rPr>
          <w:rFonts w:asciiTheme="majorBidi" w:hAnsiTheme="majorBidi" w:cstheme="majorBidi"/>
          <w:color w:val="000000" w:themeColor="text1"/>
          <w:sz w:val="24"/>
          <w:szCs w:val="24"/>
        </w:rPr>
        <w:t xml:space="preserve"> Depolitisasi </w:t>
      </w:r>
      <w:r w:rsidR="00BD2E0C" w:rsidRPr="002F71A6">
        <w:rPr>
          <w:rFonts w:asciiTheme="majorBidi" w:hAnsiTheme="majorBidi" w:cstheme="majorBidi"/>
          <w:color w:val="000000" w:themeColor="text1"/>
          <w:sz w:val="24"/>
          <w:szCs w:val="24"/>
        </w:rPr>
        <w:t xml:space="preserve">terjadi di banyak aspek, seperti dwi fungsi ABRI, penyederhanaan partai politik, politik sentralisasi kekuasaan, dan pencanangan pancasila sebagai asas tunggal. </w:t>
      </w:r>
      <w:r w:rsidR="00ED4963" w:rsidRPr="002F71A6">
        <w:rPr>
          <w:rFonts w:asciiTheme="majorBidi" w:hAnsiTheme="majorBidi" w:cstheme="majorBidi"/>
          <w:color w:val="000000" w:themeColor="text1"/>
          <w:sz w:val="24"/>
          <w:szCs w:val="24"/>
        </w:rPr>
        <w:t xml:space="preserve">Melalui kekuatan militeristiknya, rezim orde baru Soeharto memegang kendali total, sehingga setiap apa yang berkaitan dengan tatakelola pemerintahan dan politik kebijakan, sepenuhnya ada di tangan pemerintah. Boleh dibilang, kontestasi politik Indonesia pada masa ini berjalan begitu </w:t>
      </w:r>
      <w:r w:rsidR="00492498" w:rsidRPr="002F71A6">
        <w:rPr>
          <w:rFonts w:asciiTheme="majorBidi" w:hAnsiTheme="majorBidi" w:cstheme="majorBidi"/>
          <w:color w:val="000000" w:themeColor="text1"/>
          <w:sz w:val="24"/>
          <w:szCs w:val="24"/>
        </w:rPr>
        <w:t xml:space="preserve">normative di bawah tekanan </w:t>
      </w:r>
      <w:r w:rsidR="00E53AB0" w:rsidRPr="002F71A6">
        <w:rPr>
          <w:rFonts w:asciiTheme="majorBidi" w:hAnsiTheme="majorBidi" w:cstheme="majorBidi"/>
          <w:color w:val="000000" w:themeColor="text1"/>
          <w:sz w:val="24"/>
          <w:szCs w:val="24"/>
        </w:rPr>
        <w:t xml:space="preserve">tangan besi </w:t>
      </w:r>
      <w:r w:rsidR="00492498" w:rsidRPr="002F71A6">
        <w:rPr>
          <w:rFonts w:asciiTheme="majorBidi" w:hAnsiTheme="majorBidi" w:cstheme="majorBidi"/>
          <w:color w:val="000000" w:themeColor="text1"/>
          <w:sz w:val="24"/>
          <w:szCs w:val="24"/>
        </w:rPr>
        <w:t>Soeharto</w:t>
      </w:r>
      <w:r w:rsidR="00ED4963" w:rsidRPr="002F71A6">
        <w:rPr>
          <w:rFonts w:asciiTheme="majorBidi" w:hAnsiTheme="majorBidi" w:cstheme="majorBidi"/>
          <w:color w:val="000000" w:themeColor="text1"/>
          <w:sz w:val="24"/>
          <w:szCs w:val="24"/>
        </w:rPr>
        <w:t>.</w:t>
      </w:r>
      <w:r w:rsidR="00BD2E0C" w:rsidRPr="002F71A6">
        <w:rPr>
          <w:rFonts w:asciiTheme="majorBidi" w:hAnsiTheme="majorBidi" w:cstheme="majorBidi"/>
          <w:color w:val="000000" w:themeColor="text1"/>
          <w:sz w:val="24"/>
          <w:szCs w:val="24"/>
        </w:rPr>
        <w:t xml:space="preserve"> </w:t>
      </w:r>
      <w:r w:rsidR="00ED4963" w:rsidRPr="002F71A6">
        <w:rPr>
          <w:rFonts w:asciiTheme="majorBidi" w:hAnsiTheme="majorBidi" w:cstheme="majorBidi"/>
          <w:color w:val="000000" w:themeColor="text1"/>
          <w:sz w:val="24"/>
          <w:szCs w:val="24"/>
        </w:rPr>
        <w:t>Soeharto melalui gaya militernya menerapkan sistem politik represif</w:t>
      </w:r>
      <w:r w:rsidR="00305AB0" w:rsidRPr="002F71A6">
        <w:rPr>
          <w:rFonts w:asciiTheme="majorBidi" w:hAnsiTheme="majorBidi" w:cstheme="majorBidi"/>
          <w:color w:val="000000" w:themeColor="text1"/>
          <w:sz w:val="24"/>
          <w:szCs w:val="24"/>
        </w:rPr>
        <w:t>,</w:t>
      </w:r>
      <w:r w:rsidR="00305AB0" w:rsidRPr="002F71A6">
        <w:rPr>
          <w:rStyle w:val="FootnoteReference"/>
          <w:rFonts w:asciiTheme="majorBidi" w:hAnsiTheme="majorBidi" w:cstheme="majorBidi"/>
          <w:color w:val="000000" w:themeColor="text1"/>
          <w:sz w:val="24"/>
          <w:szCs w:val="24"/>
          <w:vertAlign w:val="superscript"/>
        </w:rPr>
        <w:footnoteReference w:id="6"/>
      </w:r>
      <w:r w:rsidR="00ED4963" w:rsidRPr="002F71A6">
        <w:rPr>
          <w:rFonts w:asciiTheme="majorBidi" w:hAnsiTheme="majorBidi" w:cstheme="majorBidi"/>
          <w:color w:val="000000" w:themeColor="text1"/>
          <w:sz w:val="24"/>
          <w:szCs w:val="24"/>
        </w:rPr>
        <w:t xml:space="preserve"> yang </w:t>
      </w:r>
      <w:r w:rsidR="00492498" w:rsidRPr="002F71A6">
        <w:rPr>
          <w:rFonts w:asciiTheme="majorBidi" w:hAnsiTheme="majorBidi" w:cstheme="majorBidi"/>
          <w:color w:val="000000" w:themeColor="text1"/>
          <w:sz w:val="24"/>
          <w:szCs w:val="24"/>
        </w:rPr>
        <w:t xml:space="preserve">membuat lawan politiknya </w:t>
      </w:r>
      <w:r w:rsidR="00FD64CA" w:rsidRPr="002F71A6">
        <w:rPr>
          <w:rFonts w:asciiTheme="majorBidi" w:hAnsiTheme="majorBidi" w:cstheme="majorBidi"/>
          <w:color w:val="000000" w:themeColor="text1"/>
          <w:sz w:val="24"/>
          <w:szCs w:val="24"/>
        </w:rPr>
        <w:t>terbungkam diam</w:t>
      </w:r>
      <w:r w:rsidR="00492498" w:rsidRPr="002F71A6">
        <w:rPr>
          <w:rFonts w:asciiTheme="majorBidi" w:hAnsiTheme="majorBidi" w:cstheme="majorBidi"/>
          <w:color w:val="000000" w:themeColor="text1"/>
          <w:sz w:val="24"/>
          <w:szCs w:val="24"/>
        </w:rPr>
        <w:t>.</w:t>
      </w:r>
    </w:p>
    <w:p w:rsidR="00F04705" w:rsidRPr="002F71A6" w:rsidRDefault="002D7490"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b/>
          <w:bCs/>
          <w:color w:val="000000" w:themeColor="text1"/>
          <w:sz w:val="24"/>
          <w:szCs w:val="24"/>
        </w:rPr>
        <w:tab/>
      </w:r>
      <w:r w:rsidRPr="002F71A6">
        <w:rPr>
          <w:rFonts w:asciiTheme="majorBidi" w:hAnsiTheme="majorBidi" w:cstheme="majorBidi"/>
          <w:color w:val="000000" w:themeColor="text1"/>
          <w:sz w:val="24"/>
          <w:szCs w:val="24"/>
        </w:rPr>
        <w:t>Bergulirnya reformasi menjadi pintu keluar orde baru untuk kemudian diganti oleh sistem demokrasi.</w:t>
      </w:r>
      <w:r w:rsidR="008D31DB" w:rsidRPr="002F71A6">
        <w:rPr>
          <w:rFonts w:asciiTheme="majorBidi" w:hAnsiTheme="majorBidi" w:cstheme="majorBidi"/>
          <w:color w:val="000000" w:themeColor="text1"/>
          <w:sz w:val="24"/>
          <w:szCs w:val="24"/>
        </w:rPr>
        <w:t xml:space="preserve"> Demokrasi seolah menjadi oase di tengah keterpurukan Indonesia</w:t>
      </w:r>
      <w:r w:rsidR="00B2267F" w:rsidRPr="002F71A6">
        <w:rPr>
          <w:rFonts w:asciiTheme="majorBidi" w:hAnsiTheme="majorBidi" w:cstheme="majorBidi"/>
          <w:color w:val="000000" w:themeColor="text1"/>
          <w:sz w:val="24"/>
          <w:szCs w:val="24"/>
        </w:rPr>
        <w:t xml:space="preserve">, setelah sekian lama </w:t>
      </w:r>
      <w:r w:rsidR="00E106C0" w:rsidRPr="002F71A6">
        <w:rPr>
          <w:rFonts w:asciiTheme="majorBidi" w:hAnsiTheme="majorBidi" w:cstheme="majorBidi"/>
          <w:color w:val="000000" w:themeColor="text1"/>
          <w:sz w:val="24"/>
          <w:szCs w:val="24"/>
        </w:rPr>
        <w:t xml:space="preserve">berada </w:t>
      </w:r>
      <w:r w:rsidR="00B2267F" w:rsidRPr="002F71A6">
        <w:rPr>
          <w:rFonts w:asciiTheme="majorBidi" w:hAnsiTheme="majorBidi" w:cstheme="majorBidi"/>
          <w:color w:val="000000" w:themeColor="text1"/>
          <w:sz w:val="24"/>
          <w:szCs w:val="24"/>
        </w:rPr>
        <w:t xml:space="preserve">di bawah </w:t>
      </w:r>
      <w:r w:rsidR="00E106C0" w:rsidRPr="002F71A6">
        <w:rPr>
          <w:rFonts w:asciiTheme="majorBidi" w:hAnsiTheme="majorBidi" w:cstheme="majorBidi"/>
          <w:color w:val="000000" w:themeColor="text1"/>
          <w:sz w:val="24"/>
          <w:szCs w:val="24"/>
        </w:rPr>
        <w:t xml:space="preserve">rezim otoritarianisme </w:t>
      </w:r>
      <w:r w:rsidR="008D31DB" w:rsidRPr="002F71A6">
        <w:rPr>
          <w:rFonts w:asciiTheme="majorBidi" w:hAnsiTheme="majorBidi" w:cstheme="majorBidi"/>
          <w:color w:val="000000" w:themeColor="text1"/>
          <w:sz w:val="24"/>
          <w:szCs w:val="24"/>
        </w:rPr>
        <w:t>orba.</w:t>
      </w:r>
      <w:r w:rsidR="008753CB" w:rsidRPr="002F71A6">
        <w:rPr>
          <w:rFonts w:asciiTheme="majorBidi" w:hAnsiTheme="majorBidi" w:cstheme="majorBidi"/>
          <w:color w:val="000000" w:themeColor="text1"/>
          <w:sz w:val="24"/>
          <w:szCs w:val="24"/>
        </w:rPr>
        <w:tab/>
      </w:r>
      <w:r w:rsidR="00343489" w:rsidRPr="002F71A6">
        <w:rPr>
          <w:rFonts w:asciiTheme="majorBidi" w:hAnsiTheme="majorBidi" w:cstheme="majorBidi"/>
          <w:color w:val="000000" w:themeColor="text1"/>
          <w:sz w:val="24"/>
          <w:szCs w:val="24"/>
        </w:rPr>
        <w:t xml:space="preserve">Pada masa ini, sirkulasi politik dan kepemimpinan Indonesia mulai </w:t>
      </w:r>
      <w:r w:rsidR="00EC1E56" w:rsidRPr="002F71A6">
        <w:rPr>
          <w:rFonts w:asciiTheme="majorBidi" w:hAnsiTheme="majorBidi" w:cstheme="majorBidi"/>
          <w:color w:val="000000" w:themeColor="text1"/>
          <w:sz w:val="24"/>
          <w:szCs w:val="24"/>
        </w:rPr>
        <w:t xml:space="preserve">berubah </w:t>
      </w:r>
      <w:r w:rsidR="00343489" w:rsidRPr="002F71A6">
        <w:rPr>
          <w:rFonts w:asciiTheme="majorBidi" w:hAnsiTheme="majorBidi" w:cstheme="majorBidi"/>
          <w:color w:val="000000" w:themeColor="text1"/>
          <w:sz w:val="24"/>
          <w:szCs w:val="24"/>
        </w:rPr>
        <w:t xml:space="preserve">cair dan dinamis. </w:t>
      </w:r>
      <w:r w:rsidR="00C22968" w:rsidRPr="002F71A6">
        <w:rPr>
          <w:rFonts w:asciiTheme="majorBidi" w:hAnsiTheme="majorBidi" w:cstheme="majorBidi"/>
          <w:color w:val="000000" w:themeColor="text1"/>
          <w:sz w:val="24"/>
          <w:szCs w:val="24"/>
        </w:rPr>
        <w:t>Rakyat secara leluasa memperoleh kebebasan dari intervensi dan kekuatan mileteristik yang sebelumnya diterapkan rezim orba</w:t>
      </w:r>
      <w:r w:rsidR="0042702F" w:rsidRPr="002F71A6">
        <w:rPr>
          <w:rFonts w:asciiTheme="majorBidi" w:hAnsiTheme="majorBidi" w:cstheme="majorBidi"/>
          <w:color w:val="000000" w:themeColor="text1"/>
          <w:sz w:val="24"/>
          <w:szCs w:val="24"/>
        </w:rPr>
        <w:t>.</w:t>
      </w:r>
      <w:r w:rsidR="00305AB0" w:rsidRPr="002F71A6">
        <w:rPr>
          <w:rStyle w:val="FootnoteReference"/>
          <w:rFonts w:asciiTheme="majorBidi" w:hAnsiTheme="majorBidi" w:cstheme="majorBidi"/>
          <w:color w:val="000000" w:themeColor="text1"/>
          <w:sz w:val="24"/>
          <w:szCs w:val="24"/>
          <w:vertAlign w:val="superscript"/>
        </w:rPr>
        <w:footnoteReference w:id="7"/>
      </w:r>
      <w:r w:rsidR="00DB3EBB" w:rsidRPr="002F71A6">
        <w:rPr>
          <w:rFonts w:asciiTheme="majorBidi" w:hAnsiTheme="majorBidi" w:cstheme="majorBidi"/>
          <w:color w:val="000000" w:themeColor="text1"/>
          <w:sz w:val="24"/>
          <w:szCs w:val="24"/>
        </w:rPr>
        <w:t xml:space="preserve"> </w:t>
      </w:r>
      <w:r w:rsidR="00E60D61" w:rsidRPr="002F71A6">
        <w:rPr>
          <w:rFonts w:asciiTheme="majorBidi" w:hAnsiTheme="majorBidi" w:cstheme="majorBidi"/>
          <w:color w:val="000000" w:themeColor="text1"/>
          <w:sz w:val="24"/>
          <w:szCs w:val="24"/>
        </w:rPr>
        <w:t>Sejalan dengan itu</w:t>
      </w:r>
      <w:r w:rsidR="00177CF4" w:rsidRPr="002F71A6">
        <w:rPr>
          <w:rFonts w:asciiTheme="majorBidi" w:hAnsiTheme="majorBidi" w:cstheme="majorBidi"/>
          <w:color w:val="000000" w:themeColor="text1"/>
          <w:sz w:val="24"/>
          <w:szCs w:val="24"/>
        </w:rPr>
        <w:t xml:space="preserve">, term </w:t>
      </w:r>
      <w:r w:rsidR="00644A50" w:rsidRPr="002F71A6">
        <w:rPr>
          <w:rFonts w:asciiTheme="majorBidi" w:hAnsiTheme="majorBidi" w:cstheme="majorBidi"/>
          <w:color w:val="000000" w:themeColor="text1"/>
          <w:sz w:val="24"/>
          <w:szCs w:val="24"/>
        </w:rPr>
        <w:t xml:space="preserve">kebebasan pun </w:t>
      </w:r>
      <w:r w:rsidR="005A0304" w:rsidRPr="002F71A6">
        <w:rPr>
          <w:rFonts w:asciiTheme="majorBidi" w:hAnsiTheme="majorBidi" w:cstheme="majorBidi"/>
          <w:color w:val="000000" w:themeColor="text1"/>
          <w:sz w:val="24"/>
          <w:szCs w:val="24"/>
        </w:rPr>
        <w:t>nyaring didengungkan,</w:t>
      </w:r>
      <w:r w:rsidR="009955C8" w:rsidRPr="002F71A6">
        <w:rPr>
          <w:rFonts w:asciiTheme="majorBidi" w:hAnsiTheme="majorBidi" w:cstheme="majorBidi"/>
          <w:color w:val="000000" w:themeColor="text1"/>
          <w:sz w:val="24"/>
          <w:szCs w:val="24"/>
        </w:rPr>
        <w:t xml:space="preserve"> </w:t>
      </w:r>
      <w:r w:rsidR="00C256A0" w:rsidRPr="002F71A6">
        <w:rPr>
          <w:rFonts w:asciiTheme="majorBidi" w:hAnsiTheme="majorBidi" w:cstheme="majorBidi"/>
          <w:color w:val="000000" w:themeColor="text1"/>
          <w:sz w:val="24"/>
          <w:szCs w:val="24"/>
        </w:rPr>
        <w:t xml:space="preserve">diskursus kekuasaan dan </w:t>
      </w:r>
      <w:r w:rsidR="003426F7" w:rsidRPr="002F71A6">
        <w:rPr>
          <w:rFonts w:asciiTheme="majorBidi" w:hAnsiTheme="majorBidi" w:cstheme="majorBidi"/>
          <w:color w:val="000000" w:themeColor="text1"/>
          <w:sz w:val="24"/>
          <w:szCs w:val="24"/>
        </w:rPr>
        <w:t xml:space="preserve">kepemimpinan </w:t>
      </w:r>
      <w:r w:rsidR="0042702F" w:rsidRPr="002F71A6">
        <w:rPr>
          <w:rFonts w:asciiTheme="majorBidi" w:hAnsiTheme="majorBidi" w:cstheme="majorBidi"/>
          <w:color w:val="000000" w:themeColor="text1"/>
          <w:sz w:val="24"/>
          <w:szCs w:val="24"/>
        </w:rPr>
        <w:t xml:space="preserve">pun </w:t>
      </w:r>
      <w:r w:rsidR="00C256A0" w:rsidRPr="002F71A6">
        <w:rPr>
          <w:rFonts w:asciiTheme="majorBidi" w:hAnsiTheme="majorBidi" w:cstheme="majorBidi"/>
          <w:color w:val="000000" w:themeColor="text1"/>
          <w:sz w:val="24"/>
          <w:szCs w:val="24"/>
        </w:rPr>
        <w:t xml:space="preserve">menjadi sangat </w:t>
      </w:r>
      <w:r w:rsidR="003426F7" w:rsidRPr="002F71A6">
        <w:rPr>
          <w:rFonts w:asciiTheme="majorBidi" w:hAnsiTheme="majorBidi" w:cstheme="majorBidi"/>
          <w:color w:val="000000" w:themeColor="text1"/>
          <w:sz w:val="24"/>
          <w:szCs w:val="24"/>
        </w:rPr>
        <w:t>liar</w:t>
      </w:r>
      <w:r w:rsidR="005A0304" w:rsidRPr="002F71A6">
        <w:rPr>
          <w:rFonts w:asciiTheme="majorBidi" w:hAnsiTheme="majorBidi" w:cstheme="majorBidi"/>
          <w:color w:val="000000" w:themeColor="text1"/>
          <w:sz w:val="24"/>
          <w:szCs w:val="24"/>
        </w:rPr>
        <w:t>.</w:t>
      </w:r>
      <w:r w:rsidR="00A565D2" w:rsidRPr="002F71A6">
        <w:rPr>
          <w:rFonts w:asciiTheme="majorBidi" w:hAnsiTheme="majorBidi" w:cstheme="majorBidi"/>
          <w:color w:val="000000" w:themeColor="text1"/>
          <w:sz w:val="24"/>
          <w:szCs w:val="24"/>
        </w:rPr>
        <w:t xml:space="preserve"> </w:t>
      </w:r>
      <w:r w:rsidR="0042702F" w:rsidRPr="002F71A6">
        <w:rPr>
          <w:rFonts w:asciiTheme="majorBidi" w:hAnsiTheme="majorBidi" w:cstheme="majorBidi"/>
          <w:color w:val="000000" w:themeColor="text1"/>
          <w:sz w:val="24"/>
          <w:szCs w:val="24"/>
        </w:rPr>
        <w:t xml:space="preserve">Ormas </w:t>
      </w:r>
      <w:r w:rsidR="00A565D2" w:rsidRPr="002F71A6">
        <w:rPr>
          <w:rFonts w:asciiTheme="majorBidi" w:hAnsiTheme="majorBidi" w:cstheme="majorBidi"/>
          <w:color w:val="000000" w:themeColor="text1"/>
          <w:sz w:val="24"/>
          <w:szCs w:val="24"/>
        </w:rPr>
        <w:t>dan partai politik ramai bermunculan</w:t>
      </w:r>
      <w:r w:rsidR="00A73449" w:rsidRPr="002F71A6">
        <w:rPr>
          <w:rFonts w:asciiTheme="majorBidi" w:hAnsiTheme="majorBidi" w:cstheme="majorBidi"/>
          <w:color w:val="000000" w:themeColor="text1"/>
          <w:sz w:val="24"/>
          <w:szCs w:val="24"/>
        </w:rPr>
        <w:t xml:space="preserve"> dengan varian ideologi berbeda.</w:t>
      </w:r>
      <w:r w:rsidR="00D6623A" w:rsidRPr="002F71A6">
        <w:rPr>
          <w:rFonts w:asciiTheme="majorBidi" w:hAnsiTheme="majorBidi" w:cstheme="majorBidi"/>
          <w:color w:val="000000" w:themeColor="text1"/>
          <w:sz w:val="24"/>
          <w:szCs w:val="24"/>
        </w:rPr>
        <w:t xml:space="preserve"> </w:t>
      </w:r>
      <w:r w:rsidR="00784232" w:rsidRPr="002F71A6">
        <w:rPr>
          <w:rFonts w:asciiTheme="majorBidi" w:hAnsiTheme="majorBidi" w:cstheme="majorBidi"/>
          <w:color w:val="000000" w:themeColor="text1"/>
          <w:sz w:val="24"/>
          <w:szCs w:val="24"/>
        </w:rPr>
        <w:t xml:space="preserve">Peta sirkulasi kepemimpinan yang awalnya didominasi oleh variable nasionalisme, </w:t>
      </w:r>
      <w:r w:rsidR="00CF37C6" w:rsidRPr="002F71A6">
        <w:rPr>
          <w:rFonts w:asciiTheme="majorBidi" w:hAnsiTheme="majorBidi" w:cstheme="majorBidi"/>
          <w:color w:val="000000" w:themeColor="text1"/>
          <w:sz w:val="24"/>
          <w:szCs w:val="24"/>
        </w:rPr>
        <w:t>pada gili</w:t>
      </w:r>
      <w:r w:rsidR="007C6E0C" w:rsidRPr="002F71A6">
        <w:rPr>
          <w:rFonts w:asciiTheme="majorBidi" w:hAnsiTheme="majorBidi" w:cstheme="majorBidi"/>
          <w:color w:val="000000" w:themeColor="text1"/>
          <w:sz w:val="24"/>
          <w:szCs w:val="24"/>
        </w:rPr>
        <w:t xml:space="preserve">rannya mengalami perubahan </w:t>
      </w:r>
      <w:r w:rsidR="00784232" w:rsidRPr="002F71A6">
        <w:rPr>
          <w:rFonts w:asciiTheme="majorBidi" w:hAnsiTheme="majorBidi" w:cstheme="majorBidi"/>
          <w:color w:val="000000" w:themeColor="text1"/>
          <w:sz w:val="24"/>
          <w:szCs w:val="24"/>
        </w:rPr>
        <w:t>setela</w:t>
      </w:r>
      <w:r w:rsidR="00F51E86" w:rsidRPr="002F71A6">
        <w:rPr>
          <w:rFonts w:asciiTheme="majorBidi" w:hAnsiTheme="majorBidi" w:cstheme="majorBidi"/>
          <w:color w:val="000000" w:themeColor="text1"/>
          <w:sz w:val="24"/>
          <w:szCs w:val="24"/>
        </w:rPr>
        <w:t xml:space="preserve">h bermunculan banyak partai </w:t>
      </w:r>
      <w:r w:rsidR="00A65ECC" w:rsidRPr="002F71A6">
        <w:rPr>
          <w:rFonts w:asciiTheme="majorBidi" w:hAnsiTheme="majorBidi" w:cstheme="majorBidi"/>
          <w:color w:val="000000" w:themeColor="text1"/>
          <w:sz w:val="24"/>
          <w:szCs w:val="24"/>
        </w:rPr>
        <w:t>baru yang megusung i</w:t>
      </w:r>
      <w:r w:rsidR="00F51E86" w:rsidRPr="002F71A6">
        <w:rPr>
          <w:rFonts w:asciiTheme="majorBidi" w:hAnsiTheme="majorBidi" w:cstheme="majorBidi"/>
          <w:color w:val="000000" w:themeColor="text1"/>
          <w:sz w:val="24"/>
          <w:szCs w:val="24"/>
        </w:rPr>
        <w:t>deologi</w:t>
      </w:r>
      <w:r w:rsidR="00E60D61" w:rsidRPr="002F71A6">
        <w:rPr>
          <w:rFonts w:asciiTheme="majorBidi" w:hAnsiTheme="majorBidi" w:cstheme="majorBidi"/>
          <w:color w:val="000000" w:themeColor="text1"/>
          <w:sz w:val="24"/>
          <w:szCs w:val="24"/>
        </w:rPr>
        <w:t xml:space="preserve"> dan simbol-simbol</w:t>
      </w:r>
      <w:r w:rsidR="00F51E86" w:rsidRPr="002F71A6">
        <w:rPr>
          <w:rFonts w:asciiTheme="majorBidi" w:hAnsiTheme="majorBidi" w:cstheme="majorBidi"/>
          <w:color w:val="000000" w:themeColor="text1"/>
          <w:sz w:val="24"/>
          <w:szCs w:val="24"/>
        </w:rPr>
        <w:t xml:space="preserve"> </w:t>
      </w:r>
      <w:r w:rsidR="00784232" w:rsidRPr="002F71A6">
        <w:rPr>
          <w:rFonts w:asciiTheme="majorBidi" w:hAnsiTheme="majorBidi" w:cstheme="majorBidi"/>
          <w:color w:val="000000" w:themeColor="text1"/>
          <w:sz w:val="24"/>
          <w:szCs w:val="24"/>
        </w:rPr>
        <w:t>keagamaan</w:t>
      </w:r>
      <w:r w:rsidR="00644365" w:rsidRPr="002F71A6">
        <w:rPr>
          <w:rFonts w:asciiTheme="majorBidi" w:hAnsiTheme="majorBidi" w:cstheme="majorBidi"/>
          <w:color w:val="000000" w:themeColor="text1"/>
          <w:sz w:val="24"/>
          <w:szCs w:val="24"/>
        </w:rPr>
        <w:t>, seperti kemunculan partai PBB, PUI, dan PKS.</w:t>
      </w:r>
      <w:r w:rsidR="00644365" w:rsidRPr="002F71A6">
        <w:rPr>
          <w:rStyle w:val="FootnoteReference"/>
          <w:rFonts w:asciiTheme="majorBidi" w:hAnsiTheme="majorBidi" w:cstheme="majorBidi"/>
          <w:color w:val="000000" w:themeColor="text1"/>
          <w:sz w:val="24"/>
          <w:szCs w:val="24"/>
          <w:vertAlign w:val="superscript"/>
        </w:rPr>
        <w:footnoteReference w:id="8"/>
      </w:r>
    </w:p>
    <w:p w:rsidR="00575D56" w:rsidRPr="002F71A6" w:rsidRDefault="008C5EF9"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b/>
          <w:bCs/>
          <w:color w:val="000000" w:themeColor="text1"/>
          <w:sz w:val="24"/>
          <w:szCs w:val="24"/>
        </w:rPr>
        <w:t xml:space="preserve"> </w:t>
      </w:r>
      <w:r w:rsidR="00A50B84" w:rsidRPr="002F71A6">
        <w:rPr>
          <w:rFonts w:asciiTheme="majorBidi" w:hAnsiTheme="majorBidi" w:cstheme="majorBidi"/>
          <w:b/>
          <w:bCs/>
          <w:color w:val="000000" w:themeColor="text1"/>
          <w:sz w:val="24"/>
          <w:szCs w:val="24"/>
        </w:rPr>
        <w:tab/>
      </w:r>
      <w:r w:rsidR="00C21162" w:rsidRPr="002F71A6">
        <w:rPr>
          <w:rFonts w:asciiTheme="majorBidi" w:hAnsiTheme="majorBidi" w:cstheme="majorBidi"/>
          <w:color w:val="000000" w:themeColor="text1"/>
          <w:sz w:val="24"/>
          <w:szCs w:val="24"/>
        </w:rPr>
        <w:t xml:space="preserve">Jika bercermin pada sejarah sirkulasi kepemimpinan Indonesia si atas, maka sesungguhnya kontestasi kepemimpinan di Indonesia </w:t>
      </w:r>
      <w:r w:rsidR="001533CA" w:rsidRPr="002F71A6">
        <w:rPr>
          <w:rFonts w:asciiTheme="majorBidi" w:hAnsiTheme="majorBidi" w:cstheme="majorBidi"/>
          <w:color w:val="000000" w:themeColor="text1"/>
          <w:sz w:val="24"/>
          <w:szCs w:val="24"/>
        </w:rPr>
        <w:t xml:space="preserve">mustahil dikecualikan dari </w:t>
      </w:r>
      <w:r w:rsidR="00E60ECA" w:rsidRPr="002F71A6">
        <w:rPr>
          <w:rFonts w:asciiTheme="majorBidi" w:hAnsiTheme="majorBidi" w:cstheme="majorBidi"/>
          <w:color w:val="000000" w:themeColor="text1"/>
          <w:sz w:val="24"/>
          <w:szCs w:val="24"/>
        </w:rPr>
        <w:t xml:space="preserve">praktik-praktik </w:t>
      </w:r>
      <w:r w:rsidR="0042702F" w:rsidRPr="002F71A6">
        <w:rPr>
          <w:rFonts w:asciiTheme="majorBidi" w:hAnsiTheme="majorBidi" w:cstheme="majorBidi"/>
          <w:color w:val="000000" w:themeColor="text1"/>
          <w:sz w:val="24"/>
          <w:szCs w:val="24"/>
        </w:rPr>
        <w:t>penekanan dan penundukan</w:t>
      </w:r>
      <w:r w:rsidR="00C21162" w:rsidRPr="002F71A6">
        <w:rPr>
          <w:rFonts w:asciiTheme="majorBidi" w:hAnsiTheme="majorBidi" w:cstheme="majorBidi"/>
          <w:color w:val="000000" w:themeColor="text1"/>
          <w:sz w:val="24"/>
          <w:szCs w:val="24"/>
        </w:rPr>
        <w:t xml:space="preserve">. Bedanya, </w:t>
      </w:r>
      <w:r w:rsidR="0042702F" w:rsidRPr="002F71A6">
        <w:rPr>
          <w:rFonts w:asciiTheme="majorBidi" w:hAnsiTheme="majorBidi" w:cstheme="majorBidi"/>
          <w:color w:val="000000" w:themeColor="text1"/>
          <w:sz w:val="24"/>
          <w:szCs w:val="24"/>
        </w:rPr>
        <w:t xml:space="preserve">penundukan </w:t>
      </w:r>
      <w:r w:rsidR="00C21162" w:rsidRPr="002F71A6">
        <w:rPr>
          <w:rFonts w:asciiTheme="majorBidi" w:hAnsiTheme="majorBidi" w:cstheme="majorBidi"/>
          <w:color w:val="000000" w:themeColor="text1"/>
          <w:sz w:val="24"/>
          <w:szCs w:val="24"/>
        </w:rPr>
        <w:t xml:space="preserve">politik orba menggunakan strategi struktural yang bertumpu pada </w:t>
      </w:r>
      <w:r w:rsidR="004B2BFE" w:rsidRPr="002F71A6">
        <w:rPr>
          <w:rFonts w:asciiTheme="majorBidi" w:hAnsiTheme="majorBidi" w:cstheme="majorBidi"/>
          <w:color w:val="000000" w:themeColor="text1"/>
          <w:sz w:val="24"/>
          <w:szCs w:val="24"/>
        </w:rPr>
        <w:t>model kekerasan</w:t>
      </w:r>
      <w:r w:rsidR="00C21162" w:rsidRPr="002F71A6">
        <w:rPr>
          <w:rFonts w:asciiTheme="majorBidi" w:hAnsiTheme="majorBidi" w:cstheme="majorBidi"/>
          <w:color w:val="000000" w:themeColor="text1"/>
          <w:sz w:val="24"/>
          <w:szCs w:val="24"/>
        </w:rPr>
        <w:t xml:space="preserve">. Sebaliknya, praktik mobilisasi </w:t>
      </w:r>
      <w:r w:rsidR="00E60ECA" w:rsidRPr="002F71A6">
        <w:rPr>
          <w:rFonts w:asciiTheme="majorBidi" w:hAnsiTheme="majorBidi" w:cstheme="majorBidi"/>
          <w:color w:val="000000" w:themeColor="text1"/>
          <w:sz w:val="24"/>
          <w:szCs w:val="24"/>
        </w:rPr>
        <w:t xml:space="preserve">di era demokrasi </w:t>
      </w:r>
      <w:r w:rsidR="00C21162" w:rsidRPr="002F71A6">
        <w:rPr>
          <w:rFonts w:asciiTheme="majorBidi" w:hAnsiTheme="majorBidi" w:cstheme="majorBidi"/>
          <w:color w:val="000000" w:themeColor="text1"/>
          <w:sz w:val="24"/>
          <w:szCs w:val="24"/>
        </w:rPr>
        <w:t>lebih pada pendekatan kultural yang memanfaatkan simbol dan identitas keagamaan.</w:t>
      </w:r>
      <w:r w:rsidR="00BB2F5D" w:rsidRPr="002F71A6">
        <w:rPr>
          <w:rFonts w:asciiTheme="majorBidi" w:hAnsiTheme="majorBidi" w:cstheme="majorBidi"/>
          <w:color w:val="000000" w:themeColor="text1"/>
          <w:sz w:val="24"/>
          <w:szCs w:val="24"/>
        </w:rPr>
        <w:t xml:space="preserve"> Dalam perspektif demokrasi subtansial, kedua mobilisasi ini sama-sama tidak dapat d</w:t>
      </w:r>
      <w:r w:rsidR="00962B3C" w:rsidRPr="002F71A6">
        <w:rPr>
          <w:rFonts w:asciiTheme="majorBidi" w:hAnsiTheme="majorBidi" w:cstheme="majorBidi"/>
          <w:color w:val="000000" w:themeColor="text1"/>
          <w:sz w:val="24"/>
          <w:szCs w:val="24"/>
        </w:rPr>
        <w:t>i</w:t>
      </w:r>
      <w:r w:rsidR="00BB2F5D" w:rsidRPr="002F71A6">
        <w:rPr>
          <w:rFonts w:asciiTheme="majorBidi" w:hAnsiTheme="majorBidi" w:cstheme="majorBidi"/>
          <w:color w:val="000000" w:themeColor="text1"/>
          <w:sz w:val="24"/>
          <w:szCs w:val="24"/>
        </w:rPr>
        <w:t xml:space="preserve">benarkan, karena demokrasi pada dasarnya mensyaratkan partisipasi measyarakat pada </w:t>
      </w:r>
      <w:r w:rsidR="007C6E0C" w:rsidRPr="002F71A6">
        <w:rPr>
          <w:rFonts w:asciiTheme="majorBidi" w:hAnsiTheme="majorBidi" w:cstheme="majorBidi"/>
          <w:color w:val="000000" w:themeColor="text1"/>
          <w:sz w:val="24"/>
          <w:szCs w:val="24"/>
        </w:rPr>
        <w:t>level</w:t>
      </w:r>
      <w:r w:rsidR="00BB2F5D" w:rsidRPr="002F71A6">
        <w:rPr>
          <w:rFonts w:asciiTheme="majorBidi" w:hAnsiTheme="majorBidi" w:cstheme="majorBidi"/>
          <w:color w:val="000000" w:themeColor="text1"/>
          <w:sz w:val="24"/>
          <w:szCs w:val="24"/>
        </w:rPr>
        <w:t xml:space="preserve"> </w:t>
      </w:r>
      <w:r w:rsidR="0042702F" w:rsidRPr="002F71A6">
        <w:rPr>
          <w:rFonts w:asciiTheme="majorBidi" w:hAnsiTheme="majorBidi" w:cstheme="majorBidi"/>
          <w:color w:val="000000" w:themeColor="text1"/>
          <w:sz w:val="24"/>
          <w:szCs w:val="24"/>
        </w:rPr>
        <w:t>kebebasan mutlak,</w:t>
      </w:r>
      <w:r w:rsidR="0042702F" w:rsidRPr="002F71A6">
        <w:rPr>
          <w:rStyle w:val="FootnoteReference"/>
          <w:rFonts w:asciiTheme="majorBidi" w:hAnsiTheme="majorBidi" w:cstheme="majorBidi"/>
          <w:color w:val="000000" w:themeColor="text1"/>
          <w:sz w:val="24"/>
          <w:szCs w:val="24"/>
          <w:vertAlign w:val="superscript"/>
        </w:rPr>
        <w:footnoteReference w:id="9"/>
      </w:r>
      <w:r w:rsidR="0042702F" w:rsidRPr="002F71A6">
        <w:rPr>
          <w:rFonts w:asciiTheme="majorBidi" w:hAnsiTheme="majorBidi" w:cstheme="majorBidi"/>
          <w:color w:val="000000" w:themeColor="text1"/>
          <w:sz w:val="24"/>
          <w:szCs w:val="24"/>
        </w:rPr>
        <w:t xml:space="preserve"> bukan mobil</w:t>
      </w:r>
      <w:r w:rsidR="007C6E0C" w:rsidRPr="002F71A6">
        <w:rPr>
          <w:rFonts w:asciiTheme="majorBidi" w:hAnsiTheme="majorBidi" w:cstheme="majorBidi"/>
          <w:color w:val="000000" w:themeColor="text1"/>
          <w:sz w:val="24"/>
          <w:szCs w:val="24"/>
        </w:rPr>
        <w:t>atif</w:t>
      </w:r>
      <w:r w:rsidR="00BB2F5D" w:rsidRPr="002F71A6">
        <w:rPr>
          <w:rFonts w:asciiTheme="majorBidi" w:hAnsiTheme="majorBidi" w:cstheme="majorBidi"/>
          <w:color w:val="000000" w:themeColor="text1"/>
          <w:sz w:val="24"/>
          <w:szCs w:val="24"/>
        </w:rPr>
        <w:t xml:space="preserve">. </w:t>
      </w:r>
    </w:p>
    <w:p w:rsidR="00F65905" w:rsidRPr="002F71A6" w:rsidRDefault="00944478"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lastRenderedPageBreak/>
        <w:tab/>
        <w:t xml:space="preserve">Sampai di sini, jika problem mobilisasi politik nasional melalui jalan struktural </w:t>
      </w:r>
      <w:r w:rsidR="00AA608A" w:rsidRPr="002F71A6">
        <w:rPr>
          <w:rFonts w:asciiTheme="majorBidi" w:hAnsiTheme="majorBidi" w:cstheme="majorBidi"/>
          <w:color w:val="000000" w:themeColor="text1"/>
          <w:sz w:val="24"/>
          <w:szCs w:val="24"/>
        </w:rPr>
        <w:t xml:space="preserve">dan </w:t>
      </w:r>
      <w:r w:rsidRPr="002F71A6">
        <w:rPr>
          <w:rFonts w:asciiTheme="majorBidi" w:hAnsiTheme="majorBidi" w:cstheme="majorBidi"/>
          <w:color w:val="000000" w:themeColor="text1"/>
          <w:sz w:val="24"/>
          <w:szCs w:val="24"/>
        </w:rPr>
        <w:t xml:space="preserve"> kultural tersebut kita turunkan pada level daerah, </w:t>
      </w:r>
      <w:r w:rsidR="008B5A23" w:rsidRPr="002F71A6">
        <w:rPr>
          <w:rFonts w:asciiTheme="majorBidi" w:hAnsiTheme="majorBidi" w:cstheme="majorBidi"/>
          <w:color w:val="000000" w:themeColor="text1"/>
          <w:sz w:val="24"/>
          <w:szCs w:val="24"/>
        </w:rPr>
        <w:t xml:space="preserve">maka </w:t>
      </w:r>
      <w:r w:rsidR="00004848" w:rsidRPr="002F71A6">
        <w:rPr>
          <w:rFonts w:asciiTheme="majorBidi" w:hAnsiTheme="majorBidi" w:cstheme="majorBidi"/>
          <w:color w:val="000000" w:themeColor="text1"/>
          <w:sz w:val="24"/>
          <w:szCs w:val="24"/>
        </w:rPr>
        <w:t>sesungguhnya kita akan mendapati persoalan yang hampir sama.</w:t>
      </w:r>
      <w:r w:rsidR="008B5A23" w:rsidRPr="002F71A6">
        <w:rPr>
          <w:rFonts w:asciiTheme="majorBidi" w:hAnsiTheme="majorBidi" w:cstheme="majorBidi"/>
          <w:color w:val="000000" w:themeColor="text1"/>
          <w:sz w:val="24"/>
          <w:szCs w:val="24"/>
        </w:rPr>
        <w:t xml:space="preserve"> Di daerah Madura</w:t>
      </w:r>
      <w:r w:rsidR="005F543A" w:rsidRPr="002F71A6">
        <w:rPr>
          <w:rFonts w:asciiTheme="majorBidi" w:hAnsiTheme="majorBidi" w:cstheme="majorBidi"/>
          <w:color w:val="000000" w:themeColor="text1"/>
          <w:sz w:val="24"/>
          <w:szCs w:val="24"/>
        </w:rPr>
        <w:t>,</w:t>
      </w:r>
      <w:r w:rsidR="008B5A23" w:rsidRPr="002F71A6">
        <w:rPr>
          <w:rFonts w:asciiTheme="majorBidi" w:hAnsiTheme="majorBidi" w:cstheme="majorBidi"/>
          <w:color w:val="000000" w:themeColor="text1"/>
          <w:sz w:val="24"/>
          <w:szCs w:val="24"/>
        </w:rPr>
        <w:t xml:space="preserve"> misalnya, mobilisasi politik bebentuk represif dapat kita dapati pada gaya politik </w:t>
      </w:r>
      <w:r w:rsidR="00101AEE" w:rsidRPr="002F71A6">
        <w:rPr>
          <w:rFonts w:asciiTheme="majorBidi" w:hAnsiTheme="majorBidi" w:cstheme="majorBidi"/>
          <w:i/>
          <w:iCs/>
          <w:color w:val="000000" w:themeColor="text1"/>
          <w:sz w:val="24"/>
          <w:szCs w:val="24"/>
        </w:rPr>
        <w:t>Blater</w:t>
      </w:r>
      <w:r w:rsidR="008B5A23" w:rsidRPr="002F71A6">
        <w:rPr>
          <w:rFonts w:asciiTheme="majorBidi" w:hAnsiTheme="majorBidi" w:cstheme="majorBidi"/>
          <w:color w:val="000000" w:themeColor="text1"/>
          <w:sz w:val="24"/>
          <w:szCs w:val="24"/>
        </w:rPr>
        <w:t xml:space="preserve">. Istilah </w:t>
      </w:r>
      <w:r w:rsidR="00101AEE" w:rsidRPr="002F71A6">
        <w:rPr>
          <w:rFonts w:asciiTheme="majorBidi" w:hAnsiTheme="majorBidi" w:cstheme="majorBidi"/>
          <w:i/>
          <w:iCs/>
          <w:color w:val="000000" w:themeColor="text1"/>
          <w:sz w:val="24"/>
          <w:szCs w:val="24"/>
        </w:rPr>
        <w:t>Blater</w:t>
      </w:r>
      <w:r w:rsidR="008B5A23" w:rsidRPr="002F71A6">
        <w:rPr>
          <w:rFonts w:asciiTheme="majorBidi" w:hAnsiTheme="majorBidi" w:cstheme="majorBidi"/>
          <w:color w:val="000000" w:themeColor="text1"/>
          <w:sz w:val="24"/>
          <w:szCs w:val="24"/>
        </w:rPr>
        <w:t xml:space="preserve"> merujuk pada sosok orang kuat di desa yang bisa memberikan “perlindungan” keselamatan secara fisik terhadap masyarakat.</w:t>
      </w:r>
      <w:r w:rsidR="008B5A23" w:rsidRPr="002F71A6">
        <w:rPr>
          <w:rStyle w:val="FootnoteReference"/>
          <w:rFonts w:asciiTheme="majorBidi" w:hAnsiTheme="majorBidi" w:cstheme="majorBidi"/>
          <w:color w:val="000000" w:themeColor="text1"/>
          <w:sz w:val="24"/>
          <w:szCs w:val="24"/>
          <w:vertAlign w:val="superscript"/>
        </w:rPr>
        <w:footnoteReference w:id="10"/>
      </w:r>
      <w:r w:rsidR="008B5A23" w:rsidRPr="002F71A6">
        <w:rPr>
          <w:rFonts w:asciiTheme="majorBidi" w:hAnsiTheme="majorBidi" w:cstheme="majorBidi"/>
          <w:color w:val="000000" w:themeColor="text1"/>
          <w:sz w:val="24"/>
          <w:szCs w:val="24"/>
        </w:rPr>
        <w:t xml:space="preserve"> Sebaliknya, mobilisasi politik melalui simbol kultural bisa kita temukan pada </w:t>
      </w:r>
      <w:r w:rsidR="006A1DD2" w:rsidRPr="002F71A6">
        <w:rPr>
          <w:rFonts w:asciiTheme="majorBidi" w:hAnsiTheme="majorBidi" w:cstheme="majorBidi"/>
          <w:color w:val="000000" w:themeColor="text1"/>
          <w:sz w:val="24"/>
          <w:szCs w:val="24"/>
        </w:rPr>
        <w:t xml:space="preserve">jaringan keagamaan </w:t>
      </w:r>
      <w:r w:rsidR="005F543A" w:rsidRPr="002F71A6">
        <w:rPr>
          <w:rFonts w:asciiTheme="majorBidi" w:hAnsiTheme="majorBidi" w:cstheme="majorBidi"/>
          <w:color w:val="000000" w:themeColor="text1"/>
          <w:sz w:val="24"/>
          <w:szCs w:val="24"/>
        </w:rPr>
        <w:t xml:space="preserve">dan kebudayaan </w:t>
      </w:r>
      <w:r w:rsidR="006A1DD2" w:rsidRPr="002F71A6">
        <w:rPr>
          <w:rFonts w:asciiTheme="majorBidi" w:hAnsiTheme="majorBidi" w:cstheme="majorBidi"/>
          <w:color w:val="000000" w:themeColor="text1"/>
          <w:sz w:val="24"/>
          <w:szCs w:val="24"/>
        </w:rPr>
        <w:t xml:space="preserve">masyarakat setempat yang </w:t>
      </w:r>
      <w:r w:rsidR="005F543A" w:rsidRPr="002F71A6">
        <w:rPr>
          <w:rFonts w:asciiTheme="majorBidi" w:hAnsiTheme="majorBidi" w:cstheme="majorBidi"/>
          <w:color w:val="000000" w:themeColor="text1"/>
          <w:sz w:val="24"/>
          <w:szCs w:val="24"/>
        </w:rPr>
        <w:t xml:space="preserve">memiliki pengagungan totalitas pada sosok kharismatik </w:t>
      </w:r>
      <w:r w:rsidR="006A1DD2" w:rsidRPr="002F71A6">
        <w:rPr>
          <w:rFonts w:asciiTheme="majorBidi" w:hAnsiTheme="majorBidi" w:cstheme="majorBidi"/>
          <w:color w:val="000000" w:themeColor="text1"/>
          <w:sz w:val="24"/>
          <w:szCs w:val="24"/>
        </w:rPr>
        <w:t xml:space="preserve">kiai, </w:t>
      </w:r>
      <w:r w:rsidR="00BC3323" w:rsidRPr="002F71A6">
        <w:rPr>
          <w:rFonts w:asciiTheme="majorBidi" w:hAnsiTheme="majorBidi" w:cstheme="majorBidi"/>
          <w:color w:val="000000" w:themeColor="text1"/>
          <w:sz w:val="24"/>
          <w:szCs w:val="24"/>
        </w:rPr>
        <w:t xml:space="preserve">popularitas </w:t>
      </w:r>
      <w:r w:rsidR="006A1DD2" w:rsidRPr="002F71A6">
        <w:rPr>
          <w:rFonts w:asciiTheme="majorBidi" w:hAnsiTheme="majorBidi" w:cstheme="majorBidi"/>
          <w:color w:val="000000" w:themeColor="text1"/>
          <w:sz w:val="24"/>
          <w:szCs w:val="24"/>
        </w:rPr>
        <w:t>pesantren</w:t>
      </w:r>
      <w:r w:rsidR="00BC3323" w:rsidRPr="002F71A6">
        <w:rPr>
          <w:rFonts w:asciiTheme="majorBidi" w:hAnsiTheme="majorBidi" w:cstheme="majorBidi"/>
          <w:color w:val="000000" w:themeColor="text1"/>
          <w:sz w:val="24"/>
          <w:szCs w:val="24"/>
        </w:rPr>
        <w:t>,</w:t>
      </w:r>
      <w:r w:rsidR="006A1DD2" w:rsidRPr="002F71A6">
        <w:rPr>
          <w:rFonts w:asciiTheme="majorBidi" w:hAnsiTheme="majorBidi" w:cstheme="majorBidi"/>
          <w:color w:val="000000" w:themeColor="text1"/>
          <w:sz w:val="24"/>
          <w:szCs w:val="24"/>
        </w:rPr>
        <w:t xml:space="preserve"> dan </w:t>
      </w:r>
      <w:r w:rsidR="00BC3323" w:rsidRPr="002F71A6">
        <w:rPr>
          <w:rFonts w:asciiTheme="majorBidi" w:hAnsiTheme="majorBidi" w:cstheme="majorBidi"/>
          <w:color w:val="000000" w:themeColor="text1"/>
          <w:sz w:val="24"/>
          <w:szCs w:val="24"/>
        </w:rPr>
        <w:t xml:space="preserve">nama besar </w:t>
      </w:r>
      <w:r w:rsidR="006A1DD2" w:rsidRPr="002F71A6">
        <w:rPr>
          <w:rFonts w:asciiTheme="majorBidi" w:hAnsiTheme="majorBidi" w:cstheme="majorBidi"/>
          <w:color w:val="000000" w:themeColor="text1"/>
          <w:sz w:val="24"/>
          <w:szCs w:val="24"/>
        </w:rPr>
        <w:t xml:space="preserve">organisasi keislaman, </w:t>
      </w:r>
      <w:r w:rsidR="006A1DD2" w:rsidRPr="002F71A6">
        <w:rPr>
          <w:rFonts w:asciiTheme="majorBidi" w:hAnsiTheme="majorBidi" w:cstheme="majorBidi"/>
          <w:i/>
          <w:iCs/>
          <w:color w:val="000000" w:themeColor="text1"/>
          <w:sz w:val="24"/>
          <w:szCs w:val="24"/>
        </w:rPr>
        <w:t>Nahdhatul Ulama’</w:t>
      </w:r>
      <w:r w:rsidR="006A1DD2" w:rsidRPr="002F71A6">
        <w:rPr>
          <w:rFonts w:asciiTheme="majorBidi" w:hAnsiTheme="majorBidi" w:cstheme="majorBidi"/>
          <w:color w:val="000000" w:themeColor="text1"/>
          <w:sz w:val="24"/>
          <w:szCs w:val="24"/>
        </w:rPr>
        <w:t xml:space="preserve"> (NU).</w:t>
      </w:r>
      <w:r w:rsidR="0079339B" w:rsidRPr="002F71A6">
        <w:rPr>
          <w:rStyle w:val="FootnoteReference"/>
          <w:rFonts w:asciiTheme="majorBidi" w:hAnsiTheme="majorBidi" w:cstheme="majorBidi"/>
          <w:color w:val="000000" w:themeColor="text1"/>
          <w:sz w:val="24"/>
          <w:szCs w:val="24"/>
        </w:rPr>
        <w:footnoteReference w:id="11"/>
      </w:r>
      <w:r w:rsidR="006A1DD2" w:rsidRPr="002F71A6">
        <w:rPr>
          <w:rFonts w:asciiTheme="majorBidi" w:hAnsiTheme="majorBidi" w:cstheme="majorBidi"/>
          <w:color w:val="000000" w:themeColor="text1"/>
          <w:sz w:val="24"/>
          <w:szCs w:val="24"/>
        </w:rPr>
        <w:t xml:space="preserve"> </w:t>
      </w:r>
      <w:r w:rsidR="005C4774" w:rsidRPr="002F71A6">
        <w:rPr>
          <w:rFonts w:asciiTheme="majorBidi" w:hAnsiTheme="majorBidi" w:cstheme="majorBidi"/>
          <w:color w:val="000000" w:themeColor="text1"/>
          <w:sz w:val="24"/>
          <w:szCs w:val="24"/>
        </w:rPr>
        <w:t xml:space="preserve">Karena dalam kenyataannya, baik </w:t>
      </w:r>
      <w:r w:rsidR="006A1DD2" w:rsidRPr="002F71A6">
        <w:rPr>
          <w:rFonts w:asciiTheme="majorBidi" w:hAnsiTheme="majorBidi" w:cstheme="majorBidi"/>
          <w:color w:val="000000" w:themeColor="text1"/>
          <w:sz w:val="24"/>
          <w:szCs w:val="24"/>
        </w:rPr>
        <w:t xml:space="preserve">kaum </w:t>
      </w:r>
      <w:r w:rsidR="00101AEE" w:rsidRPr="002F71A6">
        <w:rPr>
          <w:rFonts w:asciiTheme="majorBidi" w:hAnsiTheme="majorBidi" w:cstheme="majorBidi"/>
          <w:i/>
          <w:iCs/>
          <w:color w:val="000000" w:themeColor="text1"/>
          <w:sz w:val="24"/>
          <w:szCs w:val="24"/>
        </w:rPr>
        <w:t>Blater</w:t>
      </w:r>
      <w:r w:rsidR="006A1DD2" w:rsidRPr="002F71A6">
        <w:rPr>
          <w:rFonts w:asciiTheme="majorBidi" w:hAnsiTheme="majorBidi" w:cstheme="majorBidi"/>
          <w:color w:val="000000" w:themeColor="text1"/>
          <w:sz w:val="24"/>
          <w:szCs w:val="24"/>
        </w:rPr>
        <w:t xml:space="preserve">, kiai, pesantren, dan  </w:t>
      </w:r>
      <w:r w:rsidR="006A1DD2" w:rsidRPr="002F71A6">
        <w:rPr>
          <w:rFonts w:asciiTheme="majorBidi" w:hAnsiTheme="majorBidi" w:cstheme="majorBidi"/>
          <w:i/>
          <w:iCs/>
          <w:color w:val="000000" w:themeColor="text1"/>
          <w:sz w:val="24"/>
          <w:szCs w:val="24"/>
        </w:rPr>
        <w:t>Nahdhatul Ulama’</w:t>
      </w:r>
      <w:r w:rsidR="006A1DD2" w:rsidRPr="002F71A6">
        <w:rPr>
          <w:rFonts w:asciiTheme="majorBidi" w:hAnsiTheme="majorBidi" w:cstheme="majorBidi"/>
          <w:color w:val="000000" w:themeColor="text1"/>
          <w:sz w:val="24"/>
          <w:szCs w:val="24"/>
        </w:rPr>
        <w:t xml:space="preserve"> (NU) memiliki peran signifikan dalam menentukan peta </w:t>
      </w:r>
      <w:r w:rsidR="00DF0470" w:rsidRPr="002F71A6">
        <w:rPr>
          <w:rFonts w:asciiTheme="majorBidi" w:hAnsiTheme="majorBidi" w:cstheme="majorBidi"/>
          <w:color w:val="000000" w:themeColor="text1"/>
          <w:sz w:val="24"/>
          <w:szCs w:val="24"/>
        </w:rPr>
        <w:t xml:space="preserve">pertarungan politik lokal </w:t>
      </w:r>
      <w:r w:rsidR="008E2D7E" w:rsidRPr="002F71A6">
        <w:rPr>
          <w:rFonts w:asciiTheme="majorBidi" w:hAnsiTheme="majorBidi" w:cstheme="majorBidi"/>
          <w:color w:val="000000" w:themeColor="text1"/>
          <w:sz w:val="24"/>
          <w:szCs w:val="24"/>
        </w:rPr>
        <w:t>Madura</w:t>
      </w:r>
      <w:r w:rsidR="006A1DD2" w:rsidRPr="002F71A6">
        <w:rPr>
          <w:rFonts w:asciiTheme="majorBidi" w:hAnsiTheme="majorBidi" w:cstheme="majorBidi"/>
          <w:color w:val="000000" w:themeColor="text1"/>
          <w:sz w:val="24"/>
          <w:szCs w:val="24"/>
        </w:rPr>
        <w:t>.</w:t>
      </w:r>
    </w:p>
    <w:p w:rsidR="00C515DA" w:rsidRPr="002F71A6" w:rsidRDefault="006A1DD2" w:rsidP="00F7681F">
      <w:pPr>
        <w:spacing w:after="0" w:line="360" w:lineRule="auto"/>
        <w:ind w:firstLine="720"/>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 xml:space="preserve"> </w:t>
      </w:r>
      <w:r w:rsidR="00703EC5" w:rsidRPr="002F71A6">
        <w:rPr>
          <w:rFonts w:asciiTheme="majorBidi" w:hAnsiTheme="majorBidi" w:cstheme="majorBidi"/>
          <w:color w:val="000000" w:themeColor="text1"/>
          <w:sz w:val="24"/>
          <w:szCs w:val="24"/>
        </w:rPr>
        <w:t xml:space="preserve">Karenanya, </w:t>
      </w:r>
      <w:r w:rsidR="00F65905" w:rsidRPr="002F71A6">
        <w:rPr>
          <w:rFonts w:asciiTheme="majorBidi" w:hAnsiTheme="majorBidi" w:cstheme="majorBidi"/>
          <w:color w:val="000000" w:themeColor="text1"/>
          <w:sz w:val="24"/>
          <w:szCs w:val="24"/>
        </w:rPr>
        <w:t xml:space="preserve">berbagai </w:t>
      </w:r>
      <w:r w:rsidR="00703EC5" w:rsidRPr="002F71A6">
        <w:rPr>
          <w:rFonts w:asciiTheme="majorBidi" w:hAnsiTheme="majorBidi" w:cstheme="majorBidi"/>
          <w:color w:val="000000" w:themeColor="text1"/>
          <w:sz w:val="24"/>
          <w:szCs w:val="24"/>
        </w:rPr>
        <w:t>pertanyaan kritis seputar dinamika sirkulasi kepemimpinan lokal Madura,</w:t>
      </w:r>
      <w:r w:rsidR="00F65905" w:rsidRPr="002F71A6">
        <w:rPr>
          <w:rFonts w:asciiTheme="majorBidi" w:hAnsiTheme="majorBidi" w:cstheme="majorBidi"/>
          <w:color w:val="000000" w:themeColor="text1"/>
          <w:sz w:val="24"/>
          <w:szCs w:val="24"/>
        </w:rPr>
        <w:t xml:space="preserve"> </w:t>
      </w:r>
      <w:r w:rsidR="00860874" w:rsidRPr="002F71A6">
        <w:rPr>
          <w:rFonts w:asciiTheme="majorBidi" w:hAnsiTheme="majorBidi" w:cstheme="majorBidi"/>
          <w:color w:val="000000" w:themeColor="text1"/>
          <w:sz w:val="24"/>
          <w:szCs w:val="24"/>
        </w:rPr>
        <w:t xml:space="preserve">bagaimana </w:t>
      </w:r>
      <w:r w:rsidR="00F65905" w:rsidRPr="002F71A6">
        <w:rPr>
          <w:rFonts w:asciiTheme="majorBidi" w:hAnsiTheme="majorBidi" w:cstheme="majorBidi"/>
          <w:color w:val="000000" w:themeColor="text1"/>
          <w:sz w:val="24"/>
          <w:szCs w:val="24"/>
        </w:rPr>
        <w:t>peran stra</w:t>
      </w:r>
      <w:r w:rsidR="00703EC5" w:rsidRPr="002F71A6">
        <w:rPr>
          <w:rFonts w:asciiTheme="majorBidi" w:hAnsiTheme="majorBidi" w:cstheme="majorBidi"/>
          <w:color w:val="000000" w:themeColor="text1"/>
          <w:sz w:val="24"/>
          <w:szCs w:val="24"/>
        </w:rPr>
        <w:t>t</w:t>
      </w:r>
      <w:r w:rsidR="00F65905" w:rsidRPr="002F71A6">
        <w:rPr>
          <w:rFonts w:asciiTheme="majorBidi" w:hAnsiTheme="majorBidi" w:cstheme="majorBidi"/>
          <w:color w:val="000000" w:themeColor="text1"/>
          <w:sz w:val="24"/>
          <w:szCs w:val="24"/>
        </w:rPr>
        <w:t>e</w:t>
      </w:r>
      <w:r w:rsidR="00703EC5" w:rsidRPr="002F71A6">
        <w:rPr>
          <w:rFonts w:asciiTheme="majorBidi" w:hAnsiTheme="majorBidi" w:cstheme="majorBidi"/>
          <w:color w:val="000000" w:themeColor="text1"/>
          <w:sz w:val="24"/>
          <w:szCs w:val="24"/>
        </w:rPr>
        <w:t xml:space="preserve">gis kalangan </w:t>
      </w:r>
      <w:r w:rsidR="00101AEE" w:rsidRPr="002F71A6">
        <w:rPr>
          <w:rFonts w:asciiTheme="majorBidi" w:hAnsiTheme="majorBidi" w:cstheme="majorBidi"/>
          <w:i/>
          <w:iCs/>
          <w:color w:val="000000" w:themeColor="text1"/>
          <w:sz w:val="24"/>
          <w:szCs w:val="24"/>
        </w:rPr>
        <w:t>Blater</w:t>
      </w:r>
      <w:r w:rsidR="00703EC5" w:rsidRPr="002F71A6">
        <w:rPr>
          <w:rFonts w:asciiTheme="majorBidi" w:hAnsiTheme="majorBidi" w:cstheme="majorBidi"/>
          <w:color w:val="000000" w:themeColor="text1"/>
          <w:sz w:val="24"/>
          <w:szCs w:val="24"/>
        </w:rPr>
        <w:t xml:space="preserve"> dan </w:t>
      </w:r>
      <w:r w:rsidR="00860874" w:rsidRPr="002F71A6">
        <w:rPr>
          <w:rFonts w:asciiTheme="majorBidi" w:hAnsiTheme="majorBidi" w:cstheme="majorBidi"/>
          <w:color w:val="000000" w:themeColor="text1"/>
          <w:sz w:val="24"/>
          <w:szCs w:val="24"/>
        </w:rPr>
        <w:t>kiai</w:t>
      </w:r>
      <w:r w:rsidR="007557A1" w:rsidRPr="002F71A6">
        <w:rPr>
          <w:rFonts w:asciiTheme="majorBidi" w:hAnsiTheme="majorBidi" w:cstheme="majorBidi"/>
          <w:color w:val="000000" w:themeColor="text1"/>
          <w:sz w:val="24"/>
          <w:szCs w:val="24"/>
        </w:rPr>
        <w:t xml:space="preserve">, bagaimana pula </w:t>
      </w:r>
      <w:r w:rsidR="00860874" w:rsidRPr="002F71A6">
        <w:rPr>
          <w:rFonts w:asciiTheme="majorBidi" w:hAnsiTheme="majorBidi" w:cstheme="majorBidi"/>
          <w:color w:val="000000" w:themeColor="text1"/>
          <w:sz w:val="24"/>
          <w:szCs w:val="24"/>
        </w:rPr>
        <w:t xml:space="preserve">keduanya membangun </w:t>
      </w:r>
      <w:r w:rsidR="00703EC5" w:rsidRPr="002F71A6">
        <w:rPr>
          <w:rFonts w:asciiTheme="majorBidi" w:hAnsiTheme="majorBidi" w:cstheme="majorBidi"/>
          <w:color w:val="000000" w:themeColor="text1"/>
          <w:sz w:val="24"/>
          <w:szCs w:val="24"/>
        </w:rPr>
        <w:t xml:space="preserve">sinergitas dalam </w:t>
      </w:r>
      <w:r w:rsidR="00F65905" w:rsidRPr="002F71A6">
        <w:rPr>
          <w:rFonts w:asciiTheme="majorBidi" w:hAnsiTheme="majorBidi" w:cstheme="majorBidi"/>
          <w:color w:val="000000" w:themeColor="text1"/>
          <w:sz w:val="24"/>
          <w:szCs w:val="24"/>
        </w:rPr>
        <w:t>menentukan arah sirkulasi kepemimpinan lokal Madura</w:t>
      </w:r>
      <w:r w:rsidR="00486B93" w:rsidRPr="002F71A6">
        <w:rPr>
          <w:rFonts w:asciiTheme="majorBidi" w:hAnsiTheme="majorBidi" w:cstheme="majorBidi"/>
          <w:color w:val="000000" w:themeColor="text1"/>
          <w:sz w:val="24"/>
          <w:szCs w:val="24"/>
        </w:rPr>
        <w:t>, K</w:t>
      </w:r>
      <w:r w:rsidR="007557A1" w:rsidRPr="002F71A6">
        <w:rPr>
          <w:rFonts w:asciiTheme="majorBidi" w:hAnsiTheme="majorBidi" w:cstheme="majorBidi"/>
          <w:color w:val="000000" w:themeColor="text1"/>
          <w:sz w:val="24"/>
          <w:szCs w:val="24"/>
        </w:rPr>
        <w:t>etiganya merupakan</w:t>
      </w:r>
      <w:r w:rsidR="00860874" w:rsidRPr="002F71A6">
        <w:rPr>
          <w:rFonts w:asciiTheme="majorBidi" w:hAnsiTheme="majorBidi" w:cstheme="majorBidi"/>
          <w:color w:val="000000" w:themeColor="text1"/>
          <w:sz w:val="24"/>
          <w:szCs w:val="24"/>
        </w:rPr>
        <w:t xml:space="preserve"> isu-isu </w:t>
      </w:r>
      <w:r w:rsidR="007557A1" w:rsidRPr="002F71A6">
        <w:rPr>
          <w:rFonts w:asciiTheme="majorBidi" w:hAnsiTheme="majorBidi" w:cstheme="majorBidi"/>
          <w:color w:val="000000" w:themeColor="text1"/>
          <w:sz w:val="24"/>
          <w:szCs w:val="24"/>
        </w:rPr>
        <w:t>pokok</w:t>
      </w:r>
      <w:r w:rsidR="00860874" w:rsidRPr="002F71A6">
        <w:rPr>
          <w:rFonts w:asciiTheme="majorBidi" w:hAnsiTheme="majorBidi" w:cstheme="majorBidi"/>
          <w:color w:val="000000" w:themeColor="text1"/>
          <w:sz w:val="24"/>
          <w:szCs w:val="24"/>
        </w:rPr>
        <w:t xml:space="preserve"> yang sangat </w:t>
      </w:r>
      <w:r w:rsidR="00E26E1F" w:rsidRPr="002F71A6">
        <w:rPr>
          <w:rFonts w:asciiTheme="majorBidi" w:hAnsiTheme="majorBidi" w:cstheme="majorBidi"/>
          <w:color w:val="000000" w:themeColor="text1"/>
          <w:sz w:val="24"/>
          <w:szCs w:val="24"/>
        </w:rPr>
        <w:t>penting</w:t>
      </w:r>
      <w:r w:rsidR="00860874" w:rsidRPr="002F71A6">
        <w:rPr>
          <w:rFonts w:asciiTheme="majorBidi" w:hAnsiTheme="majorBidi" w:cstheme="majorBidi"/>
          <w:color w:val="000000" w:themeColor="text1"/>
          <w:sz w:val="24"/>
          <w:szCs w:val="24"/>
        </w:rPr>
        <w:t xml:space="preserve"> dijawab</w:t>
      </w:r>
      <w:r w:rsidR="00E26E1F" w:rsidRPr="002F71A6">
        <w:rPr>
          <w:rFonts w:asciiTheme="majorBidi" w:hAnsiTheme="majorBidi" w:cstheme="majorBidi"/>
          <w:color w:val="000000" w:themeColor="text1"/>
          <w:sz w:val="24"/>
          <w:szCs w:val="24"/>
        </w:rPr>
        <w:t>, dalam upaya menyelesaikan pr</w:t>
      </w:r>
      <w:r w:rsidR="002305E2" w:rsidRPr="002F71A6">
        <w:rPr>
          <w:rFonts w:asciiTheme="majorBidi" w:hAnsiTheme="majorBidi" w:cstheme="majorBidi"/>
          <w:color w:val="000000" w:themeColor="text1"/>
          <w:sz w:val="24"/>
          <w:szCs w:val="24"/>
        </w:rPr>
        <w:t>oblem-problem krusial. Terutama</w:t>
      </w:r>
      <w:r w:rsidR="00E26E1F" w:rsidRPr="002F71A6">
        <w:rPr>
          <w:rFonts w:asciiTheme="majorBidi" w:hAnsiTheme="majorBidi" w:cstheme="majorBidi"/>
          <w:color w:val="000000" w:themeColor="text1"/>
          <w:sz w:val="24"/>
          <w:szCs w:val="24"/>
        </w:rPr>
        <w:t xml:space="preserve"> yang bersentuhan langsung dengan jalannya sirkulasi kepemimpinan lokal madura </w:t>
      </w:r>
      <w:r w:rsidR="00486B93" w:rsidRPr="002F71A6">
        <w:rPr>
          <w:rFonts w:asciiTheme="majorBidi" w:hAnsiTheme="majorBidi" w:cstheme="majorBidi"/>
          <w:color w:val="000000" w:themeColor="text1"/>
          <w:sz w:val="24"/>
          <w:szCs w:val="24"/>
        </w:rPr>
        <w:t xml:space="preserve">ke </w:t>
      </w:r>
      <w:r w:rsidR="00E26E1F" w:rsidRPr="002F71A6">
        <w:rPr>
          <w:rFonts w:asciiTheme="majorBidi" w:hAnsiTheme="majorBidi" w:cstheme="majorBidi"/>
          <w:color w:val="000000" w:themeColor="text1"/>
          <w:sz w:val="24"/>
          <w:szCs w:val="24"/>
        </w:rPr>
        <w:t>depan.</w:t>
      </w:r>
    </w:p>
    <w:p w:rsidR="009A09D6" w:rsidRPr="002F71A6" w:rsidRDefault="009A09D6" w:rsidP="00F7681F">
      <w:pPr>
        <w:spacing w:after="0" w:line="360" w:lineRule="auto"/>
        <w:contextualSpacing/>
        <w:rPr>
          <w:rFonts w:asciiTheme="majorBidi" w:hAnsiTheme="majorBidi" w:cstheme="majorBidi"/>
          <w:b/>
          <w:bCs/>
          <w:color w:val="000000" w:themeColor="text1"/>
          <w:sz w:val="24"/>
          <w:szCs w:val="24"/>
        </w:rPr>
      </w:pPr>
      <w:r w:rsidRPr="002F71A6">
        <w:rPr>
          <w:rFonts w:asciiTheme="majorBidi" w:hAnsiTheme="majorBidi" w:cstheme="majorBidi"/>
          <w:b/>
          <w:bCs/>
          <w:color w:val="000000" w:themeColor="text1"/>
          <w:sz w:val="24"/>
          <w:szCs w:val="24"/>
        </w:rPr>
        <w:t>Metode Penulisan</w:t>
      </w:r>
    </w:p>
    <w:p w:rsidR="00B85A79" w:rsidRPr="002F71A6" w:rsidRDefault="00E26E1F" w:rsidP="00F7681F">
      <w:pPr>
        <w:spacing w:after="0" w:line="360" w:lineRule="auto"/>
        <w:ind w:firstLine="720"/>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Metode penulisan paper ini menggunakan metode kepustakaan. Metode kepustakaan atau yang terkenal dengan studi kepustakaan adalah metode yang menekankan pada penggunaan literatur sebagai sumber data utama. Istilah literatur di sini merujuk pada setiap kajian keilmuan yang memiliki relevansi dengan fokus masalah yang diangkat dalam pe</w:t>
      </w:r>
      <w:r w:rsidR="00437FD0" w:rsidRPr="002F71A6">
        <w:rPr>
          <w:rFonts w:asciiTheme="majorBidi" w:hAnsiTheme="majorBidi" w:cstheme="majorBidi"/>
          <w:color w:val="000000" w:themeColor="text1"/>
          <w:sz w:val="24"/>
          <w:szCs w:val="24"/>
        </w:rPr>
        <w:t>n</w:t>
      </w:r>
      <w:r w:rsidRPr="002F71A6">
        <w:rPr>
          <w:rFonts w:asciiTheme="majorBidi" w:hAnsiTheme="majorBidi" w:cstheme="majorBidi"/>
          <w:color w:val="000000" w:themeColor="text1"/>
          <w:sz w:val="24"/>
          <w:szCs w:val="24"/>
        </w:rPr>
        <w:t>ulisan ini.</w:t>
      </w:r>
      <w:r w:rsidRPr="002F71A6">
        <w:rPr>
          <w:rStyle w:val="FootnoteReference"/>
          <w:rFonts w:asciiTheme="majorBidi" w:hAnsiTheme="majorBidi" w:cstheme="majorBidi"/>
          <w:color w:val="000000" w:themeColor="text1"/>
          <w:sz w:val="24"/>
          <w:szCs w:val="24"/>
          <w:vertAlign w:val="superscript"/>
        </w:rPr>
        <w:footnoteReference w:id="12"/>
      </w:r>
      <w:r w:rsidRPr="002F71A6">
        <w:rPr>
          <w:rFonts w:asciiTheme="majorBidi" w:hAnsiTheme="majorBidi" w:cstheme="majorBidi"/>
          <w:color w:val="000000" w:themeColor="text1"/>
          <w:sz w:val="24"/>
          <w:szCs w:val="24"/>
        </w:rPr>
        <w:t xml:space="preserve"> Dalam kesempatan ini, penelusuran data melalui studi kepustakaan difokuskan pada tiga tema besar; </w:t>
      </w:r>
      <w:r w:rsidR="00CD4E61" w:rsidRPr="002F71A6">
        <w:rPr>
          <w:rFonts w:asciiTheme="majorBidi" w:hAnsiTheme="majorBidi" w:cstheme="majorBidi"/>
          <w:color w:val="000000" w:themeColor="text1"/>
          <w:sz w:val="24"/>
          <w:szCs w:val="24"/>
        </w:rPr>
        <w:t xml:space="preserve">konsep mengenai ideologi dan kekuasaan, konsep tentang kiai dan </w:t>
      </w:r>
      <w:r w:rsidR="00101AEE" w:rsidRPr="002F71A6">
        <w:rPr>
          <w:rFonts w:asciiTheme="majorBidi" w:hAnsiTheme="majorBidi" w:cstheme="majorBidi"/>
          <w:i/>
          <w:iCs/>
          <w:color w:val="000000" w:themeColor="text1"/>
          <w:sz w:val="24"/>
          <w:szCs w:val="24"/>
        </w:rPr>
        <w:t>Blater</w:t>
      </w:r>
      <w:r w:rsidRPr="002F71A6">
        <w:rPr>
          <w:rFonts w:asciiTheme="majorBidi" w:hAnsiTheme="majorBidi" w:cstheme="majorBidi"/>
          <w:color w:val="000000" w:themeColor="text1"/>
          <w:sz w:val="24"/>
          <w:szCs w:val="24"/>
        </w:rPr>
        <w:t xml:space="preserve">, </w:t>
      </w:r>
      <w:r w:rsidR="00CD4E61" w:rsidRPr="002F71A6">
        <w:rPr>
          <w:rFonts w:asciiTheme="majorBidi" w:hAnsiTheme="majorBidi" w:cstheme="majorBidi"/>
          <w:color w:val="000000" w:themeColor="text1"/>
          <w:sz w:val="24"/>
          <w:szCs w:val="24"/>
        </w:rPr>
        <w:t>kontestasi kepemimpinan daerah Madura</w:t>
      </w:r>
      <w:r w:rsidRPr="002F71A6">
        <w:rPr>
          <w:rFonts w:asciiTheme="majorBidi" w:hAnsiTheme="majorBidi" w:cstheme="majorBidi"/>
          <w:color w:val="000000" w:themeColor="text1"/>
          <w:sz w:val="24"/>
          <w:szCs w:val="24"/>
        </w:rPr>
        <w:t xml:space="preserve">. Dalam upaya memperoleh data yang objektif, maka studi kepustakaan dalam kajian ini lebih mengedepankan pembacaan data-data baru, khususnya yang bersumber dari hasil-hasil penelitian, baik itu dalam bentuk skripsi, tesis, disertasi, dan jurnal penelitian. Sekian literatur yang memuat kajian seputar </w:t>
      </w:r>
      <w:r w:rsidR="00CD4E61" w:rsidRPr="002F71A6">
        <w:rPr>
          <w:rFonts w:asciiTheme="majorBidi" w:hAnsiTheme="majorBidi" w:cstheme="majorBidi"/>
          <w:color w:val="000000" w:themeColor="text1"/>
          <w:sz w:val="24"/>
          <w:szCs w:val="24"/>
        </w:rPr>
        <w:t xml:space="preserve">peran dan fungsi </w:t>
      </w:r>
      <w:r w:rsidR="00985645" w:rsidRPr="002F71A6">
        <w:rPr>
          <w:rFonts w:asciiTheme="majorBidi" w:hAnsiTheme="majorBidi" w:cstheme="majorBidi"/>
          <w:color w:val="000000" w:themeColor="text1"/>
          <w:sz w:val="24"/>
          <w:szCs w:val="24"/>
        </w:rPr>
        <w:t xml:space="preserve">strategis </w:t>
      </w:r>
      <w:r w:rsidR="00CD4E61" w:rsidRPr="002F71A6">
        <w:rPr>
          <w:rFonts w:asciiTheme="majorBidi" w:hAnsiTheme="majorBidi" w:cstheme="majorBidi"/>
          <w:color w:val="000000" w:themeColor="text1"/>
          <w:sz w:val="24"/>
          <w:szCs w:val="24"/>
        </w:rPr>
        <w:t xml:space="preserve">kiai dan </w:t>
      </w:r>
      <w:r w:rsidR="00101AEE" w:rsidRPr="002F71A6">
        <w:rPr>
          <w:rFonts w:asciiTheme="majorBidi" w:hAnsiTheme="majorBidi" w:cstheme="majorBidi"/>
          <w:i/>
          <w:iCs/>
          <w:color w:val="000000" w:themeColor="text1"/>
          <w:sz w:val="24"/>
          <w:szCs w:val="24"/>
        </w:rPr>
        <w:t>Blater</w:t>
      </w:r>
      <w:r w:rsidR="00CD4E61" w:rsidRPr="002F71A6">
        <w:rPr>
          <w:rFonts w:asciiTheme="majorBidi" w:hAnsiTheme="majorBidi" w:cstheme="majorBidi"/>
          <w:color w:val="000000" w:themeColor="text1"/>
          <w:sz w:val="24"/>
          <w:szCs w:val="24"/>
        </w:rPr>
        <w:t xml:space="preserve">, </w:t>
      </w:r>
      <w:r w:rsidRPr="002F71A6">
        <w:rPr>
          <w:rFonts w:asciiTheme="majorBidi" w:hAnsiTheme="majorBidi" w:cstheme="majorBidi"/>
          <w:color w:val="000000" w:themeColor="text1"/>
          <w:sz w:val="24"/>
          <w:szCs w:val="24"/>
        </w:rPr>
        <w:t xml:space="preserve">dinamika politik elektoral Madura, konsep </w:t>
      </w:r>
      <w:r w:rsidR="00CD4E61" w:rsidRPr="002F71A6">
        <w:rPr>
          <w:rFonts w:asciiTheme="majorBidi" w:hAnsiTheme="majorBidi" w:cstheme="majorBidi"/>
          <w:color w:val="000000" w:themeColor="text1"/>
          <w:sz w:val="24"/>
          <w:szCs w:val="24"/>
        </w:rPr>
        <w:t xml:space="preserve">ideologi </w:t>
      </w:r>
      <w:r w:rsidR="00CD4E61" w:rsidRPr="002F71A6">
        <w:rPr>
          <w:rFonts w:asciiTheme="majorBidi" w:hAnsiTheme="majorBidi" w:cstheme="majorBidi"/>
          <w:color w:val="000000" w:themeColor="text1"/>
          <w:sz w:val="24"/>
          <w:szCs w:val="24"/>
        </w:rPr>
        <w:lastRenderedPageBreak/>
        <w:t xml:space="preserve">dan kekuasaan merupakan </w:t>
      </w:r>
      <w:r w:rsidRPr="002F71A6">
        <w:rPr>
          <w:rFonts w:asciiTheme="majorBidi" w:hAnsiTheme="majorBidi" w:cstheme="majorBidi"/>
          <w:color w:val="000000" w:themeColor="text1"/>
          <w:sz w:val="24"/>
          <w:szCs w:val="24"/>
        </w:rPr>
        <w:t xml:space="preserve">tema-tema </w:t>
      </w:r>
      <w:r w:rsidR="00CD4E61" w:rsidRPr="002F71A6">
        <w:rPr>
          <w:rFonts w:asciiTheme="majorBidi" w:hAnsiTheme="majorBidi" w:cstheme="majorBidi"/>
          <w:color w:val="000000" w:themeColor="text1"/>
          <w:sz w:val="24"/>
          <w:szCs w:val="24"/>
        </w:rPr>
        <w:t>pokok</w:t>
      </w:r>
      <w:r w:rsidRPr="002F71A6">
        <w:rPr>
          <w:rFonts w:asciiTheme="majorBidi" w:hAnsiTheme="majorBidi" w:cstheme="majorBidi"/>
          <w:color w:val="000000" w:themeColor="text1"/>
          <w:sz w:val="24"/>
          <w:szCs w:val="24"/>
        </w:rPr>
        <w:t xml:space="preserve"> yang akan banyak dituangkan dalam penulisan paper ini. </w:t>
      </w:r>
    </w:p>
    <w:p w:rsidR="00B85A79" w:rsidRPr="002F71A6" w:rsidRDefault="00B85A79" w:rsidP="00F7681F">
      <w:pPr>
        <w:spacing w:after="0" w:line="360" w:lineRule="auto"/>
        <w:contextualSpacing/>
        <w:rPr>
          <w:rFonts w:asciiTheme="majorBidi" w:hAnsiTheme="majorBidi" w:cstheme="majorBidi"/>
          <w:b/>
          <w:bCs/>
          <w:color w:val="000000" w:themeColor="text1"/>
          <w:sz w:val="24"/>
          <w:szCs w:val="24"/>
        </w:rPr>
      </w:pPr>
      <w:r w:rsidRPr="002F71A6">
        <w:rPr>
          <w:rFonts w:asciiTheme="majorBidi" w:hAnsiTheme="majorBidi" w:cstheme="majorBidi"/>
          <w:b/>
          <w:bCs/>
          <w:color w:val="000000" w:themeColor="text1"/>
          <w:sz w:val="24"/>
          <w:szCs w:val="24"/>
        </w:rPr>
        <w:t>PEMBAHASAN</w:t>
      </w:r>
    </w:p>
    <w:p w:rsidR="00B85A79" w:rsidRPr="002F71A6" w:rsidRDefault="00B85A79" w:rsidP="00F7681F">
      <w:pPr>
        <w:spacing w:after="0" w:line="360" w:lineRule="auto"/>
        <w:contextualSpacing/>
        <w:rPr>
          <w:rFonts w:asciiTheme="majorBidi" w:hAnsiTheme="majorBidi" w:cstheme="majorBidi"/>
          <w:b/>
          <w:bCs/>
          <w:color w:val="000000" w:themeColor="text1"/>
          <w:sz w:val="24"/>
          <w:szCs w:val="24"/>
        </w:rPr>
      </w:pPr>
      <w:r w:rsidRPr="002F71A6">
        <w:rPr>
          <w:rFonts w:asciiTheme="majorBidi" w:hAnsiTheme="majorBidi" w:cstheme="majorBidi"/>
          <w:b/>
          <w:bCs/>
          <w:color w:val="000000" w:themeColor="text1"/>
          <w:sz w:val="24"/>
          <w:szCs w:val="24"/>
        </w:rPr>
        <w:t xml:space="preserve">Agama dan Kekuasaan; </w:t>
      </w:r>
      <w:r w:rsidR="0072287D" w:rsidRPr="002F71A6">
        <w:rPr>
          <w:rFonts w:asciiTheme="majorBidi" w:hAnsiTheme="majorBidi" w:cstheme="majorBidi"/>
          <w:b/>
          <w:bCs/>
          <w:color w:val="000000" w:themeColor="text1"/>
          <w:sz w:val="24"/>
          <w:szCs w:val="24"/>
        </w:rPr>
        <w:t>Pembacaan Konseptual</w:t>
      </w:r>
    </w:p>
    <w:p w:rsidR="00AD15AA" w:rsidRPr="002F71A6" w:rsidRDefault="00930420" w:rsidP="00F7681F">
      <w:pPr>
        <w:autoSpaceDE w:val="0"/>
        <w:autoSpaceDN w:val="0"/>
        <w:adjustRightInd w:val="0"/>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b/>
          <w:bCs/>
          <w:color w:val="000000" w:themeColor="text1"/>
          <w:sz w:val="24"/>
          <w:szCs w:val="24"/>
        </w:rPr>
        <w:tab/>
      </w:r>
      <w:r w:rsidR="004B7BDE" w:rsidRPr="002F71A6">
        <w:rPr>
          <w:rFonts w:asciiTheme="majorBidi" w:hAnsiTheme="majorBidi" w:cstheme="majorBidi"/>
          <w:color w:val="000000" w:themeColor="text1"/>
          <w:sz w:val="24"/>
          <w:szCs w:val="24"/>
        </w:rPr>
        <w:t>Dalam</w:t>
      </w:r>
      <w:r w:rsidR="004B7BDE" w:rsidRPr="002F71A6">
        <w:rPr>
          <w:rFonts w:asciiTheme="majorBidi" w:hAnsiTheme="majorBidi" w:cstheme="majorBidi"/>
          <w:b/>
          <w:bCs/>
          <w:color w:val="000000" w:themeColor="text1"/>
          <w:sz w:val="24"/>
          <w:szCs w:val="24"/>
        </w:rPr>
        <w:t xml:space="preserve"> </w:t>
      </w:r>
      <w:r w:rsidR="004B7BDE" w:rsidRPr="002F71A6">
        <w:rPr>
          <w:rFonts w:asciiTheme="majorBidi" w:hAnsiTheme="majorBidi" w:cstheme="majorBidi"/>
          <w:color w:val="000000" w:themeColor="text1"/>
          <w:sz w:val="24"/>
          <w:szCs w:val="24"/>
        </w:rPr>
        <w:t>perspektif yang luas, Peter Berger dalam Muttaqin (2012) mendefinisikan agama sebagai seperangkat kepercayaan atau keyakinan yang memberi bimbingan terhadap seseorang dalam melakukan tindakan-tindakan tertentu.</w:t>
      </w:r>
      <w:r w:rsidR="00251CC3" w:rsidRPr="002F71A6">
        <w:rPr>
          <w:rStyle w:val="FootnoteReference"/>
          <w:rFonts w:asciiTheme="majorBidi" w:hAnsiTheme="majorBidi" w:cstheme="majorBidi"/>
          <w:color w:val="000000" w:themeColor="text1"/>
          <w:sz w:val="24"/>
          <w:szCs w:val="24"/>
          <w:vertAlign w:val="superscript"/>
        </w:rPr>
        <w:footnoteReference w:id="13"/>
      </w:r>
      <w:r w:rsidR="009E02DD" w:rsidRPr="002F71A6">
        <w:rPr>
          <w:rFonts w:asciiTheme="majorBidi" w:hAnsiTheme="majorBidi" w:cstheme="majorBidi"/>
          <w:color w:val="000000" w:themeColor="text1"/>
          <w:sz w:val="24"/>
          <w:szCs w:val="24"/>
        </w:rPr>
        <w:t xml:space="preserve"> </w:t>
      </w:r>
      <w:r w:rsidR="004B7BDE" w:rsidRPr="002F71A6">
        <w:rPr>
          <w:rFonts w:asciiTheme="majorBidi" w:hAnsiTheme="majorBidi" w:cstheme="majorBidi"/>
          <w:color w:val="000000" w:themeColor="text1"/>
          <w:sz w:val="24"/>
          <w:szCs w:val="24"/>
        </w:rPr>
        <w:t xml:space="preserve">Sedangkan </w:t>
      </w:r>
      <w:r w:rsidR="009E02DD" w:rsidRPr="002F71A6">
        <w:rPr>
          <w:rFonts w:asciiTheme="majorBidi" w:hAnsiTheme="majorBidi" w:cstheme="majorBidi"/>
          <w:color w:val="000000" w:themeColor="text1"/>
          <w:sz w:val="24"/>
          <w:szCs w:val="24"/>
        </w:rPr>
        <w:t xml:space="preserve">dalam </w:t>
      </w:r>
      <w:r w:rsidR="00BC2663" w:rsidRPr="002F71A6">
        <w:rPr>
          <w:rFonts w:asciiTheme="majorBidi" w:hAnsiTheme="majorBidi" w:cstheme="majorBidi"/>
          <w:color w:val="000000" w:themeColor="text1"/>
          <w:sz w:val="24"/>
          <w:szCs w:val="24"/>
        </w:rPr>
        <w:t xml:space="preserve">kamus besar bahasa Indonesia, agama didefiniskan sebagai sebuah </w:t>
      </w:r>
      <w:r w:rsidR="00A913B4" w:rsidRPr="002F71A6">
        <w:rPr>
          <w:rFonts w:asciiTheme="majorBidi" w:hAnsiTheme="majorBidi" w:cstheme="majorBidi"/>
          <w:color w:val="000000" w:themeColor="text1"/>
          <w:sz w:val="24"/>
          <w:szCs w:val="24"/>
        </w:rPr>
        <w:t xml:space="preserve">sistem dan prinsip kepercayan kepada tuhan </w:t>
      </w:r>
      <w:r w:rsidR="00BC2663" w:rsidRPr="002F71A6">
        <w:rPr>
          <w:rFonts w:asciiTheme="majorBidi" w:hAnsiTheme="majorBidi" w:cstheme="majorBidi"/>
          <w:color w:val="000000" w:themeColor="text1"/>
          <w:sz w:val="24"/>
          <w:szCs w:val="24"/>
        </w:rPr>
        <w:t xml:space="preserve">denga ajaran kebaktian dan kewajiban-kewajiban yang telah bertalian </w:t>
      </w:r>
      <w:r w:rsidR="001A3698" w:rsidRPr="002F71A6">
        <w:rPr>
          <w:rFonts w:asciiTheme="majorBidi" w:hAnsiTheme="majorBidi" w:cstheme="majorBidi"/>
          <w:color w:val="000000" w:themeColor="text1"/>
          <w:sz w:val="24"/>
          <w:szCs w:val="24"/>
        </w:rPr>
        <w:t>denga</w:t>
      </w:r>
      <w:r w:rsidR="00BC2663" w:rsidRPr="002F71A6">
        <w:rPr>
          <w:rFonts w:asciiTheme="majorBidi" w:hAnsiTheme="majorBidi" w:cstheme="majorBidi"/>
          <w:color w:val="000000" w:themeColor="text1"/>
          <w:sz w:val="24"/>
          <w:szCs w:val="24"/>
        </w:rPr>
        <w:t>n kepercayaan itu.</w:t>
      </w:r>
      <w:r w:rsidR="001D7D3C" w:rsidRPr="002F71A6">
        <w:rPr>
          <w:rStyle w:val="FootnoteReference"/>
          <w:rFonts w:asciiTheme="majorBidi" w:hAnsiTheme="majorBidi" w:cstheme="majorBidi"/>
          <w:color w:val="000000" w:themeColor="text1"/>
          <w:sz w:val="24"/>
          <w:szCs w:val="24"/>
          <w:vertAlign w:val="superscript"/>
        </w:rPr>
        <w:footnoteReference w:id="14"/>
      </w:r>
      <w:r w:rsidR="00A913B4" w:rsidRPr="002F71A6">
        <w:rPr>
          <w:rFonts w:asciiTheme="majorBidi" w:hAnsiTheme="majorBidi" w:cstheme="majorBidi"/>
          <w:color w:val="000000" w:themeColor="text1"/>
          <w:sz w:val="24"/>
          <w:szCs w:val="24"/>
        </w:rPr>
        <w:t xml:space="preserve"> </w:t>
      </w:r>
      <w:r w:rsidR="009E02DD" w:rsidRPr="002F71A6">
        <w:rPr>
          <w:rFonts w:asciiTheme="majorBidi" w:hAnsiTheme="majorBidi" w:cstheme="majorBidi"/>
          <w:color w:val="000000" w:themeColor="text1"/>
          <w:sz w:val="24"/>
          <w:szCs w:val="24"/>
        </w:rPr>
        <w:t xml:space="preserve">Berasarkan dua pengertian ini, agama </w:t>
      </w:r>
      <w:r w:rsidR="00BC2663" w:rsidRPr="002F71A6">
        <w:rPr>
          <w:rFonts w:asciiTheme="majorBidi" w:hAnsiTheme="majorBidi" w:cstheme="majorBidi"/>
          <w:color w:val="000000" w:themeColor="text1"/>
          <w:sz w:val="24"/>
          <w:szCs w:val="24"/>
        </w:rPr>
        <w:t>sebagai prinsip dan sistem kepercayaan</w:t>
      </w:r>
      <w:r w:rsidR="009E02DD" w:rsidRPr="002F71A6">
        <w:rPr>
          <w:rFonts w:asciiTheme="majorBidi" w:hAnsiTheme="majorBidi" w:cstheme="majorBidi"/>
          <w:color w:val="000000" w:themeColor="text1"/>
          <w:sz w:val="24"/>
          <w:szCs w:val="24"/>
        </w:rPr>
        <w:t xml:space="preserve"> mensyaratkan pada adanya </w:t>
      </w:r>
      <w:r w:rsidR="00904C5E" w:rsidRPr="002F71A6">
        <w:rPr>
          <w:rFonts w:asciiTheme="majorBidi" w:hAnsiTheme="majorBidi" w:cstheme="majorBidi"/>
          <w:color w:val="000000" w:themeColor="text1"/>
          <w:sz w:val="24"/>
          <w:szCs w:val="24"/>
        </w:rPr>
        <w:t xml:space="preserve">seperangkat nilai luhur sekaligus jalan petunjuk </w:t>
      </w:r>
      <w:r w:rsidR="00BC2663" w:rsidRPr="002F71A6">
        <w:rPr>
          <w:rFonts w:asciiTheme="majorBidi" w:hAnsiTheme="majorBidi" w:cstheme="majorBidi"/>
          <w:color w:val="000000" w:themeColor="text1"/>
          <w:sz w:val="24"/>
          <w:szCs w:val="24"/>
        </w:rPr>
        <w:t xml:space="preserve">yang dapat mengantarkan penganutnya menuju </w:t>
      </w:r>
      <w:r w:rsidR="00904C5E" w:rsidRPr="002F71A6">
        <w:rPr>
          <w:rFonts w:asciiTheme="majorBidi" w:hAnsiTheme="majorBidi" w:cstheme="majorBidi"/>
          <w:color w:val="000000" w:themeColor="text1"/>
          <w:sz w:val="24"/>
          <w:szCs w:val="24"/>
        </w:rPr>
        <w:t xml:space="preserve">keselamatan abadi. </w:t>
      </w:r>
      <w:r w:rsidR="009E02DD" w:rsidRPr="002F71A6">
        <w:rPr>
          <w:rFonts w:asciiTheme="majorBidi" w:hAnsiTheme="majorBidi" w:cstheme="majorBidi"/>
          <w:color w:val="000000" w:themeColor="text1"/>
          <w:sz w:val="24"/>
          <w:szCs w:val="24"/>
        </w:rPr>
        <w:t xml:space="preserve">Dimana keluhuran </w:t>
      </w:r>
      <w:r w:rsidR="00904C5E" w:rsidRPr="002F71A6">
        <w:rPr>
          <w:rFonts w:asciiTheme="majorBidi" w:hAnsiTheme="majorBidi" w:cstheme="majorBidi"/>
          <w:color w:val="000000" w:themeColor="text1"/>
          <w:sz w:val="24"/>
          <w:szCs w:val="24"/>
        </w:rPr>
        <w:t xml:space="preserve">agama </w:t>
      </w:r>
      <w:r w:rsidR="009E02DD" w:rsidRPr="002F71A6">
        <w:rPr>
          <w:rFonts w:asciiTheme="majorBidi" w:hAnsiTheme="majorBidi" w:cstheme="majorBidi"/>
          <w:color w:val="000000" w:themeColor="text1"/>
          <w:sz w:val="24"/>
          <w:szCs w:val="24"/>
        </w:rPr>
        <w:t xml:space="preserve">tersebut </w:t>
      </w:r>
      <w:r w:rsidR="00904C5E" w:rsidRPr="002F71A6">
        <w:rPr>
          <w:rFonts w:asciiTheme="majorBidi" w:hAnsiTheme="majorBidi" w:cstheme="majorBidi"/>
          <w:color w:val="000000" w:themeColor="text1"/>
          <w:sz w:val="24"/>
          <w:szCs w:val="24"/>
        </w:rPr>
        <w:t xml:space="preserve">termuat dalam pesan-pesan kabajikan, moral, etika, dan penghormatan terhadap kehidupan semesta. </w:t>
      </w:r>
    </w:p>
    <w:p w:rsidR="00904C5E" w:rsidRPr="002F71A6" w:rsidRDefault="00AD15AA" w:rsidP="00F7681F">
      <w:pPr>
        <w:spacing w:after="0" w:line="360" w:lineRule="auto"/>
        <w:ind w:firstLine="720"/>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Orang yang beragama disebut sebagai agamais.</w:t>
      </w:r>
      <w:r w:rsidR="001D7D3C" w:rsidRPr="002F71A6">
        <w:rPr>
          <w:rStyle w:val="FootnoteReference"/>
          <w:rFonts w:asciiTheme="majorBidi" w:hAnsiTheme="majorBidi" w:cstheme="majorBidi"/>
          <w:color w:val="000000" w:themeColor="text1"/>
          <w:sz w:val="24"/>
          <w:szCs w:val="24"/>
          <w:vertAlign w:val="superscript"/>
        </w:rPr>
        <w:footnoteReference w:id="15"/>
      </w:r>
      <w:r w:rsidRPr="002F71A6">
        <w:rPr>
          <w:rFonts w:asciiTheme="majorBidi" w:hAnsiTheme="majorBidi" w:cstheme="majorBidi"/>
          <w:color w:val="000000" w:themeColor="text1"/>
          <w:sz w:val="24"/>
          <w:szCs w:val="24"/>
        </w:rPr>
        <w:t xml:space="preserve"> </w:t>
      </w:r>
      <w:r w:rsidR="00710D5F" w:rsidRPr="002F71A6">
        <w:rPr>
          <w:rFonts w:asciiTheme="majorBidi" w:hAnsiTheme="majorBidi" w:cstheme="majorBidi"/>
          <w:color w:val="000000" w:themeColor="text1"/>
          <w:sz w:val="24"/>
          <w:szCs w:val="24"/>
        </w:rPr>
        <w:t xml:space="preserve">Agamais di sini </w:t>
      </w:r>
      <w:r w:rsidRPr="002F71A6">
        <w:rPr>
          <w:rFonts w:asciiTheme="majorBidi" w:hAnsiTheme="majorBidi" w:cstheme="majorBidi"/>
          <w:color w:val="000000" w:themeColor="text1"/>
          <w:sz w:val="24"/>
          <w:szCs w:val="24"/>
        </w:rPr>
        <w:t xml:space="preserve">tidak cukup </w:t>
      </w:r>
      <w:r w:rsidR="00710D5F" w:rsidRPr="002F71A6">
        <w:rPr>
          <w:rFonts w:asciiTheme="majorBidi" w:hAnsiTheme="majorBidi" w:cstheme="majorBidi"/>
          <w:color w:val="000000" w:themeColor="text1"/>
          <w:sz w:val="24"/>
          <w:szCs w:val="24"/>
        </w:rPr>
        <w:t xml:space="preserve">berhenti </w:t>
      </w:r>
      <w:r w:rsidRPr="002F71A6">
        <w:rPr>
          <w:rFonts w:asciiTheme="majorBidi" w:hAnsiTheme="majorBidi" w:cstheme="majorBidi"/>
          <w:color w:val="000000" w:themeColor="text1"/>
          <w:sz w:val="24"/>
          <w:szCs w:val="24"/>
        </w:rPr>
        <w:t>menjadi pemeluk atau penganut semata, namun harus diikuti oleh kesediaan mela</w:t>
      </w:r>
      <w:r w:rsidR="006E73C1" w:rsidRPr="002F71A6">
        <w:rPr>
          <w:rFonts w:asciiTheme="majorBidi" w:hAnsiTheme="majorBidi" w:cstheme="majorBidi"/>
          <w:color w:val="000000" w:themeColor="text1"/>
          <w:sz w:val="24"/>
          <w:szCs w:val="24"/>
        </w:rPr>
        <w:t>k</w:t>
      </w:r>
      <w:r w:rsidRPr="002F71A6">
        <w:rPr>
          <w:rFonts w:asciiTheme="majorBidi" w:hAnsiTheme="majorBidi" w:cstheme="majorBidi"/>
          <w:color w:val="000000" w:themeColor="text1"/>
          <w:sz w:val="24"/>
          <w:szCs w:val="24"/>
        </w:rPr>
        <w:t>ukan ibadat</w:t>
      </w:r>
      <w:r w:rsidR="000F18C8" w:rsidRPr="002F71A6">
        <w:rPr>
          <w:rFonts w:asciiTheme="majorBidi" w:hAnsiTheme="majorBidi" w:cstheme="majorBidi"/>
          <w:color w:val="000000" w:themeColor="text1"/>
          <w:sz w:val="24"/>
          <w:szCs w:val="24"/>
        </w:rPr>
        <w:t xml:space="preserve">, taat kepada tuhannya. Dengan demikian, beragama </w:t>
      </w:r>
      <w:r w:rsidR="00904C5E" w:rsidRPr="002F71A6">
        <w:rPr>
          <w:rFonts w:asciiTheme="majorBidi" w:hAnsiTheme="majorBidi" w:cstheme="majorBidi"/>
          <w:color w:val="000000" w:themeColor="text1"/>
          <w:sz w:val="24"/>
          <w:szCs w:val="24"/>
        </w:rPr>
        <w:t>berarti dengan sadar telah menanamkan komitmen dalam hati untuk senantiasa berlaku baik. Membumikan keseluruhan sifat agung tuhan, menyebarkan pesan-pesan kedamaian, serta menjunjung tinggi nilai kemanusiaan. Sederhananya, beragama bukan semata menyangkut pengakuan diri atas keberadan tuhan (baca; iman), namun turut pula meliputi komitmen diri untuk selalu memperjuangkan prinsip humanisme (baca: ihsan).</w:t>
      </w:r>
      <w:r w:rsidR="00611E79" w:rsidRPr="002F71A6">
        <w:rPr>
          <w:rFonts w:asciiTheme="majorBidi" w:hAnsiTheme="majorBidi" w:cstheme="majorBidi"/>
          <w:color w:val="000000" w:themeColor="text1"/>
          <w:sz w:val="24"/>
          <w:szCs w:val="24"/>
        </w:rPr>
        <w:t xml:space="preserve"> Sebab  itu, beragama dalam arti utuhnya memiliki unsur keshalehan ganda. Yakni shaleh dalam kapasitas bubungan manusia dengan tuhan, dan shaleh dalam kapasitas hubungan antar sesama (shaleh sosial).</w:t>
      </w:r>
    </w:p>
    <w:p w:rsidR="00A953BE" w:rsidRPr="002F71A6" w:rsidRDefault="00904C5E" w:rsidP="00F7681F">
      <w:pPr>
        <w:autoSpaceDE w:val="0"/>
        <w:autoSpaceDN w:val="0"/>
        <w:adjustRightInd w:val="0"/>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ab/>
        <w:t xml:space="preserve">Agama </w:t>
      </w:r>
      <w:r w:rsidR="00CE27DE" w:rsidRPr="002F71A6">
        <w:rPr>
          <w:rFonts w:asciiTheme="majorBidi" w:hAnsiTheme="majorBidi" w:cstheme="majorBidi"/>
          <w:color w:val="000000" w:themeColor="text1"/>
          <w:sz w:val="24"/>
          <w:szCs w:val="24"/>
        </w:rPr>
        <w:t xml:space="preserve">dalam kedudukannya sebagai </w:t>
      </w:r>
      <w:r w:rsidR="004119AA" w:rsidRPr="002F71A6">
        <w:rPr>
          <w:rFonts w:asciiTheme="majorBidi" w:hAnsiTheme="majorBidi" w:cstheme="majorBidi"/>
          <w:color w:val="000000" w:themeColor="text1"/>
          <w:sz w:val="24"/>
          <w:szCs w:val="24"/>
        </w:rPr>
        <w:t xml:space="preserve">bentuk keyakinan dipercayai sebagai </w:t>
      </w:r>
      <w:r w:rsidR="00CE27DE" w:rsidRPr="002F71A6">
        <w:rPr>
          <w:rFonts w:asciiTheme="majorBidi" w:hAnsiTheme="majorBidi" w:cstheme="majorBidi"/>
          <w:color w:val="000000" w:themeColor="text1"/>
          <w:sz w:val="24"/>
          <w:szCs w:val="24"/>
        </w:rPr>
        <w:t xml:space="preserve">sumber ajaran moral </w:t>
      </w:r>
      <w:r w:rsidR="00737794" w:rsidRPr="002F71A6">
        <w:rPr>
          <w:rFonts w:asciiTheme="majorBidi" w:hAnsiTheme="majorBidi" w:cstheme="majorBidi"/>
          <w:color w:val="000000" w:themeColor="text1"/>
          <w:sz w:val="24"/>
          <w:szCs w:val="24"/>
        </w:rPr>
        <w:t>tertinggi</w:t>
      </w:r>
      <w:r w:rsidR="004119AA" w:rsidRPr="002F71A6">
        <w:rPr>
          <w:rFonts w:asciiTheme="majorBidi" w:hAnsiTheme="majorBidi" w:cstheme="majorBidi"/>
          <w:color w:val="000000" w:themeColor="text1"/>
          <w:sz w:val="24"/>
          <w:szCs w:val="24"/>
        </w:rPr>
        <w:t>.</w:t>
      </w:r>
      <w:r w:rsidR="007D5610" w:rsidRPr="002F71A6">
        <w:rPr>
          <w:rStyle w:val="FootnoteReference"/>
          <w:rFonts w:asciiTheme="majorBidi" w:hAnsiTheme="majorBidi" w:cstheme="majorBidi"/>
          <w:color w:val="000000" w:themeColor="text1"/>
          <w:sz w:val="24"/>
          <w:szCs w:val="24"/>
          <w:vertAlign w:val="superscript"/>
        </w:rPr>
        <w:footnoteReference w:id="16"/>
      </w:r>
      <w:r w:rsidR="004119AA" w:rsidRPr="002F71A6">
        <w:rPr>
          <w:rFonts w:asciiTheme="majorBidi" w:hAnsiTheme="majorBidi" w:cstheme="majorBidi"/>
          <w:color w:val="000000" w:themeColor="text1"/>
          <w:sz w:val="24"/>
          <w:szCs w:val="24"/>
        </w:rPr>
        <w:t xml:space="preserve"> Dalam kaitan ini, agama</w:t>
      </w:r>
      <w:r w:rsidR="00737794" w:rsidRPr="002F71A6">
        <w:rPr>
          <w:rFonts w:asciiTheme="majorBidi" w:hAnsiTheme="majorBidi" w:cstheme="majorBidi"/>
          <w:color w:val="000000" w:themeColor="text1"/>
          <w:sz w:val="24"/>
          <w:szCs w:val="24"/>
        </w:rPr>
        <w:t xml:space="preserve"> </w:t>
      </w:r>
      <w:r w:rsidRPr="002F71A6">
        <w:rPr>
          <w:rFonts w:asciiTheme="majorBidi" w:hAnsiTheme="majorBidi" w:cstheme="majorBidi"/>
          <w:color w:val="000000" w:themeColor="text1"/>
          <w:sz w:val="24"/>
          <w:szCs w:val="24"/>
        </w:rPr>
        <w:t xml:space="preserve">mengajarkan para pemeluknya berperilaku mulia, yang dengannya seorang akan mendapat ganjaran atau pahala, sehingga di kehidupan akhirat kelak dirinya akan memperoleh kenikmatan surga. Sebaliknya, betapapun  seorang mengaku bergama, namun secara sadar tidak mengindahkan ajaran luhurnya, maka bagi dirinya adalah dosa. </w:t>
      </w:r>
      <w:r w:rsidR="00DD4DD8" w:rsidRPr="002F71A6">
        <w:rPr>
          <w:rFonts w:asciiTheme="majorBidi" w:hAnsiTheme="majorBidi" w:cstheme="majorBidi"/>
          <w:color w:val="000000" w:themeColor="text1"/>
          <w:sz w:val="24"/>
          <w:szCs w:val="24"/>
        </w:rPr>
        <w:t xml:space="preserve">Dalam hubungan ini, harun </w:t>
      </w:r>
      <w:r w:rsidR="00A953BE" w:rsidRPr="002F71A6">
        <w:rPr>
          <w:rFonts w:asciiTheme="majorBidi" w:hAnsiTheme="majorBidi" w:cstheme="majorBidi"/>
          <w:color w:val="000000" w:themeColor="text1"/>
          <w:sz w:val="24"/>
          <w:szCs w:val="24"/>
        </w:rPr>
        <w:t xml:space="preserve">Nasution memberi penjelasan bahwa agama </w:t>
      </w:r>
      <w:r w:rsidR="00A953BE" w:rsidRPr="002F71A6">
        <w:rPr>
          <w:rFonts w:asciiTheme="majorBidi" w:hAnsiTheme="majorBidi" w:cstheme="majorBidi"/>
          <w:color w:val="000000" w:themeColor="text1"/>
          <w:sz w:val="24"/>
          <w:szCs w:val="24"/>
        </w:rPr>
        <w:lastRenderedPageBreak/>
        <w:t xml:space="preserve">mengandung arti ikatan yang harus dipegang dan dipatuhi manusia. Ikatan ini mempunyai pengaruh besar sekali terhadap kehidupan manusia sehari-hari. Ikatan itu berasal dari suatu kekuatan yang lebih tinggi daripada manusia. Satu kekuatan ghaib yang tidak dapat ditangkap oleh panca indera, dan memuat bahasa-bahasa mistik yang </w:t>
      </w:r>
      <w:r w:rsidR="00DD4DD8" w:rsidRPr="002F71A6">
        <w:rPr>
          <w:rFonts w:asciiTheme="majorBidi" w:hAnsiTheme="majorBidi" w:cstheme="majorBidi"/>
          <w:color w:val="000000" w:themeColor="text1"/>
          <w:sz w:val="24"/>
          <w:szCs w:val="24"/>
        </w:rPr>
        <w:t>seringkali</w:t>
      </w:r>
      <w:r w:rsidR="00A953BE" w:rsidRPr="002F71A6">
        <w:rPr>
          <w:rFonts w:asciiTheme="majorBidi" w:hAnsiTheme="majorBidi" w:cstheme="majorBidi"/>
          <w:color w:val="000000" w:themeColor="text1"/>
          <w:sz w:val="24"/>
          <w:szCs w:val="24"/>
        </w:rPr>
        <w:t xml:space="preserve"> sulit dijangkau oleh </w:t>
      </w:r>
      <w:r w:rsidR="007A33B6" w:rsidRPr="002F71A6">
        <w:rPr>
          <w:rFonts w:asciiTheme="majorBidi" w:hAnsiTheme="majorBidi" w:cstheme="majorBidi"/>
          <w:color w:val="000000" w:themeColor="text1"/>
          <w:sz w:val="24"/>
          <w:szCs w:val="24"/>
        </w:rPr>
        <w:t xml:space="preserve">kemampuan nalar </w:t>
      </w:r>
      <w:r w:rsidR="00A953BE" w:rsidRPr="002F71A6">
        <w:rPr>
          <w:rFonts w:asciiTheme="majorBidi" w:hAnsiTheme="majorBidi" w:cstheme="majorBidi"/>
          <w:color w:val="000000" w:themeColor="text1"/>
          <w:sz w:val="24"/>
          <w:szCs w:val="24"/>
        </w:rPr>
        <w:t>manusia.</w:t>
      </w:r>
      <w:r w:rsidR="004B7BDE" w:rsidRPr="002F71A6">
        <w:rPr>
          <w:rStyle w:val="FootnoteReference"/>
          <w:rFonts w:asciiTheme="majorBidi" w:hAnsiTheme="majorBidi" w:cstheme="majorBidi"/>
          <w:color w:val="000000" w:themeColor="text1"/>
          <w:sz w:val="24"/>
          <w:szCs w:val="24"/>
          <w:vertAlign w:val="superscript"/>
        </w:rPr>
        <w:footnoteReference w:id="17"/>
      </w:r>
    </w:p>
    <w:p w:rsidR="00904C5E" w:rsidRPr="002F71A6" w:rsidRDefault="00904C5E" w:rsidP="00F7681F">
      <w:pPr>
        <w:spacing w:after="0" w:line="360" w:lineRule="auto"/>
        <w:ind w:firstLine="720"/>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 xml:space="preserve">Bahasa mistik agama yang di dalamnya memuat pahala-dosa, surga-neraka secara langsung telah menghadirkan perasaan bahagia sekaligus rasa takut bagi para pemeluknya. Perasaan bahagia mengandaikan pada perwujudan harapan-harapan besar di alam akhirat kelak, surga dengan segala kenikmatannya. Sedangkan rasa takut mengandaikan ketidakberanian diri menghadapi dahsyatnya rasa sakit dan panasnya api nereka. </w:t>
      </w:r>
      <w:r w:rsidR="004119AA" w:rsidRPr="002F71A6">
        <w:rPr>
          <w:rFonts w:asciiTheme="majorBidi" w:hAnsiTheme="majorBidi" w:cstheme="majorBidi"/>
          <w:color w:val="000000" w:themeColor="text1"/>
          <w:sz w:val="24"/>
          <w:szCs w:val="24"/>
        </w:rPr>
        <w:t xml:space="preserve">Pada batasan </w:t>
      </w:r>
      <w:r w:rsidR="007A2733" w:rsidRPr="002F71A6">
        <w:rPr>
          <w:rFonts w:asciiTheme="majorBidi" w:hAnsiTheme="majorBidi" w:cstheme="majorBidi"/>
          <w:color w:val="000000" w:themeColor="text1"/>
          <w:sz w:val="24"/>
          <w:szCs w:val="24"/>
        </w:rPr>
        <w:t>ini, adagium Karl marx bahwa agama adalah candu masyarakat menemukan kebenarannya</w:t>
      </w:r>
      <w:r w:rsidR="00DF7946" w:rsidRPr="002F71A6">
        <w:rPr>
          <w:rFonts w:asciiTheme="majorBidi" w:hAnsiTheme="majorBidi" w:cstheme="majorBidi"/>
          <w:color w:val="000000" w:themeColor="text1"/>
          <w:sz w:val="24"/>
          <w:szCs w:val="24"/>
        </w:rPr>
        <w:t>.</w:t>
      </w:r>
      <w:r w:rsidR="007D5610" w:rsidRPr="002F71A6">
        <w:rPr>
          <w:rStyle w:val="FootnoteReference"/>
          <w:rFonts w:asciiTheme="majorBidi" w:hAnsiTheme="majorBidi" w:cstheme="majorBidi"/>
          <w:color w:val="000000" w:themeColor="text1"/>
          <w:sz w:val="24"/>
          <w:szCs w:val="24"/>
          <w:vertAlign w:val="superscript"/>
        </w:rPr>
        <w:footnoteReference w:id="18"/>
      </w:r>
      <w:r w:rsidR="00DF7946" w:rsidRPr="002F71A6">
        <w:rPr>
          <w:rFonts w:asciiTheme="majorBidi" w:hAnsiTheme="majorBidi" w:cstheme="majorBidi"/>
          <w:color w:val="000000" w:themeColor="text1"/>
          <w:sz w:val="24"/>
          <w:szCs w:val="24"/>
        </w:rPr>
        <w:t xml:space="preserve"> Melalui ancama</w:t>
      </w:r>
      <w:r w:rsidR="00737794" w:rsidRPr="002F71A6">
        <w:rPr>
          <w:rFonts w:asciiTheme="majorBidi" w:hAnsiTheme="majorBidi" w:cstheme="majorBidi"/>
          <w:color w:val="000000" w:themeColor="text1"/>
          <w:sz w:val="24"/>
          <w:szCs w:val="24"/>
        </w:rPr>
        <w:t>n</w:t>
      </w:r>
      <w:r w:rsidR="00DF7946" w:rsidRPr="002F71A6">
        <w:rPr>
          <w:rFonts w:asciiTheme="majorBidi" w:hAnsiTheme="majorBidi" w:cstheme="majorBidi"/>
          <w:color w:val="000000" w:themeColor="text1"/>
          <w:sz w:val="24"/>
          <w:szCs w:val="24"/>
        </w:rPr>
        <w:t xml:space="preserve"> neraka dan janji kesenangan </w:t>
      </w:r>
      <w:r w:rsidR="00737794" w:rsidRPr="002F71A6">
        <w:rPr>
          <w:rFonts w:asciiTheme="majorBidi" w:hAnsiTheme="majorBidi" w:cstheme="majorBidi"/>
          <w:color w:val="000000" w:themeColor="text1"/>
          <w:sz w:val="24"/>
          <w:szCs w:val="24"/>
        </w:rPr>
        <w:t>surga</w:t>
      </w:r>
      <w:r w:rsidR="00DF7946" w:rsidRPr="002F71A6">
        <w:rPr>
          <w:rFonts w:asciiTheme="majorBidi" w:hAnsiTheme="majorBidi" w:cstheme="majorBidi"/>
          <w:color w:val="000000" w:themeColor="text1"/>
          <w:sz w:val="24"/>
          <w:szCs w:val="24"/>
        </w:rPr>
        <w:t>,</w:t>
      </w:r>
      <w:r w:rsidR="007A2733" w:rsidRPr="002F71A6">
        <w:rPr>
          <w:rFonts w:asciiTheme="majorBidi" w:hAnsiTheme="majorBidi" w:cstheme="majorBidi"/>
          <w:color w:val="000000" w:themeColor="text1"/>
          <w:sz w:val="24"/>
          <w:szCs w:val="24"/>
        </w:rPr>
        <w:t xml:space="preserve"> </w:t>
      </w:r>
      <w:r w:rsidR="00DF7946" w:rsidRPr="002F71A6">
        <w:rPr>
          <w:rFonts w:asciiTheme="majorBidi" w:hAnsiTheme="majorBidi" w:cstheme="majorBidi"/>
          <w:color w:val="000000" w:themeColor="text1"/>
          <w:sz w:val="24"/>
          <w:szCs w:val="24"/>
        </w:rPr>
        <w:t xml:space="preserve">agama </w:t>
      </w:r>
      <w:r w:rsidR="00710D5F" w:rsidRPr="002F71A6">
        <w:rPr>
          <w:rFonts w:asciiTheme="majorBidi" w:hAnsiTheme="majorBidi" w:cstheme="majorBidi"/>
          <w:color w:val="000000" w:themeColor="text1"/>
          <w:sz w:val="24"/>
          <w:szCs w:val="24"/>
        </w:rPr>
        <w:t>berhasil mendudukkan d</w:t>
      </w:r>
      <w:r w:rsidR="00160B1B" w:rsidRPr="002F71A6">
        <w:rPr>
          <w:rFonts w:asciiTheme="majorBidi" w:hAnsiTheme="majorBidi" w:cstheme="majorBidi"/>
          <w:color w:val="000000" w:themeColor="text1"/>
          <w:sz w:val="24"/>
          <w:szCs w:val="24"/>
        </w:rPr>
        <w:t>ir</w:t>
      </w:r>
      <w:r w:rsidR="00710D5F" w:rsidRPr="002F71A6">
        <w:rPr>
          <w:rFonts w:asciiTheme="majorBidi" w:hAnsiTheme="majorBidi" w:cstheme="majorBidi"/>
          <w:color w:val="000000" w:themeColor="text1"/>
          <w:sz w:val="24"/>
          <w:szCs w:val="24"/>
        </w:rPr>
        <w:t>i</w:t>
      </w:r>
      <w:r w:rsidR="00160B1B" w:rsidRPr="002F71A6">
        <w:rPr>
          <w:rFonts w:asciiTheme="majorBidi" w:hAnsiTheme="majorBidi" w:cstheme="majorBidi"/>
          <w:color w:val="000000" w:themeColor="text1"/>
          <w:sz w:val="24"/>
          <w:szCs w:val="24"/>
        </w:rPr>
        <w:t xml:space="preserve">nya sebagai wujud fakta sosial yang </w:t>
      </w:r>
      <w:r w:rsidR="00710D5F" w:rsidRPr="002F71A6">
        <w:rPr>
          <w:rFonts w:asciiTheme="majorBidi" w:hAnsiTheme="majorBidi" w:cstheme="majorBidi"/>
          <w:color w:val="000000" w:themeColor="text1"/>
          <w:sz w:val="24"/>
          <w:szCs w:val="24"/>
        </w:rPr>
        <w:t xml:space="preserve">secara signifikan dapat </w:t>
      </w:r>
      <w:r w:rsidR="00160B1B" w:rsidRPr="002F71A6">
        <w:rPr>
          <w:rFonts w:asciiTheme="majorBidi" w:hAnsiTheme="majorBidi" w:cstheme="majorBidi"/>
          <w:color w:val="000000" w:themeColor="text1"/>
          <w:sz w:val="24"/>
          <w:szCs w:val="24"/>
        </w:rPr>
        <w:t xml:space="preserve">menundukkan kesadaran </w:t>
      </w:r>
      <w:r w:rsidR="00710D5F" w:rsidRPr="002F71A6">
        <w:rPr>
          <w:rFonts w:asciiTheme="majorBidi" w:hAnsiTheme="majorBidi" w:cstheme="majorBidi"/>
          <w:color w:val="000000" w:themeColor="text1"/>
          <w:sz w:val="24"/>
          <w:szCs w:val="24"/>
        </w:rPr>
        <w:t>d</w:t>
      </w:r>
      <w:r w:rsidR="00160B1B" w:rsidRPr="002F71A6">
        <w:rPr>
          <w:rFonts w:asciiTheme="majorBidi" w:hAnsiTheme="majorBidi" w:cstheme="majorBidi"/>
          <w:color w:val="000000" w:themeColor="text1"/>
          <w:sz w:val="24"/>
          <w:szCs w:val="24"/>
        </w:rPr>
        <w:t xml:space="preserve">an subjektivitas </w:t>
      </w:r>
      <w:r w:rsidR="00BC2663" w:rsidRPr="002F71A6">
        <w:rPr>
          <w:rFonts w:asciiTheme="majorBidi" w:hAnsiTheme="majorBidi" w:cstheme="majorBidi"/>
          <w:color w:val="000000" w:themeColor="text1"/>
          <w:sz w:val="24"/>
          <w:szCs w:val="24"/>
        </w:rPr>
        <w:t>penganutnya</w:t>
      </w:r>
      <w:r w:rsidR="00160B1B" w:rsidRPr="002F71A6">
        <w:rPr>
          <w:rFonts w:asciiTheme="majorBidi" w:hAnsiTheme="majorBidi" w:cstheme="majorBidi"/>
          <w:color w:val="000000" w:themeColor="text1"/>
          <w:sz w:val="24"/>
          <w:szCs w:val="24"/>
        </w:rPr>
        <w:t>.</w:t>
      </w:r>
    </w:p>
    <w:p w:rsidR="00184F65" w:rsidRPr="002F71A6" w:rsidRDefault="00904C5E"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ab/>
        <w:t xml:space="preserve">Sayangnya, dalam </w:t>
      </w:r>
      <w:r w:rsidR="006A2CA3" w:rsidRPr="002F71A6">
        <w:rPr>
          <w:rFonts w:asciiTheme="majorBidi" w:hAnsiTheme="majorBidi" w:cstheme="majorBidi"/>
          <w:color w:val="000000" w:themeColor="text1"/>
          <w:sz w:val="24"/>
          <w:szCs w:val="24"/>
        </w:rPr>
        <w:t>banyak kesempatan</w:t>
      </w:r>
      <w:r w:rsidRPr="002F71A6">
        <w:rPr>
          <w:rFonts w:asciiTheme="majorBidi" w:hAnsiTheme="majorBidi" w:cstheme="majorBidi"/>
          <w:color w:val="000000" w:themeColor="text1"/>
          <w:sz w:val="24"/>
          <w:szCs w:val="24"/>
        </w:rPr>
        <w:t>, narasi agung agama seringkali disalahgunakan oleh kelompok-kelompok tertentu. Agama mengalami distorsi demi memuluskan kepentingan, apakah itu bermotif politis, ekonomi, imprialisme, dan sejenisnya. Pada batasan ini, teks-teks keagamaan direduksi sedemikian rupa untuk melegitimasi segala bentuk perilaku dan tindakan. Modifikasi kegamaan inilah yang kemudian disebut oleh George Luckas sebagai fenomena kapitalisasi (agama).</w:t>
      </w:r>
      <w:r w:rsidR="00184F65" w:rsidRPr="002F71A6">
        <w:rPr>
          <w:rFonts w:asciiTheme="majorBidi" w:hAnsiTheme="majorBidi" w:cstheme="majorBidi"/>
          <w:color w:val="000000" w:themeColor="text1"/>
          <w:sz w:val="24"/>
          <w:szCs w:val="24"/>
        </w:rPr>
        <w:t xml:space="preserve"> Dalam masyarakat modern, praktik kapital bukan lagi berpusat pada materi, seperti yang selama ini dipercayai kelompok </w:t>
      </w:r>
      <w:r w:rsidR="00184F65" w:rsidRPr="002F71A6">
        <w:rPr>
          <w:rFonts w:asciiTheme="majorBidi" w:hAnsiTheme="majorBidi" w:cstheme="majorBidi"/>
          <w:i/>
          <w:iCs/>
          <w:color w:val="000000" w:themeColor="text1"/>
          <w:sz w:val="24"/>
          <w:szCs w:val="24"/>
        </w:rPr>
        <w:t>marxian</w:t>
      </w:r>
      <w:r w:rsidR="00184F65" w:rsidRPr="002F71A6">
        <w:rPr>
          <w:rFonts w:asciiTheme="majorBidi" w:hAnsiTheme="majorBidi" w:cstheme="majorBidi"/>
          <w:color w:val="000000" w:themeColor="text1"/>
          <w:sz w:val="24"/>
          <w:szCs w:val="24"/>
        </w:rPr>
        <w:t>.</w:t>
      </w:r>
      <w:r w:rsidR="007D5610" w:rsidRPr="002F71A6">
        <w:rPr>
          <w:rStyle w:val="FootnoteReference"/>
          <w:rFonts w:asciiTheme="majorBidi" w:hAnsiTheme="majorBidi" w:cstheme="majorBidi"/>
          <w:color w:val="000000" w:themeColor="text1"/>
          <w:sz w:val="24"/>
          <w:szCs w:val="24"/>
          <w:vertAlign w:val="superscript"/>
        </w:rPr>
        <w:footnoteReference w:id="19"/>
      </w:r>
      <w:r w:rsidR="00184F65" w:rsidRPr="002F71A6">
        <w:rPr>
          <w:rFonts w:asciiTheme="majorBidi" w:hAnsiTheme="majorBidi" w:cstheme="majorBidi"/>
          <w:color w:val="000000" w:themeColor="text1"/>
          <w:sz w:val="24"/>
          <w:szCs w:val="24"/>
        </w:rPr>
        <w:t xml:space="preserve"> Lebih dari itu, kapitalisasi telah mengalami perkembangan dalam bentuk dan modus yang kompleks. Salah satunya </w:t>
      </w:r>
      <w:r w:rsidR="00773BC0" w:rsidRPr="002F71A6">
        <w:rPr>
          <w:rFonts w:asciiTheme="majorBidi" w:hAnsiTheme="majorBidi" w:cstheme="majorBidi"/>
          <w:color w:val="000000" w:themeColor="text1"/>
          <w:sz w:val="24"/>
          <w:szCs w:val="24"/>
        </w:rPr>
        <w:t xml:space="preserve">bermotif </w:t>
      </w:r>
      <w:r w:rsidR="00DB2ADB" w:rsidRPr="002F71A6">
        <w:rPr>
          <w:rFonts w:asciiTheme="majorBidi" w:hAnsiTheme="majorBidi" w:cstheme="majorBidi"/>
          <w:color w:val="000000" w:themeColor="text1"/>
          <w:sz w:val="24"/>
          <w:szCs w:val="24"/>
        </w:rPr>
        <w:t>kekuasaan.</w:t>
      </w:r>
      <w:r w:rsidR="00773BC0" w:rsidRPr="002F71A6">
        <w:rPr>
          <w:rFonts w:asciiTheme="majorBidi" w:hAnsiTheme="majorBidi" w:cstheme="majorBidi"/>
          <w:color w:val="000000" w:themeColor="text1"/>
          <w:sz w:val="24"/>
          <w:szCs w:val="24"/>
        </w:rPr>
        <w:t xml:space="preserve"> Dalam kaitan ini, agama yang awalnya </w:t>
      </w:r>
      <w:r w:rsidR="00DB5CAF" w:rsidRPr="002F71A6">
        <w:rPr>
          <w:rFonts w:asciiTheme="majorBidi" w:hAnsiTheme="majorBidi" w:cstheme="majorBidi"/>
          <w:color w:val="000000" w:themeColor="text1"/>
          <w:sz w:val="24"/>
          <w:szCs w:val="24"/>
        </w:rPr>
        <w:t xml:space="preserve">profan </w:t>
      </w:r>
      <w:r w:rsidR="00773BC0" w:rsidRPr="002F71A6">
        <w:rPr>
          <w:rFonts w:asciiTheme="majorBidi" w:hAnsiTheme="majorBidi" w:cstheme="majorBidi"/>
          <w:color w:val="000000" w:themeColor="text1"/>
          <w:sz w:val="24"/>
          <w:szCs w:val="24"/>
        </w:rPr>
        <w:t xml:space="preserve">berubah menjadi </w:t>
      </w:r>
      <w:r w:rsidR="00184F65" w:rsidRPr="002F71A6">
        <w:rPr>
          <w:rFonts w:asciiTheme="majorBidi" w:hAnsiTheme="majorBidi" w:cstheme="majorBidi"/>
          <w:color w:val="000000" w:themeColor="text1"/>
          <w:sz w:val="24"/>
          <w:szCs w:val="24"/>
        </w:rPr>
        <w:t xml:space="preserve">komoditas. </w:t>
      </w:r>
      <w:r w:rsidR="00172805" w:rsidRPr="002F71A6">
        <w:rPr>
          <w:rFonts w:asciiTheme="majorBidi" w:hAnsiTheme="majorBidi" w:cstheme="majorBidi"/>
          <w:color w:val="000000" w:themeColor="text1"/>
          <w:sz w:val="24"/>
          <w:szCs w:val="24"/>
        </w:rPr>
        <w:t xml:space="preserve">Ruang </w:t>
      </w:r>
      <w:r w:rsidR="00184F65" w:rsidRPr="002F71A6">
        <w:rPr>
          <w:rFonts w:asciiTheme="majorBidi" w:hAnsiTheme="majorBidi" w:cstheme="majorBidi"/>
          <w:color w:val="000000" w:themeColor="text1"/>
          <w:sz w:val="24"/>
          <w:szCs w:val="24"/>
        </w:rPr>
        <w:t xml:space="preserve">agama </w:t>
      </w:r>
      <w:r w:rsidR="00172805" w:rsidRPr="002F71A6">
        <w:rPr>
          <w:rFonts w:asciiTheme="majorBidi" w:hAnsiTheme="majorBidi" w:cstheme="majorBidi"/>
          <w:color w:val="000000" w:themeColor="text1"/>
          <w:sz w:val="24"/>
          <w:szCs w:val="24"/>
        </w:rPr>
        <w:t>yang menurut Emile Durkhe</w:t>
      </w:r>
      <w:r w:rsidR="000D7159" w:rsidRPr="002F71A6">
        <w:rPr>
          <w:rFonts w:asciiTheme="majorBidi" w:hAnsiTheme="majorBidi" w:cstheme="majorBidi"/>
          <w:color w:val="000000" w:themeColor="text1"/>
          <w:sz w:val="24"/>
          <w:szCs w:val="24"/>
        </w:rPr>
        <w:t>i</w:t>
      </w:r>
      <w:r w:rsidR="00172805" w:rsidRPr="002F71A6">
        <w:rPr>
          <w:rFonts w:asciiTheme="majorBidi" w:hAnsiTheme="majorBidi" w:cstheme="majorBidi"/>
          <w:color w:val="000000" w:themeColor="text1"/>
          <w:sz w:val="24"/>
          <w:szCs w:val="24"/>
        </w:rPr>
        <w:t xml:space="preserve">m digambarkan sebagai ruang suci, transiden, dan penuh kesakralan menjadi berubah. Terdegradasi dari entitas asalnya karena </w:t>
      </w:r>
      <w:r w:rsidR="00DB5CAF" w:rsidRPr="002F71A6">
        <w:rPr>
          <w:rFonts w:asciiTheme="majorBidi" w:hAnsiTheme="majorBidi" w:cstheme="majorBidi"/>
          <w:color w:val="000000" w:themeColor="text1"/>
          <w:sz w:val="24"/>
          <w:szCs w:val="24"/>
        </w:rPr>
        <w:t xml:space="preserve">telah beralih </w:t>
      </w:r>
      <w:r w:rsidR="00184F65" w:rsidRPr="002F71A6">
        <w:rPr>
          <w:rFonts w:asciiTheme="majorBidi" w:hAnsiTheme="majorBidi" w:cstheme="majorBidi"/>
          <w:color w:val="000000" w:themeColor="text1"/>
          <w:sz w:val="24"/>
          <w:szCs w:val="24"/>
        </w:rPr>
        <w:t>fungsi sebagai instrumen kepentingan duniawi dan mencapai kekuasaan.</w:t>
      </w:r>
      <w:r w:rsidR="001A3698" w:rsidRPr="002F71A6">
        <w:rPr>
          <w:rFonts w:asciiTheme="majorBidi" w:hAnsiTheme="majorBidi" w:cstheme="majorBidi"/>
          <w:color w:val="000000" w:themeColor="text1"/>
          <w:sz w:val="24"/>
          <w:szCs w:val="24"/>
        </w:rPr>
        <w:t xml:space="preserve"> Dengan demikian, perbincangan tentang agama, pada momen-momen tertentu menghadapkan kita pada pembahasan ihwal kekuasaan. Karena dalam banyak kenyataan, agama seringkali menjadi panggung kontestasi kekuasaan.  </w:t>
      </w:r>
      <w:r w:rsidR="00184F65" w:rsidRPr="002F71A6">
        <w:rPr>
          <w:rFonts w:asciiTheme="majorBidi" w:hAnsiTheme="majorBidi" w:cstheme="majorBidi"/>
          <w:color w:val="000000" w:themeColor="text1"/>
          <w:sz w:val="24"/>
          <w:szCs w:val="24"/>
        </w:rPr>
        <w:t xml:space="preserve"> </w:t>
      </w:r>
    </w:p>
    <w:p w:rsidR="00184F65" w:rsidRPr="002F71A6" w:rsidRDefault="00184F65"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ab/>
      </w:r>
      <w:r w:rsidR="009E02DD" w:rsidRPr="002F71A6">
        <w:rPr>
          <w:rFonts w:asciiTheme="majorBidi" w:hAnsiTheme="majorBidi" w:cstheme="majorBidi"/>
          <w:color w:val="000000" w:themeColor="text1"/>
          <w:sz w:val="24"/>
          <w:szCs w:val="24"/>
        </w:rPr>
        <w:t>Adapun kekuasaan, secara etimologi berakar dari kata kuasa,</w:t>
      </w:r>
      <w:r w:rsidR="00DD4DD8" w:rsidRPr="002F71A6">
        <w:rPr>
          <w:rFonts w:asciiTheme="majorBidi" w:hAnsiTheme="majorBidi" w:cstheme="majorBidi"/>
          <w:color w:val="000000" w:themeColor="text1"/>
          <w:sz w:val="24"/>
          <w:szCs w:val="24"/>
        </w:rPr>
        <w:t xml:space="preserve"> yang mengandung kemampuan</w:t>
      </w:r>
      <w:r w:rsidR="009E02DD" w:rsidRPr="002F71A6">
        <w:rPr>
          <w:rFonts w:asciiTheme="majorBidi" w:hAnsiTheme="majorBidi" w:cstheme="majorBidi"/>
          <w:color w:val="000000" w:themeColor="text1"/>
          <w:sz w:val="24"/>
          <w:szCs w:val="24"/>
        </w:rPr>
        <w:t xml:space="preserve"> </w:t>
      </w:r>
      <w:r w:rsidR="002305E2" w:rsidRPr="002F71A6">
        <w:rPr>
          <w:rFonts w:asciiTheme="majorBidi" w:hAnsiTheme="majorBidi" w:cstheme="majorBidi"/>
          <w:color w:val="000000" w:themeColor="text1"/>
          <w:sz w:val="24"/>
          <w:szCs w:val="24"/>
        </w:rPr>
        <w:t xml:space="preserve">untuk melakukan sesuatu, </w:t>
      </w:r>
      <w:r w:rsidR="00DD4DD8" w:rsidRPr="002F71A6">
        <w:rPr>
          <w:rFonts w:asciiTheme="majorBidi" w:hAnsiTheme="majorBidi" w:cstheme="majorBidi"/>
          <w:color w:val="000000" w:themeColor="text1"/>
          <w:sz w:val="24"/>
          <w:szCs w:val="24"/>
        </w:rPr>
        <w:t xml:space="preserve"> kekuatan; kewenangan atas sesuatu untuk </w:t>
      </w:r>
      <w:r w:rsidR="00DD4DD8" w:rsidRPr="002F71A6">
        <w:rPr>
          <w:rFonts w:asciiTheme="majorBidi" w:hAnsiTheme="majorBidi" w:cstheme="majorBidi"/>
          <w:color w:val="000000" w:themeColor="text1"/>
          <w:sz w:val="24"/>
          <w:szCs w:val="24"/>
        </w:rPr>
        <w:lastRenderedPageBreak/>
        <w:t>menentukan, mengurus, mewakili dan sebagainya.</w:t>
      </w:r>
      <w:r w:rsidR="00544F29" w:rsidRPr="002F71A6">
        <w:rPr>
          <w:rStyle w:val="FootnoteReference"/>
          <w:rFonts w:asciiTheme="majorBidi" w:hAnsiTheme="majorBidi" w:cstheme="majorBidi"/>
          <w:color w:val="000000" w:themeColor="text1"/>
          <w:sz w:val="24"/>
          <w:szCs w:val="24"/>
          <w:vertAlign w:val="superscript"/>
        </w:rPr>
        <w:footnoteReference w:id="20"/>
      </w:r>
      <w:r w:rsidR="00375D09" w:rsidRPr="002F71A6">
        <w:rPr>
          <w:rFonts w:asciiTheme="majorBidi" w:hAnsiTheme="majorBidi" w:cstheme="majorBidi"/>
          <w:color w:val="000000" w:themeColor="text1"/>
          <w:sz w:val="24"/>
          <w:szCs w:val="24"/>
        </w:rPr>
        <w:t xml:space="preserve"> </w:t>
      </w:r>
      <w:r w:rsidR="00CA242A" w:rsidRPr="002F71A6">
        <w:rPr>
          <w:rFonts w:asciiTheme="majorBidi" w:hAnsiTheme="majorBidi" w:cstheme="majorBidi"/>
          <w:color w:val="000000" w:themeColor="text1"/>
          <w:sz w:val="24"/>
          <w:szCs w:val="24"/>
        </w:rPr>
        <w:t xml:space="preserve">Konsep kekuatan mensyaratkan pada adanya keteguhan, kekukuhan, dan ketahanan diri. Sedangkan konsep wewenang mengisyaratkan atas keberadaan hak dan otoritas. Dalam pengetrian demikian, </w:t>
      </w:r>
      <w:r w:rsidR="002C7154" w:rsidRPr="002F71A6">
        <w:rPr>
          <w:rFonts w:asciiTheme="majorBidi" w:hAnsiTheme="majorBidi" w:cstheme="majorBidi"/>
          <w:color w:val="000000" w:themeColor="text1"/>
          <w:sz w:val="24"/>
          <w:szCs w:val="24"/>
        </w:rPr>
        <w:t xml:space="preserve">kekuasaan berarti menekankan pada dua makna sekaligus, yakni kekuatan dan wewenang. </w:t>
      </w:r>
      <w:r w:rsidR="0047788D" w:rsidRPr="002F71A6">
        <w:rPr>
          <w:rFonts w:asciiTheme="majorBidi" w:hAnsiTheme="majorBidi" w:cstheme="majorBidi"/>
          <w:color w:val="000000" w:themeColor="text1"/>
          <w:sz w:val="24"/>
          <w:szCs w:val="24"/>
        </w:rPr>
        <w:t>Mereka yang disebut sebagai penguasa, artinya dengan sendirinya telah ada kekuatan dan wewenang berbuat atau melakukan sesuatu. Jika dibandingkan dengan</w:t>
      </w:r>
      <w:r w:rsidR="00CA242A" w:rsidRPr="002F71A6">
        <w:rPr>
          <w:rFonts w:asciiTheme="majorBidi" w:hAnsiTheme="majorBidi" w:cstheme="majorBidi"/>
          <w:color w:val="000000" w:themeColor="text1"/>
          <w:sz w:val="24"/>
          <w:szCs w:val="24"/>
        </w:rPr>
        <w:t xml:space="preserve"> </w:t>
      </w:r>
      <w:r w:rsidR="0047788D" w:rsidRPr="002F71A6">
        <w:rPr>
          <w:rFonts w:asciiTheme="majorBidi" w:hAnsiTheme="majorBidi" w:cstheme="majorBidi"/>
          <w:color w:val="000000" w:themeColor="text1"/>
          <w:sz w:val="24"/>
          <w:szCs w:val="24"/>
        </w:rPr>
        <w:t xml:space="preserve">pengertian lainnya, definisi </w:t>
      </w:r>
      <w:r w:rsidR="00597BC9" w:rsidRPr="002F71A6">
        <w:rPr>
          <w:rFonts w:asciiTheme="majorBidi" w:hAnsiTheme="majorBidi" w:cstheme="majorBidi"/>
          <w:color w:val="000000" w:themeColor="text1"/>
          <w:sz w:val="24"/>
          <w:szCs w:val="24"/>
        </w:rPr>
        <w:t xml:space="preserve">ini sesungguhnya memiliki </w:t>
      </w:r>
      <w:r w:rsidR="00056EB3" w:rsidRPr="002F71A6">
        <w:rPr>
          <w:rFonts w:asciiTheme="majorBidi" w:hAnsiTheme="majorBidi" w:cstheme="majorBidi"/>
          <w:color w:val="000000" w:themeColor="text1"/>
          <w:sz w:val="24"/>
          <w:szCs w:val="24"/>
        </w:rPr>
        <w:t xml:space="preserve">kompleksitas daripada pengertian pada umumnya. </w:t>
      </w:r>
      <w:r w:rsidR="0047788D" w:rsidRPr="002F71A6">
        <w:rPr>
          <w:rFonts w:asciiTheme="majorBidi" w:hAnsiTheme="majorBidi" w:cstheme="majorBidi"/>
          <w:color w:val="000000" w:themeColor="text1"/>
          <w:sz w:val="24"/>
          <w:szCs w:val="24"/>
        </w:rPr>
        <w:t xml:space="preserve">Bahwa </w:t>
      </w:r>
      <w:r w:rsidR="00056EB3" w:rsidRPr="002F71A6">
        <w:rPr>
          <w:rFonts w:asciiTheme="majorBidi" w:hAnsiTheme="majorBidi" w:cstheme="majorBidi"/>
          <w:color w:val="000000" w:themeColor="text1"/>
          <w:sz w:val="24"/>
          <w:szCs w:val="24"/>
        </w:rPr>
        <w:t xml:space="preserve">kekuasaan </w:t>
      </w:r>
      <w:r w:rsidR="0047788D" w:rsidRPr="002F71A6">
        <w:rPr>
          <w:rFonts w:asciiTheme="majorBidi" w:hAnsiTheme="majorBidi" w:cstheme="majorBidi"/>
          <w:color w:val="000000" w:themeColor="text1"/>
          <w:sz w:val="24"/>
          <w:szCs w:val="24"/>
        </w:rPr>
        <w:t xml:space="preserve">adalah wujud </w:t>
      </w:r>
      <w:r w:rsidR="00056EB3" w:rsidRPr="002F71A6">
        <w:rPr>
          <w:rFonts w:asciiTheme="majorBidi" w:hAnsiTheme="majorBidi" w:cstheme="majorBidi"/>
          <w:color w:val="000000" w:themeColor="text1"/>
          <w:sz w:val="24"/>
          <w:szCs w:val="24"/>
        </w:rPr>
        <w:t xml:space="preserve">kemampuan diri </w:t>
      </w:r>
      <w:r w:rsidR="0047788D" w:rsidRPr="002F71A6">
        <w:rPr>
          <w:rFonts w:asciiTheme="majorBidi" w:hAnsiTheme="majorBidi" w:cstheme="majorBidi"/>
          <w:color w:val="000000" w:themeColor="text1"/>
          <w:sz w:val="24"/>
          <w:szCs w:val="24"/>
        </w:rPr>
        <w:t xml:space="preserve">untuk </w:t>
      </w:r>
      <w:r w:rsidR="00056EB3" w:rsidRPr="002F71A6">
        <w:rPr>
          <w:rFonts w:asciiTheme="majorBidi" w:hAnsiTheme="majorBidi" w:cstheme="majorBidi"/>
          <w:color w:val="000000" w:themeColor="text1"/>
          <w:sz w:val="24"/>
          <w:szCs w:val="24"/>
        </w:rPr>
        <w:t>menula</w:t>
      </w:r>
      <w:r w:rsidR="004631B1" w:rsidRPr="002F71A6">
        <w:rPr>
          <w:rFonts w:asciiTheme="majorBidi" w:hAnsiTheme="majorBidi" w:cstheme="majorBidi"/>
          <w:color w:val="000000" w:themeColor="text1"/>
          <w:sz w:val="24"/>
          <w:szCs w:val="24"/>
        </w:rPr>
        <w:t>rkan pengaruh kepada orang lain.</w:t>
      </w:r>
    </w:p>
    <w:p w:rsidR="002E7688" w:rsidRPr="002F71A6" w:rsidRDefault="002E7688"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ab/>
        <w:t xml:space="preserve">Secara sosilogis, Weber </w:t>
      </w:r>
      <w:r w:rsidR="004631B1" w:rsidRPr="002F71A6">
        <w:rPr>
          <w:rFonts w:asciiTheme="majorBidi" w:hAnsiTheme="majorBidi" w:cstheme="majorBidi"/>
          <w:color w:val="000000" w:themeColor="text1"/>
          <w:sz w:val="24"/>
          <w:szCs w:val="24"/>
        </w:rPr>
        <w:t>menggarisbawahi kekuasaan sebagai sebuah konsep universal. Dengan kata lain, Weber melihat kekuasaan sebagai suatu yang tidak berbentuk.</w:t>
      </w:r>
      <w:r w:rsidR="00D00B8D" w:rsidRPr="002F71A6">
        <w:rPr>
          <w:rStyle w:val="FootnoteReference"/>
          <w:rFonts w:asciiTheme="majorBidi" w:hAnsiTheme="majorBidi" w:cstheme="majorBidi"/>
          <w:color w:val="000000" w:themeColor="text1"/>
          <w:sz w:val="24"/>
          <w:szCs w:val="24"/>
          <w:vertAlign w:val="superscript"/>
        </w:rPr>
        <w:footnoteReference w:id="21"/>
      </w:r>
      <w:r w:rsidR="004631B1" w:rsidRPr="002F71A6">
        <w:rPr>
          <w:rFonts w:asciiTheme="majorBidi" w:hAnsiTheme="majorBidi" w:cstheme="majorBidi"/>
          <w:color w:val="000000" w:themeColor="text1"/>
          <w:sz w:val="24"/>
          <w:szCs w:val="24"/>
        </w:rPr>
        <w:t xml:space="preserve"> Bahkan setiap kausalitas dan keadaan dapat meposisikan dirinya sebagai entitas kekuasaan, sepanjang di dalamnya terdapat unsur wewenang dan praktik-praktik dominatif</w:t>
      </w:r>
      <w:r w:rsidR="00217044" w:rsidRPr="002F71A6">
        <w:rPr>
          <w:rFonts w:asciiTheme="majorBidi" w:hAnsiTheme="majorBidi" w:cstheme="majorBidi"/>
          <w:color w:val="000000" w:themeColor="text1"/>
          <w:sz w:val="24"/>
          <w:szCs w:val="24"/>
        </w:rPr>
        <w:t>, dimana suatu pihak dapat menjalankan kemauannya walaupun dalam paraktiknya</w:t>
      </w:r>
      <w:r w:rsidR="008E6778" w:rsidRPr="002F71A6">
        <w:rPr>
          <w:rFonts w:asciiTheme="majorBidi" w:hAnsiTheme="majorBidi" w:cstheme="majorBidi"/>
          <w:color w:val="000000" w:themeColor="text1"/>
          <w:sz w:val="24"/>
          <w:szCs w:val="24"/>
        </w:rPr>
        <w:t xml:space="preserve"> mendapat perlawanan dari pihak</w:t>
      </w:r>
      <w:r w:rsidR="00217044" w:rsidRPr="002F71A6">
        <w:rPr>
          <w:rFonts w:asciiTheme="majorBidi" w:hAnsiTheme="majorBidi" w:cstheme="majorBidi"/>
          <w:color w:val="000000" w:themeColor="text1"/>
          <w:sz w:val="24"/>
          <w:szCs w:val="24"/>
        </w:rPr>
        <w:t xml:space="preserve"> lain.</w:t>
      </w:r>
      <w:r w:rsidR="0098040C" w:rsidRPr="002F71A6">
        <w:rPr>
          <w:rFonts w:asciiTheme="majorBidi" w:hAnsiTheme="majorBidi" w:cstheme="majorBidi"/>
          <w:color w:val="000000" w:themeColor="text1"/>
          <w:sz w:val="24"/>
          <w:szCs w:val="24"/>
        </w:rPr>
        <w:t xml:space="preserve"> Menekan orang lain menuruti kehendaknya, meski pada nyatanya tidak ada kesediaan bagi oran tersebut untuk mengikuti. </w:t>
      </w:r>
      <w:r w:rsidR="008E6778" w:rsidRPr="002F71A6">
        <w:rPr>
          <w:rFonts w:asciiTheme="majorBidi" w:hAnsiTheme="majorBidi" w:cstheme="majorBidi"/>
          <w:color w:val="000000" w:themeColor="text1"/>
          <w:sz w:val="24"/>
          <w:szCs w:val="24"/>
        </w:rPr>
        <w:t>Unsur wewenang</w:t>
      </w:r>
      <w:r w:rsidR="0098040C" w:rsidRPr="002F71A6">
        <w:rPr>
          <w:rFonts w:asciiTheme="majorBidi" w:hAnsiTheme="majorBidi" w:cstheme="majorBidi"/>
          <w:color w:val="000000" w:themeColor="text1"/>
          <w:sz w:val="24"/>
          <w:szCs w:val="24"/>
        </w:rPr>
        <w:t xml:space="preserve"> dalam kekuasaan</w:t>
      </w:r>
      <w:r w:rsidR="008E6778" w:rsidRPr="002F71A6">
        <w:rPr>
          <w:rFonts w:asciiTheme="majorBidi" w:hAnsiTheme="majorBidi" w:cstheme="majorBidi"/>
          <w:color w:val="000000" w:themeColor="text1"/>
          <w:sz w:val="24"/>
          <w:szCs w:val="24"/>
        </w:rPr>
        <w:t xml:space="preserve">, </w:t>
      </w:r>
      <w:r w:rsidR="0098040C" w:rsidRPr="002F71A6">
        <w:rPr>
          <w:rFonts w:asciiTheme="majorBidi" w:hAnsiTheme="majorBidi" w:cstheme="majorBidi"/>
          <w:color w:val="000000" w:themeColor="text1"/>
          <w:sz w:val="24"/>
          <w:szCs w:val="24"/>
        </w:rPr>
        <w:t xml:space="preserve">yang </w:t>
      </w:r>
      <w:r w:rsidR="008E6778" w:rsidRPr="002F71A6">
        <w:rPr>
          <w:rFonts w:asciiTheme="majorBidi" w:hAnsiTheme="majorBidi" w:cstheme="majorBidi"/>
          <w:color w:val="000000" w:themeColor="text1"/>
          <w:sz w:val="24"/>
          <w:szCs w:val="24"/>
        </w:rPr>
        <w:t xml:space="preserve">umumnya berupa legalitas, pada gilirannya mendorong orang lain mengkuti kehendak atau keinginan penguasa. Hubungan dominatif inilah yang menurut Ralf Dahrendorf </w:t>
      </w:r>
      <w:r w:rsidR="00AC02FB" w:rsidRPr="002F71A6">
        <w:rPr>
          <w:rFonts w:asciiTheme="majorBidi" w:hAnsiTheme="majorBidi" w:cstheme="majorBidi"/>
          <w:color w:val="000000" w:themeColor="text1"/>
          <w:sz w:val="24"/>
          <w:szCs w:val="24"/>
        </w:rPr>
        <w:t>disebut sebagai struktur kekuasaan.</w:t>
      </w:r>
      <w:r w:rsidR="00394F74" w:rsidRPr="002F71A6">
        <w:rPr>
          <w:rStyle w:val="FootnoteReference"/>
          <w:rFonts w:asciiTheme="majorBidi" w:hAnsiTheme="majorBidi" w:cstheme="majorBidi"/>
          <w:color w:val="000000" w:themeColor="text1"/>
          <w:sz w:val="24"/>
          <w:szCs w:val="24"/>
          <w:vertAlign w:val="superscript"/>
        </w:rPr>
        <w:footnoteReference w:id="22"/>
      </w:r>
      <w:r w:rsidR="008E6778" w:rsidRPr="002F71A6">
        <w:rPr>
          <w:rFonts w:asciiTheme="majorBidi" w:hAnsiTheme="majorBidi" w:cstheme="majorBidi"/>
          <w:color w:val="000000" w:themeColor="text1"/>
          <w:sz w:val="24"/>
          <w:szCs w:val="24"/>
        </w:rPr>
        <w:t xml:space="preserve"> </w:t>
      </w:r>
      <w:r w:rsidR="001C12A1" w:rsidRPr="002F71A6">
        <w:rPr>
          <w:rFonts w:asciiTheme="majorBidi" w:hAnsiTheme="majorBidi" w:cstheme="majorBidi"/>
          <w:color w:val="000000" w:themeColor="text1"/>
          <w:sz w:val="24"/>
          <w:szCs w:val="24"/>
        </w:rPr>
        <w:t xml:space="preserve">Sederhananya, konsepsi kekuasan dalam pemikiran Weber </w:t>
      </w:r>
      <w:r w:rsidR="008E32C4" w:rsidRPr="002F71A6">
        <w:rPr>
          <w:rFonts w:asciiTheme="majorBidi" w:hAnsiTheme="majorBidi" w:cstheme="majorBidi"/>
          <w:color w:val="000000" w:themeColor="text1"/>
          <w:sz w:val="24"/>
          <w:szCs w:val="24"/>
        </w:rPr>
        <w:t>adalah wujud lain dari upaya pemaksaaan</w:t>
      </w:r>
      <w:r w:rsidR="001C12A1" w:rsidRPr="002F71A6">
        <w:rPr>
          <w:rFonts w:asciiTheme="majorBidi" w:hAnsiTheme="majorBidi" w:cstheme="majorBidi"/>
          <w:color w:val="000000" w:themeColor="text1"/>
          <w:sz w:val="24"/>
          <w:szCs w:val="24"/>
        </w:rPr>
        <w:t>.</w:t>
      </w:r>
    </w:p>
    <w:p w:rsidR="00422101" w:rsidRPr="002F71A6" w:rsidRDefault="00AC02FB"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ab/>
        <w:t xml:space="preserve">Berkenaan dengan </w:t>
      </w:r>
      <w:r w:rsidR="00761403" w:rsidRPr="002F71A6">
        <w:rPr>
          <w:rFonts w:asciiTheme="majorBidi" w:hAnsiTheme="majorBidi" w:cstheme="majorBidi"/>
          <w:color w:val="000000" w:themeColor="text1"/>
          <w:sz w:val="24"/>
          <w:szCs w:val="24"/>
        </w:rPr>
        <w:t>wewenang</w:t>
      </w:r>
      <w:r w:rsidRPr="002F71A6">
        <w:rPr>
          <w:rFonts w:asciiTheme="majorBidi" w:hAnsiTheme="majorBidi" w:cstheme="majorBidi"/>
          <w:color w:val="000000" w:themeColor="text1"/>
          <w:sz w:val="24"/>
          <w:szCs w:val="24"/>
        </w:rPr>
        <w:t xml:space="preserve">, Weber </w:t>
      </w:r>
      <w:r w:rsidR="00761403" w:rsidRPr="002F71A6">
        <w:rPr>
          <w:rFonts w:asciiTheme="majorBidi" w:hAnsiTheme="majorBidi" w:cstheme="majorBidi"/>
          <w:color w:val="000000" w:themeColor="text1"/>
          <w:sz w:val="24"/>
          <w:szCs w:val="24"/>
        </w:rPr>
        <w:t xml:space="preserve">secara </w:t>
      </w:r>
      <w:r w:rsidR="00D46516" w:rsidRPr="002F71A6">
        <w:rPr>
          <w:rFonts w:asciiTheme="majorBidi" w:hAnsiTheme="majorBidi" w:cstheme="majorBidi"/>
          <w:color w:val="000000" w:themeColor="text1"/>
          <w:sz w:val="24"/>
          <w:szCs w:val="24"/>
        </w:rPr>
        <w:t>rinci</w:t>
      </w:r>
      <w:r w:rsidR="00761403" w:rsidRPr="002F71A6">
        <w:rPr>
          <w:rFonts w:asciiTheme="majorBidi" w:hAnsiTheme="majorBidi" w:cstheme="majorBidi"/>
          <w:color w:val="000000" w:themeColor="text1"/>
          <w:sz w:val="24"/>
          <w:szCs w:val="24"/>
        </w:rPr>
        <w:t xml:space="preserve"> </w:t>
      </w:r>
      <w:r w:rsidR="00D46516" w:rsidRPr="002F71A6">
        <w:rPr>
          <w:rFonts w:asciiTheme="majorBidi" w:hAnsiTheme="majorBidi" w:cstheme="majorBidi"/>
          <w:color w:val="000000" w:themeColor="text1"/>
          <w:sz w:val="24"/>
          <w:szCs w:val="24"/>
        </w:rPr>
        <w:t xml:space="preserve">menjelaskan, bahwa konsep wewenang sebagai variable inti kekuasaan dapat dipetakan pada beberapa bagian. Setidaknya terdapat tiga konsep pokok weber mengenai wewenang. </w:t>
      </w:r>
      <w:r w:rsidR="00625B21" w:rsidRPr="002F71A6">
        <w:rPr>
          <w:rFonts w:asciiTheme="majorBidi" w:hAnsiTheme="majorBidi" w:cstheme="majorBidi"/>
          <w:i/>
          <w:iCs/>
          <w:color w:val="000000" w:themeColor="text1"/>
          <w:sz w:val="24"/>
          <w:szCs w:val="24"/>
        </w:rPr>
        <w:t xml:space="preserve">Pertama, </w:t>
      </w:r>
      <w:r w:rsidR="00625B21" w:rsidRPr="002F71A6">
        <w:rPr>
          <w:rFonts w:asciiTheme="majorBidi" w:hAnsiTheme="majorBidi" w:cstheme="majorBidi"/>
          <w:color w:val="000000" w:themeColor="text1"/>
          <w:sz w:val="24"/>
          <w:szCs w:val="24"/>
        </w:rPr>
        <w:t>wewenang legal rasional (</w:t>
      </w:r>
      <w:r w:rsidR="00625B21" w:rsidRPr="002F71A6">
        <w:rPr>
          <w:rFonts w:asciiTheme="majorBidi" w:hAnsiTheme="majorBidi" w:cstheme="majorBidi"/>
          <w:i/>
          <w:iCs/>
          <w:color w:val="000000" w:themeColor="text1"/>
          <w:sz w:val="24"/>
          <w:szCs w:val="24"/>
        </w:rPr>
        <w:t>Rational-legal authority)</w:t>
      </w:r>
      <w:r w:rsidR="00625B21" w:rsidRPr="002F71A6">
        <w:rPr>
          <w:rFonts w:asciiTheme="majorBidi" w:hAnsiTheme="majorBidi" w:cstheme="majorBidi"/>
          <w:color w:val="000000" w:themeColor="text1"/>
          <w:sz w:val="24"/>
          <w:szCs w:val="24"/>
        </w:rPr>
        <w:t xml:space="preserve">, yakni </w:t>
      </w:r>
      <w:r w:rsidR="00A11566" w:rsidRPr="002F71A6">
        <w:rPr>
          <w:rFonts w:asciiTheme="majorBidi" w:hAnsiTheme="majorBidi" w:cstheme="majorBidi"/>
          <w:color w:val="000000" w:themeColor="text1"/>
          <w:sz w:val="24"/>
          <w:szCs w:val="24"/>
        </w:rPr>
        <w:t xml:space="preserve">satu jenis </w:t>
      </w:r>
      <w:r w:rsidR="00625B21" w:rsidRPr="002F71A6">
        <w:rPr>
          <w:rFonts w:asciiTheme="majorBidi" w:hAnsiTheme="majorBidi" w:cstheme="majorBidi"/>
          <w:color w:val="000000" w:themeColor="text1"/>
          <w:sz w:val="24"/>
          <w:szCs w:val="24"/>
        </w:rPr>
        <w:t xml:space="preserve">wewenang yang </w:t>
      </w:r>
      <w:r w:rsidR="00A11566" w:rsidRPr="002F71A6">
        <w:rPr>
          <w:rFonts w:asciiTheme="majorBidi" w:hAnsiTheme="majorBidi" w:cstheme="majorBidi"/>
          <w:color w:val="000000" w:themeColor="text1"/>
          <w:sz w:val="24"/>
          <w:szCs w:val="24"/>
        </w:rPr>
        <w:t xml:space="preserve">muncul dan </w:t>
      </w:r>
      <w:r w:rsidR="00625B21" w:rsidRPr="002F71A6">
        <w:rPr>
          <w:rFonts w:asciiTheme="majorBidi" w:hAnsiTheme="majorBidi" w:cstheme="majorBidi"/>
          <w:color w:val="000000" w:themeColor="text1"/>
          <w:sz w:val="24"/>
          <w:szCs w:val="24"/>
        </w:rPr>
        <w:t xml:space="preserve">berkembang </w:t>
      </w:r>
      <w:r w:rsidR="00A11566" w:rsidRPr="002F71A6">
        <w:rPr>
          <w:rFonts w:asciiTheme="majorBidi" w:hAnsiTheme="majorBidi" w:cstheme="majorBidi"/>
          <w:color w:val="000000" w:themeColor="text1"/>
          <w:sz w:val="24"/>
          <w:szCs w:val="24"/>
        </w:rPr>
        <w:t xml:space="preserve">tatanan </w:t>
      </w:r>
      <w:r w:rsidR="00625B21" w:rsidRPr="002F71A6">
        <w:rPr>
          <w:rFonts w:asciiTheme="majorBidi" w:hAnsiTheme="majorBidi" w:cstheme="majorBidi"/>
          <w:color w:val="000000" w:themeColor="text1"/>
          <w:sz w:val="24"/>
          <w:szCs w:val="24"/>
        </w:rPr>
        <w:t xml:space="preserve">masyarakat </w:t>
      </w:r>
      <w:r w:rsidR="00A11566" w:rsidRPr="002F71A6">
        <w:rPr>
          <w:rFonts w:asciiTheme="majorBidi" w:hAnsiTheme="majorBidi" w:cstheme="majorBidi"/>
          <w:color w:val="000000" w:themeColor="text1"/>
          <w:sz w:val="24"/>
          <w:szCs w:val="24"/>
        </w:rPr>
        <w:t>mutakhir (baca: modern)</w:t>
      </w:r>
      <w:r w:rsidR="00625B21" w:rsidRPr="002F71A6">
        <w:rPr>
          <w:rFonts w:asciiTheme="majorBidi" w:hAnsiTheme="majorBidi" w:cstheme="majorBidi"/>
          <w:color w:val="000000" w:themeColor="text1"/>
          <w:sz w:val="24"/>
          <w:szCs w:val="24"/>
        </w:rPr>
        <w:t xml:space="preserve">. </w:t>
      </w:r>
      <w:r w:rsidR="00620796" w:rsidRPr="002F71A6">
        <w:rPr>
          <w:rStyle w:val="FootnoteReference"/>
          <w:rFonts w:asciiTheme="majorBidi" w:hAnsiTheme="majorBidi" w:cstheme="majorBidi"/>
          <w:color w:val="000000" w:themeColor="text1"/>
          <w:sz w:val="24"/>
          <w:szCs w:val="24"/>
          <w:vertAlign w:val="superscript"/>
        </w:rPr>
        <w:footnoteReference w:id="23"/>
      </w:r>
      <w:r w:rsidR="00552E49" w:rsidRPr="002F71A6">
        <w:rPr>
          <w:rFonts w:asciiTheme="majorBidi" w:hAnsiTheme="majorBidi" w:cstheme="majorBidi"/>
          <w:color w:val="000000" w:themeColor="text1"/>
          <w:sz w:val="24"/>
          <w:szCs w:val="24"/>
        </w:rPr>
        <w:t xml:space="preserve"> </w:t>
      </w:r>
      <w:r w:rsidR="009E6259" w:rsidRPr="002F71A6">
        <w:rPr>
          <w:rFonts w:asciiTheme="majorBidi" w:hAnsiTheme="majorBidi" w:cstheme="majorBidi"/>
          <w:color w:val="000000" w:themeColor="text1"/>
          <w:sz w:val="24"/>
          <w:szCs w:val="24"/>
        </w:rPr>
        <w:t xml:space="preserve">Bentuk wewenang </w:t>
      </w:r>
      <w:r w:rsidR="00625B21" w:rsidRPr="002F71A6">
        <w:rPr>
          <w:rFonts w:asciiTheme="majorBidi" w:hAnsiTheme="majorBidi" w:cstheme="majorBidi"/>
          <w:color w:val="000000" w:themeColor="text1"/>
          <w:sz w:val="24"/>
          <w:szCs w:val="24"/>
        </w:rPr>
        <w:t xml:space="preserve">ini </w:t>
      </w:r>
      <w:r w:rsidR="009E6259" w:rsidRPr="002F71A6">
        <w:rPr>
          <w:rFonts w:asciiTheme="majorBidi" w:hAnsiTheme="majorBidi" w:cstheme="majorBidi"/>
          <w:color w:val="000000" w:themeColor="text1"/>
          <w:sz w:val="24"/>
          <w:szCs w:val="24"/>
        </w:rPr>
        <w:t xml:space="preserve">muncul </w:t>
      </w:r>
      <w:r w:rsidR="00625B21" w:rsidRPr="002F71A6">
        <w:rPr>
          <w:rFonts w:asciiTheme="majorBidi" w:hAnsiTheme="majorBidi" w:cstheme="majorBidi"/>
          <w:color w:val="000000" w:themeColor="text1"/>
          <w:sz w:val="24"/>
          <w:szCs w:val="24"/>
        </w:rPr>
        <w:t xml:space="preserve"> atas </w:t>
      </w:r>
      <w:r w:rsidR="009E6259" w:rsidRPr="002F71A6">
        <w:rPr>
          <w:rFonts w:asciiTheme="majorBidi" w:hAnsiTheme="majorBidi" w:cstheme="majorBidi"/>
          <w:color w:val="000000" w:themeColor="text1"/>
          <w:sz w:val="24"/>
          <w:szCs w:val="24"/>
        </w:rPr>
        <w:t xml:space="preserve">dasar kepakatan atau </w:t>
      </w:r>
      <w:r w:rsidR="0096359C" w:rsidRPr="002F71A6">
        <w:rPr>
          <w:rFonts w:asciiTheme="majorBidi" w:hAnsiTheme="majorBidi" w:cstheme="majorBidi"/>
          <w:color w:val="000000" w:themeColor="text1"/>
          <w:sz w:val="24"/>
          <w:szCs w:val="24"/>
        </w:rPr>
        <w:t>k</w:t>
      </w:r>
      <w:r w:rsidR="009E6259" w:rsidRPr="002F71A6">
        <w:rPr>
          <w:rFonts w:asciiTheme="majorBidi" w:hAnsiTheme="majorBidi" w:cstheme="majorBidi"/>
          <w:color w:val="000000" w:themeColor="text1"/>
          <w:sz w:val="24"/>
          <w:szCs w:val="24"/>
        </w:rPr>
        <w:t xml:space="preserve">onsensus bersama yang kemudia diperkukuh oleh </w:t>
      </w:r>
      <w:r w:rsidR="0096359C" w:rsidRPr="002F71A6">
        <w:rPr>
          <w:rFonts w:asciiTheme="majorBidi" w:hAnsiTheme="majorBidi" w:cstheme="majorBidi"/>
          <w:color w:val="000000" w:themeColor="text1"/>
          <w:sz w:val="24"/>
          <w:szCs w:val="24"/>
        </w:rPr>
        <w:t xml:space="preserve">keberadaan </w:t>
      </w:r>
      <w:r w:rsidR="00625B21" w:rsidRPr="002F71A6">
        <w:rPr>
          <w:rFonts w:asciiTheme="majorBidi" w:hAnsiTheme="majorBidi" w:cstheme="majorBidi"/>
          <w:color w:val="000000" w:themeColor="text1"/>
          <w:sz w:val="24"/>
          <w:szCs w:val="24"/>
        </w:rPr>
        <w:t xml:space="preserve">legitimasi (keabsahan). </w:t>
      </w:r>
      <w:r w:rsidR="0096359C" w:rsidRPr="002F71A6">
        <w:rPr>
          <w:rFonts w:asciiTheme="majorBidi" w:hAnsiTheme="majorBidi" w:cstheme="majorBidi"/>
          <w:color w:val="000000" w:themeColor="text1"/>
          <w:sz w:val="24"/>
          <w:szCs w:val="24"/>
        </w:rPr>
        <w:t xml:space="preserve">Jenis wewenang ini dibentuk, diciptakan, dan </w:t>
      </w:r>
      <w:r w:rsidR="00625B21" w:rsidRPr="002F71A6">
        <w:rPr>
          <w:rFonts w:asciiTheme="majorBidi" w:hAnsiTheme="majorBidi" w:cstheme="majorBidi"/>
          <w:color w:val="000000" w:themeColor="text1"/>
          <w:sz w:val="24"/>
          <w:szCs w:val="24"/>
        </w:rPr>
        <w:t xml:space="preserve">dimiliki oleh </w:t>
      </w:r>
      <w:r w:rsidR="0096359C" w:rsidRPr="002F71A6">
        <w:rPr>
          <w:rFonts w:asciiTheme="majorBidi" w:hAnsiTheme="majorBidi" w:cstheme="majorBidi"/>
          <w:color w:val="000000" w:themeColor="text1"/>
          <w:sz w:val="24"/>
          <w:szCs w:val="24"/>
        </w:rPr>
        <w:t>suatu organisasi–</w:t>
      </w:r>
      <w:r w:rsidR="00625B21" w:rsidRPr="002F71A6">
        <w:rPr>
          <w:rFonts w:asciiTheme="majorBidi" w:hAnsiTheme="majorBidi" w:cstheme="majorBidi"/>
          <w:color w:val="000000" w:themeColor="text1"/>
          <w:sz w:val="24"/>
          <w:szCs w:val="24"/>
        </w:rPr>
        <w:t>organisasi bersifat politis</w:t>
      </w:r>
      <w:r w:rsidR="00D266F2" w:rsidRPr="002F71A6">
        <w:rPr>
          <w:rFonts w:asciiTheme="majorBidi" w:hAnsiTheme="majorBidi" w:cstheme="majorBidi"/>
          <w:color w:val="000000" w:themeColor="text1"/>
          <w:sz w:val="24"/>
          <w:szCs w:val="24"/>
        </w:rPr>
        <w:t>, terutama yang bersifat kelembagaan</w:t>
      </w:r>
      <w:r w:rsidR="00224A7B" w:rsidRPr="002F71A6">
        <w:rPr>
          <w:rFonts w:asciiTheme="majorBidi" w:hAnsiTheme="majorBidi" w:cstheme="majorBidi"/>
          <w:color w:val="000000" w:themeColor="text1"/>
          <w:sz w:val="24"/>
          <w:szCs w:val="24"/>
        </w:rPr>
        <w:t>, birokrartis</w:t>
      </w:r>
      <w:r w:rsidR="00D266F2" w:rsidRPr="002F71A6">
        <w:rPr>
          <w:rFonts w:asciiTheme="majorBidi" w:hAnsiTheme="majorBidi" w:cstheme="majorBidi"/>
          <w:color w:val="000000" w:themeColor="text1"/>
          <w:sz w:val="24"/>
          <w:szCs w:val="24"/>
        </w:rPr>
        <w:t xml:space="preserve"> atau pemerintahan negara</w:t>
      </w:r>
      <w:r w:rsidR="00625B21" w:rsidRPr="002F71A6">
        <w:rPr>
          <w:rFonts w:asciiTheme="majorBidi" w:hAnsiTheme="majorBidi" w:cstheme="majorBidi"/>
          <w:color w:val="000000" w:themeColor="text1"/>
          <w:sz w:val="24"/>
          <w:szCs w:val="24"/>
        </w:rPr>
        <w:t xml:space="preserve">. </w:t>
      </w:r>
      <w:r w:rsidR="00625B21" w:rsidRPr="002F71A6">
        <w:rPr>
          <w:rFonts w:asciiTheme="majorBidi" w:hAnsiTheme="majorBidi" w:cstheme="majorBidi"/>
          <w:i/>
          <w:iCs/>
          <w:color w:val="000000" w:themeColor="text1"/>
          <w:sz w:val="24"/>
          <w:szCs w:val="24"/>
        </w:rPr>
        <w:t>Kedua</w:t>
      </w:r>
      <w:r w:rsidR="00625B21" w:rsidRPr="002F71A6">
        <w:rPr>
          <w:rFonts w:asciiTheme="majorBidi" w:hAnsiTheme="majorBidi" w:cstheme="majorBidi"/>
          <w:color w:val="000000" w:themeColor="text1"/>
          <w:sz w:val="24"/>
          <w:szCs w:val="24"/>
        </w:rPr>
        <w:t>, wewenang tradis</w:t>
      </w:r>
      <w:r w:rsidR="00EB24B0" w:rsidRPr="002F71A6">
        <w:rPr>
          <w:rFonts w:asciiTheme="majorBidi" w:hAnsiTheme="majorBidi" w:cstheme="majorBidi"/>
          <w:color w:val="000000" w:themeColor="text1"/>
          <w:sz w:val="24"/>
          <w:szCs w:val="24"/>
        </w:rPr>
        <w:t>i</w:t>
      </w:r>
      <w:r w:rsidR="00625B21" w:rsidRPr="002F71A6">
        <w:rPr>
          <w:rFonts w:asciiTheme="majorBidi" w:hAnsiTheme="majorBidi" w:cstheme="majorBidi"/>
          <w:color w:val="000000" w:themeColor="text1"/>
          <w:sz w:val="24"/>
          <w:szCs w:val="24"/>
        </w:rPr>
        <w:t xml:space="preserve">onal </w:t>
      </w:r>
      <w:r w:rsidR="00625B21" w:rsidRPr="002F71A6">
        <w:rPr>
          <w:rFonts w:asciiTheme="majorBidi" w:hAnsiTheme="majorBidi" w:cstheme="majorBidi"/>
          <w:i/>
          <w:iCs/>
          <w:color w:val="000000" w:themeColor="text1"/>
          <w:sz w:val="24"/>
          <w:szCs w:val="24"/>
        </w:rPr>
        <w:t>(Traditional authority)</w:t>
      </w:r>
      <w:r w:rsidR="00625B21" w:rsidRPr="002F71A6">
        <w:rPr>
          <w:rFonts w:asciiTheme="majorBidi" w:hAnsiTheme="majorBidi" w:cstheme="majorBidi"/>
          <w:color w:val="000000" w:themeColor="text1"/>
          <w:sz w:val="24"/>
          <w:szCs w:val="24"/>
        </w:rPr>
        <w:t xml:space="preserve">, </w:t>
      </w:r>
      <w:r w:rsidR="00384A17" w:rsidRPr="002F71A6">
        <w:rPr>
          <w:rFonts w:asciiTheme="majorBidi" w:hAnsiTheme="majorBidi" w:cstheme="majorBidi"/>
          <w:color w:val="000000" w:themeColor="text1"/>
          <w:sz w:val="24"/>
          <w:szCs w:val="24"/>
        </w:rPr>
        <w:t xml:space="preserve">berbeda dari bentuk modern, wewenang ini muncul dari </w:t>
      </w:r>
      <w:r w:rsidR="0016770C" w:rsidRPr="002F71A6">
        <w:rPr>
          <w:rFonts w:asciiTheme="majorBidi" w:hAnsiTheme="majorBidi" w:cstheme="majorBidi"/>
          <w:color w:val="000000" w:themeColor="text1"/>
          <w:sz w:val="24"/>
          <w:szCs w:val="24"/>
        </w:rPr>
        <w:t>tatanan masyarakat yang sifatnya tradisional</w:t>
      </w:r>
      <w:r w:rsidR="00625B21" w:rsidRPr="002F71A6">
        <w:rPr>
          <w:rFonts w:asciiTheme="majorBidi" w:hAnsiTheme="majorBidi" w:cstheme="majorBidi"/>
          <w:color w:val="000000" w:themeColor="text1"/>
          <w:sz w:val="24"/>
          <w:szCs w:val="24"/>
        </w:rPr>
        <w:t xml:space="preserve">. </w:t>
      </w:r>
      <w:r w:rsidR="00A54FD6" w:rsidRPr="002F71A6">
        <w:rPr>
          <w:rFonts w:asciiTheme="majorBidi" w:hAnsiTheme="majorBidi" w:cstheme="majorBidi"/>
          <w:color w:val="000000" w:themeColor="text1"/>
          <w:sz w:val="24"/>
          <w:szCs w:val="24"/>
        </w:rPr>
        <w:t xml:space="preserve">Wewenang ini tidak muncul berdasarkan consensus, melainkan </w:t>
      </w:r>
      <w:r w:rsidR="00CC73BD" w:rsidRPr="002F71A6">
        <w:rPr>
          <w:rFonts w:asciiTheme="majorBidi" w:hAnsiTheme="majorBidi" w:cstheme="majorBidi"/>
          <w:color w:val="000000" w:themeColor="text1"/>
          <w:sz w:val="24"/>
          <w:szCs w:val="24"/>
        </w:rPr>
        <w:t>dibentuk oleh tradisi, ada</w:t>
      </w:r>
      <w:r w:rsidR="00F92B26" w:rsidRPr="002F71A6">
        <w:rPr>
          <w:rFonts w:asciiTheme="majorBidi" w:hAnsiTheme="majorBidi" w:cstheme="majorBidi"/>
          <w:color w:val="000000" w:themeColor="text1"/>
          <w:sz w:val="24"/>
          <w:szCs w:val="24"/>
        </w:rPr>
        <w:t>t</w:t>
      </w:r>
      <w:r w:rsidR="00CC73BD" w:rsidRPr="002F71A6">
        <w:rPr>
          <w:rFonts w:asciiTheme="majorBidi" w:hAnsiTheme="majorBidi" w:cstheme="majorBidi"/>
          <w:color w:val="000000" w:themeColor="text1"/>
          <w:sz w:val="24"/>
          <w:szCs w:val="24"/>
        </w:rPr>
        <w:t xml:space="preserve"> istiadat,</w:t>
      </w:r>
      <w:r w:rsidR="00F92B26" w:rsidRPr="002F71A6">
        <w:rPr>
          <w:rFonts w:asciiTheme="majorBidi" w:hAnsiTheme="majorBidi" w:cstheme="majorBidi"/>
          <w:color w:val="000000" w:themeColor="text1"/>
          <w:sz w:val="24"/>
          <w:szCs w:val="24"/>
        </w:rPr>
        <w:t xml:space="preserve"> dan nilai-nilai lokalitas yang sifatnya turun temurun.</w:t>
      </w:r>
      <w:r w:rsidR="00CC73BD" w:rsidRPr="002F71A6">
        <w:rPr>
          <w:rFonts w:asciiTheme="majorBidi" w:hAnsiTheme="majorBidi" w:cstheme="majorBidi"/>
          <w:color w:val="000000" w:themeColor="text1"/>
          <w:sz w:val="24"/>
          <w:szCs w:val="24"/>
        </w:rPr>
        <w:t xml:space="preserve"> </w:t>
      </w:r>
      <w:r w:rsidR="000C601C" w:rsidRPr="002F71A6">
        <w:rPr>
          <w:rFonts w:asciiTheme="majorBidi" w:hAnsiTheme="majorBidi" w:cstheme="majorBidi"/>
          <w:color w:val="000000" w:themeColor="text1"/>
          <w:sz w:val="24"/>
          <w:szCs w:val="24"/>
        </w:rPr>
        <w:t xml:space="preserve">Kekuatan utama wewenang ini ada pada nilai </w:t>
      </w:r>
      <w:r w:rsidR="002D0DAB" w:rsidRPr="002F71A6">
        <w:rPr>
          <w:rFonts w:asciiTheme="majorBidi" w:hAnsiTheme="majorBidi" w:cstheme="majorBidi"/>
          <w:color w:val="000000" w:themeColor="text1"/>
          <w:sz w:val="24"/>
          <w:szCs w:val="24"/>
        </w:rPr>
        <w:t xml:space="preserve">leluhur </w:t>
      </w:r>
      <w:r w:rsidR="002D0DAB" w:rsidRPr="002F71A6">
        <w:rPr>
          <w:rFonts w:asciiTheme="majorBidi" w:hAnsiTheme="majorBidi" w:cstheme="majorBidi"/>
          <w:color w:val="000000" w:themeColor="text1"/>
          <w:sz w:val="24"/>
          <w:szCs w:val="24"/>
        </w:rPr>
        <w:lastRenderedPageBreak/>
        <w:t xml:space="preserve">yang </w:t>
      </w:r>
      <w:r w:rsidR="00422101" w:rsidRPr="002F71A6">
        <w:rPr>
          <w:rFonts w:asciiTheme="majorBidi" w:hAnsiTheme="majorBidi" w:cstheme="majorBidi"/>
          <w:color w:val="000000" w:themeColor="text1"/>
          <w:sz w:val="24"/>
          <w:szCs w:val="24"/>
        </w:rPr>
        <w:t>memiliki safat sakral dan suci. Karenanya, dalam masyarakat yang masih bertipologi tradisonal, wewenang ini lebih mengikat dan dihormati daripada wewenang yang sifaynya modern</w:t>
      </w:r>
      <w:r w:rsidR="00625B21" w:rsidRPr="002F71A6">
        <w:rPr>
          <w:rFonts w:asciiTheme="majorBidi" w:hAnsiTheme="majorBidi" w:cstheme="majorBidi"/>
          <w:color w:val="000000" w:themeColor="text1"/>
          <w:sz w:val="24"/>
          <w:szCs w:val="24"/>
        </w:rPr>
        <w:t xml:space="preserve">. </w:t>
      </w:r>
    </w:p>
    <w:p w:rsidR="00625B21" w:rsidRPr="002F71A6" w:rsidRDefault="00422101" w:rsidP="00F7681F">
      <w:pPr>
        <w:spacing w:after="0" w:line="360" w:lineRule="auto"/>
        <w:ind w:firstLine="720"/>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 xml:space="preserve">Secara umum, jenis </w:t>
      </w:r>
      <w:r w:rsidR="00625B21" w:rsidRPr="002F71A6">
        <w:rPr>
          <w:rFonts w:asciiTheme="majorBidi" w:hAnsiTheme="majorBidi" w:cstheme="majorBidi"/>
          <w:color w:val="000000" w:themeColor="text1"/>
          <w:sz w:val="24"/>
          <w:szCs w:val="24"/>
        </w:rPr>
        <w:t xml:space="preserve">wewenang ini dapat </w:t>
      </w:r>
      <w:r w:rsidRPr="002F71A6">
        <w:rPr>
          <w:rFonts w:asciiTheme="majorBidi" w:hAnsiTheme="majorBidi" w:cstheme="majorBidi"/>
          <w:color w:val="000000" w:themeColor="text1"/>
          <w:sz w:val="24"/>
          <w:szCs w:val="24"/>
        </w:rPr>
        <w:t xml:space="preserve">diturunkan lagi menjadi </w:t>
      </w:r>
      <w:r w:rsidR="00625B21" w:rsidRPr="002F71A6">
        <w:rPr>
          <w:rFonts w:asciiTheme="majorBidi" w:hAnsiTheme="majorBidi" w:cstheme="majorBidi"/>
          <w:color w:val="000000" w:themeColor="text1"/>
          <w:sz w:val="24"/>
          <w:szCs w:val="24"/>
        </w:rPr>
        <w:t>dua tipe, yakni patriarkhalisme dan patrimonialisme.</w:t>
      </w:r>
      <w:r w:rsidR="002A1468" w:rsidRPr="002F71A6">
        <w:rPr>
          <w:rStyle w:val="FootnoteReference"/>
          <w:rFonts w:asciiTheme="majorBidi" w:hAnsiTheme="majorBidi" w:cstheme="majorBidi"/>
          <w:color w:val="000000" w:themeColor="text1"/>
          <w:sz w:val="24"/>
          <w:szCs w:val="24"/>
          <w:vertAlign w:val="superscript"/>
        </w:rPr>
        <w:footnoteReference w:id="24"/>
      </w:r>
      <w:r w:rsidR="00625B21" w:rsidRPr="002F71A6">
        <w:rPr>
          <w:rFonts w:asciiTheme="majorBidi" w:hAnsiTheme="majorBidi" w:cstheme="majorBidi"/>
          <w:color w:val="000000" w:themeColor="text1"/>
          <w:sz w:val="24"/>
          <w:szCs w:val="24"/>
        </w:rPr>
        <w:t xml:space="preserve"> </w:t>
      </w:r>
      <w:r w:rsidRPr="002F71A6">
        <w:rPr>
          <w:rFonts w:asciiTheme="majorBidi" w:hAnsiTheme="majorBidi" w:cstheme="majorBidi"/>
          <w:color w:val="000000" w:themeColor="text1"/>
          <w:sz w:val="24"/>
          <w:szCs w:val="24"/>
        </w:rPr>
        <w:t xml:space="preserve">Wewenang tradisional patriarkhalisme </w:t>
      </w:r>
      <w:r w:rsidR="00625B21" w:rsidRPr="002F71A6">
        <w:rPr>
          <w:rFonts w:asciiTheme="majorBidi" w:hAnsiTheme="majorBidi" w:cstheme="majorBidi"/>
          <w:color w:val="000000" w:themeColor="text1"/>
          <w:sz w:val="24"/>
          <w:szCs w:val="24"/>
        </w:rPr>
        <w:t xml:space="preserve">adalah suatu jenis wewenang </w:t>
      </w:r>
      <w:r w:rsidR="007F4438" w:rsidRPr="002F71A6">
        <w:rPr>
          <w:rFonts w:asciiTheme="majorBidi" w:hAnsiTheme="majorBidi" w:cstheme="majorBidi"/>
          <w:color w:val="000000" w:themeColor="text1"/>
          <w:sz w:val="24"/>
          <w:szCs w:val="24"/>
        </w:rPr>
        <w:t>yang tumbuh berdasarkan siste</w:t>
      </w:r>
      <w:r w:rsidRPr="002F71A6">
        <w:rPr>
          <w:rFonts w:asciiTheme="majorBidi" w:hAnsiTheme="majorBidi" w:cstheme="majorBidi"/>
          <w:color w:val="000000" w:themeColor="text1"/>
          <w:sz w:val="24"/>
          <w:szCs w:val="24"/>
        </w:rPr>
        <w:t>m hierarki</w:t>
      </w:r>
      <w:r w:rsidR="007F4438" w:rsidRPr="002F71A6">
        <w:rPr>
          <w:rFonts w:asciiTheme="majorBidi" w:hAnsiTheme="majorBidi" w:cstheme="majorBidi"/>
          <w:color w:val="000000" w:themeColor="text1"/>
          <w:sz w:val="24"/>
          <w:szCs w:val="24"/>
        </w:rPr>
        <w:t>. Budaya patriarkhi dalam masyarakat pedesaan dapat dimasukkan dalam jenis wewenang ini</w:t>
      </w:r>
      <w:r w:rsidR="00625B21" w:rsidRPr="002F71A6">
        <w:rPr>
          <w:rFonts w:asciiTheme="majorBidi" w:hAnsiTheme="majorBidi" w:cstheme="majorBidi"/>
          <w:color w:val="000000" w:themeColor="text1"/>
          <w:sz w:val="24"/>
          <w:szCs w:val="24"/>
        </w:rPr>
        <w:t xml:space="preserve">. Sedangkan </w:t>
      </w:r>
      <w:r w:rsidR="00785E03" w:rsidRPr="002F71A6">
        <w:rPr>
          <w:rFonts w:asciiTheme="majorBidi" w:hAnsiTheme="majorBidi" w:cstheme="majorBidi"/>
          <w:color w:val="000000" w:themeColor="text1"/>
          <w:sz w:val="24"/>
          <w:szCs w:val="24"/>
        </w:rPr>
        <w:t xml:space="preserve">wewenang tradisional </w:t>
      </w:r>
      <w:r w:rsidR="00625B21" w:rsidRPr="002F71A6">
        <w:rPr>
          <w:rFonts w:asciiTheme="majorBidi" w:hAnsiTheme="majorBidi" w:cstheme="majorBidi"/>
          <w:color w:val="000000" w:themeColor="text1"/>
          <w:sz w:val="24"/>
          <w:szCs w:val="24"/>
        </w:rPr>
        <w:t xml:space="preserve">patrimonialisme adalah jenis wewenang yang </w:t>
      </w:r>
      <w:r w:rsidR="003B3349" w:rsidRPr="002F71A6">
        <w:rPr>
          <w:rFonts w:asciiTheme="majorBidi" w:hAnsiTheme="majorBidi" w:cstheme="majorBidi"/>
          <w:color w:val="000000" w:themeColor="text1"/>
          <w:sz w:val="24"/>
          <w:szCs w:val="24"/>
        </w:rPr>
        <w:t>terja</w:t>
      </w:r>
      <w:r w:rsidR="00527D0F" w:rsidRPr="002F71A6">
        <w:rPr>
          <w:rFonts w:asciiTheme="majorBidi" w:hAnsiTheme="majorBidi" w:cstheme="majorBidi"/>
          <w:color w:val="000000" w:themeColor="text1"/>
          <w:sz w:val="24"/>
          <w:szCs w:val="24"/>
        </w:rPr>
        <w:t>lin dalam hubungan kekeluargaan</w:t>
      </w:r>
      <w:r w:rsidR="00625B21" w:rsidRPr="002F71A6">
        <w:rPr>
          <w:rFonts w:asciiTheme="majorBidi" w:hAnsiTheme="majorBidi" w:cstheme="majorBidi"/>
          <w:color w:val="000000" w:themeColor="text1"/>
          <w:sz w:val="24"/>
          <w:szCs w:val="24"/>
        </w:rPr>
        <w:t xml:space="preserve">. Dalam patriarkhalisme </w:t>
      </w:r>
      <w:r w:rsidR="00527D0F" w:rsidRPr="002F71A6">
        <w:rPr>
          <w:rFonts w:asciiTheme="majorBidi" w:hAnsiTheme="majorBidi" w:cstheme="majorBidi"/>
          <w:color w:val="000000" w:themeColor="text1"/>
          <w:sz w:val="24"/>
          <w:szCs w:val="24"/>
        </w:rPr>
        <w:t xml:space="preserve">dan patrimonialisme ini, hal-hal yang bersentuhan dengan nilai-nilai lokalitas dan tradisional memainkan peran dan fungsi utama. </w:t>
      </w:r>
      <w:r w:rsidR="00F62407" w:rsidRPr="002F71A6">
        <w:rPr>
          <w:rFonts w:asciiTheme="majorBidi" w:hAnsiTheme="majorBidi" w:cstheme="majorBidi"/>
          <w:color w:val="000000" w:themeColor="text1"/>
          <w:sz w:val="24"/>
          <w:szCs w:val="24"/>
        </w:rPr>
        <w:t>Mereka yang berkedudukan sebagai penguasa</w:t>
      </w:r>
      <w:r w:rsidR="00B83CB9" w:rsidRPr="002F71A6">
        <w:rPr>
          <w:rFonts w:asciiTheme="majorBidi" w:hAnsiTheme="majorBidi" w:cstheme="majorBidi"/>
          <w:color w:val="000000" w:themeColor="text1"/>
          <w:sz w:val="24"/>
          <w:szCs w:val="24"/>
        </w:rPr>
        <w:t xml:space="preserve"> adalah</w:t>
      </w:r>
      <w:r w:rsidR="00F62407" w:rsidRPr="002F71A6">
        <w:rPr>
          <w:rFonts w:asciiTheme="majorBidi" w:hAnsiTheme="majorBidi" w:cstheme="majorBidi"/>
          <w:color w:val="000000" w:themeColor="text1"/>
          <w:sz w:val="24"/>
          <w:szCs w:val="24"/>
        </w:rPr>
        <w:t xml:space="preserve"> </w:t>
      </w:r>
      <w:r w:rsidR="00B83CB9" w:rsidRPr="002F71A6">
        <w:rPr>
          <w:rFonts w:asciiTheme="majorBidi" w:hAnsiTheme="majorBidi" w:cstheme="majorBidi"/>
          <w:color w:val="000000" w:themeColor="text1"/>
          <w:sz w:val="24"/>
          <w:szCs w:val="24"/>
        </w:rPr>
        <w:t xml:space="preserve">mereka </w:t>
      </w:r>
      <w:r w:rsidR="00FB4BE7" w:rsidRPr="002F71A6">
        <w:rPr>
          <w:rFonts w:asciiTheme="majorBidi" w:hAnsiTheme="majorBidi" w:cstheme="majorBidi"/>
          <w:color w:val="000000" w:themeColor="text1"/>
          <w:sz w:val="24"/>
          <w:szCs w:val="24"/>
        </w:rPr>
        <w:t xml:space="preserve">dinilai suci dan memiliki daya pengaruh kuat. Pola hubungan wewenang lebih didasarkan pada hubungan–hubungan yang bersifat personal atau </w:t>
      </w:r>
      <w:r w:rsidR="00625B21" w:rsidRPr="002F71A6">
        <w:rPr>
          <w:rFonts w:asciiTheme="majorBidi" w:hAnsiTheme="majorBidi" w:cstheme="majorBidi"/>
          <w:color w:val="000000" w:themeColor="text1"/>
          <w:sz w:val="24"/>
          <w:szCs w:val="24"/>
        </w:rPr>
        <w:t xml:space="preserve">pribadi. </w:t>
      </w:r>
      <w:r w:rsidR="00FB4BE7" w:rsidRPr="002F71A6">
        <w:rPr>
          <w:rFonts w:asciiTheme="majorBidi" w:hAnsiTheme="majorBidi" w:cstheme="majorBidi"/>
          <w:color w:val="000000" w:themeColor="text1"/>
          <w:sz w:val="24"/>
          <w:szCs w:val="24"/>
        </w:rPr>
        <w:t xml:space="preserve">Karakter utama dari jenis wewenang ini terletak pada </w:t>
      </w:r>
      <w:r w:rsidR="00625B21" w:rsidRPr="002F71A6">
        <w:rPr>
          <w:rFonts w:asciiTheme="majorBidi" w:hAnsiTheme="majorBidi" w:cstheme="majorBidi"/>
          <w:color w:val="000000" w:themeColor="text1"/>
          <w:sz w:val="24"/>
          <w:szCs w:val="24"/>
        </w:rPr>
        <w:t>adanya sistem norma yang diangap keramat</w:t>
      </w:r>
      <w:r w:rsidR="00FB4BE7" w:rsidRPr="002F71A6">
        <w:rPr>
          <w:rFonts w:asciiTheme="majorBidi" w:hAnsiTheme="majorBidi" w:cstheme="majorBidi"/>
          <w:color w:val="000000" w:themeColor="text1"/>
          <w:sz w:val="24"/>
          <w:szCs w:val="24"/>
        </w:rPr>
        <w:t>.</w:t>
      </w:r>
    </w:p>
    <w:p w:rsidR="00625B21" w:rsidRPr="002F71A6" w:rsidRDefault="00625B21" w:rsidP="00F7681F">
      <w:pPr>
        <w:spacing w:after="0" w:line="360" w:lineRule="auto"/>
        <w:ind w:firstLine="720"/>
        <w:contextualSpacing/>
        <w:jc w:val="both"/>
        <w:rPr>
          <w:rFonts w:asciiTheme="majorBidi" w:hAnsiTheme="majorBidi" w:cstheme="majorBidi"/>
          <w:b/>
          <w:bCs/>
          <w:color w:val="000000" w:themeColor="text1"/>
          <w:sz w:val="24"/>
          <w:szCs w:val="24"/>
        </w:rPr>
      </w:pPr>
      <w:r w:rsidRPr="002F71A6">
        <w:rPr>
          <w:rFonts w:asciiTheme="majorBidi" w:hAnsiTheme="majorBidi" w:cstheme="majorBidi"/>
          <w:i/>
          <w:iCs/>
          <w:color w:val="000000" w:themeColor="text1"/>
          <w:sz w:val="24"/>
          <w:szCs w:val="24"/>
        </w:rPr>
        <w:t xml:space="preserve">Ketiga, </w:t>
      </w:r>
      <w:r w:rsidRPr="002F71A6">
        <w:rPr>
          <w:rFonts w:asciiTheme="majorBidi" w:hAnsiTheme="majorBidi" w:cstheme="majorBidi"/>
          <w:color w:val="000000" w:themeColor="text1"/>
          <w:sz w:val="24"/>
          <w:szCs w:val="24"/>
        </w:rPr>
        <w:t>wewenang kharismatik (</w:t>
      </w:r>
      <w:r w:rsidR="00FC4EA3" w:rsidRPr="002F71A6">
        <w:rPr>
          <w:rFonts w:asciiTheme="majorBidi" w:hAnsiTheme="majorBidi" w:cstheme="majorBidi"/>
          <w:i/>
          <w:iCs/>
          <w:color w:val="000000" w:themeColor="text1"/>
          <w:sz w:val="24"/>
          <w:szCs w:val="24"/>
        </w:rPr>
        <w:t xml:space="preserve">charismatic </w:t>
      </w:r>
      <w:r w:rsidRPr="002F71A6">
        <w:rPr>
          <w:rFonts w:asciiTheme="majorBidi" w:hAnsiTheme="majorBidi" w:cstheme="majorBidi"/>
          <w:i/>
          <w:iCs/>
          <w:color w:val="000000" w:themeColor="text1"/>
          <w:sz w:val="24"/>
          <w:szCs w:val="24"/>
        </w:rPr>
        <w:t>authority)</w:t>
      </w:r>
      <w:r w:rsidR="00663A07" w:rsidRPr="002F71A6">
        <w:rPr>
          <w:rFonts w:asciiTheme="majorBidi" w:hAnsiTheme="majorBidi" w:cstheme="majorBidi"/>
          <w:i/>
          <w:iCs/>
          <w:color w:val="000000" w:themeColor="text1"/>
          <w:sz w:val="24"/>
          <w:szCs w:val="24"/>
        </w:rPr>
        <w:t xml:space="preserve">. </w:t>
      </w:r>
      <w:r w:rsidR="00663A07" w:rsidRPr="002F71A6">
        <w:rPr>
          <w:rFonts w:asciiTheme="majorBidi" w:hAnsiTheme="majorBidi" w:cstheme="majorBidi"/>
          <w:color w:val="000000" w:themeColor="text1"/>
          <w:sz w:val="24"/>
          <w:szCs w:val="24"/>
        </w:rPr>
        <w:t>Jenis wewenang ini muncul karena kekuatan atau daya kharismatik yang dimiliki oleh orang bersangkutan</w:t>
      </w:r>
      <w:r w:rsidRPr="002F71A6">
        <w:rPr>
          <w:rFonts w:asciiTheme="majorBidi" w:hAnsiTheme="majorBidi" w:cstheme="majorBidi"/>
          <w:color w:val="000000" w:themeColor="text1"/>
          <w:sz w:val="24"/>
          <w:szCs w:val="24"/>
        </w:rPr>
        <w:t>.</w:t>
      </w:r>
      <w:r w:rsidR="0040329C" w:rsidRPr="002F71A6">
        <w:rPr>
          <w:rStyle w:val="FootnoteReference"/>
          <w:rFonts w:asciiTheme="majorBidi" w:hAnsiTheme="majorBidi" w:cstheme="majorBidi"/>
          <w:color w:val="000000" w:themeColor="text1"/>
          <w:sz w:val="24"/>
          <w:szCs w:val="24"/>
          <w:vertAlign w:val="superscript"/>
        </w:rPr>
        <w:footnoteReference w:id="25"/>
      </w:r>
      <w:r w:rsidRPr="002F71A6">
        <w:rPr>
          <w:rFonts w:asciiTheme="majorBidi" w:hAnsiTheme="majorBidi" w:cstheme="majorBidi"/>
          <w:color w:val="000000" w:themeColor="text1"/>
          <w:sz w:val="24"/>
          <w:szCs w:val="24"/>
        </w:rPr>
        <w:t xml:space="preserve"> </w:t>
      </w:r>
      <w:r w:rsidR="00663A07" w:rsidRPr="002F71A6">
        <w:rPr>
          <w:rFonts w:asciiTheme="majorBidi" w:hAnsiTheme="majorBidi" w:cstheme="majorBidi"/>
          <w:color w:val="000000" w:themeColor="text1"/>
          <w:sz w:val="24"/>
          <w:szCs w:val="24"/>
        </w:rPr>
        <w:t>Kharisma berarti atribut kepemimpinan yang didasarkan atas kualitas kepribadian individu.</w:t>
      </w:r>
      <w:r w:rsidR="00552E49" w:rsidRPr="002F71A6">
        <w:rPr>
          <w:rStyle w:val="FootnoteReference"/>
          <w:rFonts w:asciiTheme="majorBidi" w:hAnsiTheme="majorBidi" w:cstheme="majorBidi"/>
          <w:color w:val="000000" w:themeColor="text1"/>
          <w:sz w:val="24"/>
          <w:szCs w:val="24"/>
        </w:rPr>
        <w:footnoteReference w:id="26"/>
      </w:r>
      <w:r w:rsidRPr="002F71A6">
        <w:rPr>
          <w:rFonts w:asciiTheme="majorBidi" w:hAnsiTheme="majorBidi" w:cstheme="majorBidi"/>
          <w:color w:val="000000" w:themeColor="text1"/>
          <w:sz w:val="24"/>
          <w:szCs w:val="24"/>
        </w:rPr>
        <w:t xml:space="preserve"> </w:t>
      </w:r>
      <w:r w:rsidR="00C41E81" w:rsidRPr="002F71A6">
        <w:rPr>
          <w:rFonts w:asciiTheme="majorBidi" w:hAnsiTheme="majorBidi" w:cstheme="majorBidi"/>
          <w:color w:val="000000" w:themeColor="text1"/>
          <w:sz w:val="24"/>
          <w:szCs w:val="24"/>
        </w:rPr>
        <w:t xml:space="preserve">Faktor pembentuk kualitas ini bisa dibentuk oleh banyak faktor. Bisa faktor ketokohan, faktor kepemimpinan, ataupun faktor keagamaan. hal yang perlu dipertegas di sini, bahwa wewenang kharismatik lebih dominan didorong oleh </w:t>
      </w:r>
      <w:r w:rsidR="00E56C5D" w:rsidRPr="002F71A6">
        <w:rPr>
          <w:rFonts w:asciiTheme="majorBidi" w:hAnsiTheme="majorBidi" w:cstheme="majorBidi"/>
          <w:color w:val="000000" w:themeColor="text1"/>
          <w:sz w:val="24"/>
          <w:szCs w:val="24"/>
        </w:rPr>
        <w:t xml:space="preserve">hal-hal yang sifatnya keyakinan dan kepercayaan. </w:t>
      </w:r>
      <w:r w:rsidR="0072362F" w:rsidRPr="002F71A6">
        <w:rPr>
          <w:rFonts w:asciiTheme="majorBidi" w:hAnsiTheme="majorBidi" w:cstheme="majorBidi"/>
          <w:color w:val="000000" w:themeColor="text1"/>
          <w:sz w:val="24"/>
          <w:szCs w:val="24"/>
        </w:rPr>
        <w:t xml:space="preserve">Karenanya, aspek wewenang </w:t>
      </w:r>
      <w:r w:rsidRPr="002F71A6">
        <w:rPr>
          <w:rFonts w:asciiTheme="majorBidi" w:hAnsiTheme="majorBidi" w:cstheme="majorBidi"/>
          <w:color w:val="000000" w:themeColor="text1"/>
          <w:sz w:val="24"/>
          <w:szCs w:val="24"/>
        </w:rPr>
        <w:t>kharismatik</w:t>
      </w:r>
      <w:r w:rsidR="0072362F" w:rsidRPr="002F71A6">
        <w:rPr>
          <w:rFonts w:asciiTheme="majorBidi" w:hAnsiTheme="majorBidi" w:cstheme="majorBidi"/>
          <w:color w:val="000000" w:themeColor="text1"/>
          <w:sz w:val="24"/>
          <w:szCs w:val="24"/>
        </w:rPr>
        <w:t xml:space="preserve"> di sini</w:t>
      </w:r>
      <w:r w:rsidRPr="002F71A6">
        <w:rPr>
          <w:rFonts w:asciiTheme="majorBidi" w:hAnsiTheme="majorBidi" w:cstheme="majorBidi"/>
          <w:color w:val="000000" w:themeColor="text1"/>
          <w:sz w:val="24"/>
          <w:szCs w:val="24"/>
        </w:rPr>
        <w:t xml:space="preserve"> </w:t>
      </w:r>
      <w:r w:rsidR="0072362F" w:rsidRPr="002F71A6">
        <w:rPr>
          <w:rFonts w:asciiTheme="majorBidi" w:hAnsiTheme="majorBidi" w:cstheme="majorBidi"/>
          <w:color w:val="000000" w:themeColor="text1"/>
          <w:sz w:val="24"/>
          <w:szCs w:val="24"/>
        </w:rPr>
        <w:t xml:space="preserve">lebih banyak ditemukan pada keberadaan pemimpin keagamaan, seperti </w:t>
      </w:r>
      <w:r w:rsidR="00997FAC" w:rsidRPr="002F71A6">
        <w:rPr>
          <w:rFonts w:asciiTheme="majorBidi" w:hAnsiTheme="majorBidi" w:cstheme="majorBidi"/>
          <w:color w:val="000000" w:themeColor="text1"/>
          <w:sz w:val="24"/>
          <w:szCs w:val="24"/>
        </w:rPr>
        <w:t>Kiai, Nyai</w:t>
      </w:r>
      <w:r w:rsidR="0072362F" w:rsidRPr="002F71A6">
        <w:rPr>
          <w:rFonts w:asciiTheme="majorBidi" w:hAnsiTheme="majorBidi" w:cstheme="majorBidi"/>
          <w:color w:val="000000" w:themeColor="text1"/>
          <w:sz w:val="24"/>
          <w:szCs w:val="24"/>
        </w:rPr>
        <w:t xml:space="preserve">, </w:t>
      </w:r>
      <w:r w:rsidR="00997FAC" w:rsidRPr="002F71A6">
        <w:rPr>
          <w:rFonts w:asciiTheme="majorBidi" w:hAnsiTheme="majorBidi" w:cstheme="majorBidi"/>
          <w:color w:val="000000" w:themeColor="text1"/>
          <w:sz w:val="24"/>
          <w:szCs w:val="24"/>
        </w:rPr>
        <w:t xml:space="preserve">Pendeta </w:t>
      </w:r>
      <w:r w:rsidR="0072362F" w:rsidRPr="002F71A6">
        <w:rPr>
          <w:rFonts w:asciiTheme="majorBidi" w:hAnsiTheme="majorBidi" w:cstheme="majorBidi"/>
          <w:color w:val="000000" w:themeColor="text1"/>
          <w:sz w:val="24"/>
          <w:szCs w:val="24"/>
        </w:rPr>
        <w:t>dan sebagainya.</w:t>
      </w:r>
    </w:p>
    <w:p w:rsidR="00B85A79" w:rsidRPr="002F71A6" w:rsidRDefault="0068516D" w:rsidP="00F7681F">
      <w:pPr>
        <w:spacing w:after="0" w:line="360" w:lineRule="auto"/>
        <w:contextualSpacing/>
        <w:jc w:val="both"/>
        <w:rPr>
          <w:rFonts w:asciiTheme="majorBidi" w:hAnsiTheme="majorBidi" w:cstheme="majorBidi"/>
          <w:b/>
          <w:bCs/>
          <w:color w:val="000000" w:themeColor="text1"/>
          <w:sz w:val="24"/>
          <w:szCs w:val="24"/>
        </w:rPr>
      </w:pPr>
      <w:r w:rsidRPr="002F71A6">
        <w:rPr>
          <w:rFonts w:asciiTheme="majorBidi" w:hAnsiTheme="majorBidi" w:cstheme="majorBidi"/>
          <w:b/>
          <w:bCs/>
          <w:color w:val="000000" w:themeColor="text1"/>
          <w:sz w:val="24"/>
          <w:szCs w:val="24"/>
        </w:rPr>
        <w:t xml:space="preserve">Kiai dan </w:t>
      </w:r>
      <w:r w:rsidR="00101AEE" w:rsidRPr="002F71A6">
        <w:rPr>
          <w:rFonts w:asciiTheme="majorBidi" w:hAnsiTheme="majorBidi" w:cstheme="majorBidi"/>
          <w:b/>
          <w:bCs/>
          <w:color w:val="000000" w:themeColor="text1"/>
          <w:sz w:val="24"/>
          <w:szCs w:val="24"/>
        </w:rPr>
        <w:t>Blater</w:t>
      </w:r>
      <w:r w:rsidR="0072287D" w:rsidRPr="002F71A6">
        <w:rPr>
          <w:rFonts w:asciiTheme="majorBidi" w:hAnsiTheme="majorBidi" w:cstheme="majorBidi"/>
          <w:b/>
          <w:bCs/>
          <w:color w:val="000000" w:themeColor="text1"/>
          <w:sz w:val="24"/>
          <w:szCs w:val="24"/>
        </w:rPr>
        <w:t>isme</w:t>
      </w:r>
    </w:p>
    <w:p w:rsidR="00AD6E1E" w:rsidRPr="002F71A6" w:rsidRDefault="002B5E43"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b/>
          <w:bCs/>
          <w:color w:val="000000" w:themeColor="text1"/>
          <w:sz w:val="24"/>
          <w:szCs w:val="24"/>
        </w:rPr>
        <w:tab/>
      </w:r>
      <w:r w:rsidRPr="002F71A6">
        <w:rPr>
          <w:rFonts w:asciiTheme="majorBidi" w:hAnsiTheme="majorBidi" w:cstheme="majorBidi"/>
          <w:color w:val="000000" w:themeColor="text1"/>
          <w:sz w:val="24"/>
          <w:szCs w:val="24"/>
        </w:rPr>
        <w:t xml:space="preserve">Diskursus kiai dan </w:t>
      </w:r>
      <w:r w:rsidR="007864F6" w:rsidRPr="002F71A6">
        <w:rPr>
          <w:rFonts w:asciiTheme="majorBidi" w:hAnsiTheme="majorBidi" w:cstheme="majorBidi"/>
          <w:color w:val="000000" w:themeColor="text1"/>
          <w:sz w:val="24"/>
          <w:szCs w:val="24"/>
        </w:rPr>
        <w:t xml:space="preserve">blaterisme </w:t>
      </w:r>
      <w:r w:rsidRPr="002F71A6">
        <w:rPr>
          <w:rFonts w:asciiTheme="majorBidi" w:hAnsiTheme="majorBidi" w:cstheme="majorBidi"/>
          <w:color w:val="000000" w:themeColor="text1"/>
          <w:sz w:val="24"/>
          <w:szCs w:val="24"/>
        </w:rPr>
        <w:t>sesungguhnya bukan barang baru</w:t>
      </w:r>
      <w:r w:rsidR="00632B0F" w:rsidRPr="002F71A6">
        <w:rPr>
          <w:rFonts w:asciiTheme="majorBidi" w:hAnsiTheme="majorBidi" w:cstheme="majorBidi"/>
          <w:color w:val="000000" w:themeColor="text1"/>
          <w:sz w:val="24"/>
          <w:szCs w:val="24"/>
        </w:rPr>
        <w:t>,</w:t>
      </w:r>
      <w:r w:rsidRPr="002F71A6">
        <w:rPr>
          <w:rFonts w:asciiTheme="majorBidi" w:hAnsiTheme="majorBidi" w:cstheme="majorBidi"/>
          <w:color w:val="000000" w:themeColor="text1"/>
          <w:sz w:val="24"/>
          <w:szCs w:val="24"/>
        </w:rPr>
        <w:t xml:space="preserve"> term tersebut sudah sering kali muncul dan diangkat oleh banyak kalangan, khususnya yang bergerak di bidang ilmu sosial.</w:t>
      </w:r>
      <w:r w:rsidR="00634483" w:rsidRPr="002F71A6">
        <w:rPr>
          <w:rFonts w:asciiTheme="majorBidi" w:hAnsiTheme="majorBidi" w:cstheme="majorBidi"/>
          <w:color w:val="000000" w:themeColor="text1"/>
          <w:sz w:val="24"/>
          <w:szCs w:val="24"/>
        </w:rPr>
        <w:t xml:space="preserve"> Namun demikian, sekalipun kajian tentang kiai dan </w:t>
      </w:r>
      <w:r w:rsidR="007864F6" w:rsidRPr="002F71A6">
        <w:rPr>
          <w:rFonts w:asciiTheme="majorBidi" w:hAnsiTheme="majorBidi" w:cstheme="majorBidi"/>
          <w:color w:val="000000" w:themeColor="text1"/>
          <w:sz w:val="24"/>
          <w:szCs w:val="24"/>
        </w:rPr>
        <w:t xml:space="preserve">blaterisme </w:t>
      </w:r>
      <w:r w:rsidR="00634483" w:rsidRPr="002F71A6">
        <w:rPr>
          <w:rFonts w:asciiTheme="majorBidi" w:hAnsiTheme="majorBidi" w:cstheme="majorBidi"/>
          <w:color w:val="000000" w:themeColor="text1"/>
          <w:sz w:val="24"/>
          <w:szCs w:val="24"/>
        </w:rPr>
        <w:t xml:space="preserve">sudah </w:t>
      </w:r>
      <w:r w:rsidR="00632B0F" w:rsidRPr="002F71A6">
        <w:rPr>
          <w:rFonts w:asciiTheme="majorBidi" w:hAnsiTheme="majorBidi" w:cstheme="majorBidi"/>
          <w:color w:val="000000" w:themeColor="text1"/>
          <w:sz w:val="24"/>
          <w:szCs w:val="24"/>
        </w:rPr>
        <w:t>lazim diangkat</w:t>
      </w:r>
      <w:r w:rsidR="00634483" w:rsidRPr="002F71A6">
        <w:rPr>
          <w:rFonts w:asciiTheme="majorBidi" w:hAnsiTheme="majorBidi" w:cstheme="majorBidi"/>
          <w:color w:val="000000" w:themeColor="text1"/>
          <w:sz w:val="24"/>
          <w:szCs w:val="24"/>
        </w:rPr>
        <w:t xml:space="preserve">, </w:t>
      </w:r>
      <w:r w:rsidR="002843A7" w:rsidRPr="002F71A6">
        <w:rPr>
          <w:rFonts w:asciiTheme="majorBidi" w:hAnsiTheme="majorBidi" w:cstheme="majorBidi"/>
          <w:color w:val="000000" w:themeColor="text1"/>
          <w:sz w:val="24"/>
          <w:szCs w:val="24"/>
        </w:rPr>
        <w:t xml:space="preserve">perbincangan tentangnya masih ramai diperdebatkan. Demikian karena hal ihwal mengenai kiai dan </w:t>
      </w:r>
      <w:r w:rsidR="007864F6" w:rsidRPr="002F71A6">
        <w:rPr>
          <w:rFonts w:asciiTheme="majorBidi" w:hAnsiTheme="majorBidi" w:cstheme="majorBidi"/>
          <w:color w:val="000000" w:themeColor="text1"/>
          <w:sz w:val="24"/>
          <w:szCs w:val="24"/>
        </w:rPr>
        <w:t xml:space="preserve">blaterisme </w:t>
      </w:r>
      <w:r w:rsidR="002843A7" w:rsidRPr="002F71A6">
        <w:rPr>
          <w:rFonts w:asciiTheme="majorBidi" w:hAnsiTheme="majorBidi" w:cstheme="majorBidi"/>
          <w:color w:val="000000" w:themeColor="text1"/>
          <w:sz w:val="24"/>
          <w:szCs w:val="24"/>
        </w:rPr>
        <w:t xml:space="preserve">memiliki banyak dimensi sosial yang tidak saja menarik untuk dibedah, namun juga menyimpan banyak aspek yang fundamental untuk diungkap. Khususnya menyangkut peran dan fungsi sosialnya sebagai </w:t>
      </w:r>
      <w:r w:rsidR="0029634C" w:rsidRPr="002F71A6">
        <w:rPr>
          <w:rFonts w:asciiTheme="majorBidi" w:hAnsiTheme="majorBidi" w:cstheme="majorBidi"/>
          <w:color w:val="000000" w:themeColor="text1"/>
          <w:sz w:val="24"/>
          <w:szCs w:val="24"/>
        </w:rPr>
        <w:t xml:space="preserve">kelas sosial </w:t>
      </w:r>
      <w:r w:rsidR="002843A7" w:rsidRPr="002F71A6">
        <w:rPr>
          <w:rFonts w:asciiTheme="majorBidi" w:hAnsiTheme="majorBidi" w:cstheme="majorBidi"/>
          <w:color w:val="000000" w:themeColor="text1"/>
          <w:sz w:val="24"/>
          <w:szCs w:val="24"/>
        </w:rPr>
        <w:t>berpengaruh.</w:t>
      </w:r>
      <w:r w:rsidR="0029634C" w:rsidRPr="002F71A6">
        <w:rPr>
          <w:rFonts w:asciiTheme="majorBidi" w:hAnsiTheme="majorBidi" w:cstheme="majorBidi"/>
          <w:color w:val="000000" w:themeColor="text1"/>
          <w:sz w:val="24"/>
          <w:szCs w:val="24"/>
        </w:rPr>
        <w:t xml:space="preserve"> Kiai melalui segala kelebihan dan keunggulannya, adalah simbol sakralitas keagamaan yang dapat </w:t>
      </w:r>
      <w:r w:rsidR="0029634C" w:rsidRPr="002F71A6">
        <w:rPr>
          <w:rFonts w:asciiTheme="majorBidi" w:hAnsiTheme="majorBidi" w:cstheme="majorBidi"/>
          <w:color w:val="000000" w:themeColor="text1"/>
          <w:sz w:val="24"/>
          <w:szCs w:val="24"/>
        </w:rPr>
        <w:lastRenderedPageBreak/>
        <w:t xml:space="preserve">menarik pengaruh  masyarakat secara persuasif. Sebaliknya, </w:t>
      </w:r>
      <w:r w:rsidR="00101AEE" w:rsidRPr="002F71A6">
        <w:rPr>
          <w:rFonts w:asciiTheme="majorBidi" w:hAnsiTheme="majorBidi" w:cstheme="majorBidi"/>
          <w:i/>
          <w:iCs/>
          <w:color w:val="000000" w:themeColor="text1"/>
          <w:sz w:val="24"/>
          <w:szCs w:val="24"/>
        </w:rPr>
        <w:t>Blater</w:t>
      </w:r>
      <w:r w:rsidR="0029634C" w:rsidRPr="002F71A6">
        <w:rPr>
          <w:rFonts w:asciiTheme="majorBidi" w:hAnsiTheme="majorBidi" w:cstheme="majorBidi"/>
          <w:color w:val="000000" w:themeColor="text1"/>
          <w:sz w:val="24"/>
          <w:szCs w:val="24"/>
        </w:rPr>
        <w:t xml:space="preserve"> adalah </w:t>
      </w:r>
      <w:r w:rsidR="00C348D3" w:rsidRPr="002F71A6">
        <w:rPr>
          <w:rFonts w:asciiTheme="majorBidi" w:hAnsiTheme="majorBidi" w:cstheme="majorBidi"/>
          <w:color w:val="000000" w:themeColor="text1"/>
          <w:sz w:val="24"/>
          <w:szCs w:val="24"/>
        </w:rPr>
        <w:t xml:space="preserve">sebutan terhadap </w:t>
      </w:r>
      <w:r w:rsidR="0029634C" w:rsidRPr="002F71A6">
        <w:rPr>
          <w:rFonts w:asciiTheme="majorBidi" w:hAnsiTheme="majorBidi" w:cstheme="majorBidi"/>
          <w:color w:val="000000" w:themeColor="text1"/>
          <w:sz w:val="24"/>
          <w:szCs w:val="24"/>
        </w:rPr>
        <w:t xml:space="preserve">jagoan lokal yang memiliki kelebihan mengakomodir massa melalui jalan represif. Dalam banyak kesempatan, dua </w:t>
      </w:r>
      <w:r w:rsidR="00AD6E1E" w:rsidRPr="002F71A6">
        <w:rPr>
          <w:rFonts w:asciiTheme="majorBidi" w:hAnsiTheme="majorBidi" w:cstheme="majorBidi"/>
          <w:color w:val="000000" w:themeColor="text1"/>
          <w:sz w:val="24"/>
          <w:szCs w:val="24"/>
        </w:rPr>
        <w:t>kutub kekuatan ini sering kali menjali ‘perselingkuhan’ kepentingan, terutaman dalam sektor kepentingan politik praktis.</w:t>
      </w:r>
    </w:p>
    <w:p w:rsidR="00234961" w:rsidRPr="002F71A6" w:rsidRDefault="00AD6E1E"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ab/>
      </w:r>
      <w:r w:rsidR="00C65EB6" w:rsidRPr="002F71A6">
        <w:rPr>
          <w:rFonts w:asciiTheme="majorBidi" w:hAnsiTheme="majorBidi" w:cstheme="majorBidi"/>
          <w:color w:val="000000" w:themeColor="text1"/>
          <w:sz w:val="24"/>
          <w:szCs w:val="24"/>
        </w:rPr>
        <w:t xml:space="preserve">Secara etimologi, kiai merupakan sebuah kata benda yang mempunyai arti; </w:t>
      </w:r>
      <w:r w:rsidR="007F14E1" w:rsidRPr="002F71A6">
        <w:rPr>
          <w:rFonts w:asciiTheme="majorBidi" w:hAnsiTheme="majorBidi" w:cstheme="majorBidi"/>
          <w:color w:val="000000" w:themeColor="text1"/>
          <w:sz w:val="24"/>
          <w:szCs w:val="24"/>
        </w:rPr>
        <w:t>sebutan</w:t>
      </w:r>
      <w:r w:rsidR="00C65EB6" w:rsidRPr="002F71A6">
        <w:rPr>
          <w:rFonts w:asciiTheme="majorBidi" w:hAnsiTheme="majorBidi" w:cstheme="majorBidi"/>
          <w:color w:val="000000" w:themeColor="text1"/>
          <w:sz w:val="24"/>
          <w:szCs w:val="24"/>
        </w:rPr>
        <w:t xml:space="preserve"> alim ulama islam, guru ilmu gaib, dukun dan sebagainya</w:t>
      </w:r>
      <w:r w:rsidR="007F7A40" w:rsidRPr="002F71A6">
        <w:rPr>
          <w:rFonts w:asciiTheme="majorBidi" w:hAnsiTheme="majorBidi" w:cstheme="majorBidi"/>
          <w:color w:val="000000" w:themeColor="text1"/>
          <w:sz w:val="24"/>
          <w:szCs w:val="24"/>
        </w:rPr>
        <w:t>; barang yang bertuah.</w:t>
      </w:r>
      <w:r w:rsidR="0040329C" w:rsidRPr="002F71A6">
        <w:rPr>
          <w:rStyle w:val="FootnoteReference"/>
          <w:rFonts w:asciiTheme="majorBidi" w:hAnsiTheme="majorBidi" w:cstheme="majorBidi"/>
          <w:color w:val="000000" w:themeColor="text1"/>
          <w:sz w:val="24"/>
          <w:szCs w:val="24"/>
          <w:vertAlign w:val="superscript"/>
        </w:rPr>
        <w:footnoteReference w:id="27"/>
      </w:r>
      <w:r w:rsidR="007F7A40" w:rsidRPr="002F71A6">
        <w:rPr>
          <w:rFonts w:asciiTheme="majorBidi" w:hAnsiTheme="majorBidi" w:cstheme="majorBidi"/>
          <w:color w:val="000000" w:themeColor="text1"/>
          <w:sz w:val="24"/>
          <w:szCs w:val="24"/>
        </w:rPr>
        <w:t xml:space="preserve"> </w:t>
      </w:r>
      <w:r w:rsidR="007F14E1" w:rsidRPr="002F71A6">
        <w:rPr>
          <w:rFonts w:asciiTheme="majorBidi" w:hAnsiTheme="majorBidi" w:cstheme="majorBidi"/>
          <w:color w:val="000000" w:themeColor="text1"/>
          <w:sz w:val="24"/>
          <w:szCs w:val="24"/>
        </w:rPr>
        <w:t xml:space="preserve">Jika mengacu pada pengertian demikian, maka objek kiai sesungguhnya memiliki dimensi yang tidak tunggal. Bahwa kiai bukan saja tertuju pada seoarang yang mempunyai keilmuan agama tinggi, namun juga dapat digunakan pada orang yang mempunyai kemampuan ilmu mistik dan ghaib. Bahkan, dapat pula ditujukan pada suatu entitas ghaib yang bertuah. Sederhananya, sebutan kiai pada dasarnya memiliki konotasi cukup dekat </w:t>
      </w:r>
      <w:r w:rsidR="00DE5FE9" w:rsidRPr="002F71A6">
        <w:rPr>
          <w:rFonts w:asciiTheme="majorBidi" w:hAnsiTheme="majorBidi" w:cstheme="majorBidi"/>
          <w:color w:val="000000" w:themeColor="text1"/>
          <w:sz w:val="24"/>
          <w:szCs w:val="24"/>
        </w:rPr>
        <w:t>hal yang sifatnya transiden, mistik, dan spiritualitas.</w:t>
      </w:r>
      <w:r w:rsidR="00340EF5" w:rsidRPr="002F71A6">
        <w:rPr>
          <w:rFonts w:asciiTheme="majorBidi" w:hAnsiTheme="majorBidi" w:cstheme="majorBidi"/>
          <w:color w:val="000000" w:themeColor="text1"/>
          <w:sz w:val="24"/>
          <w:szCs w:val="24"/>
        </w:rPr>
        <w:t xml:space="preserve"> Barangkali, itulah sebabnya mengapa posisi kiai dalam kebanyakan kultur masyarakat tradisional, khususnya yang berakar dari tradisi pesantren, memiliki peran dan status sosial signifikan</w:t>
      </w:r>
      <w:r w:rsidR="006D2F89" w:rsidRPr="002F71A6">
        <w:rPr>
          <w:rFonts w:asciiTheme="majorBidi" w:hAnsiTheme="majorBidi" w:cstheme="majorBidi"/>
          <w:color w:val="000000" w:themeColor="text1"/>
          <w:sz w:val="24"/>
          <w:szCs w:val="24"/>
        </w:rPr>
        <w:t xml:space="preserve"> dalam banyak aspek. Baik ekonomi, politik, pendidikan, bahka dalam ranah politik sekalipun.</w:t>
      </w:r>
    </w:p>
    <w:p w:rsidR="004F3736" w:rsidRPr="002F71A6" w:rsidRDefault="004F3736" w:rsidP="00F7681F">
      <w:pPr>
        <w:autoSpaceDE w:val="0"/>
        <w:autoSpaceDN w:val="0"/>
        <w:adjustRightInd w:val="0"/>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ab/>
        <w:t xml:space="preserve">Adapun secara terminology, istilah kiai dalam perpektif yang </w:t>
      </w:r>
      <w:r w:rsidR="00FC5154" w:rsidRPr="002F71A6">
        <w:rPr>
          <w:rFonts w:asciiTheme="majorBidi" w:hAnsiTheme="majorBidi" w:cstheme="majorBidi"/>
          <w:color w:val="000000" w:themeColor="text1"/>
          <w:sz w:val="24"/>
          <w:szCs w:val="24"/>
        </w:rPr>
        <w:t xml:space="preserve">seringkali </w:t>
      </w:r>
      <w:r w:rsidRPr="002F71A6">
        <w:rPr>
          <w:rFonts w:asciiTheme="majorBidi" w:hAnsiTheme="majorBidi" w:cstheme="majorBidi"/>
          <w:color w:val="000000" w:themeColor="text1"/>
          <w:sz w:val="24"/>
          <w:szCs w:val="24"/>
        </w:rPr>
        <w:t>umum dimaknai sebagai status sosial yang disematkan kepada seseorang yang dihormati karena latar keilmuan agamanya yang tinggi</w:t>
      </w:r>
      <w:r w:rsidR="00F767A7" w:rsidRPr="002F71A6">
        <w:rPr>
          <w:rFonts w:asciiTheme="majorBidi" w:hAnsiTheme="majorBidi" w:cstheme="majorBidi"/>
          <w:color w:val="000000" w:themeColor="text1"/>
          <w:sz w:val="24"/>
          <w:szCs w:val="24"/>
        </w:rPr>
        <w:t>.</w:t>
      </w:r>
      <w:r w:rsidRPr="002F71A6">
        <w:rPr>
          <w:rStyle w:val="FootnoteReference"/>
          <w:rFonts w:asciiTheme="majorBidi" w:hAnsiTheme="majorBidi" w:cstheme="majorBidi"/>
          <w:color w:val="000000" w:themeColor="text1"/>
          <w:sz w:val="24"/>
          <w:szCs w:val="24"/>
          <w:vertAlign w:val="superscript"/>
        </w:rPr>
        <w:footnoteReference w:id="28"/>
      </w:r>
      <w:r w:rsidR="00B12C1E" w:rsidRPr="002F71A6">
        <w:rPr>
          <w:rFonts w:asciiTheme="majorBidi" w:hAnsiTheme="majorBidi" w:cstheme="majorBidi"/>
          <w:color w:val="000000" w:themeColor="text1"/>
          <w:sz w:val="24"/>
          <w:szCs w:val="24"/>
        </w:rPr>
        <w:t xml:space="preserve"> Selain definisi umum di atas, pengertian kiai juga datang dari banyak versi. Menurut Abdullah ibnu Abbas, kyai adalah orang-orang yang mengetahui bahwa Allah SWT adalah Dzat yang berkuasa atas segala sesuatu. </w:t>
      </w:r>
      <w:r w:rsidR="00FC5154" w:rsidRPr="002F71A6">
        <w:rPr>
          <w:rFonts w:asciiTheme="majorBidi" w:hAnsiTheme="majorBidi" w:cstheme="majorBidi"/>
          <w:color w:val="000000" w:themeColor="text1"/>
          <w:sz w:val="24"/>
          <w:szCs w:val="24"/>
        </w:rPr>
        <w:t xml:space="preserve"> </w:t>
      </w:r>
      <w:r w:rsidR="00B12C1E" w:rsidRPr="002F71A6">
        <w:rPr>
          <w:rFonts w:asciiTheme="majorBidi" w:hAnsiTheme="majorBidi" w:cstheme="majorBidi"/>
          <w:color w:val="000000" w:themeColor="text1"/>
          <w:sz w:val="24"/>
          <w:szCs w:val="24"/>
        </w:rPr>
        <w:t>Menurut Mustafa al-Maraghi, kyai adalah orang-orang yang mengetahui kekuasaan dan keagungan Allah SWT sehingga mereka takut melakukan perbuatan maksiat.</w:t>
      </w:r>
      <w:r w:rsidR="003E4437" w:rsidRPr="002F71A6">
        <w:rPr>
          <w:rStyle w:val="FootnoteReference"/>
          <w:rFonts w:asciiTheme="majorBidi" w:hAnsiTheme="majorBidi" w:cstheme="majorBidi"/>
          <w:color w:val="000000" w:themeColor="text1"/>
          <w:sz w:val="24"/>
          <w:szCs w:val="24"/>
          <w:vertAlign w:val="superscript"/>
        </w:rPr>
        <w:footnoteReference w:id="29"/>
      </w:r>
      <w:r w:rsidR="00B12C1E" w:rsidRPr="002F71A6">
        <w:rPr>
          <w:rFonts w:asciiTheme="majorBidi" w:hAnsiTheme="majorBidi" w:cstheme="majorBidi"/>
          <w:color w:val="000000" w:themeColor="text1"/>
          <w:sz w:val="24"/>
          <w:szCs w:val="24"/>
        </w:rPr>
        <w:t xml:space="preserve"> </w:t>
      </w:r>
      <w:r w:rsidR="00FC5154" w:rsidRPr="002F71A6">
        <w:rPr>
          <w:rFonts w:asciiTheme="majorBidi" w:hAnsiTheme="majorBidi" w:cstheme="majorBidi"/>
          <w:color w:val="000000" w:themeColor="text1"/>
          <w:sz w:val="24"/>
          <w:szCs w:val="24"/>
        </w:rPr>
        <w:t xml:space="preserve">Sedangkan </w:t>
      </w:r>
      <w:r w:rsidR="00B12C1E" w:rsidRPr="002F71A6">
        <w:rPr>
          <w:rFonts w:asciiTheme="majorBidi" w:hAnsiTheme="majorBidi" w:cstheme="majorBidi"/>
          <w:color w:val="000000" w:themeColor="text1"/>
          <w:sz w:val="24"/>
          <w:szCs w:val="24"/>
        </w:rPr>
        <w:t xml:space="preserve">Sayyid Quthb mengartikan kyai adalah orang-orang yang memikirkan dan menghayati ayat-ayat Allah yang mengagumkan sehingga mereka dapat mencapai </w:t>
      </w:r>
      <w:r w:rsidR="00B12C1E" w:rsidRPr="002F71A6">
        <w:rPr>
          <w:rFonts w:asciiTheme="majorBidi" w:hAnsiTheme="majorBidi" w:cstheme="majorBidi"/>
          <w:i/>
          <w:iCs/>
          <w:color w:val="000000" w:themeColor="text1"/>
          <w:sz w:val="24"/>
          <w:szCs w:val="24"/>
        </w:rPr>
        <w:t xml:space="preserve">ma`rifatullah </w:t>
      </w:r>
      <w:r w:rsidR="00B12C1E" w:rsidRPr="002F71A6">
        <w:rPr>
          <w:rFonts w:asciiTheme="majorBidi" w:hAnsiTheme="majorBidi" w:cstheme="majorBidi"/>
          <w:color w:val="000000" w:themeColor="text1"/>
          <w:sz w:val="24"/>
          <w:szCs w:val="24"/>
        </w:rPr>
        <w:t>secara hakiki. Menurut Nurhayati Djamas mengatakan bahwa kyai adalah sebutan untuk tokoh ulama atau tokoh yang memimpin pondok</w:t>
      </w:r>
      <w:r w:rsidR="003E4437" w:rsidRPr="002F71A6">
        <w:rPr>
          <w:rFonts w:asciiTheme="majorBidi" w:hAnsiTheme="majorBidi" w:cstheme="majorBidi"/>
          <w:color w:val="000000" w:themeColor="text1"/>
          <w:sz w:val="24"/>
          <w:szCs w:val="24"/>
        </w:rPr>
        <w:t xml:space="preserve"> </w:t>
      </w:r>
      <w:r w:rsidR="00B12C1E" w:rsidRPr="002F71A6">
        <w:rPr>
          <w:rFonts w:asciiTheme="majorBidi" w:hAnsiTheme="majorBidi" w:cstheme="majorBidi"/>
          <w:color w:val="000000" w:themeColor="text1"/>
          <w:sz w:val="24"/>
          <w:szCs w:val="24"/>
        </w:rPr>
        <w:t>pesantren.</w:t>
      </w:r>
      <w:r w:rsidR="003E4437" w:rsidRPr="002F71A6">
        <w:rPr>
          <w:rStyle w:val="FootnoteReference"/>
          <w:rFonts w:asciiTheme="majorBidi" w:hAnsiTheme="majorBidi" w:cstheme="majorBidi"/>
          <w:color w:val="000000" w:themeColor="text1"/>
          <w:sz w:val="24"/>
          <w:szCs w:val="24"/>
          <w:vertAlign w:val="superscript"/>
        </w:rPr>
        <w:footnoteReference w:id="30"/>
      </w:r>
      <w:r w:rsidR="00FC5154" w:rsidRPr="002F71A6">
        <w:rPr>
          <w:rFonts w:asciiTheme="majorBidi" w:hAnsiTheme="majorBidi" w:cstheme="majorBidi"/>
          <w:color w:val="000000" w:themeColor="text1"/>
          <w:sz w:val="24"/>
          <w:szCs w:val="24"/>
        </w:rPr>
        <w:t xml:space="preserve"> pada lain kesempatan, kyai juga dipahami sebagai orang yang mengajarkan pengetahuan agama dengan cara berceramah, menyampaikan fatwa agama kepada masyarakat luas.</w:t>
      </w:r>
      <w:r w:rsidR="00FC5154" w:rsidRPr="002F71A6">
        <w:rPr>
          <w:rStyle w:val="FootnoteReference"/>
          <w:rFonts w:asciiTheme="majorBidi" w:hAnsiTheme="majorBidi" w:cstheme="majorBidi"/>
          <w:color w:val="000000" w:themeColor="text1"/>
          <w:sz w:val="24"/>
          <w:szCs w:val="24"/>
          <w:vertAlign w:val="superscript"/>
        </w:rPr>
        <w:footnoteReference w:id="31"/>
      </w:r>
    </w:p>
    <w:p w:rsidR="00A05C14" w:rsidRPr="002F71A6" w:rsidRDefault="00FC5154" w:rsidP="00F7681F">
      <w:pPr>
        <w:autoSpaceDE w:val="0"/>
        <w:autoSpaceDN w:val="0"/>
        <w:adjustRightInd w:val="0"/>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lastRenderedPageBreak/>
        <w:tab/>
        <w:t xml:space="preserve">Jika berdasarkan pengertian di atas, maka </w:t>
      </w:r>
      <w:r w:rsidR="005E78D0" w:rsidRPr="002F71A6">
        <w:rPr>
          <w:rFonts w:asciiTheme="majorBidi" w:hAnsiTheme="majorBidi" w:cstheme="majorBidi"/>
          <w:color w:val="000000" w:themeColor="text1"/>
          <w:sz w:val="24"/>
          <w:szCs w:val="24"/>
        </w:rPr>
        <w:t xml:space="preserve">term Kyai </w:t>
      </w:r>
      <w:r w:rsidR="00EF7F30" w:rsidRPr="002F71A6">
        <w:rPr>
          <w:rFonts w:asciiTheme="majorBidi" w:hAnsiTheme="majorBidi" w:cstheme="majorBidi"/>
          <w:color w:val="000000" w:themeColor="text1"/>
          <w:sz w:val="24"/>
          <w:szCs w:val="24"/>
        </w:rPr>
        <w:t xml:space="preserve">dapat </w:t>
      </w:r>
      <w:r w:rsidR="003510B1" w:rsidRPr="002F71A6">
        <w:rPr>
          <w:rFonts w:asciiTheme="majorBidi" w:hAnsiTheme="majorBidi" w:cstheme="majorBidi"/>
          <w:color w:val="000000" w:themeColor="text1"/>
          <w:sz w:val="24"/>
          <w:szCs w:val="24"/>
        </w:rPr>
        <w:t xml:space="preserve">mencakup 3 (tiga) </w:t>
      </w:r>
      <w:r w:rsidR="00EF7F30" w:rsidRPr="002F71A6">
        <w:rPr>
          <w:rFonts w:asciiTheme="majorBidi" w:hAnsiTheme="majorBidi" w:cstheme="majorBidi"/>
          <w:color w:val="000000" w:themeColor="text1"/>
          <w:sz w:val="24"/>
          <w:szCs w:val="24"/>
        </w:rPr>
        <w:t xml:space="preserve">hal. 1) </w:t>
      </w:r>
      <w:r w:rsidR="007E16C9" w:rsidRPr="002F71A6">
        <w:rPr>
          <w:rFonts w:asciiTheme="majorBidi" w:hAnsiTheme="majorBidi" w:cstheme="majorBidi"/>
          <w:color w:val="000000" w:themeColor="text1"/>
          <w:sz w:val="24"/>
          <w:szCs w:val="24"/>
        </w:rPr>
        <w:t xml:space="preserve">Kyai </w:t>
      </w:r>
      <w:r w:rsidR="00EF7F30" w:rsidRPr="002F71A6">
        <w:rPr>
          <w:rFonts w:asciiTheme="majorBidi" w:hAnsiTheme="majorBidi" w:cstheme="majorBidi"/>
          <w:color w:val="000000" w:themeColor="text1"/>
          <w:sz w:val="24"/>
          <w:szCs w:val="24"/>
        </w:rPr>
        <w:t>adalah sosok pribadi yang mempunyai nilai dan kadar spirtualitas tinggi karena kedekatan dirinya dengan tuhan alam semesta.</w:t>
      </w:r>
      <w:r w:rsidR="00A00E64" w:rsidRPr="002F71A6">
        <w:rPr>
          <w:rFonts w:asciiTheme="majorBidi" w:hAnsiTheme="majorBidi" w:cstheme="majorBidi"/>
          <w:color w:val="000000" w:themeColor="text1"/>
          <w:sz w:val="24"/>
          <w:szCs w:val="24"/>
        </w:rPr>
        <w:t xml:space="preserve"> Kyai dalam sosok ini merupakan status sosial </w:t>
      </w:r>
      <w:r w:rsidR="00EF7F30" w:rsidRPr="002F71A6">
        <w:rPr>
          <w:rFonts w:asciiTheme="majorBidi" w:hAnsiTheme="majorBidi" w:cstheme="majorBidi"/>
          <w:color w:val="000000" w:themeColor="text1"/>
          <w:sz w:val="24"/>
          <w:szCs w:val="24"/>
        </w:rPr>
        <w:t xml:space="preserve"> </w:t>
      </w:r>
      <w:r w:rsidR="00A00E64" w:rsidRPr="002F71A6">
        <w:rPr>
          <w:rFonts w:asciiTheme="majorBidi" w:hAnsiTheme="majorBidi" w:cstheme="majorBidi"/>
          <w:color w:val="000000" w:themeColor="text1"/>
          <w:sz w:val="24"/>
          <w:szCs w:val="24"/>
        </w:rPr>
        <w:t>yang merepresentasikan puncak spiritualitas tertinggi, bahwa kiai dapat mengetahu</w:t>
      </w:r>
      <w:r w:rsidR="003D256E" w:rsidRPr="002F71A6">
        <w:rPr>
          <w:rFonts w:asciiTheme="majorBidi" w:hAnsiTheme="majorBidi" w:cstheme="majorBidi"/>
          <w:color w:val="000000" w:themeColor="text1"/>
          <w:sz w:val="24"/>
          <w:szCs w:val="24"/>
        </w:rPr>
        <w:t>i</w:t>
      </w:r>
      <w:r w:rsidR="00A00E64" w:rsidRPr="002F71A6">
        <w:rPr>
          <w:rFonts w:asciiTheme="majorBidi" w:hAnsiTheme="majorBidi" w:cstheme="majorBidi"/>
          <w:color w:val="000000" w:themeColor="text1"/>
          <w:sz w:val="24"/>
          <w:szCs w:val="24"/>
        </w:rPr>
        <w:t xml:space="preserve"> segala kekuasaan dan keagungan Allah</w:t>
      </w:r>
      <w:r w:rsidR="00EF7F30" w:rsidRPr="002F71A6">
        <w:rPr>
          <w:rFonts w:asciiTheme="majorBidi" w:hAnsiTheme="majorBidi" w:cstheme="majorBidi"/>
          <w:color w:val="000000" w:themeColor="text1"/>
          <w:sz w:val="24"/>
          <w:szCs w:val="24"/>
        </w:rPr>
        <w:t xml:space="preserve">. </w:t>
      </w:r>
      <w:r w:rsidR="009E7A04" w:rsidRPr="002F71A6">
        <w:rPr>
          <w:rFonts w:asciiTheme="majorBidi" w:hAnsiTheme="majorBidi" w:cstheme="majorBidi"/>
          <w:color w:val="000000" w:themeColor="text1"/>
          <w:sz w:val="24"/>
          <w:szCs w:val="24"/>
        </w:rPr>
        <w:t xml:space="preserve">2) kyai </w:t>
      </w:r>
      <w:r w:rsidR="00185CC0" w:rsidRPr="002F71A6">
        <w:rPr>
          <w:rFonts w:asciiTheme="majorBidi" w:hAnsiTheme="majorBidi" w:cstheme="majorBidi"/>
          <w:color w:val="000000" w:themeColor="text1"/>
          <w:sz w:val="24"/>
          <w:szCs w:val="24"/>
        </w:rPr>
        <w:t>adalah sebutan bagi mereka yang memiliki kedudukan sebaga</w:t>
      </w:r>
      <w:r w:rsidR="009E7A04" w:rsidRPr="002F71A6">
        <w:rPr>
          <w:rFonts w:asciiTheme="majorBidi" w:hAnsiTheme="majorBidi" w:cstheme="majorBidi"/>
          <w:color w:val="000000" w:themeColor="text1"/>
          <w:sz w:val="24"/>
          <w:szCs w:val="24"/>
        </w:rPr>
        <w:t xml:space="preserve"> pimpinan atau pengasuh lemabaga keagamaan pesantren. </w:t>
      </w:r>
      <w:r w:rsidR="0038629B" w:rsidRPr="002F71A6">
        <w:rPr>
          <w:rFonts w:asciiTheme="majorBidi" w:hAnsiTheme="majorBidi" w:cstheme="majorBidi"/>
          <w:color w:val="000000" w:themeColor="text1"/>
          <w:sz w:val="24"/>
          <w:szCs w:val="24"/>
        </w:rPr>
        <w:t>Penyebutan Kyai pada pemimpin pesantren secara langsung menafikan peran dan kebaraan tokoh kegamaan di luar dirinya, seperti Kyai yang berdomisi di surau</w:t>
      </w:r>
      <w:r w:rsidR="0038629B" w:rsidRPr="002F71A6">
        <w:rPr>
          <w:rFonts w:asciiTheme="majorBidi" w:hAnsiTheme="majorBidi" w:cstheme="majorBidi"/>
          <w:i/>
          <w:iCs/>
          <w:color w:val="000000" w:themeColor="text1"/>
          <w:sz w:val="24"/>
          <w:szCs w:val="24"/>
        </w:rPr>
        <w:t xml:space="preserve"> (Kyai langgar) </w:t>
      </w:r>
      <w:r w:rsidR="009E7A04" w:rsidRPr="002F71A6">
        <w:rPr>
          <w:rFonts w:asciiTheme="majorBidi" w:hAnsiTheme="majorBidi" w:cstheme="majorBidi"/>
          <w:color w:val="000000" w:themeColor="text1"/>
          <w:sz w:val="24"/>
          <w:szCs w:val="24"/>
        </w:rPr>
        <w:t xml:space="preserve">3) Kyai </w:t>
      </w:r>
      <w:r w:rsidR="00185CC0" w:rsidRPr="002F71A6">
        <w:rPr>
          <w:rFonts w:asciiTheme="majorBidi" w:hAnsiTheme="majorBidi" w:cstheme="majorBidi"/>
          <w:color w:val="000000" w:themeColor="text1"/>
          <w:sz w:val="24"/>
          <w:szCs w:val="24"/>
        </w:rPr>
        <w:t xml:space="preserve">adalah </w:t>
      </w:r>
      <w:r w:rsidR="0020429C" w:rsidRPr="002F71A6">
        <w:rPr>
          <w:rFonts w:asciiTheme="majorBidi" w:hAnsiTheme="majorBidi" w:cstheme="majorBidi"/>
          <w:color w:val="000000" w:themeColor="text1"/>
          <w:sz w:val="24"/>
          <w:szCs w:val="24"/>
        </w:rPr>
        <w:t>sebutan</w:t>
      </w:r>
      <w:r w:rsidR="00185CC0" w:rsidRPr="002F71A6">
        <w:rPr>
          <w:rFonts w:asciiTheme="majorBidi" w:hAnsiTheme="majorBidi" w:cstheme="majorBidi"/>
          <w:color w:val="000000" w:themeColor="text1"/>
          <w:sz w:val="24"/>
          <w:szCs w:val="24"/>
        </w:rPr>
        <w:t xml:space="preserve"> bagi setiap orang yang memiliki perhatian besar terhadap hal-hal keagamaan</w:t>
      </w:r>
      <w:r w:rsidR="0038629B" w:rsidRPr="002F71A6">
        <w:rPr>
          <w:rFonts w:asciiTheme="majorBidi" w:hAnsiTheme="majorBidi" w:cstheme="majorBidi"/>
          <w:color w:val="000000" w:themeColor="text1"/>
          <w:sz w:val="24"/>
          <w:szCs w:val="24"/>
        </w:rPr>
        <w:t xml:space="preserve">. </w:t>
      </w:r>
      <w:r w:rsidR="00185CC0" w:rsidRPr="002F71A6">
        <w:rPr>
          <w:rFonts w:asciiTheme="majorBidi" w:hAnsiTheme="majorBidi" w:cstheme="majorBidi"/>
          <w:color w:val="000000" w:themeColor="text1"/>
          <w:sz w:val="24"/>
          <w:szCs w:val="24"/>
        </w:rPr>
        <w:t xml:space="preserve"> </w:t>
      </w:r>
      <w:r w:rsidR="0038629B" w:rsidRPr="002F71A6">
        <w:rPr>
          <w:rFonts w:asciiTheme="majorBidi" w:hAnsiTheme="majorBidi" w:cstheme="majorBidi"/>
          <w:color w:val="000000" w:themeColor="text1"/>
          <w:sz w:val="24"/>
          <w:szCs w:val="24"/>
        </w:rPr>
        <w:t xml:space="preserve">Perhatian di sini </w:t>
      </w:r>
      <w:r w:rsidR="00185CC0" w:rsidRPr="002F71A6">
        <w:rPr>
          <w:rFonts w:asciiTheme="majorBidi" w:hAnsiTheme="majorBidi" w:cstheme="majorBidi"/>
          <w:color w:val="000000" w:themeColor="text1"/>
          <w:sz w:val="24"/>
          <w:szCs w:val="24"/>
        </w:rPr>
        <w:t xml:space="preserve">dirinya jalankan melalui </w:t>
      </w:r>
      <w:r w:rsidR="0038629B" w:rsidRPr="002F71A6">
        <w:rPr>
          <w:rFonts w:asciiTheme="majorBidi" w:hAnsiTheme="majorBidi" w:cstheme="majorBidi"/>
          <w:color w:val="000000" w:themeColor="text1"/>
          <w:sz w:val="24"/>
          <w:szCs w:val="24"/>
        </w:rPr>
        <w:t xml:space="preserve">kegiatan </w:t>
      </w:r>
      <w:r w:rsidR="0017462E" w:rsidRPr="002F71A6">
        <w:rPr>
          <w:rFonts w:asciiTheme="majorBidi" w:hAnsiTheme="majorBidi" w:cstheme="majorBidi"/>
          <w:color w:val="000000" w:themeColor="text1"/>
          <w:sz w:val="24"/>
          <w:szCs w:val="24"/>
        </w:rPr>
        <w:t>ceramah, mengajar</w:t>
      </w:r>
      <w:r w:rsidR="00185CC0" w:rsidRPr="002F71A6">
        <w:rPr>
          <w:rFonts w:asciiTheme="majorBidi" w:hAnsiTheme="majorBidi" w:cstheme="majorBidi"/>
          <w:color w:val="000000" w:themeColor="text1"/>
          <w:sz w:val="24"/>
          <w:szCs w:val="24"/>
        </w:rPr>
        <w:t xml:space="preserve">, dan </w:t>
      </w:r>
      <w:r w:rsidR="0017462E" w:rsidRPr="002F71A6">
        <w:rPr>
          <w:rFonts w:asciiTheme="majorBidi" w:hAnsiTheme="majorBidi" w:cstheme="majorBidi"/>
          <w:color w:val="000000" w:themeColor="text1"/>
          <w:sz w:val="24"/>
          <w:szCs w:val="24"/>
        </w:rPr>
        <w:t>sekian aktivitas lain yang bersentuhan langsung dengan dakwah</w:t>
      </w:r>
      <w:r w:rsidR="009C2221" w:rsidRPr="002F71A6">
        <w:rPr>
          <w:rFonts w:asciiTheme="majorBidi" w:hAnsiTheme="majorBidi" w:cstheme="majorBidi"/>
          <w:color w:val="000000" w:themeColor="text1"/>
          <w:sz w:val="24"/>
          <w:szCs w:val="24"/>
        </w:rPr>
        <w:t>.</w:t>
      </w:r>
      <w:r w:rsidR="00F408F6" w:rsidRPr="002F71A6">
        <w:rPr>
          <w:rFonts w:asciiTheme="majorBidi" w:hAnsiTheme="majorBidi" w:cstheme="majorBidi"/>
          <w:color w:val="000000" w:themeColor="text1"/>
          <w:sz w:val="24"/>
          <w:szCs w:val="24"/>
        </w:rPr>
        <w:t xml:space="preserve"> </w:t>
      </w:r>
      <w:r w:rsidR="009918DF" w:rsidRPr="002F71A6">
        <w:rPr>
          <w:rFonts w:asciiTheme="majorBidi" w:hAnsiTheme="majorBidi" w:cstheme="majorBidi"/>
          <w:color w:val="000000" w:themeColor="text1"/>
          <w:sz w:val="24"/>
          <w:szCs w:val="24"/>
        </w:rPr>
        <w:t>Jika mendasarkan pada pembacaan ini, maka setiap orang terlibat dalam pengajaran agama, dapat disebut sebagai Kyai.</w:t>
      </w:r>
      <w:r w:rsidR="00B62D05" w:rsidRPr="002F71A6">
        <w:rPr>
          <w:rFonts w:asciiTheme="majorBidi" w:hAnsiTheme="majorBidi" w:cstheme="majorBidi"/>
          <w:color w:val="000000" w:themeColor="text1"/>
          <w:sz w:val="24"/>
          <w:szCs w:val="24"/>
        </w:rPr>
        <w:t xml:space="preserve"> Apakah itu ustad, </w:t>
      </w:r>
      <w:r w:rsidR="00B62D05" w:rsidRPr="002F71A6">
        <w:rPr>
          <w:rFonts w:asciiTheme="majorBidi" w:hAnsiTheme="majorBidi" w:cstheme="majorBidi"/>
          <w:i/>
          <w:iCs/>
          <w:color w:val="000000" w:themeColor="text1"/>
          <w:sz w:val="24"/>
          <w:szCs w:val="24"/>
        </w:rPr>
        <w:t>muballigh,</w:t>
      </w:r>
      <w:r w:rsidR="00B62D05" w:rsidRPr="002F71A6">
        <w:rPr>
          <w:rFonts w:asciiTheme="majorBidi" w:hAnsiTheme="majorBidi" w:cstheme="majorBidi"/>
          <w:color w:val="000000" w:themeColor="text1"/>
          <w:sz w:val="24"/>
          <w:szCs w:val="24"/>
        </w:rPr>
        <w:t xml:space="preserve"> dan Ulama’.</w:t>
      </w:r>
      <w:r w:rsidR="00A05C14" w:rsidRPr="002F71A6">
        <w:rPr>
          <w:rFonts w:asciiTheme="majorBidi" w:hAnsiTheme="majorBidi" w:cstheme="majorBidi"/>
          <w:color w:val="000000" w:themeColor="text1"/>
          <w:sz w:val="24"/>
          <w:szCs w:val="24"/>
        </w:rPr>
        <w:t xml:space="preserve"> Dalam kaitan ini, Horikoshi </w:t>
      </w:r>
      <w:r w:rsidR="004B71D6" w:rsidRPr="002F71A6">
        <w:rPr>
          <w:rFonts w:asciiTheme="majorBidi" w:hAnsiTheme="majorBidi" w:cstheme="majorBidi"/>
          <w:color w:val="000000" w:themeColor="text1"/>
          <w:sz w:val="24"/>
          <w:szCs w:val="24"/>
        </w:rPr>
        <w:t xml:space="preserve">memberi batasan </w:t>
      </w:r>
      <w:r w:rsidR="00B9681A" w:rsidRPr="002F71A6">
        <w:rPr>
          <w:rFonts w:asciiTheme="majorBidi" w:hAnsiTheme="majorBidi" w:cstheme="majorBidi"/>
          <w:color w:val="000000" w:themeColor="text1"/>
          <w:sz w:val="24"/>
          <w:szCs w:val="24"/>
        </w:rPr>
        <w:t xml:space="preserve">pembeda </w:t>
      </w:r>
      <w:r w:rsidR="004B71D6" w:rsidRPr="002F71A6">
        <w:rPr>
          <w:rFonts w:asciiTheme="majorBidi" w:hAnsiTheme="majorBidi" w:cstheme="majorBidi"/>
          <w:color w:val="000000" w:themeColor="text1"/>
          <w:sz w:val="24"/>
          <w:szCs w:val="24"/>
        </w:rPr>
        <w:t xml:space="preserve">yang tegas antara </w:t>
      </w:r>
      <w:r w:rsidR="00A05C14" w:rsidRPr="002F71A6">
        <w:rPr>
          <w:rFonts w:asciiTheme="majorBidi" w:hAnsiTheme="majorBidi" w:cstheme="majorBidi"/>
          <w:color w:val="000000" w:themeColor="text1"/>
          <w:sz w:val="24"/>
          <w:szCs w:val="24"/>
        </w:rPr>
        <w:t>kyai dan ulama</w:t>
      </w:r>
      <w:r w:rsidR="004B71D6" w:rsidRPr="002F71A6">
        <w:rPr>
          <w:rFonts w:asciiTheme="majorBidi" w:hAnsiTheme="majorBidi" w:cstheme="majorBidi"/>
          <w:color w:val="000000" w:themeColor="text1"/>
          <w:sz w:val="24"/>
          <w:szCs w:val="24"/>
        </w:rPr>
        <w:t>,</w:t>
      </w:r>
      <w:r w:rsidR="00A05C14" w:rsidRPr="002F71A6">
        <w:rPr>
          <w:rFonts w:asciiTheme="majorBidi" w:hAnsiTheme="majorBidi" w:cstheme="majorBidi"/>
          <w:color w:val="000000" w:themeColor="text1"/>
          <w:sz w:val="24"/>
          <w:szCs w:val="24"/>
        </w:rPr>
        <w:t xml:space="preserve"> terutama </w:t>
      </w:r>
      <w:r w:rsidR="004B71D6" w:rsidRPr="002F71A6">
        <w:rPr>
          <w:rFonts w:asciiTheme="majorBidi" w:hAnsiTheme="majorBidi" w:cstheme="majorBidi"/>
          <w:color w:val="000000" w:themeColor="text1"/>
          <w:sz w:val="24"/>
          <w:szCs w:val="24"/>
        </w:rPr>
        <w:t>mengenai paran, sikap, perilaku sosial mereka di tengah masyarakat</w:t>
      </w:r>
      <w:r w:rsidR="00A05C14" w:rsidRPr="002F71A6">
        <w:rPr>
          <w:rFonts w:asciiTheme="majorBidi" w:hAnsiTheme="majorBidi" w:cstheme="majorBidi"/>
          <w:color w:val="000000" w:themeColor="text1"/>
          <w:sz w:val="24"/>
          <w:szCs w:val="24"/>
        </w:rPr>
        <w:t xml:space="preserve">. Secara </w:t>
      </w:r>
      <w:r w:rsidR="004B71D6" w:rsidRPr="002F71A6">
        <w:rPr>
          <w:rFonts w:asciiTheme="majorBidi" w:hAnsiTheme="majorBidi" w:cstheme="majorBidi"/>
          <w:color w:val="000000" w:themeColor="text1"/>
          <w:sz w:val="24"/>
          <w:szCs w:val="24"/>
        </w:rPr>
        <w:t>garis besar,</w:t>
      </w:r>
      <w:r w:rsidR="00A05C14" w:rsidRPr="002F71A6">
        <w:rPr>
          <w:rFonts w:asciiTheme="majorBidi" w:hAnsiTheme="majorBidi" w:cstheme="majorBidi"/>
          <w:color w:val="000000" w:themeColor="text1"/>
          <w:sz w:val="24"/>
          <w:szCs w:val="24"/>
        </w:rPr>
        <w:t xml:space="preserve"> </w:t>
      </w:r>
      <w:r w:rsidR="004B71D6" w:rsidRPr="002F71A6">
        <w:rPr>
          <w:rFonts w:asciiTheme="majorBidi" w:hAnsiTheme="majorBidi" w:cstheme="majorBidi"/>
          <w:color w:val="000000" w:themeColor="text1"/>
          <w:sz w:val="24"/>
          <w:szCs w:val="24"/>
        </w:rPr>
        <w:t xml:space="preserve">status </w:t>
      </w:r>
      <w:r w:rsidR="00A05C14" w:rsidRPr="002F71A6">
        <w:rPr>
          <w:rFonts w:asciiTheme="majorBidi" w:hAnsiTheme="majorBidi" w:cstheme="majorBidi"/>
          <w:color w:val="000000" w:themeColor="text1"/>
          <w:sz w:val="24"/>
          <w:szCs w:val="24"/>
        </w:rPr>
        <w:t xml:space="preserve">ulama lebih merujuk kepada seorang muslim yang </w:t>
      </w:r>
      <w:r w:rsidR="004B71D6" w:rsidRPr="002F71A6">
        <w:rPr>
          <w:rFonts w:asciiTheme="majorBidi" w:hAnsiTheme="majorBidi" w:cstheme="majorBidi"/>
          <w:color w:val="000000" w:themeColor="text1"/>
          <w:sz w:val="24"/>
          <w:szCs w:val="24"/>
        </w:rPr>
        <w:t>memiliki pengetahuan keagamaan</w:t>
      </w:r>
      <w:r w:rsidR="001B288F" w:rsidRPr="002F71A6">
        <w:rPr>
          <w:rFonts w:asciiTheme="majorBidi" w:hAnsiTheme="majorBidi" w:cstheme="majorBidi"/>
          <w:color w:val="000000" w:themeColor="text1"/>
          <w:sz w:val="24"/>
          <w:szCs w:val="24"/>
        </w:rPr>
        <w:t xml:space="preserve">, </w:t>
      </w:r>
      <w:r w:rsidR="00A12B0F" w:rsidRPr="002F71A6">
        <w:rPr>
          <w:rFonts w:asciiTheme="majorBidi" w:hAnsiTheme="majorBidi" w:cstheme="majorBidi"/>
          <w:color w:val="000000" w:themeColor="text1"/>
          <w:sz w:val="24"/>
          <w:szCs w:val="24"/>
        </w:rPr>
        <w:t xml:space="preserve">di mana </w:t>
      </w:r>
      <w:r w:rsidR="001B288F" w:rsidRPr="002F71A6">
        <w:rPr>
          <w:rFonts w:asciiTheme="majorBidi" w:hAnsiTheme="majorBidi" w:cstheme="majorBidi"/>
          <w:color w:val="000000" w:themeColor="text1"/>
          <w:sz w:val="24"/>
          <w:szCs w:val="24"/>
        </w:rPr>
        <w:t xml:space="preserve">taraf pengetahuan </w:t>
      </w:r>
      <w:r w:rsidR="00A12B0F" w:rsidRPr="002F71A6">
        <w:rPr>
          <w:rFonts w:asciiTheme="majorBidi" w:hAnsiTheme="majorBidi" w:cstheme="majorBidi"/>
          <w:color w:val="000000" w:themeColor="text1"/>
          <w:sz w:val="24"/>
          <w:szCs w:val="24"/>
        </w:rPr>
        <w:t xml:space="preserve">keagamaan </w:t>
      </w:r>
      <w:r w:rsidR="001B288F" w:rsidRPr="002F71A6">
        <w:rPr>
          <w:rFonts w:asciiTheme="majorBidi" w:hAnsiTheme="majorBidi" w:cstheme="majorBidi"/>
          <w:color w:val="000000" w:themeColor="text1"/>
          <w:sz w:val="24"/>
          <w:szCs w:val="24"/>
        </w:rPr>
        <w:t>mereka masih belum mendalam</w:t>
      </w:r>
      <w:r w:rsidR="004B71D6" w:rsidRPr="002F71A6">
        <w:rPr>
          <w:rFonts w:asciiTheme="majorBidi" w:hAnsiTheme="majorBidi" w:cstheme="majorBidi"/>
          <w:color w:val="000000" w:themeColor="text1"/>
          <w:sz w:val="24"/>
          <w:szCs w:val="24"/>
        </w:rPr>
        <w:t xml:space="preserve">. </w:t>
      </w:r>
      <w:r w:rsidR="00A12B0F" w:rsidRPr="002F71A6">
        <w:rPr>
          <w:rFonts w:asciiTheme="majorBidi" w:hAnsiTheme="majorBidi" w:cstheme="majorBidi"/>
          <w:color w:val="000000" w:themeColor="text1"/>
          <w:sz w:val="24"/>
          <w:szCs w:val="24"/>
        </w:rPr>
        <w:t xml:space="preserve">Sebaliknya, panggilan </w:t>
      </w:r>
      <w:r w:rsidR="004B71D6" w:rsidRPr="002F71A6">
        <w:rPr>
          <w:rFonts w:asciiTheme="majorBidi" w:hAnsiTheme="majorBidi" w:cstheme="majorBidi"/>
          <w:color w:val="000000" w:themeColor="text1"/>
          <w:sz w:val="24"/>
          <w:szCs w:val="24"/>
        </w:rPr>
        <w:t>Kyai merujuk pada sosok muslim yang tingkat pengatahuan keagamaan dirinya lebih dalam dan luas.</w:t>
      </w:r>
      <w:r w:rsidR="00A05C14" w:rsidRPr="002F71A6">
        <w:rPr>
          <w:rStyle w:val="FootnoteReference"/>
          <w:rFonts w:asciiTheme="majorBidi" w:hAnsiTheme="majorBidi" w:cstheme="majorBidi"/>
          <w:color w:val="000000" w:themeColor="text1"/>
          <w:sz w:val="24"/>
          <w:szCs w:val="24"/>
          <w:vertAlign w:val="superscript"/>
        </w:rPr>
        <w:footnoteReference w:id="32"/>
      </w:r>
    </w:p>
    <w:p w:rsidR="00993831" w:rsidRPr="002F71A6" w:rsidRDefault="00E1405F"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ab/>
        <w:t xml:space="preserve">Secara umum, Kyai berdasarkan tipolognya dapat </w:t>
      </w:r>
      <w:r w:rsidR="00265F37" w:rsidRPr="002F71A6">
        <w:rPr>
          <w:rFonts w:asciiTheme="majorBidi" w:hAnsiTheme="majorBidi" w:cstheme="majorBidi"/>
          <w:color w:val="000000" w:themeColor="text1"/>
          <w:sz w:val="24"/>
          <w:szCs w:val="24"/>
        </w:rPr>
        <w:t>dibedakan dalam beberapa katagirisasi. Manmansurnoor dalam Supraygo (2009)</w:t>
      </w:r>
      <w:r w:rsidR="00394E56" w:rsidRPr="002F71A6">
        <w:rPr>
          <w:rFonts w:asciiTheme="majorBidi" w:hAnsiTheme="majorBidi" w:cstheme="majorBidi"/>
          <w:color w:val="000000" w:themeColor="text1"/>
          <w:sz w:val="24"/>
          <w:szCs w:val="24"/>
        </w:rPr>
        <w:t xml:space="preserve"> </w:t>
      </w:r>
      <w:r w:rsidR="00265F37" w:rsidRPr="002F71A6">
        <w:rPr>
          <w:rFonts w:asciiTheme="majorBidi" w:hAnsiTheme="majorBidi" w:cstheme="majorBidi"/>
          <w:color w:val="000000" w:themeColor="text1"/>
          <w:sz w:val="24"/>
          <w:szCs w:val="24"/>
        </w:rPr>
        <w:t>membagi tipe Kyai dalam dalam tiga (3)</w:t>
      </w:r>
      <w:r w:rsidR="00394E56" w:rsidRPr="002F71A6">
        <w:rPr>
          <w:rFonts w:asciiTheme="majorBidi" w:hAnsiTheme="majorBidi" w:cstheme="majorBidi"/>
          <w:color w:val="000000" w:themeColor="text1"/>
          <w:sz w:val="24"/>
          <w:szCs w:val="24"/>
        </w:rPr>
        <w:t xml:space="preserve"> </w:t>
      </w:r>
      <w:r w:rsidR="00265F37" w:rsidRPr="002F71A6">
        <w:rPr>
          <w:rFonts w:asciiTheme="majorBidi" w:hAnsiTheme="majorBidi" w:cstheme="majorBidi"/>
          <w:color w:val="000000" w:themeColor="text1"/>
          <w:sz w:val="24"/>
          <w:szCs w:val="24"/>
        </w:rPr>
        <w:t xml:space="preserve">tipe, </w:t>
      </w:r>
      <w:r w:rsidR="00394E56" w:rsidRPr="002F71A6">
        <w:rPr>
          <w:rFonts w:asciiTheme="majorBidi" w:hAnsiTheme="majorBidi" w:cstheme="majorBidi"/>
          <w:color w:val="000000" w:themeColor="text1"/>
          <w:sz w:val="24"/>
          <w:szCs w:val="24"/>
        </w:rPr>
        <w:t xml:space="preserve">yakni Kyai konservatif, </w:t>
      </w:r>
      <w:r w:rsidRPr="002F71A6">
        <w:rPr>
          <w:rFonts w:asciiTheme="majorBidi" w:hAnsiTheme="majorBidi" w:cstheme="majorBidi"/>
          <w:color w:val="000000" w:themeColor="text1"/>
          <w:sz w:val="24"/>
          <w:szCs w:val="24"/>
        </w:rPr>
        <w:t xml:space="preserve">Kyai adaptif, </w:t>
      </w:r>
      <w:r w:rsidR="00394E56" w:rsidRPr="002F71A6">
        <w:rPr>
          <w:rFonts w:asciiTheme="majorBidi" w:hAnsiTheme="majorBidi" w:cstheme="majorBidi"/>
          <w:color w:val="000000" w:themeColor="text1"/>
          <w:sz w:val="24"/>
          <w:szCs w:val="24"/>
        </w:rPr>
        <w:t xml:space="preserve">dan Kyai </w:t>
      </w:r>
      <w:r w:rsidRPr="002F71A6">
        <w:rPr>
          <w:rFonts w:asciiTheme="majorBidi" w:hAnsiTheme="majorBidi" w:cstheme="majorBidi"/>
          <w:color w:val="000000" w:themeColor="text1"/>
          <w:sz w:val="24"/>
          <w:szCs w:val="24"/>
        </w:rPr>
        <w:t>progresif.</w:t>
      </w:r>
      <w:r w:rsidR="0040329C" w:rsidRPr="002F71A6">
        <w:rPr>
          <w:rStyle w:val="FootnoteReference"/>
          <w:rFonts w:asciiTheme="majorBidi" w:hAnsiTheme="majorBidi" w:cstheme="majorBidi"/>
          <w:color w:val="000000" w:themeColor="text1"/>
          <w:sz w:val="24"/>
          <w:szCs w:val="24"/>
          <w:vertAlign w:val="superscript"/>
        </w:rPr>
        <w:footnoteReference w:id="33"/>
      </w:r>
      <w:r w:rsidR="0045111A" w:rsidRPr="002F71A6">
        <w:rPr>
          <w:rFonts w:asciiTheme="majorBidi" w:hAnsiTheme="majorBidi" w:cstheme="majorBidi"/>
          <w:color w:val="000000" w:themeColor="text1"/>
          <w:sz w:val="24"/>
          <w:szCs w:val="24"/>
        </w:rPr>
        <w:t xml:space="preserve"> Kyai dengan tipe konservatif adalah Kyai dengan yang memiliki kecenderungan mempertahankan nilai-nilai lokalitas dari para leluhur. Kyai jenis ini bisa disebut Kyai tradisional, demikian karena sikap komitmennya yang berpegang teguh pada tradisi. Kebalikan dari Kyai konservatif adalah progresif, Kyai dengan katagori ini memili ciri khas melakukan perubahan, bahkan dalam cara dan bentuk radikal sekalipun. </w:t>
      </w:r>
      <w:r w:rsidR="006E50A0" w:rsidRPr="002F71A6">
        <w:rPr>
          <w:rFonts w:asciiTheme="majorBidi" w:hAnsiTheme="majorBidi" w:cstheme="majorBidi"/>
          <w:color w:val="000000" w:themeColor="text1"/>
          <w:sz w:val="24"/>
          <w:szCs w:val="24"/>
        </w:rPr>
        <w:t>terakhir</w:t>
      </w:r>
      <w:r w:rsidR="0045111A" w:rsidRPr="002F71A6">
        <w:rPr>
          <w:rFonts w:asciiTheme="majorBidi" w:hAnsiTheme="majorBidi" w:cstheme="majorBidi"/>
          <w:color w:val="000000" w:themeColor="text1"/>
          <w:sz w:val="24"/>
          <w:szCs w:val="24"/>
        </w:rPr>
        <w:t xml:space="preserve">, adalah Kyai adaptif, yakni Kyai yang senantiasa </w:t>
      </w:r>
      <w:r w:rsidR="006E50A0" w:rsidRPr="002F71A6">
        <w:rPr>
          <w:rFonts w:asciiTheme="majorBidi" w:hAnsiTheme="majorBidi" w:cstheme="majorBidi"/>
          <w:color w:val="000000" w:themeColor="text1"/>
          <w:sz w:val="24"/>
          <w:szCs w:val="24"/>
        </w:rPr>
        <w:t xml:space="preserve">berusaha </w:t>
      </w:r>
      <w:r w:rsidR="0045111A" w:rsidRPr="002F71A6">
        <w:rPr>
          <w:rFonts w:asciiTheme="majorBidi" w:hAnsiTheme="majorBidi" w:cstheme="majorBidi"/>
          <w:color w:val="000000" w:themeColor="text1"/>
          <w:sz w:val="24"/>
          <w:szCs w:val="24"/>
        </w:rPr>
        <w:t>meyesuaikan dirinya dengan perkembangan zaman.</w:t>
      </w:r>
      <w:r w:rsidR="006E50A0" w:rsidRPr="002F71A6">
        <w:rPr>
          <w:rFonts w:asciiTheme="majorBidi" w:hAnsiTheme="majorBidi" w:cstheme="majorBidi"/>
          <w:color w:val="000000" w:themeColor="text1"/>
          <w:sz w:val="24"/>
          <w:szCs w:val="24"/>
        </w:rPr>
        <w:t xml:space="preserve"> Berbeda dengan Mansurnorr, Dirdjosanjoto dalam Suprayogo (2009) membagi Kyai dalam tiga jenis, yakni Kyai pesantren, langgar, Kyai tarekat. </w:t>
      </w:r>
      <w:r w:rsidR="0058128E" w:rsidRPr="002F71A6">
        <w:rPr>
          <w:rFonts w:asciiTheme="majorBidi" w:hAnsiTheme="majorBidi" w:cstheme="majorBidi"/>
          <w:color w:val="000000" w:themeColor="text1"/>
          <w:sz w:val="24"/>
          <w:szCs w:val="24"/>
        </w:rPr>
        <w:t>Pada lain kesempatan, Turmudi juga melakukan katagorisasi dalam pembagian dan jenis berbeda, yakni Kyai pesantren, kyai politik, kyai tarekat, dan kyai panggung.</w:t>
      </w:r>
      <w:r w:rsidR="0058128E" w:rsidRPr="002F71A6">
        <w:rPr>
          <w:rStyle w:val="FootnoteReference"/>
          <w:rFonts w:asciiTheme="majorBidi" w:hAnsiTheme="majorBidi" w:cstheme="majorBidi"/>
          <w:color w:val="000000" w:themeColor="text1"/>
          <w:sz w:val="24"/>
          <w:szCs w:val="24"/>
          <w:vertAlign w:val="superscript"/>
        </w:rPr>
        <w:footnoteReference w:id="34"/>
      </w:r>
      <w:r w:rsidR="006E50A0" w:rsidRPr="002F71A6">
        <w:rPr>
          <w:rFonts w:asciiTheme="majorBidi" w:hAnsiTheme="majorBidi" w:cstheme="majorBidi"/>
          <w:color w:val="000000" w:themeColor="text1"/>
          <w:sz w:val="24"/>
          <w:szCs w:val="24"/>
        </w:rPr>
        <w:t xml:space="preserve"> </w:t>
      </w:r>
      <w:r w:rsidR="00554F3F" w:rsidRPr="002F71A6">
        <w:rPr>
          <w:rFonts w:asciiTheme="majorBidi" w:hAnsiTheme="majorBidi" w:cstheme="majorBidi"/>
          <w:color w:val="000000" w:themeColor="text1"/>
          <w:sz w:val="24"/>
          <w:szCs w:val="24"/>
        </w:rPr>
        <w:t xml:space="preserve">Tentu, masing-masing pembagian tersebut memiliki pendefinisian, ruang sosial, </w:t>
      </w:r>
      <w:r w:rsidR="00554F3F" w:rsidRPr="002F71A6">
        <w:rPr>
          <w:rFonts w:asciiTheme="majorBidi" w:hAnsiTheme="majorBidi" w:cstheme="majorBidi"/>
          <w:color w:val="000000" w:themeColor="text1"/>
          <w:sz w:val="24"/>
          <w:szCs w:val="24"/>
        </w:rPr>
        <w:lastRenderedPageBreak/>
        <w:t>dan konteks sosial tertentu. Kyai politik misalnya,</w:t>
      </w:r>
      <w:r w:rsidR="002E76FB" w:rsidRPr="002F71A6">
        <w:rPr>
          <w:rFonts w:asciiTheme="majorBidi" w:hAnsiTheme="majorBidi" w:cstheme="majorBidi"/>
          <w:color w:val="000000" w:themeColor="text1"/>
          <w:sz w:val="24"/>
          <w:szCs w:val="24"/>
        </w:rPr>
        <w:t xml:space="preserve"> tipe kyai ini lebih dikenal sebagai kyai yang senantiasa bergerak di bidang kontestasi kepemimpinan, baik praktis maupun teoritis. Bahkan tidak tanggung-tanggung untuk bergarak langsung di medan lapangan. Bagi mereka, politik adalah bagian dari perjuangan keagamaan.</w:t>
      </w:r>
      <w:r w:rsidR="002E0655" w:rsidRPr="002F71A6">
        <w:rPr>
          <w:rFonts w:asciiTheme="majorBidi" w:hAnsiTheme="majorBidi" w:cstheme="majorBidi"/>
          <w:color w:val="000000" w:themeColor="text1"/>
          <w:sz w:val="24"/>
          <w:szCs w:val="24"/>
        </w:rPr>
        <w:t xml:space="preserve"> Agama, selain </w:t>
      </w:r>
      <w:r w:rsidR="002E76FB" w:rsidRPr="002F71A6">
        <w:rPr>
          <w:rFonts w:asciiTheme="majorBidi" w:hAnsiTheme="majorBidi" w:cstheme="majorBidi"/>
          <w:color w:val="000000" w:themeColor="text1"/>
          <w:sz w:val="24"/>
          <w:szCs w:val="24"/>
        </w:rPr>
        <w:t xml:space="preserve"> </w:t>
      </w:r>
      <w:r w:rsidR="002E0655" w:rsidRPr="002F71A6">
        <w:rPr>
          <w:rFonts w:asciiTheme="majorBidi" w:hAnsiTheme="majorBidi" w:cstheme="majorBidi"/>
          <w:color w:val="000000" w:themeColor="text1"/>
          <w:sz w:val="24"/>
          <w:szCs w:val="24"/>
        </w:rPr>
        <w:t xml:space="preserve">sebagai gugusan ajaran moral, pun juga merupakan </w:t>
      </w:r>
      <w:r w:rsidR="00E80DBB" w:rsidRPr="002F71A6">
        <w:rPr>
          <w:rFonts w:asciiTheme="majorBidi" w:hAnsiTheme="majorBidi" w:cstheme="majorBidi"/>
          <w:color w:val="000000" w:themeColor="text1"/>
          <w:sz w:val="24"/>
          <w:szCs w:val="24"/>
        </w:rPr>
        <w:t xml:space="preserve">gugusan </w:t>
      </w:r>
      <w:r w:rsidR="002E0655" w:rsidRPr="002F71A6">
        <w:rPr>
          <w:rFonts w:asciiTheme="majorBidi" w:hAnsiTheme="majorBidi" w:cstheme="majorBidi"/>
          <w:color w:val="000000" w:themeColor="text1"/>
          <w:sz w:val="24"/>
          <w:szCs w:val="24"/>
        </w:rPr>
        <w:t>kekuatan politik</w:t>
      </w:r>
      <w:r w:rsidR="00E80DBB" w:rsidRPr="002F71A6">
        <w:rPr>
          <w:rFonts w:asciiTheme="majorBidi" w:hAnsiTheme="majorBidi" w:cstheme="majorBidi"/>
          <w:color w:val="000000" w:themeColor="text1"/>
          <w:sz w:val="24"/>
          <w:szCs w:val="24"/>
        </w:rPr>
        <w:t xml:space="preserve"> yang bersentuhan dengan kekuasaan</w:t>
      </w:r>
      <w:r w:rsidR="002E0655" w:rsidRPr="002F71A6">
        <w:rPr>
          <w:rFonts w:asciiTheme="majorBidi" w:hAnsiTheme="majorBidi" w:cstheme="majorBidi"/>
          <w:color w:val="000000" w:themeColor="text1"/>
          <w:sz w:val="24"/>
          <w:szCs w:val="24"/>
        </w:rPr>
        <w:t>.</w:t>
      </w:r>
      <w:r w:rsidR="002E0655" w:rsidRPr="002F71A6">
        <w:rPr>
          <w:rStyle w:val="FootnoteReference"/>
          <w:rFonts w:asciiTheme="majorBidi" w:hAnsiTheme="majorBidi" w:cstheme="majorBidi"/>
          <w:color w:val="000000" w:themeColor="text1"/>
          <w:sz w:val="24"/>
          <w:szCs w:val="24"/>
          <w:vertAlign w:val="superscript"/>
        </w:rPr>
        <w:footnoteReference w:id="35"/>
      </w:r>
    </w:p>
    <w:p w:rsidR="00A73373" w:rsidRPr="002F71A6" w:rsidRDefault="008A7815"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ab/>
        <w:t xml:space="preserve">Adapun </w:t>
      </w:r>
      <w:r w:rsidR="00C75660" w:rsidRPr="002F71A6">
        <w:rPr>
          <w:rFonts w:asciiTheme="majorBidi" w:hAnsiTheme="majorBidi" w:cstheme="majorBidi"/>
          <w:color w:val="000000" w:themeColor="text1"/>
          <w:sz w:val="24"/>
          <w:szCs w:val="24"/>
        </w:rPr>
        <w:t>isti</w:t>
      </w:r>
      <w:r w:rsidRPr="002F71A6">
        <w:rPr>
          <w:rFonts w:asciiTheme="majorBidi" w:hAnsiTheme="majorBidi" w:cstheme="majorBidi"/>
          <w:color w:val="000000" w:themeColor="text1"/>
          <w:sz w:val="24"/>
          <w:szCs w:val="24"/>
        </w:rPr>
        <w:t xml:space="preserve">lah </w:t>
      </w:r>
      <w:r w:rsidR="00101AEE" w:rsidRPr="002F71A6">
        <w:rPr>
          <w:rFonts w:asciiTheme="majorBidi" w:hAnsiTheme="majorBidi" w:cstheme="majorBidi"/>
          <w:i/>
          <w:iCs/>
          <w:color w:val="000000" w:themeColor="text1"/>
          <w:sz w:val="24"/>
          <w:szCs w:val="24"/>
        </w:rPr>
        <w:t>Blater</w:t>
      </w:r>
      <w:r w:rsidRPr="002F71A6">
        <w:rPr>
          <w:rFonts w:asciiTheme="majorBidi" w:hAnsiTheme="majorBidi" w:cstheme="majorBidi"/>
          <w:color w:val="000000" w:themeColor="text1"/>
          <w:sz w:val="24"/>
          <w:szCs w:val="24"/>
        </w:rPr>
        <w:t xml:space="preserve">, secara etimologi </w:t>
      </w:r>
      <w:r w:rsidR="00C75660" w:rsidRPr="002F71A6">
        <w:rPr>
          <w:rFonts w:asciiTheme="majorBidi" w:hAnsiTheme="majorBidi" w:cstheme="majorBidi"/>
          <w:color w:val="000000" w:themeColor="text1"/>
          <w:sz w:val="24"/>
          <w:szCs w:val="24"/>
        </w:rPr>
        <w:t xml:space="preserve">arti dan definisnya tidak dapat ditemukan dalam Kamus Besar Bahasa Indonesia (KBBI), karena </w:t>
      </w:r>
      <w:r w:rsidR="00101AEE" w:rsidRPr="002F71A6">
        <w:rPr>
          <w:rFonts w:asciiTheme="majorBidi" w:hAnsiTheme="majorBidi" w:cstheme="majorBidi"/>
          <w:i/>
          <w:iCs/>
          <w:color w:val="000000" w:themeColor="text1"/>
          <w:sz w:val="24"/>
          <w:szCs w:val="24"/>
        </w:rPr>
        <w:t>Blater</w:t>
      </w:r>
      <w:r w:rsidR="00C75660" w:rsidRPr="002F71A6">
        <w:rPr>
          <w:rFonts w:asciiTheme="majorBidi" w:hAnsiTheme="majorBidi" w:cstheme="majorBidi"/>
          <w:color w:val="000000" w:themeColor="text1"/>
          <w:sz w:val="24"/>
          <w:szCs w:val="24"/>
        </w:rPr>
        <w:t xml:space="preserve"> sendiri merupakan istilah lokal </w:t>
      </w:r>
      <w:r w:rsidR="00C82DE6" w:rsidRPr="002F71A6">
        <w:rPr>
          <w:rFonts w:asciiTheme="majorBidi" w:hAnsiTheme="majorBidi" w:cstheme="majorBidi"/>
          <w:color w:val="000000" w:themeColor="text1"/>
          <w:sz w:val="24"/>
          <w:szCs w:val="24"/>
        </w:rPr>
        <w:t>yang diproduksi melalui sistem sosial dan kebudayaan daerah tertentu</w:t>
      </w:r>
      <w:r w:rsidR="00C75660" w:rsidRPr="002F71A6">
        <w:rPr>
          <w:rFonts w:asciiTheme="majorBidi" w:hAnsiTheme="majorBidi" w:cstheme="majorBidi"/>
          <w:color w:val="000000" w:themeColor="text1"/>
          <w:sz w:val="24"/>
          <w:szCs w:val="24"/>
        </w:rPr>
        <w:t>.</w:t>
      </w:r>
      <w:r w:rsidR="00AE2FFC" w:rsidRPr="002F71A6">
        <w:rPr>
          <w:rFonts w:asciiTheme="majorBidi" w:hAnsiTheme="majorBidi" w:cstheme="majorBidi"/>
          <w:color w:val="000000" w:themeColor="text1"/>
          <w:sz w:val="24"/>
          <w:szCs w:val="24"/>
        </w:rPr>
        <w:t xml:space="preserve"> Namun demikian, meski secara etimologi kata </w:t>
      </w:r>
      <w:r w:rsidR="00101AEE" w:rsidRPr="002F71A6">
        <w:rPr>
          <w:rFonts w:asciiTheme="majorBidi" w:hAnsiTheme="majorBidi" w:cstheme="majorBidi"/>
          <w:i/>
          <w:iCs/>
          <w:color w:val="000000" w:themeColor="text1"/>
          <w:sz w:val="24"/>
          <w:szCs w:val="24"/>
        </w:rPr>
        <w:t>Blater</w:t>
      </w:r>
      <w:r w:rsidR="00AE2FFC" w:rsidRPr="002F71A6">
        <w:rPr>
          <w:rFonts w:asciiTheme="majorBidi" w:hAnsiTheme="majorBidi" w:cstheme="majorBidi"/>
          <w:color w:val="000000" w:themeColor="text1"/>
          <w:sz w:val="24"/>
          <w:szCs w:val="24"/>
        </w:rPr>
        <w:t xml:space="preserve"> tidak tercantum dalam kosa kata resmi Indonesia, pengertian </w:t>
      </w:r>
      <w:r w:rsidR="0003629C" w:rsidRPr="002F71A6">
        <w:rPr>
          <w:rFonts w:asciiTheme="majorBidi" w:hAnsiTheme="majorBidi" w:cstheme="majorBidi"/>
          <w:color w:val="000000" w:themeColor="text1"/>
          <w:sz w:val="24"/>
          <w:szCs w:val="24"/>
        </w:rPr>
        <w:t xml:space="preserve">istilah </w:t>
      </w:r>
      <w:r w:rsidR="00101AEE" w:rsidRPr="002F71A6">
        <w:rPr>
          <w:rFonts w:asciiTheme="majorBidi" w:hAnsiTheme="majorBidi" w:cstheme="majorBidi"/>
          <w:i/>
          <w:iCs/>
          <w:color w:val="000000" w:themeColor="text1"/>
          <w:sz w:val="24"/>
          <w:szCs w:val="24"/>
        </w:rPr>
        <w:t>Blater</w:t>
      </w:r>
      <w:r w:rsidR="00AE2FFC" w:rsidRPr="002F71A6">
        <w:rPr>
          <w:rFonts w:asciiTheme="majorBidi" w:hAnsiTheme="majorBidi" w:cstheme="majorBidi"/>
          <w:i/>
          <w:iCs/>
          <w:color w:val="000000" w:themeColor="text1"/>
          <w:sz w:val="24"/>
          <w:szCs w:val="24"/>
        </w:rPr>
        <w:t xml:space="preserve"> </w:t>
      </w:r>
      <w:r w:rsidR="00AE2FFC" w:rsidRPr="002F71A6">
        <w:rPr>
          <w:rFonts w:asciiTheme="majorBidi" w:hAnsiTheme="majorBidi" w:cstheme="majorBidi"/>
          <w:color w:val="000000" w:themeColor="text1"/>
          <w:sz w:val="24"/>
          <w:szCs w:val="24"/>
        </w:rPr>
        <w:t>sudah banyak dimunculkan oleh kalangan ilmuan sosial</w:t>
      </w:r>
      <w:r w:rsidR="00916918" w:rsidRPr="002F71A6">
        <w:rPr>
          <w:rFonts w:asciiTheme="majorBidi" w:hAnsiTheme="majorBidi" w:cstheme="majorBidi"/>
          <w:color w:val="000000" w:themeColor="text1"/>
          <w:sz w:val="24"/>
          <w:szCs w:val="24"/>
        </w:rPr>
        <w:t xml:space="preserve">. Bahkan kajian tentangnya sudah banyak dilakukan, sehingga penjelasan mengenai </w:t>
      </w:r>
      <w:r w:rsidR="00101AEE" w:rsidRPr="002F71A6">
        <w:rPr>
          <w:rFonts w:asciiTheme="majorBidi" w:hAnsiTheme="majorBidi" w:cstheme="majorBidi"/>
          <w:i/>
          <w:iCs/>
          <w:color w:val="000000" w:themeColor="text1"/>
          <w:sz w:val="24"/>
          <w:szCs w:val="24"/>
        </w:rPr>
        <w:t>Blater</w:t>
      </w:r>
      <w:r w:rsidR="00916918" w:rsidRPr="002F71A6">
        <w:rPr>
          <w:rFonts w:asciiTheme="majorBidi" w:hAnsiTheme="majorBidi" w:cstheme="majorBidi"/>
          <w:color w:val="000000" w:themeColor="text1"/>
          <w:sz w:val="24"/>
          <w:szCs w:val="24"/>
        </w:rPr>
        <w:t xml:space="preserve"> dalam pengertian yang luas dan rinci sudah bisa ditelusuri. Salah satunya melalui tulisan Abdur Rozaki</w:t>
      </w:r>
      <w:r w:rsidR="00944A06" w:rsidRPr="002F71A6">
        <w:rPr>
          <w:rFonts w:asciiTheme="majorBidi" w:hAnsiTheme="majorBidi" w:cstheme="majorBidi"/>
          <w:color w:val="000000" w:themeColor="text1"/>
          <w:sz w:val="24"/>
          <w:szCs w:val="24"/>
        </w:rPr>
        <w:t xml:space="preserve"> (2004)</w:t>
      </w:r>
      <w:r w:rsidR="00916918" w:rsidRPr="002F71A6">
        <w:rPr>
          <w:rFonts w:asciiTheme="majorBidi" w:hAnsiTheme="majorBidi" w:cstheme="majorBidi"/>
          <w:color w:val="000000" w:themeColor="text1"/>
          <w:sz w:val="24"/>
          <w:szCs w:val="24"/>
        </w:rPr>
        <w:t>,</w:t>
      </w:r>
      <w:r w:rsidR="00944A06" w:rsidRPr="002F71A6">
        <w:rPr>
          <w:rFonts w:asciiTheme="majorBidi" w:hAnsiTheme="majorBidi" w:cstheme="majorBidi"/>
          <w:color w:val="000000" w:themeColor="text1"/>
          <w:sz w:val="24"/>
          <w:szCs w:val="24"/>
        </w:rPr>
        <w:t xml:space="preserve"> </w:t>
      </w:r>
      <w:r w:rsidR="00944A06" w:rsidRPr="002F71A6">
        <w:rPr>
          <w:rFonts w:asciiTheme="majorBidi" w:hAnsiTheme="majorBidi" w:cstheme="majorBidi"/>
          <w:i/>
          <w:iCs/>
          <w:color w:val="000000" w:themeColor="text1"/>
          <w:sz w:val="24"/>
          <w:szCs w:val="24"/>
        </w:rPr>
        <w:t xml:space="preserve">Menabur Kharisma Menuai Kuasa; Kiprah Kyai dan </w:t>
      </w:r>
      <w:r w:rsidR="00101AEE" w:rsidRPr="002F71A6">
        <w:rPr>
          <w:rFonts w:asciiTheme="majorBidi" w:hAnsiTheme="majorBidi" w:cstheme="majorBidi"/>
          <w:i/>
          <w:iCs/>
          <w:color w:val="000000" w:themeColor="text1"/>
          <w:sz w:val="24"/>
          <w:szCs w:val="24"/>
        </w:rPr>
        <w:t>Blater</w:t>
      </w:r>
      <w:r w:rsidR="00944A06" w:rsidRPr="002F71A6">
        <w:rPr>
          <w:rFonts w:asciiTheme="majorBidi" w:hAnsiTheme="majorBidi" w:cstheme="majorBidi"/>
          <w:i/>
          <w:iCs/>
          <w:color w:val="000000" w:themeColor="text1"/>
          <w:sz w:val="24"/>
          <w:szCs w:val="24"/>
        </w:rPr>
        <w:t xml:space="preserve"> Sebagai Rezim Kembar di Madura.</w:t>
      </w:r>
    </w:p>
    <w:p w:rsidR="00B41039" w:rsidRPr="002F71A6" w:rsidRDefault="000743B6" w:rsidP="00F7681F">
      <w:pPr>
        <w:autoSpaceDE w:val="0"/>
        <w:autoSpaceDN w:val="0"/>
        <w:adjustRightInd w:val="0"/>
        <w:spacing w:after="0" w:line="360" w:lineRule="auto"/>
        <w:ind w:firstLine="720"/>
        <w:contextualSpacing/>
        <w:jc w:val="both"/>
        <w:rPr>
          <w:rFonts w:asciiTheme="majorBidi" w:hAnsiTheme="majorBidi" w:cstheme="majorBidi"/>
          <w:i/>
          <w:iCs/>
          <w:color w:val="000000" w:themeColor="text1"/>
          <w:sz w:val="24"/>
          <w:szCs w:val="24"/>
        </w:rPr>
      </w:pPr>
      <w:r w:rsidRPr="002F71A6">
        <w:rPr>
          <w:rFonts w:asciiTheme="majorBidi" w:hAnsiTheme="majorBidi" w:cstheme="majorBidi"/>
          <w:color w:val="000000" w:themeColor="text1"/>
          <w:sz w:val="24"/>
          <w:szCs w:val="24"/>
        </w:rPr>
        <w:t xml:space="preserve">Abdur rozaki dalam </w:t>
      </w:r>
      <w:r w:rsidR="00A73373" w:rsidRPr="002F71A6">
        <w:rPr>
          <w:rStyle w:val="FootnoteReference"/>
          <w:rFonts w:asciiTheme="majorBidi" w:hAnsiTheme="majorBidi" w:cstheme="majorBidi"/>
          <w:color w:val="000000" w:themeColor="text1"/>
          <w:sz w:val="24"/>
          <w:szCs w:val="24"/>
        </w:rPr>
        <w:t>M</w:t>
      </w:r>
      <w:r w:rsidR="00A73373" w:rsidRPr="002F71A6">
        <w:rPr>
          <w:rFonts w:asciiTheme="majorBidi" w:hAnsiTheme="majorBidi" w:cstheme="majorBidi"/>
          <w:color w:val="000000" w:themeColor="text1"/>
          <w:sz w:val="24"/>
          <w:szCs w:val="24"/>
        </w:rPr>
        <w:t xml:space="preserve">ohammad Kosim (2007) menjelaskan, bahwa term </w:t>
      </w:r>
      <w:r w:rsidR="00101AEE" w:rsidRPr="002F71A6">
        <w:rPr>
          <w:rFonts w:asciiTheme="majorBidi" w:hAnsiTheme="majorBidi" w:cstheme="majorBidi"/>
          <w:i/>
          <w:iCs/>
          <w:color w:val="000000" w:themeColor="text1"/>
          <w:sz w:val="24"/>
          <w:szCs w:val="24"/>
        </w:rPr>
        <w:t>Blater</w:t>
      </w:r>
      <w:r w:rsidR="00A73373" w:rsidRPr="002F71A6">
        <w:rPr>
          <w:rFonts w:asciiTheme="majorBidi" w:hAnsiTheme="majorBidi" w:cstheme="majorBidi"/>
          <w:color w:val="000000" w:themeColor="text1"/>
          <w:sz w:val="24"/>
          <w:szCs w:val="24"/>
        </w:rPr>
        <w:t xml:space="preserve"> pada dasarnya lebih dominan digunakan dalam kehidupan masyarakat Madura, khususnya madura  Barat (Sampang dan Bangkalan).</w:t>
      </w:r>
      <w:r w:rsidR="00842D99" w:rsidRPr="002F71A6">
        <w:rPr>
          <w:rStyle w:val="FootnoteReference"/>
          <w:rFonts w:asciiTheme="majorBidi" w:hAnsiTheme="majorBidi" w:cstheme="majorBidi"/>
          <w:color w:val="000000" w:themeColor="text1"/>
          <w:sz w:val="24"/>
          <w:szCs w:val="24"/>
          <w:vertAlign w:val="superscript"/>
        </w:rPr>
        <w:footnoteReference w:id="36"/>
      </w:r>
      <w:r w:rsidR="003060A0" w:rsidRPr="002F71A6">
        <w:rPr>
          <w:rFonts w:asciiTheme="majorBidi" w:hAnsiTheme="majorBidi" w:cstheme="majorBidi"/>
          <w:color w:val="000000" w:themeColor="text1"/>
          <w:sz w:val="24"/>
          <w:szCs w:val="24"/>
        </w:rPr>
        <w:t xml:space="preserve"> Secara historis, term </w:t>
      </w:r>
      <w:r w:rsidR="00101AEE" w:rsidRPr="002F71A6">
        <w:rPr>
          <w:rFonts w:asciiTheme="majorBidi" w:hAnsiTheme="majorBidi" w:cstheme="majorBidi"/>
          <w:i/>
          <w:iCs/>
          <w:color w:val="000000" w:themeColor="text1"/>
          <w:sz w:val="24"/>
          <w:szCs w:val="24"/>
        </w:rPr>
        <w:t>Blater</w:t>
      </w:r>
      <w:r w:rsidR="00842D99" w:rsidRPr="002F71A6">
        <w:rPr>
          <w:rFonts w:asciiTheme="majorBidi" w:hAnsiTheme="majorBidi" w:cstheme="majorBidi"/>
          <w:color w:val="000000" w:themeColor="text1"/>
          <w:sz w:val="24"/>
          <w:szCs w:val="24"/>
        </w:rPr>
        <w:t xml:space="preserve"> merujuk pada keberadaan sosok</w:t>
      </w:r>
      <w:r w:rsidR="003060A0" w:rsidRPr="002F71A6">
        <w:rPr>
          <w:rFonts w:asciiTheme="majorBidi" w:hAnsiTheme="majorBidi" w:cstheme="majorBidi"/>
          <w:color w:val="000000" w:themeColor="text1"/>
          <w:sz w:val="24"/>
          <w:szCs w:val="24"/>
        </w:rPr>
        <w:t xml:space="preserve"> legenda lokal bernamakan </w:t>
      </w:r>
      <w:r w:rsidR="003060A0" w:rsidRPr="002F71A6">
        <w:rPr>
          <w:rFonts w:asciiTheme="majorBidi" w:hAnsiTheme="majorBidi" w:cstheme="majorBidi"/>
          <w:i/>
          <w:iCs/>
          <w:color w:val="000000" w:themeColor="text1"/>
          <w:sz w:val="24"/>
          <w:szCs w:val="24"/>
        </w:rPr>
        <w:t>Sakera.</w:t>
      </w:r>
      <w:r w:rsidR="003060A0" w:rsidRPr="002F71A6">
        <w:rPr>
          <w:rFonts w:asciiTheme="majorBidi" w:hAnsiTheme="majorBidi" w:cstheme="majorBidi"/>
          <w:color w:val="000000" w:themeColor="text1"/>
          <w:sz w:val="24"/>
          <w:szCs w:val="24"/>
        </w:rPr>
        <w:t xml:space="preserve"> Dalam ceritanya, </w:t>
      </w:r>
      <w:r w:rsidR="003060A0" w:rsidRPr="002F71A6">
        <w:rPr>
          <w:rFonts w:asciiTheme="majorBidi" w:hAnsiTheme="majorBidi" w:cstheme="majorBidi"/>
          <w:i/>
          <w:iCs/>
          <w:color w:val="000000" w:themeColor="text1"/>
          <w:sz w:val="24"/>
          <w:szCs w:val="24"/>
        </w:rPr>
        <w:t>sak</w:t>
      </w:r>
      <w:r w:rsidR="00A44840" w:rsidRPr="002F71A6">
        <w:rPr>
          <w:rFonts w:asciiTheme="majorBidi" w:hAnsiTheme="majorBidi" w:cstheme="majorBidi"/>
          <w:i/>
          <w:iCs/>
          <w:color w:val="000000" w:themeColor="text1"/>
          <w:sz w:val="24"/>
          <w:szCs w:val="24"/>
        </w:rPr>
        <w:t>era</w:t>
      </w:r>
      <w:r w:rsidR="003060A0" w:rsidRPr="002F71A6">
        <w:rPr>
          <w:rFonts w:asciiTheme="majorBidi" w:hAnsiTheme="majorBidi" w:cstheme="majorBidi"/>
          <w:i/>
          <w:iCs/>
          <w:color w:val="000000" w:themeColor="text1"/>
          <w:sz w:val="24"/>
          <w:szCs w:val="24"/>
        </w:rPr>
        <w:t xml:space="preserve"> </w:t>
      </w:r>
      <w:r w:rsidR="003060A0" w:rsidRPr="002F71A6">
        <w:rPr>
          <w:rFonts w:asciiTheme="majorBidi" w:hAnsiTheme="majorBidi" w:cstheme="majorBidi"/>
          <w:color w:val="000000" w:themeColor="text1"/>
          <w:sz w:val="24"/>
          <w:szCs w:val="24"/>
        </w:rPr>
        <w:t xml:space="preserve">adalah sosok warga lokal Madura yang memiliki keberanian dan keangkuhan yang tinggi. </w:t>
      </w:r>
      <w:r w:rsidR="00A44840" w:rsidRPr="002F71A6">
        <w:rPr>
          <w:rFonts w:asciiTheme="majorBidi" w:hAnsiTheme="majorBidi" w:cstheme="majorBidi"/>
          <w:color w:val="000000" w:themeColor="text1"/>
          <w:sz w:val="24"/>
          <w:szCs w:val="24"/>
        </w:rPr>
        <w:t xml:space="preserve">Karena kelebihannya tersebut, </w:t>
      </w:r>
      <w:r w:rsidR="00A44840" w:rsidRPr="002F71A6">
        <w:rPr>
          <w:rFonts w:asciiTheme="majorBidi" w:hAnsiTheme="majorBidi" w:cstheme="majorBidi"/>
          <w:i/>
          <w:iCs/>
          <w:color w:val="000000" w:themeColor="text1"/>
          <w:sz w:val="24"/>
          <w:szCs w:val="24"/>
        </w:rPr>
        <w:t xml:space="preserve">sakera </w:t>
      </w:r>
      <w:r w:rsidR="00A44840" w:rsidRPr="002F71A6">
        <w:rPr>
          <w:rFonts w:asciiTheme="majorBidi" w:hAnsiTheme="majorBidi" w:cstheme="majorBidi"/>
          <w:color w:val="000000" w:themeColor="text1"/>
          <w:sz w:val="24"/>
          <w:szCs w:val="24"/>
        </w:rPr>
        <w:t xml:space="preserve">dikenal sebagai jagon lokal. </w:t>
      </w:r>
      <w:r w:rsidR="00F73801" w:rsidRPr="002F71A6">
        <w:rPr>
          <w:rFonts w:asciiTheme="majorBidi" w:hAnsiTheme="majorBidi" w:cstheme="majorBidi"/>
          <w:color w:val="000000" w:themeColor="text1"/>
          <w:sz w:val="24"/>
          <w:szCs w:val="24"/>
        </w:rPr>
        <w:t>Hal baik yang dari dirinya adalah kecenderunga</w:t>
      </w:r>
      <w:r w:rsidR="008F4CC0" w:rsidRPr="002F71A6">
        <w:rPr>
          <w:rFonts w:asciiTheme="majorBidi" w:hAnsiTheme="majorBidi" w:cstheme="majorBidi"/>
          <w:color w:val="000000" w:themeColor="text1"/>
          <w:sz w:val="24"/>
          <w:szCs w:val="24"/>
        </w:rPr>
        <w:t>n</w:t>
      </w:r>
      <w:r w:rsidR="00F73801" w:rsidRPr="002F71A6">
        <w:rPr>
          <w:rFonts w:asciiTheme="majorBidi" w:hAnsiTheme="majorBidi" w:cstheme="majorBidi"/>
          <w:color w:val="000000" w:themeColor="text1"/>
          <w:sz w:val="24"/>
          <w:szCs w:val="24"/>
        </w:rPr>
        <w:t xml:space="preserve"> untuk membela kepentingan masyarakat. Bisa </w:t>
      </w:r>
      <w:r w:rsidR="00A73373" w:rsidRPr="002F71A6">
        <w:rPr>
          <w:rFonts w:asciiTheme="majorBidi" w:hAnsiTheme="majorBidi" w:cstheme="majorBidi"/>
          <w:color w:val="000000" w:themeColor="text1"/>
          <w:sz w:val="24"/>
          <w:szCs w:val="24"/>
        </w:rPr>
        <w:t>memberikan “perlindungan” keselamaan secara fisik terhadap masyarakat</w:t>
      </w:r>
      <w:r w:rsidR="00D33759" w:rsidRPr="002F71A6">
        <w:rPr>
          <w:rFonts w:asciiTheme="majorBidi" w:hAnsiTheme="majorBidi" w:cstheme="majorBidi"/>
          <w:color w:val="000000" w:themeColor="text1"/>
          <w:sz w:val="24"/>
          <w:szCs w:val="24"/>
        </w:rPr>
        <w:t xml:space="preserve">, terutama dari perlakuan negera penjajah, Belanda yang saat itu </w:t>
      </w:r>
      <w:r w:rsidR="00692DBC" w:rsidRPr="002F71A6">
        <w:rPr>
          <w:rFonts w:asciiTheme="majorBidi" w:hAnsiTheme="majorBidi" w:cstheme="majorBidi"/>
          <w:color w:val="000000" w:themeColor="text1"/>
          <w:sz w:val="24"/>
          <w:szCs w:val="24"/>
        </w:rPr>
        <w:t>berlaku semena-mena</w:t>
      </w:r>
      <w:r w:rsidR="00D33759" w:rsidRPr="002F71A6">
        <w:rPr>
          <w:rFonts w:asciiTheme="majorBidi" w:hAnsiTheme="majorBidi" w:cstheme="majorBidi"/>
          <w:color w:val="000000" w:themeColor="text1"/>
          <w:sz w:val="24"/>
          <w:szCs w:val="24"/>
          <w:vertAlign w:val="superscript"/>
        </w:rPr>
        <w:t>,</w:t>
      </w:r>
      <w:r w:rsidRPr="002F71A6">
        <w:rPr>
          <w:rStyle w:val="FootnoteReference"/>
          <w:rFonts w:asciiTheme="majorBidi" w:hAnsiTheme="majorBidi" w:cstheme="majorBidi"/>
          <w:color w:val="000000" w:themeColor="text1"/>
          <w:sz w:val="24"/>
          <w:szCs w:val="24"/>
          <w:vertAlign w:val="superscript"/>
        </w:rPr>
        <w:footnoteReference w:id="37"/>
      </w:r>
      <w:r w:rsidR="00692DBC" w:rsidRPr="002F71A6">
        <w:rPr>
          <w:rFonts w:asciiTheme="majorBidi" w:hAnsiTheme="majorBidi" w:cstheme="majorBidi"/>
          <w:color w:val="000000" w:themeColor="text1"/>
          <w:sz w:val="24"/>
          <w:szCs w:val="24"/>
          <w:vertAlign w:val="superscript"/>
        </w:rPr>
        <w:t xml:space="preserve"> </w:t>
      </w:r>
      <w:r w:rsidR="00692DBC" w:rsidRPr="002F71A6">
        <w:rPr>
          <w:rFonts w:asciiTheme="majorBidi" w:hAnsiTheme="majorBidi" w:cstheme="majorBidi"/>
          <w:color w:val="000000" w:themeColor="text1"/>
          <w:sz w:val="24"/>
          <w:szCs w:val="24"/>
        </w:rPr>
        <w:t xml:space="preserve">Kebenarian dan keangkuhan </w:t>
      </w:r>
      <w:r w:rsidR="00692DBC" w:rsidRPr="002F71A6">
        <w:rPr>
          <w:rFonts w:asciiTheme="majorBidi" w:hAnsiTheme="majorBidi" w:cstheme="majorBidi"/>
          <w:i/>
          <w:iCs/>
          <w:color w:val="000000" w:themeColor="text1"/>
          <w:sz w:val="24"/>
          <w:szCs w:val="24"/>
        </w:rPr>
        <w:t xml:space="preserve">Sakera </w:t>
      </w:r>
      <w:r w:rsidR="00692DBC" w:rsidRPr="002F71A6">
        <w:rPr>
          <w:rFonts w:asciiTheme="majorBidi" w:hAnsiTheme="majorBidi" w:cstheme="majorBidi"/>
          <w:color w:val="000000" w:themeColor="text1"/>
          <w:sz w:val="24"/>
          <w:szCs w:val="24"/>
        </w:rPr>
        <w:t xml:space="preserve">melawan kelompok penjajah di Madura, pada </w:t>
      </w:r>
      <w:r w:rsidR="00332875" w:rsidRPr="002F71A6">
        <w:rPr>
          <w:rFonts w:asciiTheme="majorBidi" w:hAnsiTheme="majorBidi" w:cstheme="majorBidi"/>
          <w:color w:val="000000" w:themeColor="text1"/>
          <w:sz w:val="24"/>
          <w:szCs w:val="24"/>
        </w:rPr>
        <w:t>gilirannya</w:t>
      </w:r>
      <w:r w:rsidR="00692DBC" w:rsidRPr="002F71A6">
        <w:rPr>
          <w:rFonts w:asciiTheme="majorBidi" w:hAnsiTheme="majorBidi" w:cstheme="majorBidi"/>
          <w:color w:val="000000" w:themeColor="text1"/>
          <w:sz w:val="24"/>
          <w:szCs w:val="24"/>
        </w:rPr>
        <w:t xml:space="preserve"> membuat dirinya sering berhadapan dengan </w:t>
      </w:r>
      <w:r w:rsidR="00332875" w:rsidRPr="002F71A6">
        <w:rPr>
          <w:rFonts w:asciiTheme="majorBidi" w:hAnsiTheme="majorBidi" w:cstheme="majorBidi"/>
          <w:color w:val="000000" w:themeColor="text1"/>
          <w:sz w:val="24"/>
          <w:szCs w:val="24"/>
        </w:rPr>
        <w:t>aparatur kolonial</w:t>
      </w:r>
      <w:r w:rsidR="00692DBC" w:rsidRPr="002F71A6">
        <w:rPr>
          <w:rFonts w:asciiTheme="majorBidi" w:hAnsiTheme="majorBidi" w:cstheme="majorBidi"/>
          <w:color w:val="000000" w:themeColor="text1"/>
          <w:sz w:val="24"/>
          <w:szCs w:val="24"/>
        </w:rPr>
        <w:t xml:space="preserve">. Hingga akhirnya </w:t>
      </w:r>
      <w:r w:rsidR="00332875" w:rsidRPr="002F71A6">
        <w:rPr>
          <w:rFonts w:asciiTheme="majorBidi" w:hAnsiTheme="majorBidi" w:cstheme="majorBidi"/>
          <w:color w:val="000000" w:themeColor="text1"/>
          <w:sz w:val="24"/>
          <w:szCs w:val="24"/>
        </w:rPr>
        <w:t xml:space="preserve">perlawanan dan perjuangan </w:t>
      </w:r>
      <w:r w:rsidR="00332875" w:rsidRPr="002F71A6">
        <w:rPr>
          <w:rFonts w:asciiTheme="majorBidi" w:hAnsiTheme="majorBidi" w:cstheme="majorBidi"/>
          <w:i/>
          <w:iCs/>
          <w:color w:val="000000" w:themeColor="text1"/>
          <w:sz w:val="24"/>
          <w:szCs w:val="24"/>
        </w:rPr>
        <w:t xml:space="preserve">Sakera </w:t>
      </w:r>
      <w:r w:rsidR="00332875" w:rsidRPr="002F71A6">
        <w:rPr>
          <w:rFonts w:asciiTheme="majorBidi" w:hAnsiTheme="majorBidi" w:cstheme="majorBidi"/>
          <w:color w:val="000000" w:themeColor="text1"/>
          <w:sz w:val="24"/>
          <w:szCs w:val="24"/>
        </w:rPr>
        <w:t xml:space="preserve">berakhir dengan hukuman gantung terhadap dirinya. Cerita keangkuhan dan keberanian </w:t>
      </w:r>
      <w:r w:rsidR="00332875" w:rsidRPr="002F71A6">
        <w:rPr>
          <w:rFonts w:asciiTheme="majorBidi" w:hAnsiTheme="majorBidi" w:cstheme="majorBidi"/>
          <w:i/>
          <w:iCs/>
          <w:color w:val="000000" w:themeColor="text1"/>
          <w:sz w:val="24"/>
          <w:szCs w:val="24"/>
        </w:rPr>
        <w:t>sakera</w:t>
      </w:r>
      <w:r w:rsidR="00332875" w:rsidRPr="002F71A6">
        <w:rPr>
          <w:rFonts w:asciiTheme="majorBidi" w:hAnsiTheme="majorBidi" w:cstheme="majorBidi"/>
          <w:color w:val="000000" w:themeColor="text1"/>
          <w:sz w:val="24"/>
          <w:szCs w:val="24"/>
        </w:rPr>
        <w:t xml:space="preserve"> </w:t>
      </w:r>
      <w:r w:rsidR="00C23E5F" w:rsidRPr="002F71A6">
        <w:rPr>
          <w:rFonts w:asciiTheme="majorBidi" w:hAnsiTheme="majorBidi" w:cstheme="majorBidi"/>
          <w:color w:val="000000" w:themeColor="text1"/>
          <w:sz w:val="24"/>
          <w:szCs w:val="24"/>
        </w:rPr>
        <w:t xml:space="preserve">tergambar dalam kata-kata terakhirnya menjelang eksekusi hukum gantung, </w:t>
      </w:r>
      <w:r w:rsidR="00692DBC" w:rsidRPr="002F71A6">
        <w:rPr>
          <w:rFonts w:asciiTheme="majorBidi" w:hAnsiTheme="majorBidi" w:cstheme="majorBidi"/>
          <w:color w:val="000000" w:themeColor="text1"/>
          <w:sz w:val="24"/>
          <w:szCs w:val="24"/>
        </w:rPr>
        <w:t>“</w:t>
      </w:r>
      <w:r w:rsidR="00692DBC" w:rsidRPr="002F71A6">
        <w:rPr>
          <w:rFonts w:asciiTheme="majorBidi" w:hAnsiTheme="majorBidi" w:cstheme="majorBidi"/>
          <w:i/>
          <w:iCs/>
          <w:color w:val="000000" w:themeColor="text1"/>
          <w:sz w:val="24"/>
          <w:szCs w:val="24"/>
        </w:rPr>
        <w:t>Gupermen keparat, je’ angabunga, bender sengko’ mat</w:t>
      </w:r>
      <w:r w:rsidR="00692DBC" w:rsidRPr="002F71A6">
        <w:rPr>
          <w:rFonts w:asciiTheme="majorBidi" w:hAnsiTheme="majorBidi" w:cstheme="majorBidi"/>
          <w:color w:val="000000" w:themeColor="text1"/>
          <w:sz w:val="24"/>
          <w:szCs w:val="24"/>
        </w:rPr>
        <w:t>è</w:t>
      </w:r>
      <w:r w:rsidR="00692DBC" w:rsidRPr="002F71A6">
        <w:rPr>
          <w:rFonts w:asciiTheme="majorBidi" w:hAnsiTheme="majorBidi" w:cstheme="majorBidi"/>
          <w:i/>
          <w:iCs/>
          <w:color w:val="000000" w:themeColor="text1"/>
          <w:sz w:val="24"/>
          <w:szCs w:val="24"/>
        </w:rPr>
        <w:t>, tap</w:t>
      </w:r>
      <w:r w:rsidR="00692DBC" w:rsidRPr="002F71A6">
        <w:rPr>
          <w:rFonts w:asciiTheme="majorBidi" w:hAnsiTheme="majorBidi" w:cstheme="majorBidi"/>
          <w:color w:val="000000" w:themeColor="text1"/>
          <w:sz w:val="24"/>
          <w:szCs w:val="24"/>
        </w:rPr>
        <w:t>è è</w:t>
      </w:r>
      <w:r w:rsidR="00692DBC" w:rsidRPr="002F71A6">
        <w:rPr>
          <w:rFonts w:asciiTheme="majorBidi" w:hAnsiTheme="majorBidi" w:cstheme="majorBidi"/>
          <w:i/>
          <w:iCs/>
          <w:color w:val="000000" w:themeColor="text1"/>
          <w:sz w:val="24"/>
          <w:szCs w:val="24"/>
        </w:rPr>
        <w:t>nga’, sittung Sak</w:t>
      </w:r>
      <w:r w:rsidR="00692DBC" w:rsidRPr="002F71A6">
        <w:rPr>
          <w:rFonts w:asciiTheme="majorBidi" w:hAnsiTheme="majorBidi" w:cstheme="majorBidi"/>
          <w:color w:val="000000" w:themeColor="text1"/>
          <w:sz w:val="24"/>
          <w:szCs w:val="24"/>
        </w:rPr>
        <w:t>è</w:t>
      </w:r>
      <w:r w:rsidR="00692DBC" w:rsidRPr="002F71A6">
        <w:rPr>
          <w:rFonts w:asciiTheme="majorBidi" w:hAnsiTheme="majorBidi" w:cstheme="majorBidi"/>
          <w:i/>
          <w:iCs/>
          <w:color w:val="000000" w:themeColor="text1"/>
          <w:sz w:val="24"/>
          <w:szCs w:val="24"/>
        </w:rPr>
        <w:t>ra mate</w:t>
      </w:r>
      <w:r w:rsidR="00692DBC" w:rsidRPr="002F71A6">
        <w:rPr>
          <w:rFonts w:asciiTheme="majorBidi" w:hAnsiTheme="majorBidi" w:cstheme="majorBidi"/>
          <w:color w:val="000000" w:themeColor="text1"/>
          <w:sz w:val="24"/>
          <w:szCs w:val="24"/>
        </w:rPr>
        <w:t xml:space="preserve">, </w:t>
      </w:r>
      <w:r w:rsidR="00692DBC" w:rsidRPr="002F71A6">
        <w:rPr>
          <w:rFonts w:asciiTheme="majorBidi" w:hAnsiTheme="majorBidi" w:cstheme="majorBidi"/>
          <w:i/>
          <w:iCs/>
          <w:color w:val="000000" w:themeColor="text1"/>
          <w:sz w:val="24"/>
          <w:szCs w:val="24"/>
        </w:rPr>
        <w:t xml:space="preserve"> sa</w:t>
      </w:r>
      <w:r w:rsidR="00692DBC" w:rsidRPr="002F71A6">
        <w:rPr>
          <w:rFonts w:asciiTheme="majorBidi" w:hAnsiTheme="majorBidi" w:cstheme="majorBidi"/>
          <w:color w:val="000000" w:themeColor="text1"/>
          <w:sz w:val="24"/>
          <w:szCs w:val="24"/>
        </w:rPr>
        <w:t>è</w:t>
      </w:r>
      <w:r w:rsidR="00692DBC" w:rsidRPr="002F71A6">
        <w:rPr>
          <w:rFonts w:asciiTheme="majorBidi" w:hAnsiTheme="majorBidi" w:cstheme="majorBidi"/>
          <w:i/>
          <w:iCs/>
          <w:color w:val="000000" w:themeColor="text1"/>
          <w:sz w:val="24"/>
          <w:szCs w:val="24"/>
        </w:rPr>
        <w:t>bu Sak</w:t>
      </w:r>
      <w:r w:rsidR="00692DBC" w:rsidRPr="002F71A6">
        <w:rPr>
          <w:rFonts w:asciiTheme="majorBidi" w:hAnsiTheme="majorBidi" w:cstheme="majorBidi"/>
          <w:color w:val="000000" w:themeColor="text1"/>
          <w:sz w:val="24"/>
          <w:szCs w:val="24"/>
        </w:rPr>
        <w:t>è</w:t>
      </w:r>
      <w:r w:rsidR="00692DBC" w:rsidRPr="002F71A6">
        <w:rPr>
          <w:rFonts w:asciiTheme="majorBidi" w:hAnsiTheme="majorBidi" w:cstheme="majorBidi"/>
          <w:i/>
          <w:iCs/>
          <w:color w:val="000000" w:themeColor="text1"/>
          <w:sz w:val="24"/>
          <w:szCs w:val="24"/>
        </w:rPr>
        <w:t>ra tombu pol</w:t>
      </w:r>
      <w:r w:rsidR="00692DBC" w:rsidRPr="002F71A6">
        <w:rPr>
          <w:rFonts w:asciiTheme="majorBidi" w:hAnsiTheme="majorBidi" w:cstheme="majorBidi"/>
          <w:color w:val="000000" w:themeColor="text1"/>
          <w:sz w:val="24"/>
          <w:szCs w:val="24"/>
        </w:rPr>
        <w:t>è</w:t>
      </w:r>
      <w:r w:rsidR="00692DBC" w:rsidRPr="002F71A6">
        <w:rPr>
          <w:rFonts w:asciiTheme="majorBidi" w:hAnsiTheme="majorBidi" w:cstheme="majorBidi"/>
          <w:i/>
          <w:iCs/>
          <w:color w:val="000000" w:themeColor="text1"/>
          <w:sz w:val="24"/>
          <w:szCs w:val="24"/>
        </w:rPr>
        <w:t>”</w:t>
      </w:r>
      <w:r w:rsidR="00C23E5F" w:rsidRPr="002F71A6">
        <w:rPr>
          <w:rFonts w:asciiTheme="majorBidi" w:hAnsiTheme="majorBidi" w:cstheme="majorBidi"/>
          <w:i/>
          <w:iCs/>
          <w:color w:val="000000" w:themeColor="text1"/>
          <w:sz w:val="24"/>
          <w:szCs w:val="24"/>
        </w:rPr>
        <w:t xml:space="preserve"> (Gubernur keparat, kalian jangan merasa bangga diri, benar hari ini saya akan meninggal, tapi ingat, satu orang </w:t>
      </w:r>
      <w:r w:rsidR="006943A4" w:rsidRPr="002F71A6">
        <w:rPr>
          <w:rFonts w:asciiTheme="majorBidi" w:hAnsiTheme="majorBidi" w:cstheme="majorBidi"/>
          <w:i/>
          <w:iCs/>
          <w:color w:val="000000" w:themeColor="text1"/>
          <w:sz w:val="24"/>
          <w:szCs w:val="24"/>
        </w:rPr>
        <w:t xml:space="preserve">Sakera </w:t>
      </w:r>
      <w:r w:rsidR="00C23E5F" w:rsidRPr="002F71A6">
        <w:rPr>
          <w:rFonts w:asciiTheme="majorBidi" w:hAnsiTheme="majorBidi" w:cstheme="majorBidi"/>
          <w:i/>
          <w:iCs/>
          <w:color w:val="000000" w:themeColor="text1"/>
          <w:sz w:val="24"/>
          <w:szCs w:val="24"/>
        </w:rPr>
        <w:t xml:space="preserve">meninggal, seribu </w:t>
      </w:r>
      <w:r w:rsidR="006943A4" w:rsidRPr="002F71A6">
        <w:rPr>
          <w:rFonts w:asciiTheme="majorBidi" w:hAnsiTheme="majorBidi" w:cstheme="majorBidi"/>
          <w:i/>
          <w:iCs/>
          <w:color w:val="000000" w:themeColor="text1"/>
          <w:sz w:val="24"/>
          <w:szCs w:val="24"/>
        </w:rPr>
        <w:t xml:space="preserve">Sakera </w:t>
      </w:r>
      <w:r w:rsidR="00C23E5F" w:rsidRPr="002F71A6">
        <w:rPr>
          <w:rFonts w:asciiTheme="majorBidi" w:hAnsiTheme="majorBidi" w:cstheme="majorBidi"/>
          <w:i/>
          <w:iCs/>
          <w:color w:val="000000" w:themeColor="text1"/>
          <w:sz w:val="24"/>
          <w:szCs w:val="24"/>
        </w:rPr>
        <w:t>akan hidup lagi)</w:t>
      </w:r>
      <w:r w:rsidR="00692DBC" w:rsidRPr="002F71A6">
        <w:rPr>
          <w:rFonts w:asciiTheme="majorBidi" w:hAnsiTheme="majorBidi" w:cstheme="majorBidi"/>
          <w:i/>
          <w:iCs/>
          <w:color w:val="000000" w:themeColor="text1"/>
          <w:sz w:val="24"/>
          <w:szCs w:val="24"/>
        </w:rPr>
        <w:t>.</w:t>
      </w:r>
      <w:r w:rsidR="000A0F32" w:rsidRPr="002F71A6">
        <w:rPr>
          <w:rStyle w:val="FootnoteReference"/>
          <w:rFonts w:asciiTheme="majorBidi" w:hAnsiTheme="majorBidi" w:cstheme="majorBidi"/>
          <w:i/>
          <w:iCs/>
          <w:color w:val="000000" w:themeColor="text1"/>
          <w:sz w:val="24"/>
          <w:szCs w:val="24"/>
          <w:vertAlign w:val="superscript"/>
        </w:rPr>
        <w:footnoteReference w:id="38"/>
      </w:r>
    </w:p>
    <w:p w:rsidR="00294DE9" w:rsidRPr="002F71A6" w:rsidRDefault="00030A44" w:rsidP="00F7681F">
      <w:pPr>
        <w:autoSpaceDE w:val="0"/>
        <w:autoSpaceDN w:val="0"/>
        <w:adjustRightInd w:val="0"/>
        <w:spacing w:after="0" w:line="360" w:lineRule="auto"/>
        <w:ind w:firstLine="720"/>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lastRenderedPageBreak/>
        <w:t xml:space="preserve">Dalam pandangan masyarakat umum, </w:t>
      </w:r>
      <w:r w:rsidR="00101AEE" w:rsidRPr="002F71A6">
        <w:rPr>
          <w:rFonts w:asciiTheme="majorBidi" w:hAnsiTheme="majorBidi" w:cstheme="majorBidi"/>
          <w:i/>
          <w:iCs/>
          <w:color w:val="000000" w:themeColor="text1"/>
          <w:sz w:val="24"/>
          <w:szCs w:val="24"/>
        </w:rPr>
        <w:t>Blater</w:t>
      </w:r>
      <w:r w:rsidRPr="002F71A6">
        <w:rPr>
          <w:rFonts w:asciiTheme="majorBidi" w:hAnsiTheme="majorBidi" w:cstheme="majorBidi"/>
          <w:i/>
          <w:iCs/>
          <w:color w:val="000000" w:themeColor="text1"/>
          <w:sz w:val="24"/>
          <w:szCs w:val="24"/>
        </w:rPr>
        <w:t xml:space="preserve"> </w:t>
      </w:r>
      <w:r w:rsidRPr="002F71A6">
        <w:rPr>
          <w:rFonts w:asciiTheme="majorBidi" w:hAnsiTheme="majorBidi" w:cstheme="majorBidi"/>
          <w:color w:val="000000" w:themeColor="text1"/>
          <w:sz w:val="24"/>
          <w:szCs w:val="24"/>
        </w:rPr>
        <w:t xml:space="preserve">seringkali dipadankan dengan istilah </w:t>
      </w:r>
      <w:r w:rsidR="000A0F32" w:rsidRPr="002F71A6">
        <w:rPr>
          <w:rFonts w:asciiTheme="majorBidi" w:hAnsiTheme="majorBidi" w:cstheme="majorBidi"/>
          <w:i/>
          <w:iCs/>
          <w:color w:val="000000" w:themeColor="text1"/>
          <w:sz w:val="24"/>
          <w:szCs w:val="24"/>
        </w:rPr>
        <w:t>bhejingan (bajingan)</w:t>
      </w:r>
      <w:r w:rsidRPr="002F71A6">
        <w:rPr>
          <w:rFonts w:asciiTheme="majorBidi" w:hAnsiTheme="majorBidi" w:cstheme="majorBidi"/>
          <w:i/>
          <w:iCs/>
          <w:color w:val="000000" w:themeColor="text1"/>
          <w:sz w:val="24"/>
          <w:szCs w:val="24"/>
        </w:rPr>
        <w:t>.</w:t>
      </w:r>
      <w:r w:rsidRPr="002F71A6">
        <w:rPr>
          <w:rFonts w:asciiTheme="majorBidi" w:hAnsiTheme="majorBidi" w:cstheme="majorBidi"/>
          <w:color w:val="000000" w:themeColor="text1"/>
          <w:sz w:val="24"/>
          <w:szCs w:val="24"/>
        </w:rPr>
        <w:t xml:space="preserve"> </w:t>
      </w:r>
      <w:r w:rsidR="009B28ED" w:rsidRPr="002F71A6">
        <w:rPr>
          <w:rFonts w:asciiTheme="majorBidi" w:hAnsiTheme="majorBidi" w:cstheme="majorBidi"/>
          <w:color w:val="000000" w:themeColor="text1"/>
          <w:sz w:val="24"/>
          <w:szCs w:val="24"/>
        </w:rPr>
        <w:t xml:space="preserve">Pandangan demikian wajar, mengingat baik </w:t>
      </w:r>
      <w:r w:rsidR="00101AEE" w:rsidRPr="002F71A6">
        <w:rPr>
          <w:rFonts w:asciiTheme="majorBidi" w:hAnsiTheme="majorBidi" w:cstheme="majorBidi"/>
          <w:i/>
          <w:iCs/>
          <w:color w:val="000000" w:themeColor="text1"/>
          <w:sz w:val="24"/>
          <w:szCs w:val="24"/>
        </w:rPr>
        <w:t>Blater</w:t>
      </w:r>
      <w:r w:rsidR="009B28ED" w:rsidRPr="002F71A6">
        <w:rPr>
          <w:rFonts w:asciiTheme="majorBidi" w:hAnsiTheme="majorBidi" w:cstheme="majorBidi"/>
          <w:color w:val="000000" w:themeColor="text1"/>
          <w:sz w:val="24"/>
          <w:szCs w:val="24"/>
        </w:rPr>
        <w:t xml:space="preserve"> dan </w:t>
      </w:r>
      <w:r w:rsidR="009B28ED" w:rsidRPr="002F71A6">
        <w:rPr>
          <w:rFonts w:asciiTheme="majorBidi" w:hAnsiTheme="majorBidi" w:cstheme="majorBidi"/>
          <w:i/>
          <w:iCs/>
          <w:color w:val="000000" w:themeColor="text1"/>
          <w:sz w:val="24"/>
          <w:szCs w:val="24"/>
        </w:rPr>
        <w:t>bajingan</w:t>
      </w:r>
      <w:r w:rsidR="009B28ED" w:rsidRPr="002F71A6">
        <w:rPr>
          <w:rFonts w:asciiTheme="majorBidi" w:hAnsiTheme="majorBidi" w:cstheme="majorBidi"/>
          <w:color w:val="000000" w:themeColor="text1"/>
          <w:sz w:val="24"/>
          <w:szCs w:val="24"/>
        </w:rPr>
        <w:t xml:space="preserve"> sama-sama mempunyai karakteristik yang sama dan bergerak dalam </w:t>
      </w:r>
      <w:r w:rsidR="003D0BA5" w:rsidRPr="002F71A6">
        <w:rPr>
          <w:rFonts w:asciiTheme="majorBidi" w:hAnsiTheme="majorBidi" w:cstheme="majorBidi"/>
          <w:color w:val="000000" w:themeColor="text1"/>
          <w:sz w:val="24"/>
          <w:szCs w:val="24"/>
        </w:rPr>
        <w:t xml:space="preserve">realitas sosial sama. </w:t>
      </w:r>
      <w:r w:rsidR="00D60135" w:rsidRPr="002F71A6">
        <w:rPr>
          <w:rFonts w:asciiTheme="majorBidi" w:hAnsiTheme="majorBidi" w:cstheme="majorBidi"/>
          <w:i/>
          <w:iCs/>
          <w:color w:val="000000" w:themeColor="text1"/>
          <w:sz w:val="24"/>
          <w:szCs w:val="24"/>
        </w:rPr>
        <w:t xml:space="preserve">Bajingan </w:t>
      </w:r>
      <w:r w:rsidR="00D60135" w:rsidRPr="002F71A6">
        <w:rPr>
          <w:rFonts w:asciiTheme="majorBidi" w:hAnsiTheme="majorBidi" w:cstheme="majorBidi"/>
          <w:color w:val="000000" w:themeColor="text1"/>
          <w:sz w:val="24"/>
          <w:szCs w:val="24"/>
        </w:rPr>
        <w:t xml:space="preserve">identik dengan sosok yang suka mengkonsumsi minuman keras, mencuri, </w:t>
      </w:r>
      <w:r w:rsidR="00D60135" w:rsidRPr="002F71A6">
        <w:rPr>
          <w:rFonts w:asciiTheme="majorBidi" w:hAnsiTheme="majorBidi" w:cstheme="majorBidi"/>
          <w:i/>
          <w:iCs/>
          <w:color w:val="000000" w:themeColor="text1"/>
          <w:sz w:val="24"/>
          <w:szCs w:val="24"/>
        </w:rPr>
        <w:t>carok,</w:t>
      </w:r>
      <w:r w:rsidR="00D60135" w:rsidRPr="002F71A6">
        <w:rPr>
          <w:rFonts w:asciiTheme="majorBidi" w:hAnsiTheme="majorBidi" w:cstheme="majorBidi"/>
          <w:color w:val="000000" w:themeColor="text1"/>
          <w:sz w:val="24"/>
          <w:szCs w:val="24"/>
        </w:rPr>
        <w:t xml:space="preserve"> berjudi, begal, dan sekian perilaku buruk lainnya. Perlakuan-perlakuan buruk tersebut memiliki kemiripan dengan </w:t>
      </w:r>
      <w:r w:rsidR="00101AEE" w:rsidRPr="002F71A6">
        <w:rPr>
          <w:rFonts w:asciiTheme="majorBidi" w:hAnsiTheme="majorBidi" w:cstheme="majorBidi"/>
          <w:i/>
          <w:iCs/>
          <w:color w:val="000000" w:themeColor="text1"/>
          <w:sz w:val="24"/>
          <w:szCs w:val="24"/>
        </w:rPr>
        <w:t>Blater</w:t>
      </w:r>
      <w:r w:rsidR="00D60135" w:rsidRPr="002F71A6">
        <w:rPr>
          <w:rFonts w:asciiTheme="majorBidi" w:hAnsiTheme="majorBidi" w:cstheme="majorBidi"/>
          <w:color w:val="000000" w:themeColor="text1"/>
          <w:sz w:val="24"/>
          <w:szCs w:val="24"/>
        </w:rPr>
        <w:t>, sehingga menjadi sulit kemudian untuk membedakan antara keduanya.</w:t>
      </w:r>
      <w:r w:rsidR="00B41039" w:rsidRPr="002F71A6">
        <w:rPr>
          <w:rFonts w:asciiTheme="majorBidi" w:hAnsiTheme="majorBidi" w:cstheme="majorBidi"/>
          <w:color w:val="000000" w:themeColor="text1"/>
          <w:sz w:val="24"/>
          <w:szCs w:val="24"/>
        </w:rPr>
        <w:t xml:space="preserve"> </w:t>
      </w:r>
    </w:p>
    <w:p w:rsidR="00B41039" w:rsidRPr="002F71A6" w:rsidRDefault="003668FA" w:rsidP="00F7681F">
      <w:pPr>
        <w:autoSpaceDE w:val="0"/>
        <w:autoSpaceDN w:val="0"/>
        <w:adjustRightInd w:val="0"/>
        <w:spacing w:after="0" w:line="360" w:lineRule="auto"/>
        <w:ind w:firstLine="720"/>
        <w:contextualSpacing/>
        <w:jc w:val="both"/>
        <w:rPr>
          <w:rFonts w:asciiTheme="majorBidi" w:hAnsiTheme="majorBidi" w:cstheme="majorBidi"/>
          <w:i/>
          <w:iCs/>
          <w:color w:val="000000" w:themeColor="text1"/>
          <w:sz w:val="24"/>
          <w:szCs w:val="24"/>
        </w:rPr>
      </w:pPr>
      <w:r w:rsidRPr="002F71A6">
        <w:rPr>
          <w:rFonts w:asciiTheme="majorBidi" w:hAnsiTheme="majorBidi" w:cstheme="majorBidi"/>
          <w:color w:val="000000" w:themeColor="text1"/>
          <w:sz w:val="24"/>
          <w:szCs w:val="24"/>
        </w:rPr>
        <w:t xml:space="preserve">Kebiasaan </w:t>
      </w:r>
      <w:r w:rsidR="00294DE9" w:rsidRPr="002F71A6">
        <w:rPr>
          <w:rFonts w:asciiTheme="majorBidi" w:hAnsiTheme="majorBidi" w:cstheme="majorBidi"/>
          <w:color w:val="000000" w:themeColor="text1"/>
          <w:sz w:val="24"/>
          <w:szCs w:val="24"/>
        </w:rPr>
        <w:t xml:space="preserve">paling </w:t>
      </w:r>
      <w:r w:rsidRPr="002F71A6">
        <w:rPr>
          <w:rFonts w:asciiTheme="majorBidi" w:hAnsiTheme="majorBidi" w:cstheme="majorBidi"/>
          <w:color w:val="000000" w:themeColor="text1"/>
          <w:sz w:val="24"/>
          <w:szCs w:val="24"/>
        </w:rPr>
        <w:t xml:space="preserve">dominan dalam kehidupan </w:t>
      </w:r>
      <w:r w:rsidR="00101AEE" w:rsidRPr="002F71A6">
        <w:rPr>
          <w:rFonts w:asciiTheme="majorBidi" w:hAnsiTheme="majorBidi" w:cstheme="majorBidi"/>
          <w:i/>
          <w:iCs/>
          <w:color w:val="000000" w:themeColor="text1"/>
          <w:sz w:val="24"/>
          <w:szCs w:val="24"/>
        </w:rPr>
        <w:t>Blater</w:t>
      </w:r>
      <w:r w:rsidRPr="002F71A6">
        <w:rPr>
          <w:rFonts w:asciiTheme="majorBidi" w:hAnsiTheme="majorBidi" w:cstheme="majorBidi"/>
          <w:i/>
          <w:iCs/>
          <w:color w:val="000000" w:themeColor="text1"/>
          <w:sz w:val="24"/>
          <w:szCs w:val="24"/>
        </w:rPr>
        <w:t xml:space="preserve"> </w:t>
      </w:r>
      <w:r w:rsidRPr="002F71A6">
        <w:rPr>
          <w:rFonts w:asciiTheme="majorBidi" w:hAnsiTheme="majorBidi" w:cstheme="majorBidi"/>
          <w:color w:val="000000" w:themeColor="text1"/>
          <w:sz w:val="24"/>
          <w:szCs w:val="24"/>
        </w:rPr>
        <w:t xml:space="preserve">adalah </w:t>
      </w:r>
      <w:r w:rsidR="00773E77" w:rsidRPr="002F71A6">
        <w:rPr>
          <w:rFonts w:asciiTheme="majorBidi" w:hAnsiTheme="majorBidi" w:cstheme="majorBidi"/>
          <w:color w:val="000000" w:themeColor="text1"/>
          <w:sz w:val="24"/>
          <w:szCs w:val="24"/>
        </w:rPr>
        <w:t>perilaku dan tindakan kekerasan</w:t>
      </w:r>
      <w:r w:rsidR="002C3610" w:rsidRPr="002F71A6">
        <w:rPr>
          <w:rFonts w:asciiTheme="majorBidi" w:hAnsiTheme="majorBidi" w:cstheme="majorBidi"/>
          <w:color w:val="000000" w:themeColor="text1"/>
          <w:sz w:val="24"/>
          <w:szCs w:val="24"/>
        </w:rPr>
        <w:t xml:space="preserve">, </w:t>
      </w:r>
      <w:r w:rsidR="00524C3D" w:rsidRPr="002F71A6">
        <w:rPr>
          <w:rFonts w:asciiTheme="majorBidi" w:hAnsiTheme="majorBidi" w:cstheme="majorBidi"/>
          <w:color w:val="000000" w:themeColor="text1"/>
          <w:sz w:val="24"/>
          <w:szCs w:val="24"/>
        </w:rPr>
        <w:t>bahkan mereka tidak segan-segan mengakhiri suatu permasalahan dengan</w:t>
      </w:r>
      <w:r w:rsidR="00313C57" w:rsidRPr="002F71A6">
        <w:rPr>
          <w:rFonts w:asciiTheme="majorBidi" w:hAnsiTheme="majorBidi" w:cstheme="majorBidi"/>
          <w:color w:val="000000" w:themeColor="text1"/>
          <w:sz w:val="24"/>
          <w:szCs w:val="24"/>
        </w:rPr>
        <w:t xml:space="preserve"> </w:t>
      </w:r>
      <w:r w:rsidR="00524C3D" w:rsidRPr="002F71A6">
        <w:rPr>
          <w:rFonts w:asciiTheme="majorBidi" w:hAnsiTheme="majorBidi" w:cstheme="majorBidi"/>
          <w:i/>
          <w:iCs/>
          <w:color w:val="000000" w:themeColor="text1"/>
          <w:sz w:val="24"/>
          <w:szCs w:val="24"/>
        </w:rPr>
        <w:t>carok.</w:t>
      </w:r>
      <w:r w:rsidR="00524C3D" w:rsidRPr="002F71A6">
        <w:rPr>
          <w:rFonts w:asciiTheme="majorBidi" w:hAnsiTheme="majorBidi" w:cstheme="majorBidi"/>
          <w:color w:val="000000" w:themeColor="text1"/>
          <w:sz w:val="24"/>
          <w:szCs w:val="24"/>
        </w:rPr>
        <w:t xml:space="preserve"> </w:t>
      </w:r>
      <w:r w:rsidR="003F7870" w:rsidRPr="002F71A6">
        <w:rPr>
          <w:rFonts w:asciiTheme="majorBidi" w:hAnsiTheme="majorBidi" w:cstheme="majorBidi"/>
          <w:color w:val="000000" w:themeColor="text1"/>
          <w:sz w:val="24"/>
          <w:szCs w:val="24"/>
        </w:rPr>
        <w:t xml:space="preserve">Umumnya, </w:t>
      </w:r>
      <w:r w:rsidR="00101AEE" w:rsidRPr="002F71A6">
        <w:rPr>
          <w:rFonts w:asciiTheme="majorBidi" w:hAnsiTheme="majorBidi" w:cstheme="majorBidi"/>
          <w:i/>
          <w:iCs/>
          <w:color w:val="000000" w:themeColor="text1"/>
          <w:sz w:val="24"/>
          <w:szCs w:val="24"/>
        </w:rPr>
        <w:t>Blater</w:t>
      </w:r>
      <w:r w:rsidR="003F7870" w:rsidRPr="002F71A6">
        <w:rPr>
          <w:rFonts w:asciiTheme="majorBidi" w:hAnsiTheme="majorBidi" w:cstheme="majorBidi"/>
          <w:i/>
          <w:iCs/>
          <w:color w:val="000000" w:themeColor="text1"/>
          <w:sz w:val="24"/>
          <w:szCs w:val="24"/>
        </w:rPr>
        <w:t xml:space="preserve"> </w:t>
      </w:r>
      <w:r w:rsidR="003F7870" w:rsidRPr="002F71A6">
        <w:rPr>
          <w:rFonts w:asciiTheme="majorBidi" w:hAnsiTheme="majorBidi" w:cstheme="majorBidi"/>
          <w:color w:val="000000" w:themeColor="text1"/>
          <w:sz w:val="24"/>
          <w:szCs w:val="24"/>
        </w:rPr>
        <w:t>telah dibekali kemampuan bela diri dan ilmu kanuragan</w:t>
      </w:r>
      <w:r w:rsidR="003B770D" w:rsidRPr="002F71A6">
        <w:rPr>
          <w:rFonts w:asciiTheme="majorBidi" w:hAnsiTheme="majorBidi" w:cstheme="majorBidi"/>
          <w:color w:val="000000" w:themeColor="text1"/>
          <w:sz w:val="24"/>
          <w:szCs w:val="24"/>
        </w:rPr>
        <w:t xml:space="preserve"> yang mumpuni. </w:t>
      </w:r>
      <w:r w:rsidR="00524C3D" w:rsidRPr="002F71A6">
        <w:rPr>
          <w:rFonts w:asciiTheme="majorBidi" w:hAnsiTheme="majorBidi" w:cstheme="majorBidi"/>
          <w:color w:val="000000" w:themeColor="text1"/>
          <w:sz w:val="24"/>
          <w:szCs w:val="24"/>
        </w:rPr>
        <w:t xml:space="preserve">Faktor kekuatan dan keangkuhan kaum </w:t>
      </w:r>
      <w:r w:rsidR="00101AEE" w:rsidRPr="002F71A6">
        <w:rPr>
          <w:rFonts w:asciiTheme="majorBidi" w:hAnsiTheme="majorBidi" w:cstheme="majorBidi"/>
          <w:i/>
          <w:iCs/>
          <w:color w:val="000000" w:themeColor="text1"/>
          <w:sz w:val="24"/>
          <w:szCs w:val="24"/>
        </w:rPr>
        <w:t>Blater</w:t>
      </w:r>
      <w:r w:rsidR="00524C3D" w:rsidRPr="002F71A6">
        <w:rPr>
          <w:rFonts w:asciiTheme="majorBidi" w:hAnsiTheme="majorBidi" w:cstheme="majorBidi"/>
          <w:color w:val="000000" w:themeColor="text1"/>
          <w:sz w:val="24"/>
          <w:szCs w:val="24"/>
        </w:rPr>
        <w:t xml:space="preserve"> </w:t>
      </w:r>
      <w:r w:rsidR="00776846" w:rsidRPr="002F71A6">
        <w:rPr>
          <w:rFonts w:asciiTheme="majorBidi" w:hAnsiTheme="majorBidi" w:cstheme="majorBidi"/>
          <w:color w:val="000000" w:themeColor="text1"/>
          <w:sz w:val="24"/>
          <w:szCs w:val="24"/>
        </w:rPr>
        <w:t xml:space="preserve">membuat keberadaan mereka disegani </w:t>
      </w:r>
      <w:r w:rsidR="003B770D" w:rsidRPr="002F71A6">
        <w:rPr>
          <w:rFonts w:asciiTheme="majorBidi" w:hAnsiTheme="majorBidi" w:cstheme="majorBidi"/>
          <w:color w:val="000000" w:themeColor="text1"/>
          <w:sz w:val="24"/>
          <w:szCs w:val="24"/>
        </w:rPr>
        <w:t xml:space="preserve">dan ditakuti </w:t>
      </w:r>
      <w:r w:rsidR="00776846" w:rsidRPr="002F71A6">
        <w:rPr>
          <w:rFonts w:asciiTheme="majorBidi" w:hAnsiTheme="majorBidi" w:cstheme="majorBidi"/>
          <w:color w:val="000000" w:themeColor="text1"/>
          <w:sz w:val="24"/>
          <w:szCs w:val="24"/>
        </w:rPr>
        <w:t>oleh masyarakat.</w:t>
      </w:r>
      <w:r w:rsidR="00BE7061" w:rsidRPr="002F71A6">
        <w:rPr>
          <w:rFonts w:asciiTheme="majorBidi" w:hAnsiTheme="majorBidi" w:cstheme="majorBidi"/>
          <w:color w:val="000000" w:themeColor="text1"/>
          <w:sz w:val="24"/>
          <w:szCs w:val="24"/>
        </w:rPr>
        <w:t xml:space="preserve"> </w:t>
      </w:r>
      <w:r w:rsidR="006240AD" w:rsidRPr="002F71A6">
        <w:rPr>
          <w:rFonts w:asciiTheme="majorBidi" w:hAnsiTheme="majorBidi" w:cstheme="majorBidi"/>
          <w:color w:val="000000" w:themeColor="text1"/>
          <w:sz w:val="24"/>
          <w:szCs w:val="24"/>
        </w:rPr>
        <w:t xml:space="preserve">Keseganan dan ketakutan masyarakat pada sosok </w:t>
      </w:r>
      <w:r w:rsidR="00101AEE" w:rsidRPr="002F71A6">
        <w:rPr>
          <w:rFonts w:asciiTheme="majorBidi" w:hAnsiTheme="majorBidi" w:cstheme="majorBidi"/>
          <w:i/>
          <w:iCs/>
          <w:color w:val="000000" w:themeColor="text1"/>
          <w:sz w:val="24"/>
          <w:szCs w:val="24"/>
        </w:rPr>
        <w:t>Blater</w:t>
      </w:r>
      <w:r w:rsidR="006240AD" w:rsidRPr="002F71A6">
        <w:rPr>
          <w:rFonts w:asciiTheme="majorBidi" w:hAnsiTheme="majorBidi" w:cstheme="majorBidi"/>
          <w:i/>
          <w:iCs/>
          <w:color w:val="000000" w:themeColor="text1"/>
          <w:sz w:val="24"/>
          <w:szCs w:val="24"/>
        </w:rPr>
        <w:t xml:space="preserve">, </w:t>
      </w:r>
      <w:r w:rsidR="00236418" w:rsidRPr="002F71A6">
        <w:rPr>
          <w:rFonts w:asciiTheme="majorBidi" w:hAnsiTheme="majorBidi" w:cstheme="majorBidi"/>
          <w:color w:val="000000" w:themeColor="text1"/>
          <w:sz w:val="24"/>
          <w:szCs w:val="24"/>
        </w:rPr>
        <w:t xml:space="preserve">pada gilirannya membuat masyarakat inferior. Puncak dari semuanya adalah praktik dominasi kalangan </w:t>
      </w:r>
      <w:r w:rsidR="00101AEE" w:rsidRPr="002F71A6">
        <w:rPr>
          <w:rFonts w:asciiTheme="majorBidi" w:hAnsiTheme="majorBidi" w:cstheme="majorBidi"/>
          <w:i/>
          <w:iCs/>
          <w:color w:val="000000" w:themeColor="text1"/>
          <w:sz w:val="24"/>
          <w:szCs w:val="24"/>
        </w:rPr>
        <w:t>Blater</w:t>
      </w:r>
      <w:r w:rsidR="00236418" w:rsidRPr="002F71A6">
        <w:rPr>
          <w:rFonts w:asciiTheme="majorBidi" w:hAnsiTheme="majorBidi" w:cstheme="majorBidi"/>
          <w:color w:val="000000" w:themeColor="text1"/>
          <w:sz w:val="24"/>
          <w:szCs w:val="24"/>
        </w:rPr>
        <w:t xml:space="preserve">, di mana masyarakat menjadi tunduk dan patuh, </w:t>
      </w:r>
      <w:r w:rsidR="006F59BA" w:rsidRPr="002F71A6">
        <w:rPr>
          <w:rFonts w:asciiTheme="majorBidi" w:hAnsiTheme="majorBidi" w:cstheme="majorBidi"/>
          <w:color w:val="000000" w:themeColor="text1"/>
          <w:sz w:val="24"/>
          <w:szCs w:val="24"/>
        </w:rPr>
        <w:t xml:space="preserve">sebagai akibat ketidakberdayaan mereka melawan </w:t>
      </w:r>
      <w:r w:rsidR="00313C57" w:rsidRPr="002F71A6">
        <w:rPr>
          <w:rFonts w:asciiTheme="majorBidi" w:hAnsiTheme="majorBidi" w:cstheme="majorBidi"/>
          <w:color w:val="000000" w:themeColor="text1"/>
          <w:sz w:val="24"/>
          <w:szCs w:val="24"/>
        </w:rPr>
        <w:t xml:space="preserve">intimidasi </w:t>
      </w:r>
      <w:r w:rsidR="006F59BA" w:rsidRPr="002F71A6">
        <w:rPr>
          <w:rFonts w:asciiTheme="majorBidi" w:hAnsiTheme="majorBidi" w:cstheme="majorBidi"/>
          <w:color w:val="000000" w:themeColor="text1"/>
          <w:sz w:val="24"/>
          <w:szCs w:val="24"/>
        </w:rPr>
        <w:t xml:space="preserve">kaum </w:t>
      </w:r>
      <w:r w:rsidR="00101AEE" w:rsidRPr="002F71A6">
        <w:rPr>
          <w:rFonts w:asciiTheme="majorBidi" w:hAnsiTheme="majorBidi" w:cstheme="majorBidi"/>
          <w:i/>
          <w:iCs/>
          <w:color w:val="000000" w:themeColor="text1"/>
          <w:sz w:val="24"/>
          <w:szCs w:val="24"/>
        </w:rPr>
        <w:t>Blater</w:t>
      </w:r>
      <w:r w:rsidR="00236418" w:rsidRPr="002F71A6">
        <w:rPr>
          <w:rFonts w:asciiTheme="majorBidi" w:hAnsiTheme="majorBidi" w:cstheme="majorBidi"/>
          <w:i/>
          <w:iCs/>
          <w:color w:val="000000" w:themeColor="text1"/>
          <w:sz w:val="24"/>
          <w:szCs w:val="24"/>
        </w:rPr>
        <w:t>.</w:t>
      </w:r>
      <w:r w:rsidR="00140F2D" w:rsidRPr="002F71A6">
        <w:rPr>
          <w:rStyle w:val="FootnoteReference"/>
          <w:rFonts w:asciiTheme="majorBidi" w:hAnsiTheme="majorBidi" w:cstheme="majorBidi"/>
          <w:i/>
          <w:iCs/>
          <w:color w:val="000000" w:themeColor="text1"/>
          <w:sz w:val="24"/>
          <w:szCs w:val="24"/>
          <w:vertAlign w:val="superscript"/>
        </w:rPr>
        <w:footnoteReference w:id="39"/>
      </w:r>
    </w:p>
    <w:p w:rsidR="00B85A79" w:rsidRPr="002F71A6" w:rsidRDefault="0072287D" w:rsidP="00F7681F">
      <w:pPr>
        <w:spacing w:after="0" w:line="360" w:lineRule="auto"/>
        <w:contextualSpacing/>
        <w:rPr>
          <w:rFonts w:asciiTheme="majorBidi" w:hAnsiTheme="majorBidi" w:cstheme="majorBidi"/>
          <w:b/>
          <w:bCs/>
          <w:color w:val="000000" w:themeColor="text1"/>
          <w:sz w:val="24"/>
          <w:szCs w:val="24"/>
        </w:rPr>
      </w:pPr>
      <w:r w:rsidRPr="002F71A6">
        <w:rPr>
          <w:rFonts w:asciiTheme="majorBidi" w:hAnsiTheme="majorBidi" w:cstheme="majorBidi"/>
          <w:b/>
          <w:bCs/>
          <w:color w:val="000000" w:themeColor="text1"/>
          <w:sz w:val="24"/>
          <w:szCs w:val="24"/>
        </w:rPr>
        <w:t>Genealogi Kekuasaan</w:t>
      </w:r>
      <w:r w:rsidR="00B65A23" w:rsidRPr="002F71A6">
        <w:rPr>
          <w:rFonts w:asciiTheme="majorBidi" w:hAnsiTheme="majorBidi" w:cstheme="majorBidi"/>
          <w:b/>
          <w:bCs/>
          <w:color w:val="000000" w:themeColor="text1"/>
          <w:sz w:val="24"/>
          <w:szCs w:val="24"/>
        </w:rPr>
        <w:t>; Sebuah Perspektif  Teoritis</w:t>
      </w:r>
    </w:p>
    <w:p w:rsidR="00411C40" w:rsidRPr="002F71A6" w:rsidRDefault="00411C40" w:rsidP="00F7681F">
      <w:pPr>
        <w:spacing w:after="0" w:line="360" w:lineRule="auto"/>
        <w:ind w:firstLine="720"/>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Geneologi pada dasarnya merupakan usaha mempertentangkan pemikiran dalam mencari asal usul. Penyelidikan tentang asal-usul di dini tidak dimaksudkan untuk mengokohkan fondasi atau dasar. Sebaliknya, ia mengganggu apa yang sebeluknya dianggab tetap. Ia memisahkan apa yang dipikirkan sebagai kesatuan. Ia menunjukkan heterogenitas dari apa yang dibayangkan konsisten dengan dirinya sendiri.</w:t>
      </w:r>
      <w:r w:rsidR="00842D99" w:rsidRPr="002F71A6">
        <w:rPr>
          <w:rStyle w:val="FootnoteReference"/>
          <w:rFonts w:asciiTheme="majorBidi" w:hAnsiTheme="majorBidi" w:cstheme="majorBidi"/>
          <w:color w:val="000000" w:themeColor="text1"/>
          <w:sz w:val="24"/>
          <w:szCs w:val="24"/>
          <w:vertAlign w:val="superscript"/>
        </w:rPr>
        <w:footnoteReference w:id="40"/>
      </w:r>
    </w:p>
    <w:p w:rsidR="00411C40" w:rsidRPr="002F71A6" w:rsidRDefault="00411C40" w:rsidP="00F7681F">
      <w:pPr>
        <w:spacing w:after="0" w:line="360" w:lineRule="auto"/>
        <w:ind w:firstLine="720"/>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Bagi Focault, apa yang disebut sebagai kekuasaan tidaklah sesederhana seperti pengertian pada umumnya. Kekuasaan secara tradisional seringkali diartikan sebagai kemampuan diri menularkan pengaruh pada orang lain, sehingga ada kecenderungan orang yang dikuasai mengikuti kehendak orang yang menguasai. Karena kekuasaan diidentikkan sebagai kemampuan dan daya, maka yang muncul kekuasaan beserta segala sumber dan perwujudannya seringkali direduksi pada tahap permukaan, sehingga membuat definisi kekuasaan menjadi menyempit. Belum dapat menyentuh segala aspek paling subtansial, yakni menyangkut relasi atau jejaring kekuasaan yang dijalankan secara terstruktur, tersembunyi dan sistematis.</w:t>
      </w:r>
    </w:p>
    <w:p w:rsidR="00E33F95" w:rsidRPr="002F71A6" w:rsidRDefault="00411C40"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lastRenderedPageBreak/>
        <w:tab/>
        <w:t>Berkenaan dengan itulah, Michael Foucault menyumbangkan satu perspektif dan pemahaman baru mengenai arti kekuasaan. Bagi Foucault, kekuasaan pertama-tama harus dimengerti sebagai hubungan bermacam kekuatan yang imanen di dalam hubungan kekuatan yang berlaku, dan yang merupakan unsur-unsur pembentuk dan organisasinya. Menurut Foucault, kekuasaan ada dimana-mana, bukan karena mencakupi segalanya, tapi karena datang dari mana-mana. Kekuasaan bukanlah suatu yang diperoleh, dirampas, atau dibagi, sesuatu yang digenggam atau dibiarkan lolos. Kekuasaan bukan semata suatu yang koersif atau represif, melainkan juga produktif terhadap keberadaannya sendiri</w:t>
      </w:r>
      <w:r w:rsidR="00E33F95" w:rsidRPr="002F71A6">
        <w:rPr>
          <w:rFonts w:asciiTheme="majorBidi" w:hAnsiTheme="majorBidi" w:cstheme="majorBidi"/>
          <w:color w:val="000000" w:themeColor="text1"/>
          <w:sz w:val="24"/>
          <w:szCs w:val="24"/>
        </w:rPr>
        <w:t>.</w:t>
      </w:r>
      <w:r w:rsidR="00E33F95" w:rsidRPr="002F71A6">
        <w:rPr>
          <w:rStyle w:val="FootnoteReference"/>
          <w:rFonts w:asciiTheme="majorBidi" w:hAnsiTheme="majorBidi" w:cstheme="majorBidi"/>
          <w:color w:val="000000" w:themeColor="text1"/>
          <w:sz w:val="24"/>
          <w:szCs w:val="24"/>
          <w:vertAlign w:val="superscript"/>
        </w:rPr>
        <w:footnoteReference w:id="41"/>
      </w:r>
    </w:p>
    <w:p w:rsidR="00411C40" w:rsidRPr="002F71A6" w:rsidRDefault="00411C40"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ab/>
        <w:t>Karena kekuasaan menyebar dimana-mana, maka keberadaannya meresap ke dalam seluruh jalinan-jalinan relasi sosial. Kekuasaan tidak melekat pada individu melainkan bekerja, beroperasi dalam konstruksi pengetahuan, dalam ilmu dan pendirian-prndirian lembaga. Apakah itu lembaga sosial pendidikan, sosial agama, sosial politik, sosial ekonomi, dan lain sebagainya. Karena kekuasaan memiliki karakter menyebar dan dan mengendalikan kesadaran dan subjektivitas, maka kekuasaan sifatnya diproduksi. Statemen Foucault yang menyebut kekuasaan sebagai suatu entitas yang produktif mengisyaratkan, bahwa kekuasaan memiliki kemampuan menjalari dan memasuki setiap ruang dan struktur sosial. Kekuasaan tidak menetap pada satu tempat dimana dirinya dibentuk dan dimunculkan. Lebih dari itu, kekuasaan menyebar luas di banyak lini, bersentuhan langsung dengan beragam kegiatan dan ruang lingkup kehidupan sosial masyarakat. Baik itu dalam dimensi kebudayaan, tradisi, politik, pendidikan, kegiatan ekomoni, bahkan kegiatan agama sekalipun.</w:t>
      </w:r>
    </w:p>
    <w:p w:rsidR="00411C40" w:rsidRPr="002F71A6" w:rsidRDefault="00411C40"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ab/>
        <w:t>Lebih lanjut Foucault menyebutkan, bahwa kekuasaan haruslah dipahami sebagai suatu yang internal, bukan mengerti suatu yang eksternal sebagaimana diyakini oleh Marx sebelumnya. Foucault berpendapat bahwa sekarang kekuasaan harus selalu dipahami dalam konteks latar belakang institusi, praktik, dan diskursus yang menciptakan kuasa dan diciptakan oleh kuasa. Tesis baru Foucault berbunyi; kuasa bersifat produktif dan bukan represif. Apa yang membuat kekuasaan bertahan dan apa yang membuat dirinya diterima adalah fakta bahwa ia tidak membebani sebagai kekuatan yang mengatakan tidak, melainkan ia menjelajahi dan memproduksi benda-benda, ia menyebabkan kenikmatan, membentuk pengetahuan, dan menghasilkan diskursus</w:t>
      </w:r>
      <w:r w:rsidR="00E33F95" w:rsidRPr="002F71A6">
        <w:rPr>
          <w:rFonts w:asciiTheme="majorBidi" w:hAnsiTheme="majorBidi" w:cstheme="majorBidi"/>
          <w:color w:val="000000" w:themeColor="text1"/>
          <w:sz w:val="24"/>
          <w:szCs w:val="24"/>
        </w:rPr>
        <w:t>.</w:t>
      </w:r>
      <w:r w:rsidR="00E33F95" w:rsidRPr="002F71A6">
        <w:rPr>
          <w:rStyle w:val="FootnoteReference"/>
          <w:rFonts w:asciiTheme="majorBidi" w:hAnsiTheme="majorBidi" w:cstheme="majorBidi"/>
          <w:color w:val="000000" w:themeColor="text1"/>
          <w:sz w:val="24"/>
          <w:szCs w:val="24"/>
          <w:vertAlign w:val="superscript"/>
        </w:rPr>
        <w:footnoteReference w:id="42"/>
      </w:r>
    </w:p>
    <w:p w:rsidR="00411C40" w:rsidRPr="002F71A6" w:rsidRDefault="00411C40"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ab/>
        <w:t xml:space="preserve">Kekuasaan sama halnya dengan </w:t>
      </w:r>
      <w:r w:rsidRPr="002F71A6">
        <w:rPr>
          <w:rFonts w:asciiTheme="majorBidi" w:hAnsiTheme="majorBidi" w:cstheme="majorBidi"/>
          <w:i/>
          <w:iCs/>
          <w:color w:val="000000" w:themeColor="text1"/>
          <w:sz w:val="24"/>
          <w:szCs w:val="24"/>
        </w:rPr>
        <w:t>productive network</w:t>
      </w:r>
      <w:r w:rsidRPr="002F71A6">
        <w:rPr>
          <w:rFonts w:asciiTheme="majorBidi" w:hAnsiTheme="majorBidi" w:cstheme="majorBidi"/>
          <w:color w:val="000000" w:themeColor="text1"/>
          <w:sz w:val="24"/>
          <w:szCs w:val="24"/>
        </w:rPr>
        <w:t xml:space="preserve"> yang menjelajahi seluruh tubuh sosial, lebih dari sekedar bentuk negatif yang fungsinya adalah represi kekuasaan tidak lagi dimiliki oleh sekelompok elite, melainkan difungsikan dalam relasi-relasi yang tidak </w:t>
      </w:r>
      <w:r w:rsidRPr="002F71A6">
        <w:rPr>
          <w:rFonts w:asciiTheme="majorBidi" w:hAnsiTheme="majorBidi" w:cstheme="majorBidi"/>
          <w:color w:val="000000" w:themeColor="text1"/>
          <w:sz w:val="24"/>
          <w:szCs w:val="24"/>
        </w:rPr>
        <w:lastRenderedPageBreak/>
        <w:t>terhitung jumlah dan banyaknya, dimana di dalamnya terlibat banyak masyarakat terlibat</w:t>
      </w:r>
      <w:r w:rsidR="00E33F95" w:rsidRPr="002F71A6">
        <w:rPr>
          <w:rFonts w:asciiTheme="majorBidi" w:hAnsiTheme="majorBidi" w:cstheme="majorBidi"/>
          <w:color w:val="000000" w:themeColor="text1"/>
          <w:sz w:val="24"/>
          <w:szCs w:val="24"/>
        </w:rPr>
        <w:t>.</w:t>
      </w:r>
      <w:r w:rsidR="00E33F95" w:rsidRPr="002F71A6">
        <w:rPr>
          <w:rStyle w:val="FootnoteReference"/>
          <w:rFonts w:asciiTheme="majorBidi" w:hAnsiTheme="majorBidi" w:cstheme="majorBidi"/>
          <w:color w:val="000000" w:themeColor="text1"/>
          <w:sz w:val="24"/>
          <w:szCs w:val="24"/>
          <w:vertAlign w:val="superscript"/>
        </w:rPr>
        <w:footnoteReference w:id="43"/>
      </w:r>
      <w:r w:rsidRPr="002F71A6">
        <w:rPr>
          <w:rFonts w:asciiTheme="majorBidi" w:hAnsiTheme="majorBidi" w:cstheme="majorBidi"/>
          <w:color w:val="000000" w:themeColor="text1"/>
          <w:sz w:val="24"/>
          <w:szCs w:val="24"/>
        </w:rPr>
        <w:t xml:space="preserve"> Kekuasaan itu beroperasi bukan dimiliki, kekuasaan itu perkembangan sosial ketimbang alat kekuatan. Adalah menarik kemudian apa yang disebut Foucault sebagai </w:t>
      </w:r>
      <w:r w:rsidRPr="002F71A6">
        <w:rPr>
          <w:rFonts w:asciiTheme="majorBidi" w:hAnsiTheme="majorBidi" w:cstheme="majorBidi"/>
          <w:i/>
          <w:iCs/>
          <w:color w:val="000000" w:themeColor="text1"/>
          <w:sz w:val="24"/>
          <w:szCs w:val="24"/>
        </w:rPr>
        <w:t>‘micro pouvoirs’</w:t>
      </w:r>
      <w:r w:rsidRPr="002F71A6">
        <w:rPr>
          <w:rFonts w:asciiTheme="majorBidi" w:hAnsiTheme="majorBidi" w:cstheme="majorBidi"/>
          <w:color w:val="000000" w:themeColor="text1"/>
          <w:sz w:val="24"/>
          <w:szCs w:val="24"/>
        </w:rPr>
        <w:t xml:space="preserve"> atau gugusan-gugusan kekuasaan lokal yang tersebar, yakni keluarga, pabrik, sekolah, rumah sakit, penjara, dan sebagainya. Melalui kaki tangan inilah kekuasaan melakukan reproduksi dan bekerja dalam setiap lapisan sosial. Dalam konteks pemahaman seperti inilah Foucault menghadirkan konsep geneologi kekuasaan yang banyak pakar menyebutnya sebagai kelanjutan dari konsep sebelumnya, arkeologi pengetahuan.</w:t>
      </w:r>
    </w:p>
    <w:p w:rsidR="00B85A79" w:rsidRPr="002F71A6" w:rsidRDefault="00411C40" w:rsidP="00F7681F">
      <w:pPr>
        <w:spacing w:after="0" w:line="360" w:lineRule="auto"/>
        <w:ind w:firstLine="720"/>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 xml:space="preserve">Berkaitan dengan fokus masalah kajian ini, konsepsi dan pemikiran Foucault tentang geneologi kekuasaan pada dasarnya adalah upaya kritis untuk membaca dan mengetahui bagaimana jalinan struktur kekuasaan dalam diri kyai dan </w:t>
      </w:r>
      <w:r w:rsidR="00101AEE" w:rsidRPr="002F71A6">
        <w:rPr>
          <w:rFonts w:asciiTheme="majorBidi" w:hAnsiTheme="majorBidi" w:cstheme="majorBidi"/>
          <w:i/>
          <w:iCs/>
          <w:color w:val="000000" w:themeColor="text1"/>
          <w:sz w:val="24"/>
          <w:szCs w:val="24"/>
        </w:rPr>
        <w:t>Blater</w:t>
      </w:r>
      <w:r w:rsidRPr="002F71A6">
        <w:rPr>
          <w:rFonts w:asciiTheme="majorBidi" w:hAnsiTheme="majorBidi" w:cstheme="majorBidi"/>
          <w:i/>
          <w:iCs/>
          <w:color w:val="000000" w:themeColor="text1"/>
          <w:sz w:val="24"/>
          <w:szCs w:val="24"/>
        </w:rPr>
        <w:t xml:space="preserve"> </w:t>
      </w:r>
      <w:r w:rsidRPr="002F71A6">
        <w:rPr>
          <w:rFonts w:asciiTheme="majorBidi" w:hAnsiTheme="majorBidi" w:cstheme="majorBidi"/>
          <w:color w:val="000000" w:themeColor="text1"/>
          <w:sz w:val="24"/>
          <w:szCs w:val="24"/>
        </w:rPr>
        <w:t xml:space="preserve">beroperasi, dijalankan, dan dimainkan oleh mereka dalam usaha memproduksi dan mereproduksi kekuasaan. Khususnya dalam panggung perebutan kekuasaan lokal. </w:t>
      </w:r>
    </w:p>
    <w:p w:rsidR="00B85A79" w:rsidRPr="002F71A6" w:rsidRDefault="00CA1764" w:rsidP="00F7681F">
      <w:pPr>
        <w:spacing w:after="0" w:line="360" w:lineRule="auto"/>
        <w:contextualSpacing/>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MADURA, AGAMA</w:t>
      </w:r>
      <w:r w:rsidR="0068516D" w:rsidRPr="002F71A6">
        <w:rPr>
          <w:rFonts w:asciiTheme="majorBidi" w:hAnsiTheme="majorBidi" w:cstheme="majorBidi"/>
          <w:b/>
          <w:bCs/>
          <w:color w:val="000000" w:themeColor="text1"/>
          <w:sz w:val="24"/>
          <w:szCs w:val="24"/>
        </w:rPr>
        <w:t xml:space="preserve"> DAN KEBUDAYAAN; SEBUAH PEMBACAAN DESKRIPTIF</w:t>
      </w:r>
    </w:p>
    <w:p w:rsidR="004320F2" w:rsidRPr="002F71A6" w:rsidRDefault="00C97FB1"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b/>
          <w:bCs/>
          <w:color w:val="000000" w:themeColor="text1"/>
          <w:sz w:val="24"/>
          <w:szCs w:val="24"/>
        </w:rPr>
        <w:tab/>
      </w:r>
      <w:r w:rsidRPr="002F71A6">
        <w:rPr>
          <w:rFonts w:asciiTheme="majorBidi" w:hAnsiTheme="majorBidi" w:cstheme="majorBidi"/>
          <w:color w:val="000000" w:themeColor="text1"/>
          <w:sz w:val="24"/>
          <w:szCs w:val="24"/>
        </w:rPr>
        <w:t xml:space="preserve">Berbicara sirkulasi kepemimpinan di Pulau Madura, sesungguhnya secara tidak langsung </w:t>
      </w:r>
      <w:r w:rsidR="00446EAA" w:rsidRPr="002F71A6">
        <w:rPr>
          <w:rFonts w:asciiTheme="majorBidi" w:hAnsiTheme="majorBidi" w:cstheme="majorBidi"/>
          <w:color w:val="000000" w:themeColor="text1"/>
          <w:sz w:val="24"/>
          <w:szCs w:val="24"/>
        </w:rPr>
        <w:t xml:space="preserve">mengharuskan </w:t>
      </w:r>
      <w:r w:rsidRPr="002F71A6">
        <w:rPr>
          <w:rFonts w:asciiTheme="majorBidi" w:hAnsiTheme="majorBidi" w:cstheme="majorBidi"/>
          <w:color w:val="000000" w:themeColor="text1"/>
          <w:sz w:val="24"/>
          <w:szCs w:val="24"/>
        </w:rPr>
        <w:t>kita membicarakan Madura secara keseluruhan.</w:t>
      </w:r>
      <w:r w:rsidR="00446EAA" w:rsidRPr="002F71A6">
        <w:rPr>
          <w:rFonts w:asciiTheme="majorBidi" w:hAnsiTheme="majorBidi" w:cstheme="majorBidi"/>
          <w:color w:val="000000" w:themeColor="text1"/>
          <w:sz w:val="24"/>
          <w:szCs w:val="24"/>
        </w:rPr>
        <w:t xml:space="preserve"> </w:t>
      </w:r>
      <w:r w:rsidR="002C0721" w:rsidRPr="002F71A6">
        <w:rPr>
          <w:rFonts w:asciiTheme="majorBidi" w:hAnsiTheme="majorBidi" w:cstheme="majorBidi"/>
          <w:color w:val="000000" w:themeColor="text1"/>
          <w:sz w:val="24"/>
          <w:szCs w:val="24"/>
        </w:rPr>
        <w:t xml:space="preserve">Politik dan sistem </w:t>
      </w:r>
      <w:r w:rsidR="002807A1" w:rsidRPr="002F71A6">
        <w:rPr>
          <w:rFonts w:asciiTheme="majorBidi" w:hAnsiTheme="majorBidi" w:cstheme="majorBidi"/>
          <w:color w:val="000000" w:themeColor="text1"/>
          <w:sz w:val="24"/>
          <w:szCs w:val="24"/>
        </w:rPr>
        <w:t xml:space="preserve">sosial </w:t>
      </w:r>
      <w:r w:rsidR="002C0721" w:rsidRPr="002F71A6">
        <w:rPr>
          <w:rFonts w:asciiTheme="majorBidi" w:hAnsiTheme="majorBidi" w:cstheme="majorBidi"/>
          <w:color w:val="000000" w:themeColor="text1"/>
          <w:sz w:val="24"/>
          <w:szCs w:val="24"/>
        </w:rPr>
        <w:t xml:space="preserve">madura adalah satu kesatuan, karena politik dibangun di atas sistem nilai dan norma masyarakat setempat, sehingga </w:t>
      </w:r>
      <w:r w:rsidR="002807A1" w:rsidRPr="002F71A6">
        <w:rPr>
          <w:rFonts w:asciiTheme="majorBidi" w:hAnsiTheme="majorBidi" w:cstheme="majorBidi"/>
          <w:color w:val="000000" w:themeColor="text1"/>
          <w:sz w:val="24"/>
          <w:szCs w:val="24"/>
        </w:rPr>
        <w:t>menjadi</w:t>
      </w:r>
      <w:r w:rsidR="002C0721" w:rsidRPr="002F71A6">
        <w:rPr>
          <w:rFonts w:asciiTheme="majorBidi" w:hAnsiTheme="majorBidi" w:cstheme="majorBidi"/>
          <w:color w:val="000000" w:themeColor="text1"/>
          <w:sz w:val="24"/>
          <w:szCs w:val="24"/>
        </w:rPr>
        <w:t xml:space="preserve"> mustahil kemudian mengecualikan pembicaraan politik Madura dari konstruksi </w:t>
      </w:r>
      <w:r w:rsidR="002807A1" w:rsidRPr="002F71A6">
        <w:rPr>
          <w:rFonts w:asciiTheme="majorBidi" w:hAnsiTheme="majorBidi" w:cstheme="majorBidi"/>
          <w:color w:val="000000" w:themeColor="text1"/>
          <w:sz w:val="24"/>
          <w:szCs w:val="24"/>
        </w:rPr>
        <w:t>nilai-nilai lokalitas</w:t>
      </w:r>
      <w:r w:rsidR="002C0721" w:rsidRPr="002F71A6">
        <w:rPr>
          <w:rFonts w:asciiTheme="majorBidi" w:hAnsiTheme="majorBidi" w:cstheme="majorBidi"/>
          <w:color w:val="000000" w:themeColor="text1"/>
          <w:sz w:val="24"/>
          <w:szCs w:val="24"/>
        </w:rPr>
        <w:t xml:space="preserve"> masyarakat setempat.</w:t>
      </w:r>
      <w:r w:rsidR="00C245F0" w:rsidRPr="002F71A6">
        <w:rPr>
          <w:rFonts w:asciiTheme="majorBidi" w:hAnsiTheme="majorBidi" w:cstheme="majorBidi"/>
          <w:color w:val="000000" w:themeColor="text1"/>
          <w:sz w:val="24"/>
          <w:szCs w:val="24"/>
        </w:rPr>
        <w:t xml:space="preserve"> </w:t>
      </w:r>
    </w:p>
    <w:p w:rsidR="00C245F0" w:rsidRPr="002F71A6" w:rsidRDefault="00C245F0"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ab/>
        <w:t>Salah satu nilai lokalitas yang sejauh ini ide</w:t>
      </w:r>
      <w:r w:rsidR="00E03E8E" w:rsidRPr="002F71A6">
        <w:rPr>
          <w:rFonts w:asciiTheme="majorBidi" w:hAnsiTheme="majorBidi" w:cstheme="majorBidi"/>
          <w:color w:val="000000" w:themeColor="text1"/>
          <w:sz w:val="24"/>
          <w:szCs w:val="24"/>
        </w:rPr>
        <w:t>n</w:t>
      </w:r>
      <w:r w:rsidRPr="002F71A6">
        <w:rPr>
          <w:rFonts w:asciiTheme="majorBidi" w:hAnsiTheme="majorBidi" w:cstheme="majorBidi"/>
          <w:color w:val="000000" w:themeColor="text1"/>
          <w:sz w:val="24"/>
          <w:szCs w:val="24"/>
        </w:rPr>
        <w:t>tik dengan sistem dan struktur kebudayaan masyarakat madura adalah religiusitas.</w:t>
      </w:r>
      <w:r w:rsidR="00921C74" w:rsidRPr="002F71A6">
        <w:rPr>
          <w:rStyle w:val="FootnoteReference"/>
          <w:rFonts w:asciiTheme="majorBidi" w:hAnsiTheme="majorBidi" w:cstheme="majorBidi"/>
          <w:color w:val="000000" w:themeColor="text1"/>
          <w:sz w:val="24"/>
          <w:szCs w:val="24"/>
          <w:vertAlign w:val="superscript"/>
        </w:rPr>
        <w:footnoteReference w:id="44"/>
      </w:r>
      <w:r w:rsidR="00F34405" w:rsidRPr="002F71A6">
        <w:rPr>
          <w:rFonts w:asciiTheme="majorBidi" w:hAnsiTheme="majorBidi" w:cstheme="majorBidi"/>
          <w:color w:val="000000" w:themeColor="text1"/>
          <w:sz w:val="24"/>
          <w:szCs w:val="24"/>
        </w:rPr>
        <w:t xml:space="preserve"> Hampir dipastikan, </w:t>
      </w:r>
      <w:r w:rsidR="00E03E8E" w:rsidRPr="002F71A6">
        <w:rPr>
          <w:rFonts w:asciiTheme="majorBidi" w:hAnsiTheme="majorBidi" w:cstheme="majorBidi"/>
          <w:color w:val="000000" w:themeColor="text1"/>
          <w:sz w:val="24"/>
          <w:szCs w:val="24"/>
        </w:rPr>
        <w:t xml:space="preserve">mayoritas masyarakat setempat memberi perhatian cukup besar pada aspek ini. Besarnya perhatian tersebut bisa dilihat sikap pengagungan dan penghormatan </w:t>
      </w:r>
      <w:r w:rsidR="00F92E9E" w:rsidRPr="002F71A6">
        <w:rPr>
          <w:rFonts w:asciiTheme="majorBidi" w:hAnsiTheme="majorBidi" w:cstheme="majorBidi"/>
          <w:color w:val="000000" w:themeColor="text1"/>
          <w:sz w:val="24"/>
          <w:szCs w:val="24"/>
        </w:rPr>
        <w:t xml:space="preserve">totalitas mereka terhadap simbol dan nilai keagamaan. </w:t>
      </w:r>
      <w:r w:rsidR="00A15A29" w:rsidRPr="002F71A6">
        <w:rPr>
          <w:rFonts w:asciiTheme="majorBidi" w:hAnsiTheme="majorBidi" w:cstheme="majorBidi"/>
          <w:color w:val="000000" w:themeColor="text1"/>
          <w:sz w:val="24"/>
          <w:szCs w:val="24"/>
        </w:rPr>
        <w:t>S</w:t>
      </w:r>
      <w:r w:rsidR="00F5609B" w:rsidRPr="002F71A6">
        <w:rPr>
          <w:rFonts w:asciiTheme="majorBidi" w:hAnsiTheme="majorBidi" w:cstheme="majorBidi"/>
          <w:color w:val="000000" w:themeColor="text1"/>
          <w:sz w:val="24"/>
          <w:szCs w:val="24"/>
        </w:rPr>
        <w:t xml:space="preserve">imbol-simbol keagamaan seperti lembaga pendidikan pesantren, organisasi sosial keagamaan </w:t>
      </w:r>
      <w:r w:rsidR="00F5609B" w:rsidRPr="002F71A6">
        <w:rPr>
          <w:rFonts w:asciiTheme="majorBidi" w:hAnsiTheme="majorBidi" w:cstheme="majorBidi"/>
          <w:i/>
          <w:iCs/>
          <w:color w:val="000000" w:themeColor="text1"/>
          <w:sz w:val="24"/>
          <w:szCs w:val="24"/>
        </w:rPr>
        <w:t>Nahdhatul Ulama’ (NU),</w:t>
      </w:r>
      <w:r w:rsidR="00F5609B" w:rsidRPr="002F71A6">
        <w:rPr>
          <w:rFonts w:asciiTheme="majorBidi" w:hAnsiTheme="majorBidi" w:cstheme="majorBidi"/>
          <w:color w:val="000000" w:themeColor="text1"/>
          <w:sz w:val="24"/>
          <w:szCs w:val="24"/>
        </w:rPr>
        <w:t xml:space="preserve"> dan sosok keberadaan tokoh agama seperti kyai, adalah bagian simbol dan lambang keagamaan yang sejauh ini memiliki tempat cukup dihormati dan </w:t>
      </w:r>
      <w:r w:rsidR="00A15A29" w:rsidRPr="002F71A6">
        <w:rPr>
          <w:rFonts w:asciiTheme="majorBidi" w:hAnsiTheme="majorBidi" w:cstheme="majorBidi"/>
          <w:color w:val="000000" w:themeColor="text1"/>
          <w:sz w:val="24"/>
          <w:szCs w:val="24"/>
        </w:rPr>
        <w:t>di</w:t>
      </w:r>
      <w:r w:rsidR="00F5609B" w:rsidRPr="002F71A6">
        <w:rPr>
          <w:rFonts w:asciiTheme="majorBidi" w:hAnsiTheme="majorBidi" w:cstheme="majorBidi"/>
          <w:color w:val="000000" w:themeColor="text1"/>
          <w:sz w:val="24"/>
          <w:szCs w:val="24"/>
        </w:rPr>
        <w:t>agungkan oleh mereka.</w:t>
      </w:r>
      <w:r w:rsidR="00A15A29" w:rsidRPr="002F71A6">
        <w:rPr>
          <w:rFonts w:asciiTheme="majorBidi" w:hAnsiTheme="majorBidi" w:cstheme="majorBidi"/>
          <w:color w:val="000000" w:themeColor="text1"/>
          <w:sz w:val="24"/>
          <w:szCs w:val="24"/>
        </w:rPr>
        <w:t xml:space="preserve"> Bagi sebagian besar masyarakat Madura, simbol-simbol keagamaan di atas adalah representasi kehadiran agama itu sendiri. </w:t>
      </w:r>
      <w:r w:rsidR="0020202E" w:rsidRPr="002F71A6">
        <w:rPr>
          <w:rFonts w:asciiTheme="majorBidi" w:hAnsiTheme="majorBidi" w:cstheme="majorBidi"/>
          <w:color w:val="000000" w:themeColor="text1"/>
          <w:sz w:val="24"/>
          <w:szCs w:val="24"/>
        </w:rPr>
        <w:t xml:space="preserve">begitu besarnya pengakuan madura terhadap simbol keagamaan di atas, sehingga muncul seloroh canda, di mana ketika masyarakat </w:t>
      </w:r>
      <w:r w:rsidR="00524C48" w:rsidRPr="002F71A6">
        <w:rPr>
          <w:rFonts w:asciiTheme="majorBidi" w:hAnsiTheme="majorBidi" w:cstheme="majorBidi"/>
          <w:color w:val="000000" w:themeColor="text1"/>
          <w:sz w:val="24"/>
          <w:szCs w:val="24"/>
        </w:rPr>
        <w:t xml:space="preserve">Madura </w:t>
      </w:r>
      <w:r w:rsidR="0020202E" w:rsidRPr="002F71A6">
        <w:rPr>
          <w:rFonts w:asciiTheme="majorBidi" w:hAnsiTheme="majorBidi" w:cstheme="majorBidi"/>
          <w:color w:val="000000" w:themeColor="text1"/>
          <w:sz w:val="24"/>
          <w:szCs w:val="24"/>
        </w:rPr>
        <w:t xml:space="preserve">ditanya agamanya, maka secara spontan mereka akan menjawab </w:t>
      </w:r>
      <w:r w:rsidR="008D62C5" w:rsidRPr="002F71A6">
        <w:rPr>
          <w:rFonts w:asciiTheme="majorBidi" w:hAnsiTheme="majorBidi" w:cstheme="majorBidi"/>
          <w:color w:val="000000" w:themeColor="text1"/>
          <w:sz w:val="24"/>
          <w:szCs w:val="24"/>
        </w:rPr>
        <w:t xml:space="preserve">agama </w:t>
      </w:r>
      <w:r w:rsidR="0020202E" w:rsidRPr="002F71A6">
        <w:rPr>
          <w:rFonts w:asciiTheme="majorBidi" w:hAnsiTheme="majorBidi" w:cstheme="majorBidi"/>
          <w:color w:val="000000" w:themeColor="text1"/>
          <w:sz w:val="24"/>
          <w:szCs w:val="24"/>
        </w:rPr>
        <w:t>NU.</w:t>
      </w:r>
    </w:p>
    <w:p w:rsidR="008D62C5" w:rsidRPr="002F71A6" w:rsidRDefault="008D62C5"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lastRenderedPageBreak/>
        <w:tab/>
      </w:r>
      <w:r w:rsidR="00524C48" w:rsidRPr="002F71A6">
        <w:rPr>
          <w:rFonts w:asciiTheme="majorBidi" w:hAnsiTheme="majorBidi" w:cstheme="majorBidi"/>
          <w:color w:val="000000" w:themeColor="text1"/>
          <w:sz w:val="24"/>
          <w:szCs w:val="24"/>
        </w:rPr>
        <w:t xml:space="preserve">Pengagungan totalitas masyarakat Madura terhadap simbol-simbol keagamaan pada dasarnya memiliki </w:t>
      </w:r>
      <w:r w:rsidR="0028484A" w:rsidRPr="002F71A6">
        <w:rPr>
          <w:rFonts w:asciiTheme="majorBidi" w:hAnsiTheme="majorBidi" w:cstheme="majorBidi"/>
          <w:color w:val="000000" w:themeColor="text1"/>
          <w:sz w:val="24"/>
          <w:szCs w:val="24"/>
        </w:rPr>
        <w:t>dasar kesamaan</w:t>
      </w:r>
      <w:r w:rsidR="00524C48" w:rsidRPr="002F71A6">
        <w:rPr>
          <w:rFonts w:asciiTheme="majorBidi" w:hAnsiTheme="majorBidi" w:cstheme="majorBidi"/>
          <w:color w:val="000000" w:themeColor="text1"/>
          <w:sz w:val="24"/>
          <w:szCs w:val="24"/>
        </w:rPr>
        <w:t xml:space="preserve"> dengan </w:t>
      </w:r>
      <w:r w:rsidR="006F3C1A" w:rsidRPr="002F71A6">
        <w:rPr>
          <w:rFonts w:asciiTheme="majorBidi" w:hAnsiTheme="majorBidi" w:cstheme="majorBidi"/>
          <w:color w:val="000000" w:themeColor="text1"/>
          <w:sz w:val="24"/>
          <w:szCs w:val="24"/>
        </w:rPr>
        <w:t>tipologi sosial mereka, di mana dalam aspek sosialnya pola struktur sosial Madura masih kental dengan nuansa tradisional.</w:t>
      </w:r>
      <w:r w:rsidR="007843D5" w:rsidRPr="002F71A6">
        <w:rPr>
          <w:rFonts w:asciiTheme="majorBidi" w:hAnsiTheme="majorBidi" w:cstheme="majorBidi"/>
          <w:color w:val="000000" w:themeColor="text1"/>
          <w:sz w:val="24"/>
          <w:szCs w:val="24"/>
        </w:rPr>
        <w:t xml:space="preserve"> Me</w:t>
      </w:r>
      <w:r w:rsidR="00921C74" w:rsidRPr="002F71A6">
        <w:rPr>
          <w:rFonts w:asciiTheme="majorBidi" w:hAnsiTheme="majorBidi" w:cstheme="majorBidi"/>
          <w:color w:val="000000" w:themeColor="text1"/>
          <w:sz w:val="24"/>
          <w:szCs w:val="24"/>
        </w:rPr>
        <w:t>nurut Emile Durkheim, masyarakat</w:t>
      </w:r>
      <w:r w:rsidR="007843D5" w:rsidRPr="002F71A6">
        <w:rPr>
          <w:rFonts w:asciiTheme="majorBidi" w:hAnsiTheme="majorBidi" w:cstheme="majorBidi"/>
          <w:color w:val="000000" w:themeColor="text1"/>
          <w:sz w:val="24"/>
          <w:szCs w:val="24"/>
        </w:rPr>
        <w:t xml:space="preserve"> yang masih hidup dalam tatatan sosial tradisional lebih didominasi oleh nilai-nilai normative, khusunya yang bersumber pada tradisi dan norma agama.</w:t>
      </w:r>
      <w:r w:rsidR="005A2C97" w:rsidRPr="002F71A6">
        <w:rPr>
          <w:rStyle w:val="FootnoteReference"/>
          <w:rFonts w:asciiTheme="majorBidi" w:hAnsiTheme="majorBidi" w:cstheme="majorBidi"/>
          <w:color w:val="000000" w:themeColor="text1"/>
          <w:sz w:val="24"/>
          <w:szCs w:val="24"/>
          <w:vertAlign w:val="superscript"/>
        </w:rPr>
        <w:footnoteReference w:id="45"/>
      </w:r>
      <w:r w:rsidR="007843D5" w:rsidRPr="002F71A6">
        <w:rPr>
          <w:rFonts w:asciiTheme="majorBidi" w:hAnsiTheme="majorBidi" w:cstheme="majorBidi"/>
          <w:color w:val="000000" w:themeColor="text1"/>
          <w:sz w:val="24"/>
          <w:szCs w:val="24"/>
        </w:rPr>
        <w:t xml:space="preserve"> </w:t>
      </w:r>
      <w:r w:rsidR="0028484A" w:rsidRPr="002F71A6">
        <w:rPr>
          <w:rFonts w:asciiTheme="majorBidi" w:hAnsiTheme="majorBidi" w:cstheme="majorBidi"/>
          <w:color w:val="000000" w:themeColor="text1"/>
          <w:sz w:val="24"/>
          <w:szCs w:val="24"/>
        </w:rPr>
        <w:t xml:space="preserve">Standart kehidupan masyarakat yang hidup dalam kultur demikian lebih banyak didominasi oleh </w:t>
      </w:r>
      <w:r w:rsidR="00CD6680" w:rsidRPr="002F71A6">
        <w:rPr>
          <w:rFonts w:asciiTheme="majorBidi" w:hAnsiTheme="majorBidi" w:cstheme="majorBidi"/>
          <w:color w:val="000000" w:themeColor="text1"/>
          <w:sz w:val="24"/>
          <w:szCs w:val="24"/>
        </w:rPr>
        <w:t>ikatan emosional berasaskan kekeluargaan daripada menggunakan cara dan sistem modern.</w:t>
      </w:r>
      <w:r w:rsidR="00A10513" w:rsidRPr="002F71A6">
        <w:rPr>
          <w:rFonts w:asciiTheme="majorBidi" w:hAnsiTheme="majorBidi" w:cstheme="majorBidi"/>
          <w:color w:val="000000" w:themeColor="text1"/>
          <w:sz w:val="24"/>
          <w:szCs w:val="24"/>
        </w:rPr>
        <w:t xml:space="preserve"> </w:t>
      </w:r>
      <w:r w:rsidR="004E789F" w:rsidRPr="002F71A6">
        <w:rPr>
          <w:rFonts w:asciiTheme="majorBidi" w:hAnsiTheme="majorBidi" w:cstheme="majorBidi"/>
          <w:color w:val="000000" w:themeColor="text1"/>
          <w:sz w:val="24"/>
          <w:szCs w:val="24"/>
        </w:rPr>
        <w:t>Sistem ke</w:t>
      </w:r>
      <w:r w:rsidR="00FE448A" w:rsidRPr="002F71A6">
        <w:rPr>
          <w:rFonts w:asciiTheme="majorBidi" w:hAnsiTheme="majorBidi" w:cstheme="majorBidi"/>
          <w:color w:val="000000" w:themeColor="text1"/>
          <w:sz w:val="24"/>
          <w:szCs w:val="24"/>
        </w:rPr>
        <w:t>m</w:t>
      </w:r>
      <w:r w:rsidR="004E789F" w:rsidRPr="002F71A6">
        <w:rPr>
          <w:rFonts w:asciiTheme="majorBidi" w:hAnsiTheme="majorBidi" w:cstheme="majorBidi"/>
          <w:color w:val="000000" w:themeColor="text1"/>
          <w:sz w:val="24"/>
          <w:szCs w:val="24"/>
        </w:rPr>
        <w:t>a</w:t>
      </w:r>
      <w:r w:rsidR="00FE448A" w:rsidRPr="002F71A6">
        <w:rPr>
          <w:rFonts w:asciiTheme="majorBidi" w:hAnsiTheme="majorBidi" w:cstheme="majorBidi"/>
          <w:color w:val="000000" w:themeColor="text1"/>
          <w:sz w:val="24"/>
          <w:szCs w:val="24"/>
        </w:rPr>
        <w:t>syarakatan tidak terwujud dalam suatu bangunan struktur yang jelas dan transparan.</w:t>
      </w:r>
      <w:r w:rsidR="004E789F" w:rsidRPr="002F71A6">
        <w:rPr>
          <w:rFonts w:asciiTheme="majorBidi" w:hAnsiTheme="majorBidi" w:cstheme="majorBidi"/>
          <w:color w:val="000000" w:themeColor="text1"/>
          <w:sz w:val="24"/>
          <w:szCs w:val="24"/>
        </w:rPr>
        <w:t xml:space="preserve"> </w:t>
      </w:r>
      <w:r w:rsidR="005D4AF2" w:rsidRPr="002F71A6">
        <w:rPr>
          <w:rFonts w:asciiTheme="majorBidi" w:hAnsiTheme="majorBidi" w:cstheme="majorBidi"/>
          <w:color w:val="000000" w:themeColor="text1"/>
          <w:sz w:val="24"/>
          <w:szCs w:val="24"/>
        </w:rPr>
        <w:t>Kepemimpinan terbentuk bukan atas dasar kemampuan dan pemilihan secara kolektif, melainkan semata berdasarkan asas kekeluargaan dan keturunan. Sehingga, mereka yang secara hukum sosial dan adat istiadat menempati kelas sosial tertinggi, secara langsung akan dipercaya sebagai pimpinan.</w:t>
      </w:r>
      <w:r w:rsidR="00F01B86" w:rsidRPr="002F71A6">
        <w:rPr>
          <w:rFonts w:asciiTheme="majorBidi" w:hAnsiTheme="majorBidi" w:cstheme="majorBidi"/>
          <w:color w:val="000000" w:themeColor="text1"/>
          <w:sz w:val="24"/>
          <w:szCs w:val="24"/>
        </w:rPr>
        <w:t xml:space="preserve"> Dalam batasan ini, tokoh-tokoh keagamaan seperti kyai dapat dengan</w:t>
      </w:r>
      <w:r w:rsidR="00AB1C4E" w:rsidRPr="002F71A6">
        <w:rPr>
          <w:rFonts w:asciiTheme="majorBidi" w:hAnsiTheme="majorBidi" w:cstheme="majorBidi"/>
          <w:color w:val="000000" w:themeColor="text1"/>
          <w:sz w:val="24"/>
          <w:szCs w:val="24"/>
        </w:rPr>
        <w:t xml:space="preserve"> mudah</w:t>
      </w:r>
      <w:r w:rsidR="00F01B86" w:rsidRPr="002F71A6">
        <w:rPr>
          <w:rFonts w:asciiTheme="majorBidi" w:hAnsiTheme="majorBidi" w:cstheme="majorBidi"/>
          <w:color w:val="000000" w:themeColor="text1"/>
          <w:sz w:val="24"/>
          <w:szCs w:val="24"/>
        </w:rPr>
        <w:t xml:space="preserve"> menempati </w:t>
      </w:r>
      <w:r w:rsidR="00AB1C4E" w:rsidRPr="002F71A6">
        <w:rPr>
          <w:rFonts w:asciiTheme="majorBidi" w:hAnsiTheme="majorBidi" w:cstheme="majorBidi"/>
          <w:color w:val="000000" w:themeColor="text1"/>
          <w:sz w:val="24"/>
          <w:szCs w:val="24"/>
        </w:rPr>
        <w:t>posisi strategis. K</w:t>
      </w:r>
      <w:r w:rsidR="00F01B86" w:rsidRPr="002F71A6">
        <w:rPr>
          <w:rFonts w:asciiTheme="majorBidi" w:hAnsiTheme="majorBidi" w:cstheme="majorBidi"/>
          <w:color w:val="000000" w:themeColor="text1"/>
          <w:sz w:val="24"/>
          <w:szCs w:val="24"/>
        </w:rPr>
        <w:t xml:space="preserve">arena secara figuritas kyai adalah representasi kehadiran agama, sekaligus sosok </w:t>
      </w:r>
      <w:r w:rsidR="00A94808" w:rsidRPr="002F71A6">
        <w:rPr>
          <w:rFonts w:asciiTheme="majorBidi" w:hAnsiTheme="majorBidi" w:cstheme="majorBidi"/>
          <w:color w:val="000000" w:themeColor="text1"/>
          <w:sz w:val="24"/>
          <w:szCs w:val="24"/>
        </w:rPr>
        <w:t xml:space="preserve">kharismatik </w:t>
      </w:r>
      <w:r w:rsidR="00F01B86" w:rsidRPr="002F71A6">
        <w:rPr>
          <w:rFonts w:asciiTheme="majorBidi" w:hAnsiTheme="majorBidi" w:cstheme="majorBidi"/>
          <w:color w:val="000000" w:themeColor="text1"/>
          <w:sz w:val="24"/>
          <w:szCs w:val="24"/>
        </w:rPr>
        <w:t>yang secara hierarki menempati kedudukan paling tinggi.</w:t>
      </w:r>
    </w:p>
    <w:p w:rsidR="002C49EF" w:rsidRPr="002F71A6" w:rsidRDefault="002C49EF" w:rsidP="00F7681F">
      <w:pPr>
        <w:spacing w:after="0" w:line="360" w:lineRule="auto"/>
        <w:contextualSpacing/>
        <w:rPr>
          <w:rFonts w:asciiTheme="majorBidi" w:hAnsiTheme="majorBidi" w:cstheme="majorBidi"/>
          <w:b/>
          <w:bCs/>
          <w:color w:val="000000" w:themeColor="text1"/>
          <w:sz w:val="24"/>
          <w:szCs w:val="24"/>
        </w:rPr>
      </w:pPr>
      <w:r w:rsidRPr="002F71A6">
        <w:rPr>
          <w:rFonts w:asciiTheme="majorBidi" w:hAnsiTheme="majorBidi" w:cstheme="majorBidi"/>
          <w:b/>
          <w:bCs/>
          <w:color w:val="000000" w:themeColor="text1"/>
          <w:sz w:val="24"/>
          <w:szCs w:val="24"/>
        </w:rPr>
        <w:t>Kiai Sebagai Simbol Agama, Pengetahuan, dan Kekuasaan</w:t>
      </w:r>
    </w:p>
    <w:p w:rsidR="00AB1C4E" w:rsidRPr="002F71A6" w:rsidRDefault="00AB1C4E" w:rsidP="00F7681F">
      <w:pPr>
        <w:spacing w:after="0" w:line="360" w:lineRule="auto"/>
        <w:ind w:firstLine="720"/>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Pada umumnya, status kyai Madura terbentuk berdasarkan jalinan nasab atau keturunan</w:t>
      </w:r>
      <w:r w:rsidR="00390AC6" w:rsidRPr="002F71A6">
        <w:rPr>
          <w:rFonts w:asciiTheme="majorBidi" w:hAnsiTheme="majorBidi" w:cstheme="majorBidi"/>
          <w:color w:val="000000" w:themeColor="text1"/>
          <w:sz w:val="24"/>
          <w:szCs w:val="24"/>
        </w:rPr>
        <w:t>. Hal itu disebabkan oleh mengakarnya kultur feodalisme dunia pesantren,</w:t>
      </w:r>
      <w:r w:rsidR="00390AC6" w:rsidRPr="002F71A6">
        <w:rPr>
          <w:rStyle w:val="FootnoteReference"/>
          <w:rFonts w:asciiTheme="majorBidi" w:hAnsiTheme="majorBidi" w:cstheme="majorBidi"/>
          <w:color w:val="000000" w:themeColor="text1"/>
          <w:sz w:val="24"/>
          <w:szCs w:val="24"/>
          <w:vertAlign w:val="superscript"/>
        </w:rPr>
        <w:footnoteReference w:id="46"/>
      </w:r>
      <w:r w:rsidR="00390AC6" w:rsidRPr="002F71A6">
        <w:rPr>
          <w:rFonts w:asciiTheme="majorBidi" w:hAnsiTheme="majorBidi" w:cstheme="majorBidi"/>
          <w:color w:val="000000" w:themeColor="text1"/>
          <w:sz w:val="24"/>
          <w:szCs w:val="24"/>
        </w:rPr>
        <w:t xml:space="preserve"> yang notebeni merupakan tempat bersemayamnya kyai</w:t>
      </w:r>
      <w:r w:rsidRPr="002F71A6">
        <w:rPr>
          <w:rFonts w:asciiTheme="majorBidi" w:hAnsiTheme="majorBidi" w:cstheme="majorBidi"/>
          <w:color w:val="000000" w:themeColor="text1"/>
          <w:sz w:val="24"/>
          <w:szCs w:val="24"/>
        </w:rPr>
        <w:t xml:space="preserve">. Seorang yang lahir dari keluarga kyai, betapun itu hanya dari satu jalur saja, jalur laki-laki misalnya, maka secara otomatis anak tersebut akan memperoleh status kyai. Pun juga sebaliknya, seorang yang lahir dari </w:t>
      </w:r>
      <w:r w:rsidR="00AC7B66" w:rsidRPr="002F71A6">
        <w:rPr>
          <w:rFonts w:asciiTheme="majorBidi" w:hAnsiTheme="majorBidi" w:cstheme="majorBidi"/>
          <w:color w:val="000000" w:themeColor="text1"/>
          <w:sz w:val="24"/>
          <w:szCs w:val="24"/>
        </w:rPr>
        <w:t>perempuan</w:t>
      </w:r>
      <w:r w:rsidRPr="002F71A6">
        <w:rPr>
          <w:rFonts w:asciiTheme="majorBidi" w:hAnsiTheme="majorBidi" w:cstheme="majorBidi"/>
          <w:color w:val="000000" w:themeColor="text1"/>
          <w:sz w:val="24"/>
          <w:szCs w:val="24"/>
        </w:rPr>
        <w:t xml:space="preserve"> yang memiliki latar keluarga kyai, meski bapaknya bukan dari keturunan kyai, maka anak tersebut tetap dipandang sebagai kyai.</w:t>
      </w:r>
      <w:r w:rsidR="000305F1" w:rsidRPr="002F71A6">
        <w:rPr>
          <w:rFonts w:asciiTheme="majorBidi" w:hAnsiTheme="majorBidi" w:cstheme="majorBidi"/>
          <w:color w:val="000000" w:themeColor="text1"/>
          <w:sz w:val="24"/>
          <w:szCs w:val="24"/>
        </w:rPr>
        <w:t xml:space="preserve"> Dengan demikian, pendefinisian kyai sebagai orang yang mempunyai taraf pengetahuan agama yang mendalam, tidak dapat diberlakukan dalam sistem kebudayaam Madura. Karena</w:t>
      </w:r>
      <w:r w:rsidR="00514C38" w:rsidRPr="002F71A6">
        <w:rPr>
          <w:rFonts w:asciiTheme="majorBidi" w:hAnsiTheme="majorBidi" w:cstheme="majorBidi"/>
          <w:color w:val="000000" w:themeColor="text1"/>
          <w:sz w:val="24"/>
          <w:szCs w:val="24"/>
        </w:rPr>
        <w:t xml:space="preserve"> definisi</w:t>
      </w:r>
      <w:r w:rsidR="000305F1" w:rsidRPr="002F71A6">
        <w:rPr>
          <w:rFonts w:asciiTheme="majorBidi" w:hAnsiTheme="majorBidi" w:cstheme="majorBidi"/>
          <w:color w:val="000000" w:themeColor="text1"/>
          <w:sz w:val="24"/>
          <w:szCs w:val="24"/>
        </w:rPr>
        <w:t xml:space="preserve"> kyai </w:t>
      </w:r>
      <w:r w:rsidR="00D4224A" w:rsidRPr="002F71A6">
        <w:rPr>
          <w:rFonts w:asciiTheme="majorBidi" w:hAnsiTheme="majorBidi" w:cstheme="majorBidi"/>
          <w:color w:val="000000" w:themeColor="text1"/>
          <w:sz w:val="24"/>
          <w:szCs w:val="24"/>
        </w:rPr>
        <w:t>v</w:t>
      </w:r>
      <w:r w:rsidR="00514C38" w:rsidRPr="002F71A6">
        <w:rPr>
          <w:rFonts w:asciiTheme="majorBidi" w:hAnsiTheme="majorBidi" w:cstheme="majorBidi"/>
          <w:color w:val="000000" w:themeColor="text1"/>
          <w:sz w:val="24"/>
          <w:szCs w:val="24"/>
        </w:rPr>
        <w:t xml:space="preserve">ersi </w:t>
      </w:r>
      <w:r w:rsidR="000305F1" w:rsidRPr="002F71A6">
        <w:rPr>
          <w:rFonts w:asciiTheme="majorBidi" w:hAnsiTheme="majorBidi" w:cstheme="majorBidi"/>
          <w:color w:val="000000" w:themeColor="text1"/>
          <w:sz w:val="24"/>
          <w:szCs w:val="24"/>
        </w:rPr>
        <w:t xml:space="preserve">masyarakat Madura, </w:t>
      </w:r>
      <w:r w:rsidR="00514C38" w:rsidRPr="002F71A6">
        <w:rPr>
          <w:rFonts w:asciiTheme="majorBidi" w:hAnsiTheme="majorBidi" w:cstheme="majorBidi"/>
          <w:color w:val="000000" w:themeColor="text1"/>
          <w:sz w:val="24"/>
          <w:szCs w:val="24"/>
        </w:rPr>
        <w:t xml:space="preserve">tidak dibentuk oleh variable ilmu pengetahuan, melainkan lebih pada jalur </w:t>
      </w:r>
      <w:r w:rsidR="00514C38" w:rsidRPr="002F71A6">
        <w:rPr>
          <w:rFonts w:asciiTheme="majorBidi" w:hAnsiTheme="majorBidi" w:cstheme="majorBidi"/>
          <w:i/>
          <w:iCs/>
          <w:color w:val="000000" w:themeColor="text1"/>
          <w:sz w:val="24"/>
          <w:szCs w:val="24"/>
        </w:rPr>
        <w:t>trah,</w:t>
      </w:r>
      <w:r w:rsidR="00514C38" w:rsidRPr="002F71A6">
        <w:rPr>
          <w:rFonts w:asciiTheme="majorBidi" w:hAnsiTheme="majorBidi" w:cstheme="majorBidi"/>
          <w:color w:val="000000" w:themeColor="text1"/>
          <w:sz w:val="24"/>
          <w:szCs w:val="24"/>
        </w:rPr>
        <w:t xml:space="preserve"> atau keturunan.</w:t>
      </w:r>
      <w:r w:rsidR="00AC7B66" w:rsidRPr="002F71A6">
        <w:rPr>
          <w:rFonts w:asciiTheme="majorBidi" w:hAnsiTheme="majorBidi" w:cstheme="majorBidi"/>
          <w:color w:val="000000" w:themeColor="text1"/>
          <w:sz w:val="24"/>
          <w:szCs w:val="24"/>
        </w:rPr>
        <w:t xml:space="preserve"> </w:t>
      </w:r>
      <w:r w:rsidR="00D4224A" w:rsidRPr="002F71A6">
        <w:rPr>
          <w:rFonts w:asciiTheme="majorBidi" w:hAnsiTheme="majorBidi" w:cstheme="majorBidi"/>
          <w:color w:val="000000" w:themeColor="text1"/>
          <w:sz w:val="24"/>
          <w:szCs w:val="24"/>
        </w:rPr>
        <w:t xml:space="preserve">Sebaliknya, sebarapun pintar, cerdas atau luas pemahaman dan pengetahuan seorang tengtang agama, jika tidak memiliki darah keturunan atau jalinan keluarga kyai, maka orang tersebut tidak </w:t>
      </w:r>
      <w:r w:rsidR="005D0518" w:rsidRPr="002F71A6">
        <w:rPr>
          <w:rFonts w:asciiTheme="majorBidi" w:hAnsiTheme="majorBidi" w:cstheme="majorBidi"/>
          <w:color w:val="000000" w:themeColor="text1"/>
          <w:sz w:val="24"/>
          <w:szCs w:val="24"/>
        </w:rPr>
        <w:t xml:space="preserve">akan dapat </w:t>
      </w:r>
      <w:r w:rsidR="00D4224A" w:rsidRPr="002F71A6">
        <w:rPr>
          <w:rFonts w:asciiTheme="majorBidi" w:hAnsiTheme="majorBidi" w:cstheme="majorBidi"/>
          <w:color w:val="000000" w:themeColor="text1"/>
          <w:sz w:val="24"/>
          <w:szCs w:val="24"/>
        </w:rPr>
        <w:t xml:space="preserve">digolongkan kyai. </w:t>
      </w:r>
    </w:p>
    <w:p w:rsidR="00A833CA" w:rsidRPr="002F71A6" w:rsidRDefault="00A833CA"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ab/>
      </w:r>
      <w:r w:rsidR="0081753A" w:rsidRPr="002F71A6">
        <w:rPr>
          <w:rFonts w:asciiTheme="majorBidi" w:hAnsiTheme="majorBidi" w:cstheme="majorBidi"/>
          <w:color w:val="000000" w:themeColor="text1"/>
          <w:sz w:val="24"/>
          <w:szCs w:val="24"/>
        </w:rPr>
        <w:t>Jika kebanyakan daerah menilai nama</w:t>
      </w:r>
      <w:r w:rsidR="00164CED" w:rsidRPr="002F71A6">
        <w:rPr>
          <w:rFonts w:asciiTheme="majorBidi" w:hAnsiTheme="majorBidi" w:cstheme="majorBidi"/>
          <w:color w:val="000000" w:themeColor="text1"/>
          <w:sz w:val="24"/>
          <w:szCs w:val="24"/>
        </w:rPr>
        <w:t xml:space="preserve"> </w:t>
      </w:r>
      <w:r w:rsidR="0081753A" w:rsidRPr="002F71A6">
        <w:rPr>
          <w:rFonts w:asciiTheme="majorBidi" w:hAnsiTheme="majorBidi" w:cstheme="majorBidi"/>
          <w:color w:val="000000" w:themeColor="text1"/>
          <w:sz w:val="24"/>
          <w:szCs w:val="24"/>
        </w:rPr>
        <w:t xml:space="preserve">besar kyai </w:t>
      </w:r>
      <w:r w:rsidR="00164CED" w:rsidRPr="002F71A6">
        <w:rPr>
          <w:rFonts w:asciiTheme="majorBidi" w:hAnsiTheme="majorBidi" w:cstheme="majorBidi"/>
          <w:color w:val="000000" w:themeColor="text1"/>
          <w:sz w:val="24"/>
          <w:szCs w:val="24"/>
        </w:rPr>
        <w:t xml:space="preserve">tumbuh berkembang </w:t>
      </w:r>
      <w:r w:rsidR="0081753A" w:rsidRPr="002F71A6">
        <w:rPr>
          <w:rFonts w:asciiTheme="majorBidi" w:hAnsiTheme="majorBidi" w:cstheme="majorBidi"/>
          <w:color w:val="000000" w:themeColor="text1"/>
          <w:sz w:val="24"/>
          <w:szCs w:val="24"/>
        </w:rPr>
        <w:t xml:space="preserve">berdasarkan kapasitas dan kualitas keilmuan, maka lain halnya dengan kultur masyarakat Madura. </w:t>
      </w:r>
      <w:r w:rsidR="00B8065A" w:rsidRPr="002F71A6">
        <w:rPr>
          <w:rFonts w:asciiTheme="majorBidi" w:hAnsiTheme="majorBidi" w:cstheme="majorBidi"/>
          <w:color w:val="000000" w:themeColor="text1"/>
          <w:sz w:val="24"/>
          <w:szCs w:val="24"/>
        </w:rPr>
        <w:t xml:space="preserve">dalam </w:t>
      </w:r>
      <w:r w:rsidR="00B8065A" w:rsidRPr="002F71A6">
        <w:rPr>
          <w:rFonts w:asciiTheme="majorBidi" w:hAnsiTheme="majorBidi" w:cstheme="majorBidi"/>
          <w:color w:val="000000" w:themeColor="text1"/>
          <w:sz w:val="24"/>
          <w:szCs w:val="24"/>
        </w:rPr>
        <w:lastRenderedPageBreak/>
        <w:t xml:space="preserve">pandangan masyarakat Madura, faktor penjelas untuk menilai tingkat kebesaran dan popularitas seorang kyai, sesungguhnya </w:t>
      </w:r>
      <w:r w:rsidR="00D93FAF" w:rsidRPr="002F71A6">
        <w:rPr>
          <w:rFonts w:asciiTheme="majorBidi" w:hAnsiTheme="majorBidi" w:cstheme="majorBidi"/>
          <w:color w:val="000000" w:themeColor="text1"/>
          <w:sz w:val="24"/>
          <w:szCs w:val="24"/>
        </w:rPr>
        <w:t xml:space="preserve">ada pada </w:t>
      </w:r>
      <w:r w:rsidR="00303BAE" w:rsidRPr="002F71A6">
        <w:rPr>
          <w:rFonts w:asciiTheme="majorBidi" w:hAnsiTheme="majorBidi" w:cstheme="majorBidi"/>
          <w:color w:val="000000" w:themeColor="text1"/>
          <w:sz w:val="24"/>
          <w:szCs w:val="24"/>
        </w:rPr>
        <w:t>jalur nasab sebelumnya. Semakin kharismatik para pendahulunya, maka akan semakin besar pula penilaian dari masyarakat.</w:t>
      </w:r>
      <w:r w:rsidR="00135242" w:rsidRPr="002F71A6">
        <w:rPr>
          <w:rFonts w:asciiTheme="majorBidi" w:hAnsiTheme="majorBidi" w:cstheme="majorBidi"/>
          <w:color w:val="000000" w:themeColor="text1"/>
          <w:sz w:val="24"/>
          <w:szCs w:val="24"/>
        </w:rPr>
        <w:t xml:space="preserve"> Lagi-lagi, harus diakui seberapa besar dan kharismatik jalur </w:t>
      </w:r>
      <w:r w:rsidR="00135242" w:rsidRPr="002F71A6">
        <w:rPr>
          <w:rFonts w:asciiTheme="majorBidi" w:hAnsiTheme="majorBidi" w:cstheme="majorBidi"/>
          <w:i/>
          <w:iCs/>
          <w:color w:val="000000" w:themeColor="text1"/>
          <w:sz w:val="24"/>
          <w:szCs w:val="24"/>
        </w:rPr>
        <w:t>trah</w:t>
      </w:r>
      <w:r w:rsidR="00135242" w:rsidRPr="002F71A6">
        <w:rPr>
          <w:rFonts w:asciiTheme="majorBidi" w:hAnsiTheme="majorBidi" w:cstheme="majorBidi"/>
          <w:color w:val="000000" w:themeColor="text1"/>
          <w:sz w:val="24"/>
          <w:szCs w:val="24"/>
        </w:rPr>
        <w:t xml:space="preserve"> kyai yang </w:t>
      </w:r>
      <w:r w:rsidR="00B224C0" w:rsidRPr="002F71A6">
        <w:rPr>
          <w:rFonts w:asciiTheme="majorBidi" w:hAnsiTheme="majorBidi" w:cstheme="majorBidi"/>
          <w:color w:val="000000" w:themeColor="text1"/>
          <w:sz w:val="24"/>
          <w:szCs w:val="24"/>
        </w:rPr>
        <w:t>terjalin</w:t>
      </w:r>
      <w:r w:rsidR="00135242" w:rsidRPr="002F71A6">
        <w:rPr>
          <w:rFonts w:asciiTheme="majorBidi" w:hAnsiTheme="majorBidi" w:cstheme="majorBidi"/>
          <w:color w:val="000000" w:themeColor="text1"/>
          <w:sz w:val="24"/>
          <w:szCs w:val="24"/>
        </w:rPr>
        <w:t>, maka akan semakin berpengaruh orang bersangkutan di tengah masyarakat.</w:t>
      </w:r>
      <w:r w:rsidR="00B224C0" w:rsidRPr="002F71A6">
        <w:rPr>
          <w:rFonts w:asciiTheme="majorBidi" w:hAnsiTheme="majorBidi" w:cstheme="majorBidi"/>
          <w:color w:val="000000" w:themeColor="text1"/>
          <w:sz w:val="24"/>
          <w:szCs w:val="24"/>
        </w:rPr>
        <w:t xml:space="preserve"> </w:t>
      </w:r>
      <w:r w:rsidR="00640771" w:rsidRPr="002F71A6">
        <w:rPr>
          <w:rFonts w:asciiTheme="majorBidi" w:hAnsiTheme="majorBidi" w:cstheme="majorBidi"/>
          <w:color w:val="000000" w:themeColor="text1"/>
          <w:sz w:val="24"/>
          <w:szCs w:val="24"/>
        </w:rPr>
        <w:t xml:space="preserve">Kyai Fuad Amin, misal. Kekuatan utama pembentuk popularitas kharismatiknya ada pada </w:t>
      </w:r>
      <w:r w:rsidR="00640771" w:rsidRPr="002F71A6">
        <w:rPr>
          <w:rFonts w:asciiTheme="majorBidi" w:hAnsiTheme="majorBidi" w:cstheme="majorBidi"/>
          <w:i/>
          <w:iCs/>
          <w:color w:val="000000" w:themeColor="text1"/>
          <w:sz w:val="24"/>
          <w:szCs w:val="24"/>
        </w:rPr>
        <w:t xml:space="preserve">trah </w:t>
      </w:r>
      <w:r w:rsidR="00640771" w:rsidRPr="002F71A6">
        <w:rPr>
          <w:rFonts w:asciiTheme="majorBidi" w:hAnsiTheme="majorBidi" w:cstheme="majorBidi"/>
          <w:color w:val="000000" w:themeColor="text1"/>
          <w:sz w:val="24"/>
          <w:szCs w:val="24"/>
        </w:rPr>
        <w:t xml:space="preserve">dirinya sebagai cucu Syaikhona Kyai  Kholil Bangkalan, ulama berpengaruh nusantara, Guru dari pendiri NU, Kyai Hasyim Asy’ari. </w:t>
      </w:r>
      <w:r w:rsidR="00640771" w:rsidRPr="002F71A6">
        <w:rPr>
          <w:rFonts w:asciiTheme="majorBidi" w:hAnsiTheme="majorBidi" w:cstheme="majorBidi"/>
          <w:i/>
          <w:iCs/>
          <w:color w:val="000000" w:themeColor="text1"/>
          <w:sz w:val="24"/>
          <w:szCs w:val="24"/>
        </w:rPr>
        <w:t xml:space="preserve">Trah </w:t>
      </w:r>
      <w:r w:rsidR="00640771" w:rsidRPr="002F71A6">
        <w:rPr>
          <w:rFonts w:asciiTheme="majorBidi" w:hAnsiTheme="majorBidi" w:cstheme="majorBidi"/>
          <w:color w:val="000000" w:themeColor="text1"/>
          <w:sz w:val="24"/>
          <w:szCs w:val="24"/>
        </w:rPr>
        <w:t xml:space="preserve">sebagai cucu Kyai Kholil Bangkalan secara langsung membuat namanya melambung tinggi sebagai kyai besar di tanah madura. </w:t>
      </w:r>
      <w:r w:rsidR="00B14AED" w:rsidRPr="002F71A6">
        <w:rPr>
          <w:rFonts w:asciiTheme="majorBidi" w:hAnsiTheme="majorBidi" w:cstheme="majorBidi"/>
          <w:color w:val="000000" w:themeColor="text1"/>
          <w:sz w:val="24"/>
          <w:szCs w:val="24"/>
        </w:rPr>
        <w:t xml:space="preserve">begitu juga putera Kyai Fuad, R. Momon. Popularitas dirinya bukan karena dasar keilmuan agamanya yang kuat, melainkan lebih dominan dibentuk oleh faktor jalinan keluargnya yang mempunyai </w:t>
      </w:r>
      <w:r w:rsidR="00B14AED" w:rsidRPr="002F71A6">
        <w:rPr>
          <w:rFonts w:asciiTheme="majorBidi" w:hAnsiTheme="majorBidi" w:cstheme="majorBidi"/>
          <w:i/>
          <w:iCs/>
          <w:color w:val="000000" w:themeColor="text1"/>
          <w:sz w:val="24"/>
          <w:szCs w:val="24"/>
        </w:rPr>
        <w:t xml:space="preserve">trah </w:t>
      </w:r>
      <w:r w:rsidR="00B14AED" w:rsidRPr="002F71A6">
        <w:rPr>
          <w:rFonts w:asciiTheme="majorBidi" w:hAnsiTheme="majorBidi" w:cstheme="majorBidi"/>
          <w:color w:val="000000" w:themeColor="text1"/>
          <w:sz w:val="24"/>
          <w:szCs w:val="24"/>
        </w:rPr>
        <w:t xml:space="preserve">Syakhena Kholil Bangkalan. </w:t>
      </w:r>
      <w:r w:rsidR="00D51277" w:rsidRPr="002F71A6">
        <w:rPr>
          <w:rFonts w:asciiTheme="majorBidi" w:hAnsiTheme="majorBidi" w:cstheme="majorBidi"/>
          <w:color w:val="000000" w:themeColor="text1"/>
          <w:sz w:val="24"/>
          <w:szCs w:val="24"/>
        </w:rPr>
        <w:t xml:space="preserve">Faktor </w:t>
      </w:r>
      <w:r w:rsidR="00B224C0" w:rsidRPr="002F71A6">
        <w:rPr>
          <w:rFonts w:asciiTheme="majorBidi" w:hAnsiTheme="majorBidi" w:cstheme="majorBidi"/>
          <w:color w:val="000000" w:themeColor="text1"/>
          <w:sz w:val="24"/>
          <w:szCs w:val="24"/>
        </w:rPr>
        <w:t xml:space="preserve">kekuatan </w:t>
      </w:r>
      <w:r w:rsidR="00B224C0" w:rsidRPr="002F71A6">
        <w:rPr>
          <w:rFonts w:asciiTheme="majorBidi" w:hAnsiTheme="majorBidi" w:cstheme="majorBidi"/>
          <w:i/>
          <w:iCs/>
          <w:color w:val="000000" w:themeColor="text1"/>
          <w:sz w:val="24"/>
          <w:szCs w:val="24"/>
        </w:rPr>
        <w:t xml:space="preserve">trah </w:t>
      </w:r>
      <w:r w:rsidR="00B224C0" w:rsidRPr="002F71A6">
        <w:rPr>
          <w:rFonts w:asciiTheme="majorBidi" w:hAnsiTheme="majorBidi" w:cstheme="majorBidi"/>
          <w:color w:val="000000" w:themeColor="text1"/>
          <w:sz w:val="24"/>
          <w:szCs w:val="24"/>
        </w:rPr>
        <w:t xml:space="preserve">inilah yang kemudian menjadi </w:t>
      </w:r>
      <w:r w:rsidR="002C4599" w:rsidRPr="002F71A6">
        <w:rPr>
          <w:rFonts w:asciiTheme="majorBidi" w:hAnsiTheme="majorBidi" w:cstheme="majorBidi"/>
          <w:color w:val="000000" w:themeColor="text1"/>
          <w:sz w:val="24"/>
          <w:szCs w:val="24"/>
        </w:rPr>
        <w:t>nilai komoditas paling menjual</w:t>
      </w:r>
      <w:r w:rsidR="00E6369E" w:rsidRPr="002F71A6">
        <w:rPr>
          <w:rFonts w:asciiTheme="majorBidi" w:hAnsiTheme="majorBidi" w:cstheme="majorBidi"/>
          <w:color w:val="000000" w:themeColor="text1"/>
          <w:sz w:val="24"/>
          <w:szCs w:val="24"/>
        </w:rPr>
        <w:t>, di mana ke</w:t>
      </w:r>
      <w:r w:rsidR="002C4599" w:rsidRPr="002F71A6">
        <w:rPr>
          <w:rFonts w:asciiTheme="majorBidi" w:hAnsiTheme="majorBidi" w:cstheme="majorBidi"/>
          <w:color w:val="000000" w:themeColor="text1"/>
          <w:sz w:val="24"/>
          <w:szCs w:val="24"/>
        </w:rPr>
        <w:t xml:space="preserve">sadaran subjektivitas masyarakat </w:t>
      </w:r>
      <w:r w:rsidR="00D51277" w:rsidRPr="002F71A6">
        <w:rPr>
          <w:rFonts w:asciiTheme="majorBidi" w:hAnsiTheme="majorBidi" w:cstheme="majorBidi"/>
          <w:color w:val="000000" w:themeColor="text1"/>
          <w:sz w:val="24"/>
          <w:szCs w:val="24"/>
        </w:rPr>
        <w:t>menjadi</w:t>
      </w:r>
      <w:r w:rsidR="002C4599" w:rsidRPr="002F71A6">
        <w:rPr>
          <w:rFonts w:asciiTheme="majorBidi" w:hAnsiTheme="majorBidi" w:cstheme="majorBidi"/>
          <w:color w:val="000000" w:themeColor="text1"/>
          <w:sz w:val="24"/>
          <w:szCs w:val="24"/>
        </w:rPr>
        <w:t xml:space="preserve"> tunduk </w:t>
      </w:r>
      <w:r w:rsidR="00D51277" w:rsidRPr="002F71A6">
        <w:rPr>
          <w:rFonts w:asciiTheme="majorBidi" w:hAnsiTheme="majorBidi" w:cstheme="majorBidi"/>
          <w:color w:val="000000" w:themeColor="text1"/>
          <w:sz w:val="24"/>
          <w:szCs w:val="24"/>
        </w:rPr>
        <w:t>karenanya</w:t>
      </w:r>
      <w:r w:rsidR="002C4599" w:rsidRPr="002F71A6">
        <w:rPr>
          <w:rFonts w:asciiTheme="majorBidi" w:hAnsiTheme="majorBidi" w:cstheme="majorBidi"/>
          <w:color w:val="000000" w:themeColor="text1"/>
          <w:sz w:val="24"/>
          <w:szCs w:val="24"/>
        </w:rPr>
        <w:t>.</w:t>
      </w:r>
    </w:p>
    <w:p w:rsidR="00C412E0" w:rsidRPr="002F71A6" w:rsidRDefault="00283CBA"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ab/>
        <w:t xml:space="preserve"> </w:t>
      </w:r>
      <w:r w:rsidR="00427ADB" w:rsidRPr="002F71A6">
        <w:rPr>
          <w:rFonts w:asciiTheme="majorBidi" w:hAnsiTheme="majorBidi" w:cstheme="majorBidi"/>
          <w:color w:val="000000" w:themeColor="text1"/>
          <w:sz w:val="24"/>
          <w:szCs w:val="24"/>
        </w:rPr>
        <w:t xml:space="preserve">Secara sosiologis, </w:t>
      </w:r>
      <w:r w:rsidR="00976F88" w:rsidRPr="002F71A6">
        <w:rPr>
          <w:rFonts w:asciiTheme="majorBidi" w:hAnsiTheme="majorBidi" w:cstheme="majorBidi"/>
          <w:color w:val="000000" w:themeColor="text1"/>
          <w:sz w:val="24"/>
          <w:szCs w:val="24"/>
        </w:rPr>
        <w:t xml:space="preserve">jika </w:t>
      </w:r>
      <w:r w:rsidR="00B95746" w:rsidRPr="002F71A6">
        <w:rPr>
          <w:rFonts w:asciiTheme="majorBidi" w:hAnsiTheme="majorBidi" w:cstheme="majorBidi"/>
          <w:color w:val="000000" w:themeColor="text1"/>
          <w:sz w:val="24"/>
          <w:szCs w:val="24"/>
        </w:rPr>
        <w:t xml:space="preserve">meminjam </w:t>
      </w:r>
      <w:r w:rsidR="00976F88" w:rsidRPr="002F71A6">
        <w:rPr>
          <w:rFonts w:asciiTheme="majorBidi" w:hAnsiTheme="majorBidi" w:cstheme="majorBidi"/>
          <w:color w:val="000000" w:themeColor="text1"/>
          <w:sz w:val="24"/>
          <w:szCs w:val="24"/>
        </w:rPr>
        <w:t xml:space="preserve">hasil </w:t>
      </w:r>
      <w:r w:rsidR="00B95746" w:rsidRPr="002F71A6">
        <w:rPr>
          <w:rFonts w:asciiTheme="majorBidi" w:hAnsiTheme="majorBidi" w:cstheme="majorBidi"/>
          <w:color w:val="000000" w:themeColor="text1"/>
          <w:sz w:val="24"/>
          <w:szCs w:val="24"/>
        </w:rPr>
        <w:t xml:space="preserve">analisa </w:t>
      </w:r>
      <w:r w:rsidR="00427ADB" w:rsidRPr="002F71A6">
        <w:rPr>
          <w:rFonts w:asciiTheme="majorBidi" w:hAnsiTheme="majorBidi" w:cstheme="majorBidi"/>
          <w:color w:val="000000" w:themeColor="text1"/>
          <w:sz w:val="24"/>
          <w:szCs w:val="24"/>
        </w:rPr>
        <w:t>Dirdjosanjoto</w:t>
      </w:r>
      <w:r w:rsidR="0006756D" w:rsidRPr="002F71A6">
        <w:rPr>
          <w:rFonts w:asciiTheme="majorBidi" w:hAnsiTheme="majorBidi" w:cstheme="majorBidi"/>
          <w:color w:val="000000" w:themeColor="text1"/>
          <w:sz w:val="24"/>
          <w:szCs w:val="24"/>
        </w:rPr>
        <w:t>,</w:t>
      </w:r>
      <w:r w:rsidR="004901E1" w:rsidRPr="002F71A6">
        <w:rPr>
          <w:rStyle w:val="FootnoteReference"/>
          <w:rFonts w:asciiTheme="majorBidi" w:hAnsiTheme="majorBidi" w:cstheme="majorBidi"/>
          <w:color w:val="000000" w:themeColor="text1"/>
          <w:sz w:val="24"/>
          <w:szCs w:val="24"/>
          <w:vertAlign w:val="superscript"/>
        </w:rPr>
        <w:footnoteReference w:id="47"/>
      </w:r>
      <w:r w:rsidR="00976F88" w:rsidRPr="002F71A6">
        <w:rPr>
          <w:rFonts w:asciiTheme="majorBidi" w:hAnsiTheme="majorBidi" w:cstheme="majorBidi"/>
          <w:color w:val="000000" w:themeColor="text1"/>
          <w:sz w:val="24"/>
          <w:szCs w:val="24"/>
        </w:rPr>
        <w:t xml:space="preserve"> tipologi kyai Madura dapat kita petakan menjadi dua katagori besar, yakni kyai pesantren dan</w:t>
      </w:r>
      <w:r w:rsidR="0006756D" w:rsidRPr="002F71A6">
        <w:rPr>
          <w:rFonts w:asciiTheme="majorBidi" w:hAnsiTheme="majorBidi" w:cstheme="majorBidi"/>
          <w:color w:val="000000" w:themeColor="text1"/>
          <w:sz w:val="24"/>
          <w:szCs w:val="24"/>
        </w:rPr>
        <w:t xml:space="preserve"> kyai langgar</w:t>
      </w:r>
      <w:r w:rsidR="00976F88" w:rsidRPr="002F71A6">
        <w:rPr>
          <w:rFonts w:asciiTheme="majorBidi" w:hAnsiTheme="majorBidi" w:cstheme="majorBidi"/>
          <w:color w:val="000000" w:themeColor="text1"/>
          <w:sz w:val="24"/>
          <w:szCs w:val="24"/>
        </w:rPr>
        <w:t>.</w:t>
      </w:r>
      <w:r w:rsidR="008C7CD9" w:rsidRPr="002F71A6">
        <w:rPr>
          <w:rFonts w:asciiTheme="majorBidi" w:hAnsiTheme="majorBidi" w:cstheme="majorBidi"/>
          <w:color w:val="000000" w:themeColor="text1"/>
          <w:sz w:val="24"/>
          <w:szCs w:val="24"/>
        </w:rPr>
        <w:t xml:space="preserve"> </w:t>
      </w:r>
      <w:r w:rsidR="002D0D57" w:rsidRPr="002F71A6">
        <w:rPr>
          <w:rFonts w:asciiTheme="majorBidi" w:hAnsiTheme="majorBidi" w:cstheme="majorBidi"/>
          <w:color w:val="000000" w:themeColor="text1"/>
          <w:sz w:val="24"/>
          <w:szCs w:val="24"/>
        </w:rPr>
        <w:t xml:space="preserve">Dua katagori ini mendominasi penyebaran kyai Madura, baik yang berada di pedalaman, pedesaan, maupun perkotaan. </w:t>
      </w:r>
      <w:r w:rsidR="00843AC6" w:rsidRPr="002F71A6">
        <w:rPr>
          <w:rFonts w:asciiTheme="majorBidi" w:hAnsiTheme="majorBidi" w:cstheme="majorBidi"/>
          <w:color w:val="000000" w:themeColor="text1"/>
          <w:sz w:val="24"/>
          <w:szCs w:val="24"/>
        </w:rPr>
        <w:t xml:space="preserve">Kyai pesantren adalah kyai yang berada di lingkungan pesantren. Baik sebagai pengasuh, pimpinan, pengurus, atau secara umum yang tergabung dalam lingkaran keluarga pengasuh pesantren. </w:t>
      </w:r>
      <w:r w:rsidR="00A24C06" w:rsidRPr="002F71A6">
        <w:rPr>
          <w:rFonts w:asciiTheme="majorBidi" w:hAnsiTheme="majorBidi" w:cstheme="majorBidi"/>
          <w:color w:val="000000" w:themeColor="text1"/>
          <w:sz w:val="24"/>
          <w:szCs w:val="24"/>
        </w:rPr>
        <w:t xml:space="preserve">Menariknya, jika ditelusuri nasabnya, mayoritas kyai pesantren berakar dari rumpun </w:t>
      </w:r>
      <w:r w:rsidR="00E82A1B" w:rsidRPr="002F71A6">
        <w:rPr>
          <w:rFonts w:asciiTheme="majorBidi" w:hAnsiTheme="majorBidi" w:cstheme="majorBidi"/>
          <w:color w:val="000000" w:themeColor="text1"/>
          <w:sz w:val="24"/>
          <w:szCs w:val="24"/>
        </w:rPr>
        <w:t xml:space="preserve">yang </w:t>
      </w:r>
      <w:r w:rsidR="00A24C06" w:rsidRPr="002F71A6">
        <w:rPr>
          <w:rFonts w:asciiTheme="majorBidi" w:hAnsiTheme="majorBidi" w:cstheme="majorBidi"/>
          <w:color w:val="000000" w:themeColor="text1"/>
          <w:sz w:val="24"/>
          <w:szCs w:val="24"/>
        </w:rPr>
        <w:t>sama</w:t>
      </w:r>
      <w:r w:rsidR="00164E43" w:rsidRPr="002F71A6">
        <w:rPr>
          <w:rFonts w:asciiTheme="majorBidi" w:hAnsiTheme="majorBidi" w:cstheme="majorBidi"/>
          <w:color w:val="000000" w:themeColor="text1"/>
          <w:sz w:val="24"/>
          <w:szCs w:val="24"/>
        </w:rPr>
        <w:t>, bahkan dari nasab dan pesantren yang sama juga</w:t>
      </w:r>
      <w:r w:rsidR="00A24C06" w:rsidRPr="002F71A6">
        <w:rPr>
          <w:rFonts w:asciiTheme="majorBidi" w:hAnsiTheme="majorBidi" w:cstheme="majorBidi"/>
          <w:color w:val="000000" w:themeColor="text1"/>
          <w:sz w:val="24"/>
          <w:szCs w:val="24"/>
        </w:rPr>
        <w:t xml:space="preserve">. Namun kemudian </w:t>
      </w:r>
      <w:r w:rsidR="000E3B84" w:rsidRPr="002F71A6">
        <w:rPr>
          <w:rFonts w:asciiTheme="majorBidi" w:hAnsiTheme="majorBidi" w:cstheme="majorBidi"/>
          <w:color w:val="000000" w:themeColor="text1"/>
          <w:sz w:val="24"/>
          <w:szCs w:val="24"/>
        </w:rPr>
        <w:t>mereka memilih berpindah, hingga kemudian mendirikan pesantren</w:t>
      </w:r>
      <w:r w:rsidR="00E82A1B" w:rsidRPr="002F71A6">
        <w:rPr>
          <w:rFonts w:asciiTheme="majorBidi" w:hAnsiTheme="majorBidi" w:cstheme="majorBidi"/>
          <w:color w:val="000000" w:themeColor="text1"/>
          <w:sz w:val="24"/>
          <w:szCs w:val="24"/>
        </w:rPr>
        <w:t xml:space="preserve"> baru</w:t>
      </w:r>
      <w:r w:rsidR="000E3B84" w:rsidRPr="002F71A6">
        <w:rPr>
          <w:rFonts w:asciiTheme="majorBidi" w:hAnsiTheme="majorBidi" w:cstheme="majorBidi"/>
          <w:color w:val="000000" w:themeColor="text1"/>
          <w:sz w:val="24"/>
          <w:szCs w:val="24"/>
          <w:vertAlign w:val="superscript"/>
        </w:rPr>
        <w:t>.</w:t>
      </w:r>
      <w:r w:rsidR="004901E1" w:rsidRPr="002F71A6">
        <w:rPr>
          <w:rStyle w:val="FootnoteReference"/>
          <w:rFonts w:asciiTheme="majorBidi" w:hAnsiTheme="majorBidi" w:cstheme="majorBidi"/>
          <w:color w:val="000000" w:themeColor="text1"/>
          <w:sz w:val="24"/>
          <w:szCs w:val="24"/>
          <w:vertAlign w:val="superscript"/>
        </w:rPr>
        <w:footnoteReference w:id="48"/>
      </w:r>
      <w:r w:rsidR="000E3B84" w:rsidRPr="002F71A6">
        <w:rPr>
          <w:rFonts w:asciiTheme="majorBidi" w:hAnsiTheme="majorBidi" w:cstheme="majorBidi"/>
          <w:color w:val="000000" w:themeColor="text1"/>
          <w:sz w:val="24"/>
          <w:szCs w:val="24"/>
        </w:rPr>
        <w:t xml:space="preserve">  Faktor inilah yang kemudian membuat jaringan kekuasaan kyai pesantren </w:t>
      </w:r>
      <w:r w:rsidR="00164E43" w:rsidRPr="002F71A6">
        <w:rPr>
          <w:rFonts w:asciiTheme="majorBidi" w:hAnsiTheme="majorBidi" w:cstheme="majorBidi"/>
          <w:color w:val="000000" w:themeColor="text1"/>
          <w:sz w:val="24"/>
          <w:szCs w:val="24"/>
        </w:rPr>
        <w:t xml:space="preserve">tersebar luas di banyak titik, dan terjalin </w:t>
      </w:r>
      <w:r w:rsidR="008B0822" w:rsidRPr="002F71A6">
        <w:rPr>
          <w:rFonts w:asciiTheme="majorBidi" w:hAnsiTheme="majorBidi" w:cstheme="majorBidi"/>
          <w:color w:val="000000" w:themeColor="text1"/>
          <w:sz w:val="24"/>
          <w:szCs w:val="24"/>
        </w:rPr>
        <w:t xml:space="preserve">kuat. </w:t>
      </w:r>
      <w:r w:rsidR="00164E43" w:rsidRPr="002F71A6">
        <w:rPr>
          <w:rFonts w:asciiTheme="majorBidi" w:hAnsiTheme="majorBidi" w:cstheme="majorBidi"/>
          <w:color w:val="000000" w:themeColor="text1"/>
          <w:sz w:val="24"/>
          <w:szCs w:val="24"/>
        </w:rPr>
        <w:t xml:space="preserve">Sekalipun ada banyak </w:t>
      </w:r>
      <w:r w:rsidR="008B0822" w:rsidRPr="002F71A6">
        <w:rPr>
          <w:rFonts w:asciiTheme="majorBidi" w:hAnsiTheme="majorBidi" w:cstheme="majorBidi"/>
          <w:color w:val="000000" w:themeColor="text1"/>
          <w:sz w:val="24"/>
          <w:szCs w:val="24"/>
        </w:rPr>
        <w:t xml:space="preserve">kyai pesantren hidup di bawah nama pesantren berbeda, namun secara kultural mereka berakar dari rumpun sama. </w:t>
      </w:r>
      <w:r w:rsidR="000D79D4" w:rsidRPr="002F71A6">
        <w:rPr>
          <w:rFonts w:asciiTheme="majorBidi" w:hAnsiTheme="majorBidi" w:cstheme="majorBidi"/>
          <w:color w:val="000000" w:themeColor="text1"/>
          <w:sz w:val="24"/>
          <w:szCs w:val="24"/>
        </w:rPr>
        <w:t xml:space="preserve">Adapun kyai langgar adalah kyai yang berada di luar pesantren. Umumnya kyai jenis ini memiliki surau-surau kecil yang dipergunakan untuk </w:t>
      </w:r>
      <w:r w:rsidR="003C22AC" w:rsidRPr="002F71A6">
        <w:rPr>
          <w:rFonts w:asciiTheme="majorBidi" w:hAnsiTheme="majorBidi" w:cstheme="majorBidi"/>
          <w:color w:val="000000" w:themeColor="text1"/>
          <w:sz w:val="24"/>
          <w:szCs w:val="24"/>
        </w:rPr>
        <w:t>kegiatan</w:t>
      </w:r>
      <w:r w:rsidR="000D79D4" w:rsidRPr="002F71A6">
        <w:rPr>
          <w:rFonts w:asciiTheme="majorBidi" w:hAnsiTheme="majorBidi" w:cstheme="majorBidi"/>
          <w:color w:val="000000" w:themeColor="text1"/>
          <w:sz w:val="24"/>
          <w:szCs w:val="24"/>
        </w:rPr>
        <w:t xml:space="preserve"> pembelajaran dan ibadah.</w:t>
      </w:r>
      <w:r w:rsidR="003C22AC" w:rsidRPr="002F71A6">
        <w:rPr>
          <w:rFonts w:asciiTheme="majorBidi" w:hAnsiTheme="majorBidi" w:cstheme="majorBidi"/>
          <w:color w:val="000000" w:themeColor="text1"/>
          <w:sz w:val="24"/>
          <w:szCs w:val="24"/>
        </w:rPr>
        <w:t xml:space="preserve"> </w:t>
      </w:r>
    </w:p>
    <w:p w:rsidR="00283CBA" w:rsidRPr="002F71A6" w:rsidRDefault="008B2FCD" w:rsidP="00F7681F">
      <w:pPr>
        <w:spacing w:after="0" w:line="360" w:lineRule="auto"/>
        <w:ind w:firstLine="720"/>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 xml:space="preserve"> </w:t>
      </w:r>
      <w:r w:rsidR="00386181" w:rsidRPr="002F71A6">
        <w:rPr>
          <w:rFonts w:asciiTheme="majorBidi" w:hAnsiTheme="majorBidi" w:cstheme="majorBidi"/>
          <w:color w:val="000000" w:themeColor="text1"/>
          <w:sz w:val="24"/>
          <w:szCs w:val="24"/>
        </w:rPr>
        <w:t>Sebagai sebuah tipologi, tentu masing-masing dari keduanya memiliki perbedaan di beberapa aspek, pun juga kesamaan di aspek lainnya.</w:t>
      </w:r>
      <w:r w:rsidR="00AA40FB" w:rsidRPr="002F71A6">
        <w:rPr>
          <w:rFonts w:asciiTheme="majorBidi" w:hAnsiTheme="majorBidi" w:cstheme="majorBidi"/>
          <w:color w:val="000000" w:themeColor="text1"/>
          <w:sz w:val="24"/>
          <w:szCs w:val="24"/>
        </w:rPr>
        <w:t xml:space="preserve"> Terutama menyangkut konteks dan ruang sosia</w:t>
      </w:r>
      <w:r w:rsidR="00E1595C" w:rsidRPr="002F71A6">
        <w:rPr>
          <w:rFonts w:asciiTheme="majorBidi" w:hAnsiTheme="majorBidi" w:cstheme="majorBidi"/>
          <w:color w:val="000000" w:themeColor="text1"/>
          <w:sz w:val="24"/>
          <w:szCs w:val="24"/>
        </w:rPr>
        <w:t>l</w:t>
      </w:r>
      <w:r w:rsidR="00AA40FB" w:rsidRPr="002F71A6">
        <w:rPr>
          <w:rFonts w:asciiTheme="majorBidi" w:hAnsiTheme="majorBidi" w:cstheme="majorBidi"/>
          <w:color w:val="000000" w:themeColor="text1"/>
          <w:sz w:val="24"/>
          <w:szCs w:val="24"/>
        </w:rPr>
        <w:t xml:space="preserve"> di mana keduanya tumbuh. Dalam </w:t>
      </w:r>
      <w:r w:rsidR="00C76763" w:rsidRPr="002F71A6">
        <w:rPr>
          <w:rFonts w:asciiTheme="majorBidi" w:hAnsiTheme="majorBidi" w:cstheme="majorBidi"/>
          <w:color w:val="000000" w:themeColor="text1"/>
          <w:sz w:val="24"/>
          <w:szCs w:val="24"/>
        </w:rPr>
        <w:t>hal</w:t>
      </w:r>
      <w:r w:rsidR="00AA40FB" w:rsidRPr="002F71A6">
        <w:rPr>
          <w:rFonts w:asciiTheme="majorBidi" w:hAnsiTheme="majorBidi" w:cstheme="majorBidi"/>
          <w:color w:val="000000" w:themeColor="text1"/>
          <w:sz w:val="24"/>
          <w:szCs w:val="24"/>
        </w:rPr>
        <w:t xml:space="preserve"> pengaruh misal, kyai yang berada di lingkungan pesantren memiliki pengaruh lebih besar</w:t>
      </w:r>
      <w:r w:rsidR="00C76763" w:rsidRPr="002F71A6">
        <w:rPr>
          <w:rFonts w:asciiTheme="majorBidi" w:hAnsiTheme="majorBidi" w:cstheme="majorBidi"/>
          <w:color w:val="000000" w:themeColor="text1"/>
          <w:sz w:val="24"/>
          <w:szCs w:val="24"/>
        </w:rPr>
        <w:t xml:space="preserve"> daripada kyai langgar</w:t>
      </w:r>
      <w:r w:rsidR="00AA40FB" w:rsidRPr="002F71A6">
        <w:rPr>
          <w:rFonts w:asciiTheme="majorBidi" w:hAnsiTheme="majorBidi" w:cstheme="majorBidi"/>
          <w:color w:val="000000" w:themeColor="text1"/>
          <w:sz w:val="24"/>
          <w:szCs w:val="24"/>
        </w:rPr>
        <w:t xml:space="preserve">. </w:t>
      </w:r>
      <w:r w:rsidR="00E1595C" w:rsidRPr="002F71A6">
        <w:rPr>
          <w:rFonts w:asciiTheme="majorBidi" w:hAnsiTheme="majorBidi" w:cstheme="majorBidi"/>
          <w:color w:val="000000" w:themeColor="text1"/>
          <w:sz w:val="24"/>
          <w:szCs w:val="24"/>
        </w:rPr>
        <w:t xml:space="preserve">Hal itu karena selain memiliki jalinan </w:t>
      </w:r>
      <w:r w:rsidR="00E1595C" w:rsidRPr="002F71A6">
        <w:rPr>
          <w:rFonts w:asciiTheme="majorBidi" w:hAnsiTheme="majorBidi" w:cstheme="majorBidi"/>
          <w:i/>
          <w:iCs/>
          <w:color w:val="000000" w:themeColor="text1"/>
          <w:sz w:val="24"/>
          <w:szCs w:val="24"/>
        </w:rPr>
        <w:t>trah</w:t>
      </w:r>
      <w:r w:rsidR="00E1595C" w:rsidRPr="002F71A6">
        <w:rPr>
          <w:rFonts w:asciiTheme="majorBidi" w:hAnsiTheme="majorBidi" w:cstheme="majorBidi"/>
          <w:color w:val="000000" w:themeColor="text1"/>
          <w:sz w:val="24"/>
          <w:szCs w:val="24"/>
        </w:rPr>
        <w:t xml:space="preserve"> lebih besar, kiai pesantren umumnya memiliki </w:t>
      </w:r>
      <w:r w:rsidR="00D03205" w:rsidRPr="002F71A6">
        <w:rPr>
          <w:rFonts w:asciiTheme="majorBidi" w:hAnsiTheme="majorBidi" w:cstheme="majorBidi"/>
          <w:color w:val="000000" w:themeColor="text1"/>
          <w:sz w:val="24"/>
          <w:szCs w:val="24"/>
        </w:rPr>
        <w:t xml:space="preserve">jaringan dan </w:t>
      </w:r>
      <w:r w:rsidR="00D03205" w:rsidRPr="002F71A6">
        <w:rPr>
          <w:rFonts w:asciiTheme="majorBidi" w:hAnsiTheme="majorBidi" w:cstheme="majorBidi"/>
          <w:color w:val="000000" w:themeColor="text1"/>
          <w:sz w:val="24"/>
          <w:szCs w:val="24"/>
        </w:rPr>
        <w:lastRenderedPageBreak/>
        <w:t xml:space="preserve">modal sosial yang kuat. Jaringan sosial kyai pesantren tersebar luas di banyak lapisan masyarakat, seperti santri, alumni, dan masyarakat </w:t>
      </w:r>
      <w:r w:rsidR="00354FB5" w:rsidRPr="002F71A6">
        <w:rPr>
          <w:rFonts w:asciiTheme="majorBidi" w:hAnsiTheme="majorBidi" w:cstheme="majorBidi"/>
          <w:color w:val="000000" w:themeColor="text1"/>
          <w:sz w:val="24"/>
          <w:szCs w:val="24"/>
        </w:rPr>
        <w:t>berada di sekitar</w:t>
      </w:r>
      <w:r w:rsidR="00E97974" w:rsidRPr="002F71A6">
        <w:rPr>
          <w:rFonts w:asciiTheme="majorBidi" w:hAnsiTheme="majorBidi" w:cstheme="majorBidi"/>
          <w:color w:val="000000" w:themeColor="text1"/>
          <w:sz w:val="24"/>
          <w:szCs w:val="24"/>
        </w:rPr>
        <w:t xml:space="preserve"> pesantren</w:t>
      </w:r>
      <w:r w:rsidR="00354FB5" w:rsidRPr="002F71A6">
        <w:rPr>
          <w:rFonts w:asciiTheme="majorBidi" w:hAnsiTheme="majorBidi" w:cstheme="majorBidi"/>
          <w:color w:val="000000" w:themeColor="text1"/>
          <w:sz w:val="24"/>
          <w:szCs w:val="24"/>
        </w:rPr>
        <w:t>.</w:t>
      </w:r>
      <w:r w:rsidR="00C42F8C" w:rsidRPr="002F71A6">
        <w:rPr>
          <w:rFonts w:asciiTheme="majorBidi" w:hAnsiTheme="majorBidi" w:cstheme="majorBidi"/>
          <w:color w:val="000000" w:themeColor="text1"/>
          <w:sz w:val="24"/>
          <w:szCs w:val="24"/>
        </w:rPr>
        <w:t xml:space="preserve"> Jaringan sosial ini selain terbentuk karena faktor </w:t>
      </w:r>
      <w:r w:rsidR="00373B30" w:rsidRPr="002F71A6">
        <w:rPr>
          <w:rFonts w:asciiTheme="majorBidi" w:hAnsiTheme="majorBidi" w:cstheme="majorBidi"/>
          <w:color w:val="000000" w:themeColor="text1"/>
          <w:sz w:val="24"/>
          <w:szCs w:val="24"/>
        </w:rPr>
        <w:t xml:space="preserve">hubungan selaku </w:t>
      </w:r>
      <w:r w:rsidR="00C42F8C" w:rsidRPr="002F71A6">
        <w:rPr>
          <w:rFonts w:asciiTheme="majorBidi" w:hAnsiTheme="majorBidi" w:cstheme="majorBidi"/>
          <w:color w:val="000000" w:themeColor="text1"/>
          <w:sz w:val="24"/>
          <w:szCs w:val="24"/>
        </w:rPr>
        <w:t xml:space="preserve">guru </w:t>
      </w:r>
      <w:r w:rsidR="00373B30" w:rsidRPr="002F71A6">
        <w:rPr>
          <w:rFonts w:asciiTheme="majorBidi" w:hAnsiTheme="majorBidi" w:cstheme="majorBidi"/>
          <w:color w:val="000000" w:themeColor="text1"/>
          <w:sz w:val="24"/>
          <w:szCs w:val="24"/>
        </w:rPr>
        <w:t xml:space="preserve">dan </w:t>
      </w:r>
      <w:r w:rsidR="00C42F8C" w:rsidRPr="002F71A6">
        <w:rPr>
          <w:rFonts w:asciiTheme="majorBidi" w:hAnsiTheme="majorBidi" w:cstheme="majorBidi"/>
          <w:color w:val="000000" w:themeColor="text1"/>
          <w:sz w:val="24"/>
          <w:szCs w:val="24"/>
        </w:rPr>
        <w:t>murid, pun juga terbentuk karena adanya ikatan emosional kuat.</w:t>
      </w:r>
      <w:r w:rsidR="003F6392" w:rsidRPr="002F71A6">
        <w:rPr>
          <w:rFonts w:asciiTheme="majorBidi" w:hAnsiTheme="majorBidi" w:cstheme="majorBidi"/>
          <w:color w:val="000000" w:themeColor="text1"/>
          <w:sz w:val="24"/>
          <w:szCs w:val="24"/>
        </w:rPr>
        <w:t xml:space="preserve"> Ber</w:t>
      </w:r>
      <w:r w:rsidR="00373B30" w:rsidRPr="002F71A6">
        <w:rPr>
          <w:rFonts w:asciiTheme="majorBidi" w:hAnsiTheme="majorBidi" w:cstheme="majorBidi"/>
          <w:color w:val="000000" w:themeColor="text1"/>
          <w:sz w:val="24"/>
          <w:szCs w:val="24"/>
        </w:rPr>
        <w:t>d</w:t>
      </w:r>
      <w:r w:rsidR="003F6392" w:rsidRPr="002F71A6">
        <w:rPr>
          <w:rFonts w:asciiTheme="majorBidi" w:hAnsiTheme="majorBidi" w:cstheme="majorBidi"/>
          <w:color w:val="000000" w:themeColor="text1"/>
          <w:sz w:val="24"/>
          <w:szCs w:val="24"/>
        </w:rPr>
        <w:t>asarkan fakta yang ditemukan oleh Abd Hannan (2017), ikatan emosional antara santri dengan kyai pesantren tejalin begitu kuat, bahkan dapat membentuk pola perilaku fanatik yang berwujud pengagungan</w:t>
      </w:r>
      <w:r w:rsidR="003F6392" w:rsidRPr="002F71A6">
        <w:rPr>
          <w:rFonts w:asciiTheme="majorBidi" w:hAnsiTheme="majorBidi" w:cstheme="majorBidi"/>
          <w:color w:val="000000" w:themeColor="text1"/>
          <w:sz w:val="24"/>
          <w:szCs w:val="24"/>
          <w:vertAlign w:val="superscript"/>
        </w:rPr>
        <w:t>.</w:t>
      </w:r>
      <w:r w:rsidR="00373B30" w:rsidRPr="002F71A6">
        <w:rPr>
          <w:rStyle w:val="FootnoteReference"/>
          <w:rFonts w:asciiTheme="majorBidi" w:hAnsiTheme="majorBidi" w:cstheme="majorBidi"/>
          <w:color w:val="000000" w:themeColor="text1"/>
          <w:sz w:val="24"/>
          <w:szCs w:val="24"/>
          <w:vertAlign w:val="superscript"/>
        </w:rPr>
        <w:footnoteReference w:id="49"/>
      </w:r>
    </w:p>
    <w:p w:rsidR="002C4599" w:rsidRPr="002F71A6" w:rsidRDefault="003F6392"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ab/>
        <w:t xml:space="preserve">Selain jaringan sosial yang kuat, kemasyhuran kyai pesantren juga didukung oleh jaringan modal sosial kyai. Pada umumnya, modal sosial kyai </w:t>
      </w:r>
      <w:r w:rsidR="00D911B0" w:rsidRPr="002F71A6">
        <w:rPr>
          <w:rFonts w:asciiTheme="majorBidi" w:hAnsiTheme="majorBidi" w:cstheme="majorBidi"/>
          <w:color w:val="000000" w:themeColor="text1"/>
          <w:sz w:val="24"/>
          <w:szCs w:val="24"/>
        </w:rPr>
        <w:t xml:space="preserve">terbentuk oleh sisi kharismatik </w:t>
      </w:r>
      <w:r w:rsidRPr="002F71A6">
        <w:rPr>
          <w:rFonts w:asciiTheme="majorBidi" w:hAnsiTheme="majorBidi" w:cstheme="majorBidi"/>
          <w:color w:val="000000" w:themeColor="text1"/>
          <w:sz w:val="24"/>
          <w:szCs w:val="24"/>
        </w:rPr>
        <w:t xml:space="preserve"> </w:t>
      </w:r>
      <w:r w:rsidR="00743380" w:rsidRPr="002F71A6">
        <w:rPr>
          <w:rFonts w:asciiTheme="majorBidi" w:hAnsiTheme="majorBidi" w:cstheme="majorBidi"/>
          <w:color w:val="000000" w:themeColor="text1"/>
          <w:sz w:val="24"/>
          <w:szCs w:val="24"/>
        </w:rPr>
        <w:t xml:space="preserve">yang tersemat dalam dirinya. Sisi kharismatik tersebut lahir dari dua faktor, yakni faktor internal dan eksternal. Faktor internal adalah </w:t>
      </w:r>
      <w:r w:rsidR="00AF0308" w:rsidRPr="002F71A6">
        <w:rPr>
          <w:rFonts w:asciiTheme="majorBidi" w:hAnsiTheme="majorBidi" w:cstheme="majorBidi"/>
          <w:color w:val="000000" w:themeColor="text1"/>
          <w:sz w:val="24"/>
          <w:szCs w:val="24"/>
        </w:rPr>
        <w:t>faktor yang berasala</w:t>
      </w:r>
      <w:r w:rsidR="00743380" w:rsidRPr="002F71A6">
        <w:rPr>
          <w:rFonts w:asciiTheme="majorBidi" w:hAnsiTheme="majorBidi" w:cstheme="majorBidi"/>
          <w:color w:val="000000" w:themeColor="text1"/>
          <w:sz w:val="24"/>
          <w:szCs w:val="24"/>
        </w:rPr>
        <w:t xml:space="preserve"> dari </w:t>
      </w:r>
      <w:r w:rsidR="008E5E51" w:rsidRPr="002F71A6">
        <w:rPr>
          <w:rFonts w:asciiTheme="majorBidi" w:hAnsiTheme="majorBidi" w:cstheme="majorBidi"/>
          <w:color w:val="000000" w:themeColor="text1"/>
          <w:sz w:val="24"/>
          <w:szCs w:val="24"/>
        </w:rPr>
        <w:t xml:space="preserve">jalinan darah kyai, yakni </w:t>
      </w:r>
      <w:r w:rsidR="008E5E51" w:rsidRPr="002F71A6">
        <w:rPr>
          <w:rFonts w:asciiTheme="majorBidi" w:hAnsiTheme="majorBidi" w:cstheme="majorBidi"/>
          <w:i/>
          <w:iCs/>
          <w:color w:val="000000" w:themeColor="text1"/>
          <w:sz w:val="24"/>
          <w:szCs w:val="24"/>
        </w:rPr>
        <w:t>trah</w:t>
      </w:r>
      <w:r w:rsidR="008E5E51" w:rsidRPr="002F71A6">
        <w:rPr>
          <w:rFonts w:asciiTheme="majorBidi" w:hAnsiTheme="majorBidi" w:cstheme="majorBidi"/>
          <w:color w:val="000000" w:themeColor="text1"/>
          <w:sz w:val="24"/>
          <w:szCs w:val="24"/>
        </w:rPr>
        <w:t xml:space="preserve"> dari kyai-kyai besar sebelumnya.</w:t>
      </w:r>
      <w:r w:rsidR="00AF0308" w:rsidRPr="002F71A6">
        <w:rPr>
          <w:rFonts w:asciiTheme="majorBidi" w:hAnsiTheme="majorBidi" w:cstheme="majorBidi"/>
          <w:color w:val="000000" w:themeColor="text1"/>
          <w:sz w:val="24"/>
          <w:szCs w:val="24"/>
        </w:rPr>
        <w:t xml:space="preserve"> </w:t>
      </w:r>
      <w:r w:rsidR="00085663" w:rsidRPr="002F71A6">
        <w:rPr>
          <w:rFonts w:asciiTheme="majorBidi" w:hAnsiTheme="majorBidi" w:cstheme="majorBidi"/>
          <w:color w:val="000000" w:themeColor="text1"/>
          <w:sz w:val="24"/>
          <w:szCs w:val="24"/>
        </w:rPr>
        <w:t xml:space="preserve">Faktor </w:t>
      </w:r>
      <w:r w:rsidR="00AF0308" w:rsidRPr="002F71A6">
        <w:rPr>
          <w:rFonts w:asciiTheme="majorBidi" w:hAnsiTheme="majorBidi" w:cstheme="majorBidi"/>
          <w:color w:val="000000" w:themeColor="text1"/>
          <w:sz w:val="24"/>
          <w:szCs w:val="24"/>
        </w:rPr>
        <w:t xml:space="preserve">ini bersifat </w:t>
      </w:r>
      <w:r w:rsidR="00085663" w:rsidRPr="002F71A6">
        <w:rPr>
          <w:rFonts w:asciiTheme="majorBidi" w:hAnsiTheme="majorBidi" w:cstheme="majorBidi"/>
          <w:color w:val="000000" w:themeColor="text1"/>
          <w:sz w:val="24"/>
          <w:szCs w:val="24"/>
        </w:rPr>
        <w:t>genetik</w:t>
      </w:r>
      <w:r w:rsidR="00AF0308" w:rsidRPr="002F71A6">
        <w:rPr>
          <w:rFonts w:asciiTheme="majorBidi" w:hAnsiTheme="majorBidi" w:cstheme="majorBidi"/>
          <w:color w:val="000000" w:themeColor="text1"/>
          <w:sz w:val="24"/>
          <w:szCs w:val="24"/>
        </w:rPr>
        <w:t xml:space="preserve"> dan </w:t>
      </w:r>
      <w:r w:rsidR="00AF0308" w:rsidRPr="002F71A6">
        <w:rPr>
          <w:rFonts w:asciiTheme="majorBidi" w:hAnsiTheme="majorBidi" w:cstheme="majorBidi"/>
          <w:i/>
          <w:iCs/>
          <w:color w:val="000000" w:themeColor="text1"/>
          <w:sz w:val="24"/>
          <w:szCs w:val="24"/>
        </w:rPr>
        <w:t>given</w:t>
      </w:r>
      <w:r w:rsidR="00085663" w:rsidRPr="002F71A6">
        <w:rPr>
          <w:rFonts w:asciiTheme="majorBidi" w:hAnsiTheme="majorBidi" w:cstheme="majorBidi"/>
          <w:color w:val="000000" w:themeColor="text1"/>
          <w:sz w:val="24"/>
          <w:szCs w:val="24"/>
        </w:rPr>
        <w:t xml:space="preserve"> yang tidak akan dapat </w:t>
      </w:r>
      <w:r w:rsidR="006E3FDA" w:rsidRPr="002F71A6">
        <w:rPr>
          <w:rFonts w:asciiTheme="majorBidi" w:hAnsiTheme="majorBidi" w:cstheme="majorBidi"/>
          <w:color w:val="000000" w:themeColor="text1"/>
          <w:sz w:val="24"/>
          <w:szCs w:val="24"/>
        </w:rPr>
        <w:t>diperoleh</w:t>
      </w:r>
      <w:r w:rsidR="00085663" w:rsidRPr="002F71A6">
        <w:rPr>
          <w:rFonts w:asciiTheme="majorBidi" w:hAnsiTheme="majorBidi" w:cstheme="majorBidi"/>
          <w:color w:val="000000" w:themeColor="text1"/>
          <w:sz w:val="24"/>
          <w:szCs w:val="24"/>
        </w:rPr>
        <w:t xml:space="preserve"> </w:t>
      </w:r>
      <w:r w:rsidR="00CB141C" w:rsidRPr="002F71A6">
        <w:rPr>
          <w:rFonts w:asciiTheme="majorBidi" w:hAnsiTheme="majorBidi" w:cstheme="majorBidi"/>
          <w:color w:val="000000" w:themeColor="text1"/>
          <w:sz w:val="24"/>
          <w:szCs w:val="24"/>
        </w:rPr>
        <w:t xml:space="preserve">di luar faktor </w:t>
      </w:r>
      <w:r w:rsidR="001D4E61" w:rsidRPr="002F71A6">
        <w:rPr>
          <w:rFonts w:asciiTheme="majorBidi" w:hAnsiTheme="majorBidi" w:cstheme="majorBidi"/>
          <w:color w:val="000000" w:themeColor="text1"/>
          <w:sz w:val="24"/>
          <w:szCs w:val="24"/>
        </w:rPr>
        <w:t>kekerabtan/kekeluargaan</w:t>
      </w:r>
      <w:r w:rsidR="00085663" w:rsidRPr="002F71A6">
        <w:rPr>
          <w:rFonts w:asciiTheme="majorBidi" w:hAnsiTheme="majorBidi" w:cstheme="majorBidi"/>
          <w:color w:val="000000" w:themeColor="text1"/>
          <w:sz w:val="24"/>
          <w:szCs w:val="24"/>
        </w:rPr>
        <w:t xml:space="preserve">. Adapun faktor eksternal adalah faktor yang berasal </w:t>
      </w:r>
      <w:r w:rsidR="006E3FDA" w:rsidRPr="002F71A6">
        <w:rPr>
          <w:rFonts w:asciiTheme="majorBidi" w:hAnsiTheme="majorBidi" w:cstheme="majorBidi"/>
          <w:color w:val="000000" w:themeColor="text1"/>
          <w:sz w:val="24"/>
          <w:szCs w:val="24"/>
        </w:rPr>
        <w:t xml:space="preserve">luar diri kyai. Faktor ini sesungguhnya berkaitan erat dengan konstruksi masyarakat yang sejauh ini menilai kyai sebagai </w:t>
      </w:r>
      <w:r w:rsidR="002A104A" w:rsidRPr="002F71A6">
        <w:rPr>
          <w:rFonts w:asciiTheme="majorBidi" w:hAnsiTheme="majorBidi" w:cstheme="majorBidi"/>
          <w:color w:val="000000" w:themeColor="text1"/>
          <w:sz w:val="24"/>
          <w:szCs w:val="24"/>
        </w:rPr>
        <w:t>orang yang sangat paham agama. Konstruk masyarakat madura yang dikenal fanatik terhadap simbol dan lambang keagamaan, pada gilirannya membuat mereka bersikap kultus terhadap keberadaan kyai. Kyai bukan semata tentang wujud hierarki, namun juga simbol yang merepresentasikan penguasaan agama yang mendalam dan kuat.</w:t>
      </w:r>
      <w:r w:rsidR="006172A2" w:rsidRPr="002F71A6">
        <w:rPr>
          <w:rFonts w:asciiTheme="majorBidi" w:hAnsiTheme="majorBidi" w:cstheme="majorBidi"/>
          <w:color w:val="000000" w:themeColor="text1"/>
          <w:sz w:val="24"/>
          <w:szCs w:val="24"/>
        </w:rPr>
        <w:t xml:space="preserve"> Pada lain kesempatan, teks-teks keagamaan yang berisikan pesan ‘superioritas’ kyai, menjadi semacam legitimasi yang membuat kharismatik kyai </w:t>
      </w:r>
      <w:r w:rsidR="00674D26" w:rsidRPr="002F71A6">
        <w:rPr>
          <w:rFonts w:asciiTheme="majorBidi" w:hAnsiTheme="majorBidi" w:cstheme="majorBidi"/>
          <w:color w:val="000000" w:themeColor="text1"/>
          <w:sz w:val="24"/>
          <w:szCs w:val="24"/>
        </w:rPr>
        <w:t xml:space="preserve">bertambah </w:t>
      </w:r>
      <w:r w:rsidR="006172A2" w:rsidRPr="002F71A6">
        <w:rPr>
          <w:rFonts w:asciiTheme="majorBidi" w:hAnsiTheme="majorBidi" w:cstheme="majorBidi"/>
          <w:color w:val="000000" w:themeColor="text1"/>
          <w:sz w:val="24"/>
          <w:szCs w:val="24"/>
        </w:rPr>
        <w:t>kuat.</w:t>
      </w:r>
      <w:r w:rsidR="00674D26" w:rsidRPr="002F71A6">
        <w:rPr>
          <w:rFonts w:asciiTheme="majorBidi" w:hAnsiTheme="majorBidi" w:cstheme="majorBidi"/>
          <w:color w:val="000000" w:themeColor="text1"/>
          <w:sz w:val="24"/>
          <w:szCs w:val="24"/>
        </w:rPr>
        <w:t xml:space="preserve"> Misal, teks yang </w:t>
      </w:r>
      <w:r w:rsidR="00FC3A45" w:rsidRPr="002F71A6">
        <w:rPr>
          <w:rFonts w:asciiTheme="majorBidi" w:hAnsiTheme="majorBidi" w:cstheme="majorBidi"/>
          <w:color w:val="000000" w:themeColor="text1"/>
          <w:sz w:val="24"/>
          <w:szCs w:val="24"/>
        </w:rPr>
        <w:t xml:space="preserve">berbunyi, </w:t>
      </w:r>
      <w:r w:rsidR="00674D26" w:rsidRPr="002F71A6">
        <w:rPr>
          <w:rFonts w:asciiTheme="majorBidi" w:hAnsiTheme="majorBidi" w:cstheme="majorBidi"/>
          <w:i/>
          <w:iCs/>
          <w:color w:val="000000" w:themeColor="text1"/>
          <w:sz w:val="24"/>
          <w:szCs w:val="24"/>
        </w:rPr>
        <w:t>al-‘ulama’ waritsatul anbiya’ (ulama’ adalah warisan para nabi).</w:t>
      </w:r>
      <w:r w:rsidR="00301671" w:rsidRPr="002F71A6">
        <w:rPr>
          <w:rFonts w:asciiTheme="majorBidi" w:hAnsiTheme="majorBidi" w:cstheme="majorBidi"/>
          <w:color w:val="000000" w:themeColor="text1"/>
          <w:sz w:val="24"/>
          <w:szCs w:val="24"/>
        </w:rPr>
        <w:t xml:space="preserve"> Dalam </w:t>
      </w:r>
      <w:r w:rsidR="00453041" w:rsidRPr="002F71A6">
        <w:rPr>
          <w:rFonts w:asciiTheme="majorBidi" w:hAnsiTheme="majorBidi" w:cstheme="majorBidi"/>
          <w:color w:val="000000" w:themeColor="text1"/>
          <w:sz w:val="24"/>
          <w:szCs w:val="24"/>
        </w:rPr>
        <w:t>bany</w:t>
      </w:r>
      <w:r w:rsidR="00301671" w:rsidRPr="002F71A6">
        <w:rPr>
          <w:rFonts w:asciiTheme="majorBidi" w:hAnsiTheme="majorBidi" w:cstheme="majorBidi"/>
          <w:color w:val="000000" w:themeColor="text1"/>
          <w:sz w:val="24"/>
          <w:szCs w:val="24"/>
        </w:rPr>
        <w:t>ak kesempatan, teks ini seringkali dimunculkan sebagai pembenaran untuk menguatkan posisi dan status sosial kyai.</w:t>
      </w:r>
      <w:r w:rsidR="001B37E3" w:rsidRPr="002F71A6">
        <w:rPr>
          <w:rFonts w:asciiTheme="majorBidi" w:hAnsiTheme="majorBidi" w:cstheme="majorBidi"/>
          <w:color w:val="000000" w:themeColor="text1"/>
          <w:sz w:val="24"/>
          <w:szCs w:val="24"/>
        </w:rPr>
        <w:t xml:space="preserve"> Sehingga kerapkali menjadi landasan munculnya praktik-praktik dominatif.</w:t>
      </w:r>
    </w:p>
    <w:p w:rsidR="00E90F14" w:rsidRPr="002F71A6" w:rsidRDefault="00101AEE" w:rsidP="00F7681F">
      <w:pPr>
        <w:spacing w:after="0" w:line="360" w:lineRule="auto"/>
        <w:contextualSpacing/>
        <w:rPr>
          <w:rFonts w:asciiTheme="majorBidi" w:hAnsiTheme="majorBidi" w:cstheme="majorBidi"/>
          <w:b/>
          <w:bCs/>
          <w:color w:val="000000" w:themeColor="text1"/>
          <w:sz w:val="24"/>
          <w:szCs w:val="24"/>
        </w:rPr>
      </w:pPr>
      <w:r w:rsidRPr="002F71A6">
        <w:rPr>
          <w:rFonts w:asciiTheme="majorBidi" w:hAnsiTheme="majorBidi" w:cstheme="majorBidi"/>
          <w:b/>
          <w:bCs/>
          <w:i/>
          <w:iCs/>
          <w:color w:val="000000" w:themeColor="text1"/>
          <w:sz w:val="24"/>
          <w:szCs w:val="24"/>
        </w:rPr>
        <w:t>Blater</w:t>
      </w:r>
      <w:r w:rsidR="00E90F14" w:rsidRPr="002F71A6">
        <w:rPr>
          <w:rFonts w:asciiTheme="majorBidi" w:hAnsiTheme="majorBidi" w:cstheme="majorBidi"/>
          <w:b/>
          <w:bCs/>
          <w:color w:val="000000" w:themeColor="text1"/>
          <w:sz w:val="24"/>
          <w:szCs w:val="24"/>
        </w:rPr>
        <w:t xml:space="preserve"> Madura, </w:t>
      </w:r>
      <w:r w:rsidR="00470062" w:rsidRPr="002F71A6">
        <w:rPr>
          <w:rFonts w:asciiTheme="majorBidi" w:hAnsiTheme="majorBidi" w:cstheme="majorBidi"/>
          <w:b/>
          <w:bCs/>
          <w:color w:val="000000" w:themeColor="text1"/>
          <w:sz w:val="24"/>
          <w:szCs w:val="24"/>
        </w:rPr>
        <w:t>Simbol Kekuasaan dan Kekerasan</w:t>
      </w:r>
    </w:p>
    <w:p w:rsidR="00C469B1" w:rsidRPr="002F71A6" w:rsidRDefault="00AD7B29"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b/>
          <w:bCs/>
          <w:color w:val="000000" w:themeColor="text1"/>
          <w:sz w:val="24"/>
          <w:szCs w:val="24"/>
        </w:rPr>
        <w:tab/>
      </w:r>
      <w:r w:rsidR="00A811D9" w:rsidRPr="002F71A6">
        <w:rPr>
          <w:rFonts w:asciiTheme="majorBidi" w:hAnsiTheme="majorBidi" w:cstheme="majorBidi"/>
          <w:color w:val="000000" w:themeColor="text1"/>
          <w:sz w:val="24"/>
          <w:szCs w:val="24"/>
        </w:rPr>
        <w:t xml:space="preserve">Deskripsi </w:t>
      </w:r>
      <w:r w:rsidR="00101AEE" w:rsidRPr="002F71A6">
        <w:rPr>
          <w:rFonts w:asciiTheme="majorBidi" w:hAnsiTheme="majorBidi" w:cstheme="majorBidi"/>
          <w:i/>
          <w:iCs/>
          <w:color w:val="000000" w:themeColor="text1"/>
          <w:sz w:val="24"/>
          <w:szCs w:val="24"/>
        </w:rPr>
        <w:t>blater</w:t>
      </w:r>
      <w:r w:rsidR="00B42AC1" w:rsidRPr="002F71A6">
        <w:rPr>
          <w:rFonts w:asciiTheme="majorBidi" w:hAnsiTheme="majorBidi" w:cstheme="majorBidi"/>
          <w:color w:val="000000" w:themeColor="text1"/>
          <w:sz w:val="24"/>
          <w:szCs w:val="24"/>
        </w:rPr>
        <w:t xml:space="preserve"> </w:t>
      </w:r>
      <w:r w:rsidR="00A811D9" w:rsidRPr="002F71A6">
        <w:rPr>
          <w:rFonts w:asciiTheme="majorBidi" w:hAnsiTheme="majorBidi" w:cstheme="majorBidi"/>
          <w:color w:val="000000" w:themeColor="text1"/>
          <w:sz w:val="24"/>
          <w:szCs w:val="24"/>
        </w:rPr>
        <w:t xml:space="preserve">madura, dalam kedudukannya sebagai </w:t>
      </w:r>
      <w:r w:rsidR="00B42AC1" w:rsidRPr="002F71A6">
        <w:rPr>
          <w:rFonts w:asciiTheme="majorBidi" w:hAnsiTheme="majorBidi" w:cstheme="majorBidi"/>
          <w:color w:val="000000" w:themeColor="text1"/>
          <w:sz w:val="24"/>
          <w:szCs w:val="24"/>
        </w:rPr>
        <w:t>elit</w:t>
      </w:r>
      <w:r w:rsidR="00A811D9" w:rsidRPr="002F71A6">
        <w:rPr>
          <w:rFonts w:asciiTheme="majorBidi" w:hAnsiTheme="majorBidi" w:cstheme="majorBidi"/>
          <w:color w:val="000000" w:themeColor="text1"/>
          <w:sz w:val="24"/>
          <w:szCs w:val="24"/>
        </w:rPr>
        <w:t xml:space="preserve"> lokal yang disegani dan ditakuti masyarakat, sesungguhnya tidak dapat di</w:t>
      </w:r>
      <w:r w:rsidR="00E94769" w:rsidRPr="002F71A6">
        <w:rPr>
          <w:rFonts w:asciiTheme="majorBidi" w:hAnsiTheme="majorBidi" w:cstheme="majorBidi"/>
          <w:color w:val="000000" w:themeColor="text1"/>
          <w:sz w:val="24"/>
          <w:szCs w:val="24"/>
        </w:rPr>
        <w:t>ke</w:t>
      </w:r>
      <w:r w:rsidR="00A811D9" w:rsidRPr="002F71A6">
        <w:rPr>
          <w:rFonts w:asciiTheme="majorBidi" w:hAnsiTheme="majorBidi" w:cstheme="majorBidi"/>
          <w:color w:val="000000" w:themeColor="text1"/>
          <w:sz w:val="24"/>
          <w:szCs w:val="24"/>
        </w:rPr>
        <w:t xml:space="preserve">cualikan dari kenyataan sistem dan stuktur sosial masyarakat Madura yang </w:t>
      </w:r>
      <w:r w:rsidR="006913FE" w:rsidRPr="002F71A6">
        <w:rPr>
          <w:rFonts w:asciiTheme="majorBidi" w:hAnsiTheme="majorBidi" w:cstheme="majorBidi"/>
          <w:color w:val="000000" w:themeColor="text1"/>
          <w:sz w:val="24"/>
          <w:szCs w:val="24"/>
        </w:rPr>
        <w:t xml:space="preserve">bias </w:t>
      </w:r>
      <w:r w:rsidR="00A811D9" w:rsidRPr="002F71A6">
        <w:rPr>
          <w:rFonts w:asciiTheme="majorBidi" w:hAnsiTheme="majorBidi" w:cstheme="majorBidi"/>
          <w:color w:val="000000" w:themeColor="text1"/>
          <w:sz w:val="24"/>
          <w:szCs w:val="24"/>
        </w:rPr>
        <w:t xml:space="preserve">hierarki. Sebagaimana dipahami bersama, dalam kebudayaan yang hierarki tersebut, kelompok masyarakat </w:t>
      </w:r>
      <w:r w:rsidR="00101AEE" w:rsidRPr="002F71A6">
        <w:rPr>
          <w:rFonts w:asciiTheme="majorBidi" w:hAnsiTheme="majorBidi" w:cstheme="majorBidi"/>
          <w:i/>
          <w:iCs/>
          <w:color w:val="000000" w:themeColor="text1"/>
          <w:sz w:val="24"/>
          <w:szCs w:val="24"/>
        </w:rPr>
        <w:t>blater</w:t>
      </w:r>
      <w:r w:rsidR="00A811D9" w:rsidRPr="002F71A6">
        <w:rPr>
          <w:rFonts w:asciiTheme="majorBidi" w:hAnsiTheme="majorBidi" w:cstheme="majorBidi"/>
          <w:color w:val="000000" w:themeColor="text1"/>
          <w:sz w:val="24"/>
          <w:szCs w:val="24"/>
        </w:rPr>
        <w:t xml:space="preserve">, sekalipun </w:t>
      </w:r>
      <w:r w:rsidR="00E94769" w:rsidRPr="002F71A6">
        <w:rPr>
          <w:rFonts w:asciiTheme="majorBidi" w:hAnsiTheme="majorBidi" w:cstheme="majorBidi"/>
          <w:color w:val="000000" w:themeColor="text1"/>
          <w:sz w:val="24"/>
          <w:szCs w:val="24"/>
        </w:rPr>
        <w:t>posisinya tidak seistimewa kiai, adalah satu tipologi masyarakat yang memiliki kedudukan tinggi.</w:t>
      </w:r>
      <w:r w:rsidR="00E415E5" w:rsidRPr="002F71A6">
        <w:rPr>
          <w:rFonts w:asciiTheme="majorBidi" w:hAnsiTheme="majorBidi" w:cstheme="majorBidi"/>
          <w:color w:val="000000" w:themeColor="text1"/>
          <w:sz w:val="24"/>
          <w:szCs w:val="24"/>
        </w:rPr>
        <w:t xml:space="preserve"> Dan itu tergambar jelas melalui peran dan fungsi strategisnya yang </w:t>
      </w:r>
      <w:r w:rsidR="006913FE" w:rsidRPr="002F71A6">
        <w:rPr>
          <w:rFonts w:asciiTheme="majorBidi" w:hAnsiTheme="majorBidi" w:cstheme="majorBidi"/>
          <w:color w:val="000000" w:themeColor="text1"/>
          <w:sz w:val="24"/>
          <w:szCs w:val="24"/>
        </w:rPr>
        <w:t xml:space="preserve">hingga detik ini </w:t>
      </w:r>
      <w:r w:rsidR="00E415E5" w:rsidRPr="002F71A6">
        <w:rPr>
          <w:rFonts w:asciiTheme="majorBidi" w:hAnsiTheme="majorBidi" w:cstheme="majorBidi"/>
          <w:color w:val="000000" w:themeColor="text1"/>
          <w:sz w:val="24"/>
          <w:szCs w:val="24"/>
        </w:rPr>
        <w:t xml:space="preserve">dapat menularkan pengaruh besar di kalangan </w:t>
      </w:r>
      <w:r w:rsidR="006913FE" w:rsidRPr="002F71A6">
        <w:rPr>
          <w:rFonts w:asciiTheme="majorBidi" w:hAnsiTheme="majorBidi" w:cstheme="majorBidi"/>
          <w:color w:val="000000" w:themeColor="text1"/>
          <w:sz w:val="24"/>
          <w:szCs w:val="24"/>
        </w:rPr>
        <w:t>masyarakat akar rumput. Teruatama melalui upaya-upaya intimidatif yang selama ini menjadi ciri khas pergerakan mereka.</w:t>
      </w:r>
    </w:p>
    <w:p w:rsidR="006913FE" w:rsidRPr="002F71A6" w:rsidRDefault="006913FE"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lastRenderedPageBreak/>
        <w:tab/>
      </w:r>
      <w:r w:rsidR="009568FD" w:rsidRPr="002F71A6">
        <w:rPr>
          <w:rFonts w:asciiTheme="majorBidi" w:hAnsiTheme="majorBidi" w:cstheme="majorBidi"/>
          <w:color w:val="000000" w:themeColor="text1"/>
          <w:sz w:val="24"/>
          <w:szCs w:val="24"/>
        </w:rPr>
        <w:t xml:space="preserve">Istilah </w:t>
      </w:r>
      <w:r w:rsidR="00101AEE" w:rsidRPr="002F71A6">
        <w:rPr>
          <w:rFonts w:asciiTheme="majorBidi" w:hAnsiTheme="majorBidi" w:cstheme="majorBidi"/>
          <w:i/>
          <w:iCs/>
          <w:color w:val="000000" w:themeColor="text1"/>
          <w:sz w:val="24"/>
          <w:szCs w:val="24"/>
        </w:rPr>
        <w:t>blater</w:t>
      </w:r>
      <w:r w:rsidR="00373B30" w:rsidRPr="002F71A6">
        <w:rPr>
          <w:rFonts w:asciiTheme="majorBidi" w:hAnsiTheme="majorBidi" w:cstheme="majorBidi"/>
          <w:i/>
          <w:iCs/>
          <w:color w:val="000000" w:themeColor="text1"/>
          <w:sz w:val="24"/>
          <w:szCs w:val="24"/>
        </w:rPr>
        <w:t xml:space="preserve"> </w:t>
      </w:r>
      <w:r w:rsidR="009568FD" w:rsidRPr="002F71A6">
        <w:rPr>
          <w:rFonts w:asciiTheme="majorBidi" w:hAnsiTheme="majorBidi" w:cstheme="majorBidi"/>
          <w:color w:val="000000" w:themeColor="text1"/>
          <w:sz w:val="24"/>
          <w:szCs w:val="24"/>
        </w:rPr>
        <w:t xml:space="preserve">pada umumnya berlaku di daerah madura bagian barat. Madura barat di sini adalah wilayah geografis yang terbentang dari </w:t>
      </w:r>
      <w:r w:rsidR="00762816" w:rsidRPr="002F71A6">
        <w:rPr>
          <w:rFonts w:asciiTheme="majorBidi" w:hAnsiTheme="majorBidi" w:cstheme="majorBidi"/>
          <w:color w:val="000000" w:themeColor="text1"/>
          <w:sz w:val="24"/>
          <w:szCs w:val="24"/>
        </w:rPr>
        <w:t>ujung</w:t>
      </w:r>
      <w:r w:rsidR="009568FD" w:rsidRPr="002F71A6">
        <w:rPr>
          <w:rFonts w:asciiTheme="majorBidi" w:hAnsiTheme="majorBidi" w:cstheme="majorBidi"/>
          <w:color w:val="000000" w:themeColor="text1"/>
          <w:sz w:val="24"/>
          <w:szCs w:val="24"/>
        </w:rPr>
        <w:t xml:space="preserve"> barat Madura, yakni Bangkalan, hingga wilayah admin</w:t>
      </w:r>
      <w:r w:rsidR="00D92A7B" w:rsidRPr="002F71A6">
        <w:rPr>
          <w:rFonts w:asciiTheme="majorBidi" w:hAnsiTheme="majorBidi" w:cstheme="majorBidi"/>
          <w:color w:val="000000" w:themeColor="text1"/>
          <w:sz w:val="24"/>
          <w:szCs w:val="24"/>
        </w:rPr>
        <w:t>is</w:t>
      </w:r>
      <w:r w:rsidR="009568FD" w:rsidRPr="002F71A6">
        <w:rPr>
          <w:rFonts w:asciiTheme="majorBidi" w:hAnsiTheme="majorBidi" w:cstheme="majorBidi"/>
          <w:color w:val="000000" w:themeColor="text1"/>
          <w:sz w:val="24"/>
          <w:szCs w:val="24"/>
        </w:rPr>
        <w:t>tratif Kabupaten Sampang</w:t>
      </w:r>
      <w:r w:rsidR="009568FD" w:rsidRPr="002F71A6">
        <w:rPr>
          <w:rFonts w:asciiTheme="majorBidi" w:hAnsiTheme="majorBidi" w:cstheme="majorBidi"/>
          <w:color w:val="000000" w:themeColor="text1"/>
          <w:sz w:val="24"/>
          <w:szCs w:val="24"/>
          <w:vertAlign w:val="superscript"/>
        </w:rPr>
        <w:t>.</w:t>
      </w:r>
      <w:r w:rsidR="00373B30" w:rsidRPr="002F71A6">
        <w:rPr>
          <w:rStyle w:val="FootnoteReference"/>
          <w:rFonts w:asciiTheme="majorBidi" w:hAnsiTheme="majorBidi" w:cstheme="majorBidi"/>
          <w:color w:val="000000" w:themeColor="text1"/>
          <w:sz w:val="24"/>
          <w:szCs w:val="24"/>
          <w:vertAlign w:val="superscript"/>
        </w:rPr>
        <w:footnoteReference w:id="50"/>
      </w:r>
      <w:r w:rsidR="009568FD" w:rsidRPr="002F71A6">
        <w:rPr>
          <w:rFonts w:asciiTheme="majorBidi" w:hAnsiTheme="majorBidi" w:cstheme="majorBidi"/>
          <w:color w:val="000000" w:themeColor="text1"/>
          <w:sz w:val="24"/>
          <w:szCs w:val="24"/>
        </w:rPr>
        <w:t xml:space="preserve"> </w:t>
      </w:r>
      <w:r w:rsidR="00D92A7B" w:rsidRPr="002F71A6">
        <w:rPr>
          <w:rFonts w:asciiTheme="majorBidi" w:hAnsiTheme="majorBidi" w:cstheme="majorBidi"/>
          <w:color w:val="000000" w:themeColor="text1"/>
          <w:sz w:val="24"/>
          <w:szCs w:val="24"/>
        </w:rPr>
        <w:t xml:space="preserve">Masyarakat yang hidup di dua daerah ini menyebut para jagoan </w:t>
      </w:r>
      <w:r w:rsidR="00FC4355" w:rsidRPr="002F71A6">
        <w:rPr>
          <w:rFonts w:asciiTheme="majorBidi" w:hAnsiTheme="majorBidi" w:cstheme="majorBidi"/>
          <w:color w:val="000000" w:themeColor="text1"/>
          <w:sz w:val="24"/>
          <w:szCs w:val="24"/>
        </w:rPr>
        <w:t xml:space="preserve">lokal </w:t>
      </w:r>
      <w:r w:rsidR="00D92A7B" w:rsidRPr="002F71A6">
        <w:rPr>
          <w:rFonts w:asciiTheme="majorBidi" w:hAnsiTheme="majorBidi" w:cstheme="majorBidi"/>
          <w:color w:val="000000" w:themeColor="text1"/>
          <w:sz w:val="24"/>
          <w:szCs w:val="24"/>
        </w:rPr>
        <w:t xml:space="preserve">sebagai </w:t>
      </w:r>
      <w:r w:rsidR="00101AEE" w:rsidRPr="002F71A6">
        <w:rPr>
          <w:rFonts w:asciiTheme="majorBidi" w:hAnsiTheme="majorBidi" w:cstheme="majorBidi"/>
          <w:i/>
          <w:iCs/>
          <w:color w:val="000000" w:themeColor="text1"/>
          <w:sz w:val="24"/>
          <w:szCs w:val="24"/>
        </w:rPr>
        <w:t>Blater</w:t>
      </w:r>
      <w:r w:rsidR="00D92A7B" w:rsidRPr="002F71A6">
        <w:rPr>
          <w:rFonts w:asciiTheme="majorBidi" w:hAnsiTheme="majorBidi" w:cstheme="majorBidi"/>
          <w:color w:val="000000" w:themeColor="text1"/>
          <w:sz w:val="24"/>
          <w:szCs w:val="24"/>
        </w:rPr>
        <w:t>.</w:t>
      </w:r>
      <w:r w:rsidR="00D503B3" w:rsidRPr="002F71A6">
        <w:rPr>
          <w:rFonts w:asciiTheme="majorBidi" w:hAnsiTheme="majorBidi" w:cstheme="majorBidi"/>
          <w:color w:val="000000" w:themeColor="text1"/>
          <w:sz w:val="24"/>
          <w:szCs w:val="24"/>
        </w:rPr>
        <w:t xml:space="preserve"> Adapun di daerah Madura timur, meliputi ujung timur sumenep hingga daerah pamekasan, sebuat </w:t>
      </w:r>
      <w:r w:rsidR="00101AEE" w:rsidRPr="002F71A6">
        <w:rPr>
          <w:rFonts w:asciiTheme="majorBidi" w:hAnsiTheme="majorBidi" w:cstheme="majorBidi"/>
          <w:i/>
          <w:iCs/>
          <w:color w:val="000000" w:themeColor="text1"/>
          <w:sz w:val="24"/>
          <w:szCs w:val="24"/>
        </w:rPr>
        <w:t>Blater</w:t>
      </w:r>
      <w:r w:rsidR="00D503B3" w:rsidRPr="002F71A6">
        <w:rPr>
          <w:rFonts w:asciiTheme="majorBidi" w:hAnsiTheme="majorBidi" w:cstheme="majorBidi"/>
          <w:i/>
          <w:iCs/>
          <w:color w:val="000000" w:themeColor="text1"/>
          <w:sz w:val="24"/>
          <w:szCs w:val="24"/>
        </w:rPr>
        <w:t xml:space="preserve"> </w:t>
      </w:r>
      <w:r w:rsidR="00D503B3" w:rsidRPr="002F71A6">
        <w:rPr>
          <w:rFonts w:asciiTheme="majorBidi" w:hAnsiTheme="majorBidi" w:cstheme="majorBidi"/>
          <w:color w:val="000000" w:themeColor="text1"/>
          <w:sz w:val="24"/>
          <w:szCs w:val="24"/>
        </w:rPr>
        <w:t xml:space="preserve">kepada jagoan lokal di sana tidak lazim dipergunakan. Umumnya masyarakat Madura timur menyebut mereka dengan panggilan </w:t>
      </w:r>
      <w:r w:rsidR="00D503B3" w:rsidRPr="002F71A6">
        <w:rPr>
          <w:rFonts w:asciiTheme="majorBidi" w:hAnsiTheme="majorBidi" w:cstheme="majorBidi"/>
          <w:i/>
          <w:iCs/>
          <w:color w:val="000000" w:themeColor="text1"/>
          <w:sz w:val="24"/>
          <w:szCs w:val="24"/>
        </w:rPr>
        <w:t>bhejingan</w:t>
      </w:r>
      <w:r w:rsidR="00D503B3" w:rsidRPr="002F71A6">
        <w:rPr>
          <w:rFonts w:asciiTheme="majorBidi" w:hAnsiTheme="majorBidi" w:cstheme="majorBidi"/>
          <w:color w:val="000000" w:themeColor="text1"/>
          <w:sz w:val="24"/>
          <w:szCs w:val="24"/>
        </w:rPr>
        <w:t xml:space="preserve">. </w:t>
      </w:r>
      <w:r w:rsidR="00BD26D6" w:rsidRPr="002F71A6">
        <w:rPr>
          <w:rFonts w:asciiTheme="majorBidi" w:hAnsiTheme="majorBidi" w:cstheme="majorBidi"/>
          <w:color w:val="000000" w:themeColor="text1"/>
          <w:sz w:val="24"/>
          <w:szCs w:val="24"/>
        </w:rPr>
        <w:t xml:space="preserve">Penyematan panggilan berbeda di sini sesungguhnya lumrah terjadi, karena memang secara sosiolinguistik, </w:t>
      </w:r>
      <w:r w:rsidR="0067344D" w:rsidRPr="002F71A6">
        <w:rPr>
          <w:rFonts w:asciiTheme="majorBidi" w:hAnsiTheme="majorBidi" w:cstheme="majorBidi"/>
          <w:color w:val="000000" w:themeColor="text1"/>
          <w:sz w:val="24"/>
          <w:szCs w:val="24"/>
        </w:rPr>
        <w:t>terdapat perbadaan tatakebahasaan begitu mendasar</w:t>
      </w:r>
      <w:r w:rsidR="0031580F" w:rsidRPr="002F71A6">
        <w:rPr>
          <w:rFonts w:asciiTheme="majorBidi" w:hAnsiTheme="majorBidi" w:cstheme="majorBidi"/>
          <w:color w:val="000000" w:themeColor="text1"/>
          <w:sz w:val="24"/>
          <w:szCs w:val="24"/>
        </w:rPr>
        <w:t>,</w:t>
      </w:r>
      <w:r w:rsidR="0067344D" w:rsidRPr="002F71A6">
        <w:rPr>
          <w:rFonts w:asciiTheme="majorBidi" w:hAnsiTheme="majorBidi" w:cstheme="majorBidi"/>
          <w:color w:val="000000" w:themeColor="text1"/>
          <w:sz w:val="24"/>
          <w:szCs w:val="24"/>
        </w:rPr>
        <w:t xml:space="preserve"> antara masyarakat yang hidup di Madura barat dan masyarakat Madura timur. </w:t>
      </w:r>
      <w:r w:rsidR="0031580F" w:rsidRPr="002F71A6">
        <w:rPr>
          <w:rFonts w:asciiTheme="majorBidi" w:hAnsiTheme="majorBidi" w:cstheme="majorBidi"/>
          <w:color w:val="000000" w:themeColor="text1"/>
          <w:sz w:val="24"/>
          <w:szCs w:val="24"/>
        </w:rPr>
        <w:t xml:space="preserve">Baik secara leksikal, logat, </w:t>
      </w:r>
      <w:r w:rsidR="00B838DD" w:rsidRPr="002F71A6">
        <w:rPr>
          <w:rFonts w:asciiTheme="majorBidi" w:hAnsiTheme="majorBidi" w:cstheme="majorBidi"/>
          <w:color w:val="000000" w:themeColor="text1"/>
          <w:sz w:val="24"/>
          <w:szCs w:val="24"/>
        </w:rPr>
        <w:t xml:space="preserve">penyebutan, </w:t>
      </w:r>
      <w:r w:rsidR="0031580F" w:rsidRPr="002F71A6">
        <w:rPr>
          <w:rFonts w:asciiTheme="majorBidi" w:hAnsiTheme="majorBidi" w:cstheme="majorBidi"/>
          <w:color w:val="000000" w:themeColor="text1"/>
          <w:sz w:val="24"/>
          <w:szCs w:val="24"/>
        </w:rPr>
        <w:t>maupun tingkat kebahasaaan.</w:t>
      </w:r>
      <w:r w:rsidR="00707CCE" w:rsidRPr="002F71A6">
        <w:rPr>
          <w:rFonts w:asciiTheme="majorBidi" w:hAnsiTheme="majorBidi" w:cstheme="majorBidi"/>
          <w:color w:val="000000" w:themeColor="text1"/>
          <w:sz w:val="24"/>
          <w:szCs w:val="24"/>
        </w:rPr>
        <w:t xml:space="preserve"> Penyebutan kata ‘kamu’ misal,</w:t>
      </w:r>
      <w:r w:rsidR="00D60A39" w:rsidRPr="002F71A6">
        <w:rPr>
          <w:rFonts w:asciiTheme="majorBidi" w:hAnsiTheme="majorBidi" w:cstheme="majorBidi"/>
          <w:color w:val="000000" w:themeColor="text1"/>
          <w:sz w:val="24"/>
          <w:szCs w:val="24"/>
        </w:rPr>
        <w:t xml:space="preserve"> untuk penggunaan promina personal tunggal. Di </w:t>
      </w:r>
      <w:r w:rsidR="00707CCE" w:rsidRPr="002F71A6">
        <w:rPr>
          <w:rFonts w:asciiTheme="majorBidi" w:hAnsiTheme="majorBidi" w:cstheme="majorBidi"/>
          <w:color w:val="000000" w:themeColor="text1"/>
          <w:sz w:val="24"/>
          <w:szCs w:val="24"/>
        </w:rPr>
        <w:t xml:space="preserve">Madura timur sebutan ‘kamu’ adalah </w:t>
      </w:r>
      <w:r w:rsidR="00707CCE" w:rsidRPr="002F71A6">
        <w:rPr>
          <w:rFonts w:asciiTheme="majorBidi" w:hAnsiTheme="majorBidi" w:cstheme="majorBidi"/>
          <w:i/>
          <w:iCs/>
          <w:color w:val="000000" w:themeColor="text1"/>
          <w:sz w:val="24"/>
          <w:szCs w:val="24"/>
        </w:rPr>
        <w:t>bekna/be’en,</w:t>
      </w:r>
      <w:r w:rsidR="00707CCE" w:rsidRPr="002F71A6">
        <w:rPr>
          <w:rFonts w:asciiTheme="majorBidi" w:hAnsiTheme="majorBidi" w:cstheme="majorBidi"/>
          <w:color w:val="000000" w:themeColor="text1"/>
          <w:sz w:val="24"/>
          <w:szCs w:val="24"/>
        </w:rPr>
        <w:t xml:space="preserve"> sedangkan di Madura </w:t>
      </w:r>
      <w:r w:rsidR="00835742" w:rsidRPr="002F71A6">
        <w:rPr>
          <w:rFonts w:asciiTheme="majorBidi" w:hAnsiTheme="majorBidi" w:cstheme="majorBidi"/>
          <w:color w:val="000000" w:themeColor="text1"/>
          <w:sz w:val="24"/>
          <w:szCs w:val="24"/>
        </w:rPr>
        <w:t xml:space="preserve">Barat </w:t>
      </w:r>
      <w:r w:rsidR="007E0190" w:rsidRPr="002F71A6">
        <w:rPr>
          <w:rFonts w:asciiTheme="majorBidi" w:hAnsiTheme="majorBidi" w:cstheme="majorBidi"/>
          <w:color w:val="000000" w:themeColor="text1"/>
          <w:sz w:val="24"/>
          <w:szCs w:val="24"/>
        </w:rPr>
        <w:t>menggunakan kata ‘</w:t>
      </w:r>
      <w:r w:rsidR="007E0190" w:rsidRPr="002F71A6">
        <w:rPr>
          <w:rFonts w:asciiTheme="majorBidi" w:hAnsiTheme="majorBidi" w:cstheme="majorBidi"/>
          <w:i/>
          <w:iCs/>
          <w:color w:val="000000" w:themeColor="text1"/>
          <w:sz w:val="24"/>
          <w:szCs w:val="24"/>
        </w:rPr>
        <w:t>hedeh/kakeh’</w:t>
      </w:r>
      <w:r w:rsidR="00ED10CB" w:rsidRPr="002F71A6">
        <w:rPr>
          <w:rFonts w:asciiTheme="majorBidi" w:hAnsiTheme="majorBidi" w:cstheme="majorBidi"/>
          <w:color w:val="000000" w:themeColor="text1"/>
          <w:sz w:val="24"/>
          <w:szCs w:val="24"/>
        </w:rPr>
        <w:t xml:space="preserve">. Meski, </w:t>
      </w:r>
      <w:r w:rsidR="00835742" w:rsidRPr="002F71A6">
        <w:rPr>
          <w:rFonts w:asciiTheme="majorBidi" w:hAnsiTheme="majorBidi" w:cstheme="majorBidi"/>
          <w:color w:val="000000" w:themeColor="text1"/>
          <w:sz w:val="24"/>
          <w:szCs w:val="24"/>
        </w:rPr>
        <w:t xml:space="preserve">masing–masing dari keduanya </w:t>
      </w:r>
      <w:r w:rsidR="00ED10CB" w:rsidRPr="002F71A6">
        <w:rPr>
          <w:rFonts w:asciiTheme="majorBidi" w:hAnsiTheme="majorBidi" w:cstheme="majorBidi"/>
          <w:color w:val="000000" w:themeColor="text1"/>
          <w:sz w:val="24"/>
          <w:szCs w:val="24"/>
        </w:rPr>
        <w:t>memiliki perbedaan, khusunya dalam penyebutan dan penulisan, namun secara subtansi memiliki  kesamaan</w:t>
      </w:r>
      <w:r w:rsidR="00D60A39" w:rsidRPr="002F71A6">
        <w:rPr>
          <w:rFonts w:asciiTheme="majorBidi" w:hAnsiTheme="majorBidi" w:cstheme="majorBidi"/>
          <w:color w:val="000000" w:themeColor="text1"/>
          <w:sz w:val="24"/>
          <w:szCs w:val="24"/>
        </w:rPr>
        <w:t>. Baik dalam hal arti dan tujuan</w:t>
      </w:r>
      <w:r w:rsidR="00ED10CB" w:rsidRPr="002F71A6">
        <w:rPr>
          <w:rFonts w:asciiTheme="majorBidi" w:hAnsiTheme="majorBidi" w:cstheme="majorBidi"/>
          <w:color w:val="000000" w:themeColor="text1"/>
          <w:sz w:val="24"/>
          <w:szCs w:val="24"/>
        </w:rPr>
        <w:t>.</w:t>
      </w:r>
      <w:r w:rsidR="00B70776" w:rsidRPr="002F71A6">
        <w:rPr>
          <w:rFonts w:asciiTheme="majorBidi" w:hAnsiTheme="majorBidi" w:cstheme="majorBidi"/>
          <w:color w:val="000000" w:themeColor="text1"/>
          <w:sz w:val="24"/>
          <w:szCs w:val="24"/>
        </w:rPr>
        <w:t xml:space="preserve"> Sebab itu, berkaitan dengan term </w:t>
      </w:r>
      <w:r w:rsidR="00101AEE" w:rsidRPr="002F71A6">
        <w:rPr>
          <w:rFonts w:asciiTheme="majorBidi" w:hAnsiTheme="majorBidi" w:cstheme="majorBidi"/>
          <w:i/>
          <w:iCs/>
          <w:color w:val="000000" w:themeColor="text1"/>
          <w:sz w:val="24"/>
          <w:szCs w:val="24"/>
        </w:rPr>
        <w:t>Blater</w:t>
      </w:r>
      <w:r w:rsidR="00B70776" w:rsidRPr="002F71A6">
        <w:rPr>
          <w:rFonts w:asciiTheme="majorBidi" w:hAnsiTheme="majorBidi" w:cstheme="majorBidi"/>
          <w:i/>
          <w:iCs/>
          <w:color w:val="000000" w:themeColor="text1"/>
          <w:sz w:val="24"/>
          <w:szCs w:val="24"/>
        </w:rPr>
        <w:t xml:space="preserve"> </w:t>
      </w:r>
      <w:r w:rsidR="00B70776" w:rsidRPr="002F71A6">
        <w:rPr>
          <w:rFonts w:asciiTheme="majorBidi" w:hAnsiTheme="majorBidi" w:cstheme="majorBidi"/>
          <w:color w:val="000000" w:themeColor="text1"/>
          <w:sz w:val="24"/>
          <w:szCs w:val="24"/>
        </w:rPr>
        <w:t>dan</w:t>
      </w:r>
      <w:r w:rsidR="00B70776" w:rsidRPr="002F71A6">
        <w:rPr>
          <w:rFonts w:asciiTheme="majorBidi" w:hAnsiTheme="majorBidi" w:cstheme="majorBidi"/>
          <w:i/>
          <w:iCs/>
          <w:color w:val="000000" w:themeColor="text1"/>
          <w:sz w:val="24"/>
          <w:szCs w:val="24"/>
        </w:rPr>
        <w:t xml:space="preserve"> bajingan</w:t>
      </w:r>
      <w:r w:rsidR="00D60A39" w:rsidRPr="002F71A6">
        <w:rPr>
          <w:rFonts w:asciiTheme="majorBidi" w:hAnsiTheme="majorBidi" w:cstheme="majorBidi"/>
          <w:color w:val="000000" w:themeColor="text1"/>
          <w:sz w:val="24"/>
          <w:szCs w:val="24"/>
        </w:rPr>
        <w:t>, sekalipun beda</w:t>
      </w:r>
      <w:r w:rsidR="006A1296" w:rsidRPr="002F71A6">
        <w:rPr>
          <w:rFonts w:asciiTheme="majorBidi" w:hAnsiTheme="majorBidi" w:cstheme="majorBidi"/>
          <w:color w:val="000000" w:themeColor="text1"/>
          <w:sz w:val="24"/>
          <w:szCs w:val="24"/>
        </w:rPr>
        <w:t xml:space="preserve"> istilah</w:t>
      </w:r>
      <w:r w:rsidR="00D60A39" w:rsidRPr="002F71A6">
        <w:rPr>
          <w:rFonts w:asciiTheme="majorBidi" w:hAnsiTheme="majorBidi" w:cstheme="majorBidi"/>
          <w:color w:val="000000" w:themeColor="text1"/>
          <w:sz w:val="24"/>
          <w:szCs w:val="24"/>
        </w:rPr>
        <w:t>, namun dalam pengertiannya memiliki konteks yang sama. Yakni sama-sama merujuk pada keberadaan jagoan lokal</w:t>
      </w:r>
      <w:r w:rsidR="002D48FB" w:rsidRPr="002F71A6">
        <w:rPr>
          <w:rFonts w:asciiTheme="majorBidi" w:hAnsiTheme="majorBidi" w:cstheme="majorBidi"/>
          <w:color w:val="000000" w:themeColor="text1"/>
          <w:sz w:val="24"/>
          <w:szCs w:val="24"/>
        </w:rPr>
        <w:t xml:space="preserve"> Madura.</w:t>
      </w:r>
      <w:r w:rsidR="00D60A39" w:rsidRPr="002F71A6">
        <w:rPr>
          <w:rFonts w:asciiTheme="majorBidi" w:hAnsiTheme="majorBidi" w:cstheme="majorBidi"/>
          <w:color w:val="000000" w:themeColor="text1"/>
          <w:sz w:val="24"/>
          <w:szCs w:val="24"/>
        </w:rPr>
        <w:t xml:space="preserve"> </w:t>
      </w:r>
      <w:r w:rsidR="00B70776" w:rsidRPr="002F71A6">
        <w:rPr>
          <w:rFonts w:asciiTheme="majorBidi" w:hAnsiTheme="majorBidi" w:cstheme="majorBidi"/>
          <w:color w:val="000000" w:themeColor="text1"/>
          <w:sz w:val="24"/>
          <w:szCs w:val="24"/>
        </w:rPr>
        <w:t xml:space="preserve"> </w:t>
      </w:r>
    </w:p>
    <w:p w:rsidR="00B70776" w:rsidRPr="002F71A6" w:rsidRDefault="00B70776"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ab/>
      </w:r>
      <w:r w:rsidR="006D05B0" w:rsidRPr="002F71A6">
        <w:rPr>
          <w:rFonts w:asciiTheme="majorBidi" w:hAnsiTheme="majorBidi" w:cstheme="majorBidi"/>
          <w:color w:val="000000" w:themeColor="text1"/>
          <w:sz w:val="24"/>
          <w:szCs w:val="24"/>
        </w:rPr>
        <w:t xml:space="preserve">Sekalipun berjiwa keras dan sering terlibat </w:t>
      </w:r>
      <w:r w:rsidR="00903E42" w:rsidRPr="002F71A6">
        <w:rPr>
          <w:rFonts w:asciiTheme="majorBidi" w:hAnsiTheme="majorBidi" w:cstheme="majorBidi"/>
          <w:color w:val="000000" w:themeColor="text1"/>
          <w:sz w:val="24"/>
          <w:szCs w:val="24"/>
        </w:rPr>
        <w:t>krminal</w:t>
      </w:r>
      <w:r w:rsidR="006D05B0" w:rsidRPr="002F71A6">
        <w:rPr>
          <w:rFonts w:asciiTheme="majorBidi" w:hAnsiTheme="majorBidi" w:cstheme="majorBidi"/>
          <w:color w:val="000000" w:themeColor="text1"/>
          <w:sz w:val="24"/>
          <w:szCs w:val="24"/>
        </w:rPr>
        <w:t xml:space="preserve">, </w:t>
      </w:r>
      <w:r w:rsidR="00101AEE" w:rsidRPr="002F71A6">
        <w:rPr>
          <w:rFonts w:asciiTheme="majorBidi" w:hAnsiTheme="majorBidi" w:cstheme="majorBidi"/>
          <w:i/>
          <w:iCs/>
          <w:color w:val="000000" w:themeColor="text1"/>
          <w:sz w:val="24"/>
          <w:szCs w:val="24"/>
        </w:rPr>
        <w:t>Blater</w:t>
      </w:r>
      <w:r w:rsidR="006D05B0" w:rsidRPr="002F71A6">
        <w:rPr>
          <w:rFonts w:asciiTheme="majorBidi" w:hAnsiTheme="majorBidi" w:cstheme="majorBidi"/>
          <w:color w:val="000000" w:themeColor="text1"/>
          <w:sz w:val="24"/>
          <w:szCs w:val="24"/>
        </w:rPr>
        <w:t xml:space="preserve"> tidak dapat disamakan dengan kaum preman pada umumnya. </w:t>
      </w:r>
      <w:r w:rsidR="00903E42" w:rsidRPr="002F71A6">
        <w:rPr>
          <w:rFonts w:asciiTheme="majorBidi" w:hAnsiTheme="majorBidi" w:cstheme="majorBidi"/>
          <w:color w:val="000000" w:themeColor="text1"/>
          <w:sz w:val="24"/>
          <w:szCs w:val="24"/>
        </w:rPr>
        <w:t xml:space="preserve">Kisah perjuangan populis </w:t>
      </w:r>
      <w:r w:rsidR="006D05B0" w:rsidRPr="002F71A6">
        <w:rPr>
          <w:rFonts w:asciiTheme="majorBidi" w:hAnsiTheme="majorBidi" w:cstheme="majorBidi"/>
          <w:i/>
          <w:iCs/>
          <w:color w:val="000000" w:themeColor="text1"/>
          <w:sz w:val="24"/>
          <w:szCs w:val="24"/>
        </w:rPr>
        <w:t>sakera</w:t>
      </w:r>
      <w:r w:rsidR="006D05B0" w:rsidRPr="002F71A6">
        <w:rPr>
          <w:rFonts w:asciiTheme="majorBidi" w:hAnsiTheme="majorBidi" w:cstheme="majorBidi"/>
          <w:color w:val="000000" w:themeColor="text1"/>
          <w:sz w:val="24"/>
          <w:szCs w:val="24"/>
        </w:rPr>
        <w:t xml:space="preserve"> yang dianggap sebagai sosok </w:t>
      </w:r>
      <w:r w:rsidR="00101AEE" w:rsidRPr="002F71A6">
        <w:rPr>
          <w:rFonts w:asciiTheme="majorBidi" w:hAnsiTheme="majorBidi" w:cstheme="majorBidi"/>
          <w:i/>
          <w:iCs/>
          <w:color w:val="000000" w:themeColor="text1"/>
          <w:sz w:val="24"/>
          <w:szCs w:val="24"/>
        </w:rPr>
        <w:t>Blater</w:t>
      </w:r>
      <w:r w:rsidR="006D05B0" w:rsidRPr="002F71A6">
        <w:rPr>
          <w:rFonts w:asciiTheme="majorBidi" w:hAnsiTheme="majorBidi" w:cstheme="majorBidi"/>
          <w:i/>
          <w:iCs/>
          <w:color w:val="000000" w:themeColor="text1"/>
          <w:sz w:val="24"/>
          <w:szCs w:val="24"/>
        </w:rPr>
        <w:t xml:space="preserve"> </w:t>
      </w:r>
      <w:r w:rsidR="006D05B0" w:rsidRPr="002F71A6">
        <w:rPr>
          <w:rFonts w:asciiTheme="majorBidi" w:hAnsiTheme="majorBidi" w:cstheme="majorBidi"/>
          <w:color w:val="000000" w:themeColor="text1"/>
          <w:sz w:val="24"/>
          <w:szCs w:val="24"/>
        </w:rPr>
        <w:t>pertama di Madura</w:t>
      </w:r>
      <w:r w:rsidR="006D05B0" w:rsidRPr="002F71A6">
        <w:rPr>
          <w:rFonts w:asciiTheme="majorBidi" w:hAnsiTheme="majorBidi" w:cstheme="majorBidi"/>
          <w:i/>
          <w:iCs/>
          <w:color w:val="000000" w:themeColor="text1"/>
          <w:sz w:val="24"/>
          <w:szCs w:val="24"/>
        </w:rPr>
        <w:t>,</w:t>
      </w:r>
      <w:r w:rsidR="006D05B0" w:rsidRPr="002F71A6">
        <w:rPr>
          <w:rFonts w:asciiTheme="majorBidi" w:hAnsiTheme="majorBidi" w:cstheme="majorBidi"/>
          <w:color w:val="000000" w:themeColor="text1"/>
          <w:sz w:val="24"/>
          <w:szCs w:val="24"/>
        </w:rPr>
        <w:t xml:space="preserve"> menjadi satu referensi bahwa </w:t>
      </w:r>
      <w:r w:rsidR="00A24371" w:rsidRPr="002F71A6">
        <w:rPr>
          <w:rFonts w:asciiTheme="majorBidi" w:hAnsiTheme="majorBidi" w:cstheme="majorBidi"/>
          <w:color w:val="000000" w:themeColor="text1"/>
          <w:sz w:val="24"/>
          <w:szCs w:val="24"/>
        </w:rPr>
        <w:t xml:space="preserve">di balik keberingasan dan keangkuhan dirinya, </w:t>
      </w:r>
      <w:r w:rsidR="00101AEE" w:rsidRPr="002F71A6">
        <w:rPr>
          <w:rFonts w:asciiTheme="majorBidi" w:hAnsiTheme="majorBidi" w:cstheme="majorBidi"/>
          <w:i/>
          <w:iCs/>
          <w:color w:val="000000" w:themeColor="text1"/>
          <w:sz w:val="24"/>
          <w:szCs w:val="24"/>
        </w:rPr>
        <w:t>Blater</w:t>
      </w:r>
      <w:r w:rsidR="00A24371" w:rsidRPr="002F71A6">
        <w:rPr>
          <w:rFonts w:asciiTheme="majorBidi" w:hAnsiTheme="majorBidi" w:cstheme="majorBidi"/>
          <w:color w:val="000000" w:themeColor="text1"/>
          <w:sz w:val="24"/>
          <w:szCs w:val="24"/>
        </w:rPr>
        <w:t xml:space="preserve"> sesungguhnya memiliki </w:t>
      </w:r>
      <w:r w:rsidR="007A7E36" w:rsidRPr="002F71A6">
        <w:rPr>
          <w:rFonts w:asciiTheme="majorBidi" w:hAnsiTheme="majorBidi" w:cstheme="majorBidi"/>
          <w:color w:val="000000" w:themeColor="text1"/>
          <w:sz w:val="24"/>
          <w:szCs w:val="24"/>
        </w:rPr>
        <w:t>sisi sosial yang kuat.</w:t>
      </w:r>
      <w:r w:rsidR="00AF241A" w:rsidRPr="002F71A6">
        <w:rPr>
          <w:rFonts w:asciiTheme="majorBidi" w:hAnsiTheme="majorBidi" w:cstheme="majorBidi"/>
          <w:color w:val="000000" w:themeColor="text1"/>
          <w:sz w:val="24"/>
          <w:szCs w:val="24"/>
        </w:rPr>
        <w:t xml:space="preserve"> </w:t>
      </w:r>
      <w:r w:rsidR="00605849" w:rsidRPr="002F71A6">
        <w:rPr>
          <w:rFonts w:asciiTheme="majorBidi" w:hAnsiTheme="majorBidi" w:cstheme="majorBidi"/>
          <w:color w:val="000000" w:themeColor="text1"/>
          <w:sz w:val="24"/>
          <w:szCs w:val="24"/>
        </w:rPr>
        <w:t>Namun</w:t>
      </w:r>
      <w:r w:rsidR="00AF241A" w:rsidRPr="002F71A6">
        <w:rPr>
          <w:rFonts w:asciiTheme="majorBidi" w:hAnsiTheme="majorBidi" w:cstheme="majorBidi"/>
          <w:color w:val="000000" w:themeColor="text1"/>
          <w:sz w:val="24"/>
          <w:szCs w:val="24"/>
        </w:rPr>
        <w:t xml:space="preserve">, sebaik-baiknya seorang </w:t>
      </w:r>
      <w:r w:rsidR="00101AEE" w:rsidRPr="002F71A6">
        <w:rPr>
          <w:rFonts w:asciiTheme="majorBidi" w:hAnsiTheme="majorBidi" w:cstheme="majorBidi"/>
          <w:i/>
          <w:iCs/>
          <w:color w:val="000000" w:themeColor="text1"/>
          <w:sz w:val="24"/>
          <w:szCs w:val="24"/>
        </w:rPr>
        <w:t>Blater</w:t>
      </w:r>
      <w:r w:rsidR="00AF241A" w:rsidRPr="002F71A6">
        <w:rPr>
          <w:rFonts w:asciiTheme="majorBidi" w:hAnsiTheme="majorBidi" w:cstheme="majorBidi"/>
          <w:color w:val="000000" w:themeColor="text1"/>
          <w:sz w:val="24"/>
          <w:szCs w:val="24"/>
        </w:rPr>
        <w:t xml:space="preserve">, sulit kemudian mengecualikan mereka dari </w:t>
      </w:r>
      <w:r w:rsidR="00A76B3C" w:rsidRPr="002F71A6">
        <w:rPr>
          <w:rFonts w:asciiTheme="majorBidi" w:hAnsiTheme="majorBidi" w:cstheme="majorBidi"/>
          <w:color w:val="000000" w:themeColor="text1"/>
          <w:sz w:val="24"/>
          <w:szCs w:val="24"/>
        </w:rPr>
        <w:t>sekian perilaku menyimpang, terutama menyangkut kriminalitas</w:t>
      </w:r>
      <w:r w:rsidR="00605849" w:rsidRPr="002F71A6">
        <w:rPr>
          <w:rFonts w:asciiTheme="majorBidi" w:hAnsiTheme="majorBidi" w:cstheme="majorBidi"/>
          <w:color w:val="000000" w:themeColor="text1"/>
          <w:sz w:val="24"/>
          <w:szCs w:val="24"/>
        </w:rPr>
        <w:t>, dan pelanggarang-pelanggaran yang ada kaitannya dengan moral</w:t>
      </w:r>
      <w:r w:rsidR="00A76B3C" w:rsidRPr="002F71A6">
        <w:rPr>
          <w:rFonts w:asciiTheme="majorBidi" w:hAnsiTheme="majorBidi" w:cstheme="majorBidi"/>
          <w:color w:val="000000" w:themeColor="text1"/>
          <w:sz w:val="24"/>
          <w:szCs w:val="24"/>
        </w:rPr>
        <w:t>.</w:t>
      </w:r>
      <w:r w:rsidR="00903E42" w:rsidRPr="002F71A6">
        <w:rPr>
          <w:rFonts w:asciiTheme="majorBidi" w:hAnsiTheme="majorBidi" w:cstheme="majorBidi"/>
          <w:color w:val="000000" w:themeColor="text1"/>
          <w:sz w:val="24"/>
          <w:szCs w:val="24"/>
        </w:rPr>
        <w:t xml:space="preserve"> Karena dalam kesehariannya, istilah</w:t>
      </w:r>
      <w:r w:rsidR="00903E42" w:rsidRPr="002F71A6">
        <w:rPr>
          <w:rFonts w:asciiTheme="majorBidi" w:hAnsiTheme="majorBidi" w:cstheme="majorBidi"/>
          <w:i/>
          <w:iCs/>
          <w:color w:val="000000" w:themeColor="text1"/>
          <w:sz w:val="24"/>
          <w:szCs w:val="24"/>
        </w:rPr>
        <w:t xml:space="preserve"> </w:t>
      </w:r>
      <w:r w:rsidR="00101AEE" w:rsidRPr="002F71A6">
        <w:rPr>
          <w:rFonts w:asciiTheme="majorBidi" w:hAnsiTheme="majorBidi" w:cstheme="majorBidi"/>
          <w:i/>
          <w:iCs/>
          <w:color w:val="000000" w:themeColor="text1"/>
          <w:sz w:val="24"/>
          <w:szCs w:val="24"/>
        </w:rPr>
        <w:t>Blater</w:t>
      </w:r>
      <w:r w:rsidR="00903E42" w:rsidRPr="002F71A6">
        <w:rPr>
          <w:rFonts w:asciiTheme="majorBidi" w:hAnsiTheme="majorBidi" w:cstheme="majorBidi"/>
          <w:i/>
          <w:iCs/>
          <w:color w:val="000000" w:themeColor="text1"/>
          <w:sz w:val="24"/>
          <w:szCs w:val="24"/>
        </w:rPr>
        <w:t xml:space="preserve"> </w:t>
      </w:r>
      <w:r w:rsidR="00903E42" w:rsidRPr="002F71A6">
        <w:rPr>
          <w:rFonts w:asciiTheme="majorBidi" w:hAnsiTheme="majorBidi" w:cstheme="majorBidi"/>
          <w:color w:val="000000" w:themeColor="text1"/>
          <w:sz w:val="24"/>
          <w:szCs w:val="24"/>
        </w:rPr>
        <w:t xml:space="preserve">telah terkonstruk </w:t>
      </w:r>
      <w:r w:rsidR="00C5422C" w:rsidRPr="002F71A6">
        <w:rPr>
          <w:rFonts w:asciiTheme="majorBidi" w:hAnsiTheme="majorBidi" w:cstheme="majorBidi"/>
          <w:color w:val="000000" w:themeColor="text1"/>
          <w:sz w:val="24"/>
          <w:szCs w:val="24"/>
        </w:rPr>
        <w:t>sebagai pribadi anarkis. Senantiasa mengedepankan perilaku dan tindakan kasar ketimbang menyelsaikannya secara baik</w:t>
      </w:r>
      <w:r w:rsidR="007B5AB6" w:rsidRPr="002F71A6">
        <w:rPr>
          <w:rFonts w:asciiTheme="majorBidi" w:hAnsiTheme="majorBidi" w:cstheme="majorBidi"/>
          <w:color w:val="000000" w:themeColor="text1"/>
          <w:sz w:val="24"/>
          <w:szCs w:val="24"/>
        </w:rPr>
        <w:t xml:space="preserve"> dan persuasif</w:t>
      </w:r>
      <w:r w:rsidR="00C5422C" w:rsidRPr="002F71A6">
        <w:rPr>
          <w:rFonts w:asciiTheme="majorBidi" w:hAnsiTheme="majorBidi" w:cstheme="majorBidi"/>
          <w:color w:val="000000" w:themeColor="text1"/>
          <w:sz w:val="24"/>
          <w:szCs w:val="24"/>
        </w:rPr>
        <w:t>.</w:t>
      </w:r>
    </w:p>
    <w:p w:rsidR="00221390" w:rsidRPr="002F71A6" w:rsidRDefault="006913FE"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ab/>
      </w:r>
      <w:r w:rsidR="0069293D" w:rsidRPr="002F71A6">
        <w:rPr>
          <w:rFonts w:asciiTheme="majorBidi" w:hAnsiTheme="majorBidi" w:cstheme="majorBidi"/>
          <w:color w:val="000000" w:themeColor="text1"/>
          <w:sz w:val="24"/>
          <w:szCs w:val="24"/>
        </w:rPr>
        <w:t xml:space="preserve">Kehidupan </w:t>
      </w:r>
      <w:r w:rsidR="00101AEE" w:rsidRPr="002F71A6">
        <w:rPr>
          <w:rFonts w:asciiTheme="majorBidi" w:hAnsiTheme="majorBidi" w:cstheme="majorBidi"/>
          <w:i/>
          <w:iCs/>
          <w:color w:val="000000" w:themeColor="text1"/>
          <w:sz w:val="24"/>
          <w:szCs w:val="24"/>
        </w:rPr>
        <w:t>Blater</w:t>
      </w:r>
      <w:r w:rsidR="00C20E1F" w:rsidRPr="002F71A6">
        <w:rPr>
          <w:rFonts w:asciiTheme="majorBidi" w:hAnsiTheme="majorBidi" w:cstheme="majorBidi"/>
          <w:color w:val="000000" w:themeColor="text1"/>
          <w:sz w:val="24"/>
          <w:szCs w:val="24"/>
        </w:rPr>
        <w:t xml:space="preserve"> di </w:t>
      </w:r>
      <w:r w:rsidR="0069293D" w:rsidRPr="002F71A6">
        <w:rPr>
          <w:rFonts w:asciiTheme="majorBidi" w:hAnsiTheme="majorBidi" w:cstheme="majorBidi"/>
          <w:color w:val="000000" w:themeColor="text1"/>
          <w:sz w:val="24"/>
          <w:szCs w:val="24"/>
        </w:rPr>
        <w:t xml:space="preserve">Madura </w:t>
      </w:r>
      <w:r w:rsidR="00C20E1F" w:rsidRPr="002F71A6">
        <w:rPr>
          <w:rFonts w:asciiTheme="majorBidi" w:hAnsiTheme="majorBidi" w:cstheme="majorBidi"/>
          <w:color w:val="000000" w:themeColor="text1"/>
          <w:sz w:val="24"/>
          <w:szCs w:val="24"/>
        </w:rPr>
        <w:t xml:space="preserve">hidup dalam sebuah komunitas, yakni komunitas </w:t>
      </w:r>
      <w:r w:rsidR="00101AEE" w:rsidRPr="002F71A6">
        <w:rPr>
          <w:rFonts w:asciiTheme="majorBidi" w:hAnsiTheme="majorBidi" w:cstheme="majorBidi"/>
          <w:i/>
          <w:iCs/>
          <w:color w:val="000000" w:themeColor="text1"/>
          <w:sz w:val="24"/>
          <w:szCs w:val="24"/>
        </w:rPr>
        <w:t>Blater</w:t>
      </w:r>
      <w:r w:rsidR="00C20E1F" w:rsidRPr="002F71A6">
        <w:rPr>
          <w:rFonts w:asciiTheme="majorBidi" w:hAnsiTheme="majorBidi" w:cstheme="majorBidi"/>
          <w:color w:val="000000" w:themeColor="text1"/>
          <w:sz w:val="24"/>
          <w:szCs w:val="24"/>
        </w:rPr>
        <w:t>/</w:t>
      </w:r>
      <w:r w:rsidR="00C20E1F" w:rsidRPr="002F71A6">
        <w:rPr>
          <w:rFonts w:asciiTheme="majorBidi" w:hAnsiTheme="majorBidi" w:cstheme="majorBidi"/>
          <w:i/>
          <w:iCs/>
          <w:color w:val="000000" w:themeColor="text1"/>
          <w:sz w:val="24"/>
          <w:szCs w:val="24"/>
        </w:rPr>
        <w:t xml:space="preserve">bhajingan </w:t>
      </w:r>
      <w:r w:rsidR="00C20E1F" w:rsidRPr="002F71A6">
        <w:rPr>
          <w:rFonts w:asciiTheme="majorBidi" w:hAnsiTheme="majorBidi" w:cstheme="majorBidi"/>
          <w:color w:val="000000" w:themeColor="text1"/>
          <w:sz w:val="24"/>
          <w:szCs w:val="24"/>
        </w:rPr>
        <w:t>itu sendiri.</w:t>
      </w:r>
      <w:r w:rsidR="0069293D" w:rsidRPr="002F71A6">
        <w:rPr>
          <w:rFonts w:asciiTheme="majorBidi" w:hAnsiTheme="majorBidi" w:cstheme="majorBidi"/>
          <w:color w:val="000000" w:themeColor="text1"/>
          <w:sz w:val="24"/>
          <w:szCs w:val="24"/>
        </w:rPr>
        <w:t xml:space="preserve"> </w:t>
      </w:r>
      <w:r w:rsidR="008C7EEE" w:rsidRPr="002F71A6">
        <w:rPr>
          <w:rFonts w:asciiTheme="majorBidi" w:hAnsiTheme="majorBidi" w:cstheme="majorBidi"/>
          <w:color w:val="000000" w:themeColor="text1"/>
          <w:sz w:val="24"/>
          <w:szCs w:val="24"/>
        </w:rPr>
        <w:t xml:space="preserve">Sebagaimana </w:t>
      </w:r>
      <w:r w:rsidR="0069293D" w:rsidRPr="002F71A6">
        <w:rPr>
          <w:rFonts w:asciiTheme="majorBidi" w:hAnsiTheme="majorBidi" w:cstheme="majorBidi"/>
          <w:color w:val="000000" w:themeColor="text1"/>
          <w:sz w:val="24"/>
          <w:szCs w:val="24"/>
        </w:rPr>
        <w:t xml:space="preserve">komunitas pada umumnya, </w:t>
      </w:r>
      <w:r w:rsidR="00101AEE" w:rsidRPr="002F71A6">
        <w:rPr>
          <w:rFonts w:asciiTheme="majorBidi" w:hAnsiTheme="majorBidi" w:cstheme="majorBidi"/>
          <w:i/>
          <w:iCs/>
          <w:color w:val="000000" w:themeColor="text1"/>
          <w:sz w:val="24"/>
          <w:szCs w:val="24"/>
        </w:rPr>
        <w:t>Blater</w:t>
      </w:r>
      <w:r w:rsidR="0069293D" w:rsidRPr="002F71A6">
        <w:rPr>
          <w:rFonts w:asciiTheme="majorBidi" w:hAnsiTheme="majorBidi" w:cstheme="majorBidi"/>
          <w:i/>
          <w:iCs/>
          <w:color w:val="000000" w:themeColor="text1"/>
          <w:sz w:val="24"/>
          <w:szCs w:val="24"/>
        </w:rPr>
        <w:t xml:space="preserve"> </w:t>
      </w:r>
      <w:r w:rsidR="0069293D" w:rsidRPr="002F71A6">
        <w:rPr>
          <w:rFonts w:asciiTheme="majorBidi" w:hAnsiTheme="majorBidi" w:cstheme="majorBidi"/>
          <w:color w:val="000000" w:themeColor="text1"/>
          <w:sz w:val="24"/>
          <w:szCs w:val="24"/>
        </w:rPr>
        <w:t xml:space="preserve">memiliki kegiatan perkumpulan yang  rutin dilaksanakan. Perkumpulan di sini </w:t>
      </w:r>
      <w:r w:rsidR="00221390" w:rsidRPr="002F71A6">
        <w:rPr>
          <w:rFonts w:asciiTheme="majorBidi" w:hAnsiTheme="majorBidi" w:cstheme="majorBidi"/>
          <w:color w:val="000000" w:themeColor="text1"/>
          <w:sz w:val="24"/>
          <w:szCs w:val="24"/>
        </w:rPr>
        <w:t xml:space="preserve">lazimnya berupa kegiatan </w:t>
      </w:r>
      <w:r w:rsidR="00221390" w:rsidRPr="002F71A6">
        <w:rPr>
          <w:rFonts w:asciiTheme="majorBidi" w:hAnsiTheme="majorBidi" w:cstheme="majorBidi"/>
          <w:i/>
          <w:iCs/>
          <w:color w:val="000000" w:themeColor="text1"/>
          <w:sz w:val="24"/>
          <w:szCs w:val="24"/>
        </w:rPr>
        <w:t>rèmoh</w:t>
      </w:r>
      <w:r w:rsidR="00221390" w:rsidRPr="002F71A6">
        <w:rPr>
          <w:rFonts w:asciiTheme="majorBidi" w:hAnsiTheme="majorBidi" w:cstheme="majorBidi"/>
          <w:color w:val="000000" w:themeColor="text1"/>
          <w:sz w:val="24"/>
          <w:szCs w:val="24"/>
        </w:rPr>
        <w:t xml:space="preserve">. Melalui forum hiburan tradisional ini, mereka membangun relasi dengan sesama dan saling menunjukkan kelebihan masing-masing. Selain </w:t>
      </w:r>
      <w:r w:rsidR="00221390" w:rsidRPr="002F71A6">
        <w:rPr>
          <w:rFonts w:asciiTheme="majorBidi" w:hAnsiTheme="majorBidi" w:cstheme="majorBidi"/>
          <w:i/>
          <w:iCs/>
          <w:color w:val="000000" w:themeColor="text1"/>
          <w:sz w:val="24"/>
          <w:szCs w:val="24"/>
        </w:rPr>
        <w:t>rèmoh</w:t>
      </w:r>
      <w:r w:rsidR="00221390" w:rsidRPr="002F71A6">
        <w:rPr>
          <w:rFonts w:asciiTheme="majorBidi" w:hAnsiTheme="majorBidi" w:cstheme="majorBidi"/>
          <w:color w:val="000000" w:themeColor="text1"/>
          <w:sz w:val="24"/>
          <w:szCs w:val="24"/>
        </w:rPr>
        <w:t xml:space="preserve">, terdapat media lain seperti </w:t>
      </w:r>
      <w:r w:rsidR="00221390" w:rsidRPr="002F71A6">
        <w:rPr>
          <w:rFonts w:asciiTheme="majorBidi" w:hAnsiTheme="majorBidi" w:cstheme="majorBidi"/>
          <w:i/>
          <w:iCs/>
          <w:color w:val="000000" w:themeColor="text1"/>
          <w:sz w:val="24"/>
          <w:szCs w:val="24"/>
        </w:rPr>
        <w:t>kerab</w:t>
      </w:r>
      <w:r w:rsidR="005B09CE" w:rsidRPr="002F71A6">
        <w:rPr>
          <w:rFonts w:asciiTheme="majorBidi" w:hAnsiTheme="majorBidi" w:cstheme="majorBidi"/>
          <w:i/>
          <w:iCs/>
          <w:color w:val="000000" w:themeColor="text1"/>
          <w:sz w:val="24"/>
          <w:szCs w:val="24"/>
        </w:rPr>
        <w:t>h</w:t>
      </w:r>
      <w:r w:rsidR="00221390" w:rsidRPr="002F71A6">
        <w:rPr>
          <w:rFonts w:asciiTheme="majorBidi" w:hAnsiTheme="majorBidi" w:cstheme="majorBidi"/>
          <w:i/>
          <w:iCs/>
          <w:color w:val="000000" w:themeColor="text1"/>
          <w:sz w:val="24"/>
          <w:szCs w:val="24"/>
        </w:rPr>
        <w:t>en sapèh</w:t>
      </w:r>
      <w:r w:rsidR="00221390" w:rsidRPr="002F71A6">
        <w:rPr>
          <w:rFonts w:asciiTheme="majorBidi" w:hAnsiTheme="majorBidi" w:cstheme="majorBidi"/>
          <w:color w:val="000000" w:themeColor="text1"/>
          <w:sz w:val="24"/>
          <w:szCs w:val="24"/>
        </w:rPr>
        <w:t xml:space="preserve">, </w:t>
      </w:r>
      <w:r w:rsidR="00221390" w:rsidRPr="002F71A6">
        <w:rPr>
          <w:rFonts w:asciiTheme="majorBidi" w:hAnsiTheme="majorBidi" w:cstheme="majorBidi"/>
          <w:i/>
          <w:iCs/>
          <w:color w:val="000000" w:themeColor="text1"/>
          <w:sz w:val="24"/>
          <w:szCs w:val="24"/>
        </w:rPr>
        <w:t>sabung ajem</w:t>
      </w:r>
      <w:r w:rsidR="00221390" w:rsidRPr="002F71A6">
        <w:rPr>
          <w:rFonts w:asciiTheme="majorBidi" w:hAnsiTheme="majorBidi" w:cstheme="majorBidi"/>
          <w:color w:val="000000" w:themeColor="text1"/>
          <w:sz w:val="24"/>
          <w:szCs w:val="24"/>
        </w:rPr>
        <w:t xml:space="preserve">, </w:t>
      </w:r>
      <w:r w:rsidR="00221390" w:rsidRPr="002F71A6">
        <w:rPr>
          <w:rFonts w:asciiTheme="majorBidi" w:hAnsiTheme="majorBidi" w:cstheme="majorBidi"/>
          <w:i/>
          <w:iCs/>
          <w:color w:val="000000" w:themeColor="text1"/>
          <w:sz w:val="24"/>
          <w:szCs w:val="24"/>
        </w:rPr>
        <w:t>ando’an dereh</w:t>
      </w:r>
      <w:r w:rsidR="00221390" w:rsidRPr="002F71A6">
        <w:rPr>
          <w:rFonts w:asciiTheme="majorBidi" w:hAnsiTheme="majorBidi" w:cstheme="majorBidi"/>
          <w:color w:val="000000" w:themeColor="text1"/>
          <w:sz w:val="24"/>
          <w:szCs w:val="24"/>
        </w:rPr>
        <w:t xml:space="preserve">, dan sejenis nya. Secara garis besar, </w:t>
      </w:r>
      <w:r w:rsidR="00221390" w:rsidRPr="002F71A6">
        <w:rPr>
          <w:rFonts w:asciiTheme="majorBidi" w:hAnsiTheme="majorBidi" w:cstheme="majorBidi"/>
          <w:color w:val="000000" w:themeColor="text1"/>
          <w:sz w:val="24"/>
          <w:szCs w:val="24"/>
        </w:rPr>
        <w:lastRenderedPageBreak/>
        <w:t>semua kegiatan di atas merupakan kegiatan perlombaan yang di dalamnya ada praktik judi</w:t>
      </w:r>
      <w:r w:rsidR="00C47577" w:rsidRPr="002F71A6">
        <w:rPr>
          <w:rFonts w:asciiTheme="majorBidi" w:hAnsiTheme="majorBidi" w:cstheme="majorBidi"/>
          <w:color w:val="000000" w:themeColor="text1"/>
          <w:sz w:val="24"/>
          <w:szCs w:val="24"/>
        </w:rPr>
        <w:t xml:space="preserve"> dan taruhan.</w:t>
      </w:r>
      <w:r w:rsidR="005D5EFC" w:rsidRPr="002F71A6">
        <w:rPr>
          <w:rStyle w:val="FootnoteReference"/>
          <w:rFonts w:asciiTheme="majorBidi" w:hAnsiTheme="majorBidi" w:cstheme="majorBidi"/>
          <w:color w:val="000000" w:themeColor="text1"/>
          <w:sz w:val="24"/>
          <w:szCs w:val="24"/>
          <w:vertAlign w:val="superscript"/>
        </w:rPr>
        <w:footnoteReference w:id="51"/>
      </w:r>
    </w:p>
    <w:p w:rsidR="00EA0C35" w:rsidRPr="002F71A6" w:rsidRDefault="00C469B1"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ab/>
      </w:r>
      <w:r w:rsidR="00E900AB" w:rsidRPr="002F71A6">
        <w:rPr>
          <w:rFonts w:asciiTheme="majorBidi" w:hAnsiTheme="majorBidi" w:cstheme="majorBidi"/>
          <w:color w:val="000000" w:themeColor="text1"/>
          <w:sz w:val="24"/>
          <w:szCs w:val="24"/>
        </w:rPr>
        <w:t xml:space="preserve">Pengaruh </w:t>
      </w:r>
      <w:r w:rsidR="00101AEE" w:rsidRPr="002F71A6">
        <w:rPr>
          <w:rFonts w:asciiTheme="majorBidi" w:hAnsiTheme="majorBidi" w:cstheme="majorBidi"/>
          <w:i/>
          <w:iCs/>
          <w:color w:val="000000" w:themeColor="text1"/>
          <w:sz w:val="24"/>
          <w:szCs w:val="24"/>
        </w:rPr>
        <w:t>Blater</w:t>
      </w:r>
      <w:r w:rsidR="00E900AB" w:rsidRPr="002F71A6">
        <w:rPr>
          <w:rFonts w:asciiTheme="majorBidi" w:hAnsiTheme="majorBidi" w:cstheme="majorBidi"/>
          <w:color w:val="000000" w:themeColor="text1"/>
          <w:sz w:val="24"/>
          <w:szCs w:val="24"/>
        </w:rPr>
        <w:t xml:space="preserve"> sebagai jagon lokal Madura lahir dari dua kekuatan</w:t>
      </w:r>
      <w:r w:rsidR="001E4D51" w:rsidRPr="002F71A6">
        <w:rPr>
          <w:rFonts w:asciiTheme="majorBidi" w:hAnsiTheme="majorBidi" w:cstheme="majorBidi"/>
          <w:color w:val="000000" w:themeColor="text1"/>
          <w:sz w:val="24"/>
          <w:szCs w:val="24"/>
        </w:rPr>
        <w:t>, y</w:t>
      </w:r>
      <w:r w:rsidR="00AB5945" w:rsidRPr="002F71A6">
        <w:rPr>
          <w:rFonts w:asciiTheme="majorBidi" w:hAnsiTheme="majorBidi" w:cstheme="majorBidi"/>
          <w:color w:val="000000" w:themeColor="text1"/>
          <w:sz w:val="24"/>
          <w:szCs w:val="24"/>
        </w:rPr>
        <w:t xml:space="preserve">akni kekuatan kultural dan struktural. </w:t>
      </w:r>
      <w:r w:rsidR="00E900AB" w:rsidRPr="002F71A6">
        <w:rPr>
          <w:rFonts w:asciiTheme="majorBidi" w:hAnsiTheme="majorBidi" w:cstheme="majorBidi"/>
          <w:color w:val="000000" w:themeColor="text1"/>
          <w:sz w:val="24"/>
          <w:szCs w:val="24"/>
        </w:rPr>
        <w:t xml:space="preserve"> </w:t>
      </w:r>
      <w:r w:rsidR="00AB5945" w:rsidRPr="002F71A6">
        <w:rPr>
          <w:rFonts w:asciiTheme="majorBidi" w:hAnsiTheme="majorBidi" w:cstheme="majorBidi"/>
          <w:color w:val="000000" w:themeColor="text1"/>
          <w:sz w:val="24"/>
          <w:szCs w:val="24"/>
        </w:rPr>
        <w:t xml:space="preserve">Kekuatan kultural adalah </w:t>
      </w:r>
      <w:r w:rsidR="00E900AB" w:rsidRPr="002F71A6">
        <w:rPr>
          <w:rFonts w:asciiTheme="majorBidi" w:hAnsiTheme="majorBidi" w:cstheme="majorBidi"/>
          <w:color w:val="000000" w:themeColor="text1"/>
          <w:sz w:val="24"/>
          <w:szCs w:val="24"/>
        </w:rPr>
        <w:t xml:space="preserve">kekuatan yang berpusat pada kemampuan dirinya </w:t>
      </w:r>
      <w:r w:rsidR="00AB5945" w:rsidRPr="002F71A6">
        <w:rPr>
          <w:rFonts w:asciiTheme="majorBidi" w:hAnsiTheme="majorBidi" w:cstheme="majorBidi"/>
          <w:color w:val="000000" w:themeColor="text1"/>
          <w:sz w:val="24"/>
          <w:szCs w:val="24"/>
        </w:rPr>
        <w:t xml:space="preserve">dalam ilmu kanuragan, katangkasan dalam bela diri. Bahkan hingga pada penggunaan ajimat yang dapat membuat </w:t>
      </w:r>
      <w:r w:rsidR="00101AEE" w:rsidRPr="002F71A6">
        <w:rPr>
          <w:rFonts w:asciiTheme="majorBidi" w:hAnsiTheme="majorBidi" w:cstheme="majorBidi"/>
          <w:i/>
          <w:iCs/>
          <w:color w:val="000000" w:themeColor="text1"/>
          <w:sz w:val="24"/>
          <w:szCs w:val="24"/>
        </w:rPr>
        <w:t>Blater</w:t>
      </w:r>
      <w:r w:rsidR="00AB5945" w:rsidRPr="002F71A6">
        <w:rPr>
          <w:rFonts w:asciiTheme="majorBidi" w:hAnsiTheme="majorBidi" w:cstheme="majorBidi"/>
          <w:color w:val="000000" w:themeColor="text1"/>
          <w:sz w:val="24"/>
          <w:szCs w:val="24"/>
        </w:rPr>
        <w:t xml:space="preserve"> mempunyai kekebalan</w:t>
      </w:r>
      <w:r w:rsidR="008B14A9" w:rsidRPr="002F71A6">
        <w:rPr>
          <w:rFonts w:asciiTheme="majorBidi" w:hAnsiTheme="majorBidi" w:cstheme="majorBidi"/>
          <w:color w:val="000000" w:themeColor="text1"/>
          <w:sz w:val="24"/>
          <w:szCs w:val="24"/>
        </w:rPr>
        <w:t xml:space="preserve">. </w:t>
      </w:r>
      <w:r w:rsidR="00101AEE" w:rsidRPr="002F71A6">
        <w:rPr>
          <w:rFonts w:asciiTheme="majorBidi" w:hAnsiTheme="majorBidi" w:cstheme="majorBidi"/>
          <w:i/>
          <w:iCs/>
          <w:color w:val="000000" w:themeColor="text1"/>
          <w:sz w:val="24"/>
          <w:szCs w:val="24"/>
        </w:rPr>
        <w:t>Blater</w:t>
      </w:r>
      <w:r w:rsidR="0063572B" w:rsidRPr="002F71A6">
        <w:rPr>
          <w:rFonts w:asciiTheme="majorBidi" w:hAnsiTheme="majorBidi" w:cstheme="majorBidi"/>
          <w:color w:val="000000" w:themeColor="text1"/>
          <w:sz w:val="24"/>
          <w:szCs w:val="24"/>
        </w:rPr>
        <w:t xml:space="preserve"> terkenal dengan jiwa pemberaninya yang totalitas, sek</w:t>
      </w:r>
      <w:r w:rsidR="005E1A8B" w:rsidRPr="002F71A6">
        <w:rPr>
          <w:rFonts w:asciiTheme="majorBidi" w:hAnsiTheme="majorBidi" w:cstheme="majorBidi"/>
          <w:color w:val="000000" w:themeColor="text1"/>
          <w:sz w:val="24"/>
          <w:szCs w:val="24"/>
        </w:rPr>
        <w:t>al</w:t>
      </w:r>
      <w:r w:rsidR="0063572B" w:rsidRPr="002F71A6">
        <w:rPr>
          <w:rFonts w:asciiTheme="majorBidi" w:hAnsiTheme="majorBidi" w:cstheme="majorBidi"/>
          <w:color w:val="000000" w:themeColor="text1"/>
          <w:sz w:val="24"/>
          <w:szCs w:val="24"/>
        </w:rPr>
        <w:t xml:space="preserve">ipun harus mengorbankan nyawa. Bagi </w:t>
      </w:r>
      <w:r w:rsidR="00101AEE" w:rsidRPr="002F71A6">
        <w:rPr>
          <w:rFonts w:asciiTheme="majorBidi" w:hAnsiTheme="majorBidi" w:cstheme="majorBidi"/>
          <w:i/>
          <w:iCs/>
          <w:color w:val="000000" w:themeColor="text1"/>
          <w:sz w:val="24"/>
          <w:szCs w:val="24"/>
        </w:rPr>
        <w:t>Blater</w:t>
      </w:r>
      <w:r w:rsidR="0063572B" w:rsidRPr="002F71A6">
        <w:rPr>
          <w:rFonts w:asciiTheme="majorBidi" w:hAnsiTheme="majorBidi" w:cstheme="majorBidi"/>
          <w:color w:val="000000" w:themeColor="text1"/>
          <w:sz w:val="24"/>
          <w:szCs w:val="24"/>
        </w:rPr>
        <w:t xml:space="preserve">, menang </w:t>
      </w:r>
      <w:r w:rsidR="00E70B94" w:rsidRPr="002F71A6">
        <w:rPr>
          <w:rFonts w:asciiTheme="majorBidi" w:hAnsiTheme="majorBidi" w:cstheme="majorBidi"/>
          <w:color w:val="000000" w:themeColor="text1"/>
          <w:sz w:val="24"/>
          <w:szCs w:val="24"/>
        </w:rPr>
        <w:t>dalam perteng</w:t>
      </w:r>
      <w:r w:rsidR="0063572B" w:rsidRPr="002F71A6">
        <w:rPr>
          <w:rFonts w:asciiTheme="majorBidi" w:hAnsiTheme="majorBidi" w:cstheme="majorBidi"/>
          <w:color w:val="000000" w:themeColor="text1"/>
          <w:sz w:val="24"/>
          <w:szCs w:val="24"/>
        </w:rPr>
        <w:t xml:space="preserve">karan (baca: carok) adalah standar moral bagi mereka. </w:t>
      </w:r>
      <w:r w:rsidR="00795D2E" w:rsidRPr="002F71A6">
        <w:rPr>
          <w:rFonts w:asciiTheme="majorBidi" w:hAnsiTheme="majorBidi" w:cstheme="majorBidi"/>
          <w:color w:val="000000" w:themeColor="text1"/>
          <w:sz w:val="24"/>
          <w:szCs w:val="24"/>
        </w:rPr>
        <w:t xml:space="preserve">Sebaliknya </w:t>
      </w:r>
      <w:r w:rsidR="0063572B" w:rsidRPr="002F71A6">
        <w:rPr>
          <w:rFonts w:asciiTheme="majorBidi" w:hAnsiTheme="majorBidi" w:cstheme="majorBidi"/>
          <w:color w:val="000000" w:themeColor="text1"/>
          <w:sz w:val="24"/>
          <w:szCs w:val="24"/>
        </w:rPr>
        <w:t xml:space="preserve">kalah adalah atau tidak melawan adalah sebuah aib yang akan </w:t>
      </w:r>
      <w:r w:rsidR="00E46144" w:rsidRPr="002F71A6">
        <w:rPr>
          <w:rFonts w:asciiTheme="majorBidi" w:hAnsiTheme="majorBidi" w:cstheme="majorBidi"/>
          <w:color w:val="000000" w:themeColor="text1"/>
          <w:sz w:val="24"/>
          <w:szCs w:val="24"/>
        </w:rPr>
        <w:t xml:space="preserve">selalu melekat sampai tujuh turunan. </w:t>
      </w:r>
      <w:r w:rsidR="00795D2E" w:rsidRPr="002F71A6">
        <w:rPr>
          <w:rFonts w:asciiTheme="majorBidi" w:hAnsiTheme="majorBidi" w:cstheme="majorBidi"/>
          <w:color w:val="000000" w:themeColor="text1"/>
          <w:sz w:val="24"/>
          <w:szCs w:val="24"/>
        </w:rPr>
        <w:t>Harga diri sebagai jagoan adalah harga mati. Hal ini tercermin jelas dalam adagium mereka,</w:t>
      </w:r>
      <w:r w:rsidR="00477BDE" w:rsidRPr="002F71A6">
        <w:rPr>
          <w:rFonts w:asciiTheme="majorBidi" w:hAnsiTheme="majorBidi" w:cstheme="majorBidi"/>
          <w:i/>
          <w:iCs/>
          <w:color w:val="000000" w:themeColor="text1"/>
          <w:sz w:val="24"/>
          <w:szCs w:val="24"/>
        </w:rPr>
        <w:t xml:space="preserve"> e</w:t>
      </w:r>
      <w:r w:rsidR="00795D2E" w:rsidRPr="002F71A6">
        <w:rPr>
          <w:rFonts w:asciiTheme="majorBidi" w:hAnsiTheme="majorBidi" w:cstheme="majorBidi"/>
          <w:i/>
          <w:iCs/>
          <w:color w:val="000000" w:themeColor="text1"/>
          <w:sz w:val="24"/>
          <w:szCs w:val="24"/>
        </w:rPr>
        <w:t>t</w:t>
      </w:r>
      <w:r w:rsidR="00453041" w:rsidRPr="002F71A6">
        <w:rPr>
          <w:rFonts w:asciiTheme="majorBidi" w:hAnsiTheme="majorBidi" w:cstheme="majorBidi"/>
          <w:i/>
          <w:iCs/>
          <w:color w:val="000000" w:themeColor="text1"/>
          <w:sz w:val="24"/>
          <w:szCs w:val="24"/>
        </w:rPr>
        <w:t>e</w:t>
      </w:r>
      <w:r w:rsidR="00795D2E" w:rsidRPr="002F71A6">
        <w:rPr>
          <w:rFonts w:asciiTheme="majorBidi" w:hAnsiTheme="majorBidi" w:cstheme="majorBidi"/>
          <w:i/>
          <w:iCs/>
          <w:color w:val="000000" w:themeColor="text1"/>
          <w:sz w:val="24"/>
          <w:szCs w:val="24"/>
        </w:rPr>
        <w:t xml:space="preserve">mbheng pote </w:t>
      </w:r>
      <w:r w:rsidR="00477BDE" w:rsidRPr="002F71A6">
        <w:rPr>
          <w:rFonts w:asciiTheme="majorBidi" w:hAnsiTheme="majorBidi" w:cstheme="majorBidi"/>
          <w:i/>
          <w:iCs/>
          <w:color w:val="000000" w:themeColor="text1"/>
          <w:sz w:val="24"/>
          <w:szCs w:val="24"/>
        </w:rPr>
        <w:t>mata</w:t>
      </w:r>
      <w:r w:rsidR="00795D2E" w:rsidRPr="002F71A6">
        <w:rPr>
          <w:rFonts w:asciiTheme="majorBidi" w:hAnsiTheme="majorBidi" w:cstheme="majorBidi"/>
          <w:i/>
          <w:iCs/>
          <w:color w:val="000000" w:themeColor="text1"/>
          <w:sz w:val="24"/>
          <w:szCs w:val="24"/>
        </w:rPr>
        <w:t xml:space="preserve"> ango’ poteah tolang (d</w:t>
      </w:r>
      <w:r w:rsidR="00453041" w:rsidRPr="002F71A6">
        <w:rPr>
          <w:rFonts w:asciiTheme="majorBidi" w:hAnsiTheme="majorBidi" w:cstheme="majorBidi"/>
          <w:i/>
          <w:iCs/>
          <w:color w:val="000000" w:themeColor="text1"/>
          <w:sz w:val="24"/>
          <w:szCs w:val="24"/>
        </w:rPr>
        <w:t>aripada menahan malu lebih baik</w:t>
      </w:r>
      <w:r w:rsidR="00795D2E" w:rsidRPr="002F71A6">
        <w:rPr>
          <w:rFonts w:asciiTheme="majorBidi" w:hAnsiTheme="majorBidi" w:cstheme="majorBidi"/>
          <w:i/>
          <w:iCs/>
          <w:color w:val="000000" w:themeColor="text1"/>
          <w:sz w:val="24"/>
          <w:szCs w:val="24"/>
        </w:rPr>
        <w:t xml:space="preserve"> hilang nyawa saja).</w:t>
      </w:r>
      <w:r w:rsidR="00DB7DCB" w:rsidRPr="002F71A6">
        <w:rPr>
          <w:rStyle w:val="FootnoteReference"/>
          <w:rFonts w:asciiTheme="majorBidi" w:hAnsiTheme="majorBidi" w:cstheme="majorBidi"/>
          <w:i/>
          <w:iCs/>
          <w:color w:val="000000" w:themeColor="text1"/>
          <w:sz w:val="24"/>
          <w:szCs w:val="24"/>
          <w:vertAlign w:val="superscript"/>
        </w:rPr>
        <w:footnoteReference w:id="52"/>
      </w:r>
      <w:r w:rsidR="001E4D51" w:rsidRPr="002F71A6">
        <w:rPr>
          <w:rFonts w:asciiTheme="majorBidi" w:hAnsiTheme="majorBidi" w:cstheme="majorBidi"/>
          <w:color w:val="000000" w:themeColor="text1"/>
          <w:sz w:val="24"/>
          <w:szCs w:val="24"/>
        </w:rPr>
        <w:t xml:space="preserve"> </w:t>
      </w:r>
    </w:p>
    <w:p w:rsidR="001E4D51" w:rsidRPr="002F71A6" w:rsidRDefault="001E4D51"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ab/>
        <w:t xml:space="preserve">Selain faktor kultural, keberpengaruhan </w:t>
      </w:r>
      <w:r w:rsidR="00101AEE" w:rsidRPr="002F71A6">
        <w:rPr>
          <w:rFonts w:asciiTheme="majorBidi" w:hAnsiTheme="majorBidi" w:cstheme="majorBidi"/>
          <w:i/>
          <w:iCs/>
          <w:color w:val="000000" w:themeColor="text1"/>
          <w:sz w:val="24"/>
          <w:szCs w:val="24"/>
        </w:rPr>
        <w:t>Blater</w:t>
      </w:r>
      <w:r w:rsidRPr="002F71A6">
        <w:rPr>
          <w:rFonts w:asciiTheme="majorBidi" w:hAnsiTheme="majorBidi" w:cstheme="majorBidi"/>
          <w:color w:val="000000" w:themeColor="text1"/>
          <w:sz w:val="24"/>
          <w:szCs w:val="24"/>
        </w:rPr>
        <w:t xml:space="preserve"> juga datang dari faktor struktural. Faktor ini merujuk pada jaringan kekuatan </w:t>
      </w:r>
      <w:r w:rsidR="00B63DDB" w:rsidRPr="002F71A6">
        <w:rPr>
          <w:rFonts w:asciiTheme="majorBidi" w:hAnsiTheme="majorBidi" w:cstheme="majorBidi"/>
          <w:color w:val="000000" w:themeColor="text1"/>
          <w:sz w:val="24"/>
          <w:szCs w:val="24"/>
        </w:rPr>
        <w:t>dan kekuasaan. Umumnya jaringan struktural kekuatan dan kekuasaan mereka tersebar luas melalui jejaring anak buah</w:t>
      </w:r>
      <w:r w:rsidR="004B5E8D" w:rsidRPr="002F71A6">
        <w:rPr>
          <w:rFonts w:asciiTheme="majorBidi" w:hAnsiTheme="majorBidi" w:cstheme="majorBidi"/>
          <w:color w:val="000000" w:themeColor="text1"/>
          <w:sz w:val="24"/>
          <w:szCs w:val="24"/>
        </w:rPr>
        <w:t xml:space="preserve"> ada di banyak lini dan tempat</w:t>
      </w:r>
      <w:r w:rsidR="00B63DDB" w:rsidRPr="002F71A6">
        <w:rPr>
          <w:rFonts w:asciiTheme="majorBidi" w:hAnsiTheme="majorBidi" w:cstheme="majorBidi"/>
          <w:color w:val="000000" w:themeColor="text1"/>
          <w:sz w:val="24"/>
          <w:szCs w:val="24"/>
          <w:vertAlign w:val="superscript"/>
        </w:rPr>
        <w:t>.</w:t>
      </w:r>
      <w:r w:rsidR="00BA7CB2" w:rsidRPr="002F71A6">
        <w:rPr>
          <w:rStyle w:val="FootnoteReference"/>
          <w:rFonts w:asciiTheme="majorBidi" w:hAnsiTheme="majorBidi" w:cstheme="majorBidi"/>
          <w:color w:val="000000" w:themeColor="text1"/>
          <w:sz w:val="24"/>
          <w:szCs w:val="24"/>
          <w:vertAlign w:val="superscript"/>
        </w:rPr>
        <w:footnoteReference w:id="53"/>
      </w:r>
      <w:r w:rsidR="004B5E8D" w:rsidRPr="002F71A6">
        <w:rPr>
          <w:rFonts w:asciiTheme="majorBidi" w:hAnsiTheme="majorBidi" w:cstheme="majorBidi"/>
          <w:color w:val="000000" w:themeColor="text1"/>
          <w:sz w:val="24"/>
          <w:szCs w:val="24"/>
        </w:rPr>
        <w:t xml:space="preserve"> </w:t>
      </w:r>
      <w:r w:rsidR="00101AEE" w:rsidRPr="002F71A6">
        <w:rPr>
          <w:rFonts w:asciiTheme="majorBidi" w:hAnsiTheme="majorBidi" w:cstheme="majorBidi"/>
          <w:i/>
          <w:iCs/>
          <w:color w:val="000000" w:themeColor="text1"/>
          <w:sz w:val="24"/>
          <w:szCs w:val="24"/>
        </w:rPr>
        <w:t>Blater</w:t>
      </w:r>
      <w:r w:rsidR="00924384" w:rsidRPr="002F71A6">
        <w:rPr>
          <w:rFonts w:asciiTheme="majorBidi" w:hAnsiTheme="majorBidi" w:cstheme="majorBidi"/>
          <w:i/>
          <w:iCs/>
          <w:color w:val="000000" w:themeColor="text1"/>
          <w:sz w:val="24"/>
          <w:szCs w:val="24"/>
        </w:rPr>
        <w:t xml:space="preserve"> </w:t>
      </w:r>
      <w:r w:rsidR="00924384" w:rsidRPr="002F71A6">
        <w:rPr>
          <w:rFonts w:asciiTheme="majorBidi" w:hAnsiTheme="majorBidi" w:cstheme="majorBidi"/>
          <w:color w:val="000000" w:themeColor="text1"/>
          <w:sz w:val="24"/>
          <w:szCs w:val="24"/>
        </w:rPr>
        <w:t xml:space="preserve">memiliki kepiawan khusus untuk membaca situasi. Boleh dibilang pembacaan </w:t>
      </w:r>
      <w:r w:rsidR="00101AEE" w:rsidRPr="002F71A6">
        <w:rPr>
          <w:rFonts w:asciiTheme="majorBidi" w:hAnsiTheme="majorBidi" w:cstheme="majorBidi"/>
          <w:i/>
          <w:iCs/>
          <w:color w:val="000000" w:themeColor="text1"/>
          <w:sz w:val="24"/>
          <w:szCs w:val="24"/>
        </w:rPr>
        <w:t>Blater</w:t>
      </w:r>
      <w:r w:rsidR="00924384" w:rsidRPr="002F71A6">
        <w:rPr>
          <w:rFonts w:asciiTheme="majorBidi" w:hAnsiTheme="majorBidi" w:cstheme="majorBidi"/>
          <w:color w:val="000000" w:themeColor="text1"/>
          <w:sz w:val="24"/>
          <w:szCs w:val="24"/>
        </w:rPr>
        <w:t xml:space="preserve"> terhadap situasi lingkungan masyarakat sangat tajam dan tepat. Tanpa harus menempatkan orang-orang tertentu sebagai mata-mata. Sebagai jagoan lokal, </w:t>
      </w:r>
      <w:r w:rsidR="00101AEE" w:rsidRPr="002F71A6">
        <w:rPr>
          <w:rFonts w:asciiTheme="majorBidi" w:hAnsiTheme="majorBidi" w:cstheme="majorBidi"/>
          <w:i/>
          <w:iCs/>
          <w:color w:val="000000" w:themeColor="text1"/>
          <w:sz w:val="24"/>
          <w:szCs w:val="24"/>
        </w:rPr>
        <w:t>blater</w:t>
      </w:r>
      <w:r w:rsidR="00BA7CB2" w:rsidRPr="002F71A6">
        <w:rPr>
          <w:rFonts w:asciiTheme="majorBidi" w:hAnsiTheme="majorBidi" w:cstheme="majorBidi"/>
          <w:color w:val="000000" w:themeColor="text1"/>
          <w:sz w:val="24"/>
          <w:szCs w:val="24"/>
        </w:rPr>
        <w:t xml:space="preserve"> </w:t>
      </w:r>
      <w:r w:rsidR="00924384" w:rsidRPr="002F71A6">
        <w:rPr>
          <w:rFonts w:asciiTheme="majorBidi" w:hAnsiTheme="majorBidi" w:cstheme="majorBidi"/>
          <w:color w:val="000000" w:themeColor="text1"/>
          <w:sz w:val="24"/>
          <w:szCs w:val="24"/>
        </w:rPr>
        <w:t xml:space="preserve">diyakini mengetahui banyak keadaan atau kondisi suatu desa, bahkan hingga yang menyangkut </w:t>
      </w:r>
      <w:r w:rsidR="00D26FBC" w:rsidRPr="002F71A6">
        <w:rPr>
          <w:rFonts w:asciiTheme="majorBidi" w:hAnsiTheme="majorBidi" w:cstheme="majorBidi"/>
          <w:color w:val="000000" w:themeColor="text1"/>
          <w:sz w:val="24"/>
          <w:szCs w:val="24"/>
        </w:rPr>
        <w:t xml:space="preserve">personal, </w:t>
      </w:r>
      <w:r w:rsidR="00924384" w:rsidRPr="002F71A6">
        <w:rPr>
          <w:rFonts w:asciiTheme="majorBidi" w:hAnsiTheme="majorBidi" w:cstheme="majorBidi"/>
          <w:color w:val="000000" w:themeColor="text1"/>
          <w:sz w:val="24"/>
          <w:szCs w:val="24"/>
        </w:rPr>
        <w:t>sikap politik masyarakat</w:t>
      </w:r>
      <w:r w:rsidR="00D26FBC" w:rsidRPr="002F71A6">
        <w:rPr>
          <w:rFonts w:asciiTheme="majorBidi" w:hAnsiTheme="majorBidi" w:cstheme="majorBidi"/>
          <w:color w:val="000000" w:themeColor="text1"/>
          <w:sz w:val="24"/>
          <w:szCs w:val="24"/>
        </w:rPr>
        <w:t>,</w:t>
      </w:r>
      <w:r w:rsidR="00924384" w:rsidRPr="002F71A6">
        <w:rPr>
          <w:rFonts w:asciiTheme="majorBidi" w:hAnsiTheme="majorBidi" w:cstheme="majorBidi"/>
          <w:color w:val="000000" w:themeColor="text1"/>
          <w:sz w:val="24"/>
          <w:szCs w:val="24"/>
        </w:rPr>
        <w:t xml:space="preserve"> </w:t>
      </w:r>
      <w:r w:rsidR="00D26FBC" w:rsidRPr="002F71A6">
        <w:rPr>
          <w:rFonts w:asciiTheme="majorBidi" w:hAnsiTheme="majorBidi" w:cstheme="majorBidi"/>
          <w:color w:val="000000" w:themeColor="text1"/>
          <w:sz w:val="24"/>
          <w:szCs w:val="24"/>
        </w:rPr>
        <w:t>misal</w:t>
      </w:r>
      <w:r w:rsidR="00924384" w:rsidRPr="002F71A6">
        <w:rPr>
          <w:rFonts w:asciiTheme="majorBidi" w:hAnsiTheme="majorBidi" w:cstheme="majorBidi"/>
          <w:color w:val="000000" w:themeColor="text1"/>
          <w:sz w:val="24"/>
          <w:szCs w:val="24"/>
        </w:rPr>
        <w:t>.</w:t>
      </w:r>
      <w:r w:rsidR="00DF2153" w:rsidRPr="002F71A6">
        <w:rPr>
          <w:rFonts w:asciiTheme="majorBidi" w:hAnsiTheme="majorBidi" w:cstheme="majorBidi"/>
          <w:color w:val="000000" w:themeColor="text1"/>
          <w:sz w:val="24"/>
          <w:szCs w:val="24"/>
        </w:rPr>
        <w:t xml:space="preserve"> </w:t>
      </w:r>
    </w:p>
    <w:p w:rsidR="00D26FBC" w:rsidRPr="002F71A6" w:rsidRDefault="00D26FBC" w:rsidP="00F7681F">
      <w:pPr>
        <w:spacing w:after="0" w:line="360" w:lineRule="auto"/>
        <w:contextualSpacing/>
        <w:jc w:val="both"/>
        <w:rPr>
          <w:rFonts w:asciiTheme="majorBidi" w:hAnsiTheme="majorBidi" w:cstheme="majorBidi"/>
          <w:i/>
          <w:iCs/>
          <w:color w:val="000000" w:themeColor="text1"/>
          <w:sz w:val="24"/>
          <w:szCs w:val="24"/>
        </w:rPr>
      </w:pPr>
      <w:r w:rsidRPr="002F71A6">
        <w:rPr>
          <w:rFonts w:asciiTheme="majorBidi" w:hAnsiTheme="majorBidi" w:cstheme="majorBidi"/>
          <w:color w:val="000000" w:themeColor="text1"/>
          <w:sz w:val="24"/>
          <w:szCs w:val="24"/>
        </w:rPr>
        <w:tab/>
        <w:t xml:space="preserve">Selain kemampuan membaca situasi, </w:t>
      </w:r>
      <w:r w:rsidR="00101AEE" w:rsidRPr="002F71A6">
        <w:rPr>
          <w:rFonts w:asciiTheme="majorBidi" w:hAnsiTheme="majorBidi" w:cstheme="majorBidi"/>
          <w:i/>
          <w:iCs/>
          <w:color w:val="000000" w:themeColor="text1"/>
          <w:sz w:val="24"/>
          <w:szCs w:val="24"/>
        </w:rPr>
        <w:t>blater</w:t>
      </w:r>
      <w:r w:rsidR="00BA7CB2" w:rsidRPr="002F71A6">
        <w:rPr>
          <w:rFonts w:asciiTheme="majorBidi" w:hAnsiTheme="majorBidi" w:cstheme="majorBidi"/>
          <w:i/>
          <w:iCs/>
          <w:color w:val="000000" w:themeColor="text1"/>
          <w:sz w:val="24"/>
          <w:szCs w:val="24"/>
        </w:rPr>
        <w:t xml:space="preserve"> </w:t>
      </w:r>
      <w:r w:rsidRPr="002F71A6">
        <w:rPr>
          <w:rFonts w:asciiTheme="majorBidi" w:hAnsiTheme="majorBidi" w:cstheme="majorBidi"/>
          <w:color w:val="000000" w:themeColor="text1"/>
          <w:sz w:val="24"/>
          <w:szCs w:val="24"/>
        </w:rPr>
        <w:t>juga memiliki kemampuan mengakomodir massa.</w:t>
      </w:r>
      <w:r w:rsidR="0046620E" w:rsidRPr="002F71A6">
        <w:rPr>
          <w:rFonts w:asciiTheme="majorBidi" w:hAnsiTheme="majorBidi" w:cstheme="majorBidi"/>
          <w:color w:val="000000" w:themeColor="text1"/>
          <w:sz w:val="24"/>
          <w:szCs w:val="24"/>
        </w:rPr>
        <w:t xml:space="preserve"> Maklum saja, untuk bertindak ke sana mereka mempunyai modal sosial yang cukup kuat, terutama melalui pendekatan intimidatifnya. </w:t>
      </w:r>
      <w:r w:rsidR="00752226" w:rsidRPr="002F71A6">
        <w:rPr>
          <w:rFonts w:asciiTheme="majorBidi" w:hAnsiTheme="majorBidi" w:cstheme="majorBidi"/>
          <w:color w:val="000000" w:themeColor="text1"/>
          <w:sz w:val="24"/>
          <w:szCs w:val="24"/>
        </w:rPr>
        <w:t xml:space="preserve">Daya tawar </w:t>
      </w:r>
      <w:r w:rsidR="00101AEE" w:rsidRPr="002F71A6">
        <w:rPr>
          <w:rFonts w:asciiTheme="majorBidi" w:hAnsiTheme="majorBidi" w:cstheme="majorBidi"/>
          <w:i/>
          <w:iCs/>
          <w:color w:val="000000" w:themeColor="text1"/>
          <w:sz w:val="24"/>
          <w:szCs w:val="24"/>
        </w:rPr>
        <w:t>blater</w:t>
      </w:r>
      <w:r w:rsidR="00BA7CB2" w:rsidRPr="002F71A6">
        <w:rPr>
          <w:rFonts w:asciiTheme="majorBidi" w:hAnsiTheme="majorBidi" w:cstheme="majorBidi"/>
          <w:color w:val="000000" w:themeColor="text1"/>
          <w:sz w:val="24"/>
          <w:szCs w:val="24"/>
        </w:rPr>
        <w:t xml:space="preserve"> </w:t>
      </w:r>
      <w:r w:rsidR="00752226" w:rsidRPr="002F71A6">
        <w:rPr>
          <w:rFonts w:asciiTheme="majorBidi" w:hAnsiTheme="majorBidi" w:cstheme="majorBidi"/>
          <w:color w:val="000000" w:themeColor="text1"/>
          <w:sz w:val="24"/>
          <w:szCs w:val="24"/>
        </w:rPr>
        <w:t xml:space="preserve">selaku jagoan lokal kelas atas membuat masyarakat tunduk patuh. Melawan </w:t>
      </w:r>
      <w:r w:rsidR="00101AEE" w:rsidRPr="002F71A6">
        <w:rPr>
          <w:rFonts w:asciiTheme="majorBidi" w:hAnsiTheme="majorBidi" w:cstheme="majorBidi"/>
          <w:i/>
          <w:iCs/>
          <w:color w:val="000000" w:themeColor="text1"/>
          <w:sz w:val="24"/>
          <w:szCs w:val="24"/>
        </w:rPr>
        <w:t>blater</w:t>
      </w:r>
      <w:r w:rsidR="00BA7CB2" w:rsidRPr="002F71A6">
        <w:rPr>
          <w:rFonts w:asciiTheme="majorBidi" w:hAnsiTheme="majorBidi" w:cstheme="majorBidi"/>
          <w:i/>
          <w:iCs/>
          <w:color w:val="000000" w:themeColor="text1"/>
          <w:sz w:val="24"/>
          <w:szCs w:val="24"/>
        </w:rPr>
        <w:t xml:space="preserve"> </w:t>
      </w:r>
      <w:r w:rsidR="00752226" w:rsidRPr="002F71A6">
        <w:rPr>
          <w:rFonts w:asciiTheme="majorBidi" w:hAnsiTheme="majorBidi" w:cstheme="majorBidi"/>
          <w:color w:val="000000" w:themeColor="text1"/>
          <w:sz w:val="24"/>
          <w:szCs w:val="24"/>
        </w:rPr>
        <w:t xml:space="preserve">sama halnya mencari masalah. Jika </w:t>
      </w:r>
      <w:r w:rsidR="005B7D9E" w:rsidRPr="002F71A6">
        <w:rPr>
          <w:rFonts w:asciiTheme="majorBidi" w:hAnsiTheme="majorBidi" w:cstheme="majorBidi"/>
          <w:color w:val="000000" w:themeColor="text1"/>
          <w:sz w:val="24"/>
          <w:szCs w:val="24"/>
        </w:rPr>
        <w:t>ada mas</w:t>
      </w:r>
      <w:r w:rsidR="00752226" w:rsidRPr="002F71A6">
        <w:rPr>
          <w:rFonts w:asciiTheme="majorBidi" w:hAnsiTheme="majorBidi" w:cstheme="majorBidi"/>
          <w:color w:val="000000" w:themeColor="text1"/>
          <w:sz w:val="24"/>
          <w:szCs w:val="24"/>
        </w:rPr>
        <w:t xml:space="preserve">yarakat yang </w:t>
      </w:r>
      <w:r w:rsidR="005B7D9E" w:rsidRPr="002F71A6">
        <w:rPr>
          <w:rFonts w:asciiTheme="majorBidi" w:hAnsiTheme="majorBidi" w:cstheme="majorBidi"/>
          <w:color w:val="000000" w:themeColor="text1"/>
          <w:sz w:val="24"/>
          <w:szCs w:val="24"/>
        </w:rPr>
        <w:t xml:space="preserve">berani </w:t>
      </w:r>
      <w:r w:rsidR="00752226" w:rsidRPr="002F71A6">
        <w:rPr>
          <w:rFonts w:asciiTheme="majorBidi" w:hAnsiTheme="majorBidi" w:cstheme="majorBidi"/>
          <w:color w:val="000000" w:themeColor="text1"/>
          <w:sz w:val="24"/>
          <w:szCs w:val="24"/>
        </w:rPr>
        <w:t>mengkritisi, apalagi sampai mebangkang, maka pertanda orang tersebut tidak akan aman. Paling minimal, kepemilikannya akan diganggu dan dicuri.</w:t>
      </w:r>
      <w:r w:rsidR="00D850FE" w:rsidRPr="002F71A6">
        <w:rPr>
          <w:rFonts w:asciiTheme="majorBidi" w:hAnsiTheme="majorBidi" w:cstheme="majorBidi"/>
          <w:color w:val="000000" w:themeColor="text1"/>
          <w:sz w:val="24"/>
          <w:szCs w:val="24"/>
        </w:rPr>
        <w:t xml:space="preserve"> Terutama kepemilikan hewan ternak, seperti sapi, kambing, ayam dan sebagainya. </w:t>
      </w:r>
    </w:p>
    <w:p w:rsidR="00470062" w:rsidRPr="002F71A6" w:rsidRDefault="00470062" w:rsidP="00F7681F">
      <w:pPr>
        <w:spacing w:after="0" w:line="360" w:lineRule="auto"/>
        <w:contextualSpacing/>
        <w:jc w:val="both"/>
        <w:rPr>
          <w:rFonts w:asciiTheme="majorBidi" w:hAnsiTheme="majorBidi" w:cstheme="majorBidi"/>
          <w:b/>
          <w:bCs/>
          <w:color w:val="000000" w:themeColor="text1"/>
          <w:sz w:val="24"/>
          <w:szCs w:val="24"/>
          <w:lang w:val="en-GB"/>
        </w:rPr>
      </w:pPr>
      <w:r w:rsidRPr="002F71A6">
        <w:rPr>
          <w:rFonts w:asciiTheme="majorBidi" w:hAnsiTheme="majorBidi" w:cstheme="majorBidi"/>
          <w:b/>
          <w:bCs/>
          <w:color w:val="000000" w:themeColor="text1"/>
          <w:sz w:val="24"/>
          <w:szCs w:val="24"/>
        </w:rPr>
        <w:t xml:space="preserve">ANALISIS PENGGUNAAN </w:t>
      </w:r>
      <w:r w:rsidR="008B18A1" w:rsidRPr="002F71A6">
        <w:rPr>
          <w:rFonts w:asciiTheme="majorBidi" w:hAnsiTheme="majorBidi" w:cstheme="majorBidi"/>
          <w:b/>
          <w:bCs/>
          <w:color w:val="000000" w:themeColor="text1"/>
          <w:sz w:val="24"/>
          <w:szCs w:val="24"/>
        </w:rPr>
        <w:t xml:space="preserve">SIMBOL AGAMA DAN </w:t>
      </w:r>
      <w:r w:rsidRPr="002F71A6">
        <w:rPr>
          <w:rFonts w:asciiTheme="majorBidi" w:hAnsiTheme="majorBidi" w:cstheme="majorBidi"/>
          <w:b/>
          <w:bCs/>
          <w:color w:val="000000" w:themeColor="text1"/>
          <w:sz w:val="24"/>
          <w:szCs w:val="24"/>
        </w:rPr>
        <w:t xml:space="preserve">KEKERASAN, DALAM </w:t>
      </w:r>
      <w:r w:rsidR="008B18A1" w:rsidRPr="002F71A6">
        <w:rPr>
          <w:rFonts w:asciiTheme="majorBidi" w:hAnsiTheme="majorBidi" w:cstheme="majorBidi"/>
          <w:b/>
          <w:bCs/>
          <w:color w:val="000000" w:themeColor="text1"/>
          <w:sz w:val="24"/>
          <w:szCs w:val="24"/>
        </w:rPr>
        <w:t xml:space="preserve">SIRKULASI KEPEMIMPINAN </w:t>
      </w:r>
      <w:r w:rsidRPr="002F71A6">
        <w:rPr>
          <w:rFonts w:asciiTheme="majorBidi" w:hAnsiTheme="majorBidi" w:cstheme="majorBidi"/>
          <w:b/>
          <w:bCs/>
          <w:color w:val="000000" w:themeColor="text1"/>
          <w:sz w:val="24"/>
          <w:szCs w:val="24"/>
        </w:rPr>
        <w:t xml:space="preserve">ELEKTORAL MADURA </w:t>
      </w:r>
    </w:p>
    <w:p w:rsidR="00DC3851" w:rsidRPr="002F71A6" w:rsidRDefault="00C93B3E"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b/>
          <w:bCs/>
          <w:color w:val="000000" w:themeColor="text1"/>
          <w:sz w:val="24"/>
          <w:szCs w:val="24"/>
        </w:rPr>
        <w:lastRenderedPageBreak/>
        <w:tab/>
      </w:r>
      <w:r w:rsidR="00787A31" w:rsidRPr="002F71A6">
        <w:rPr>
          <w:rFonts w:asciiTheme="majorBidi" w:hAnsiTheme="majorBidi" w:cstheme="majorBidi"/>
          <w:color w:val="000000" w:themeColor="text1"/>
          <w:sz w:val="24"/>
          <w:szCs w:val="24"/>
        </w:rPr>
        <w:t>Dalam monteks dinamika sosial kultural madura, harus diakui diskursus perihal sirkulasi kepemimpinan lokal merupakan tema perbincangan yang tidak saja menarik, namun juga penting. Dikatakan menarik, karena proses sirukulasi kepemimpinan setempat sejauh ini menampilkan panggung politik yang tidak saja berbeda, namun juga khas</w:t>
      </w:r>
      <w:r w:rsidR="00E9605F" w:rsidRPr="002F71A6">
        <w:rPr>
          <w:rFonts w:asciiTheme="majorBidi" w:hAnsiTheme="majorBidi" w:cstheme="majorBidi"/>
          <w:color w:val="000000" w:themeColor="text1"/>
          <w:sz w:val="24"/>
          <w:szCs w:val="24"/>
        </w:rPr>
        <w:t xml:space="preserve">, serta </w:t>
      </w:r>
      <w:r w:rsidR="00787A31" w:rsidRPr="002F71A6">
        <w:rPr>
          <w:rFonts w:asciiTheme="majorBidi" w:hAnsiTheme="majorBidi" w:cstheme="majorBidi"/>
          <w:color w:val="000000" w:themeColor="text1"/>
          <w:sz w:val="24"/>
          <w:szCs w:val="24"/>
        </w:rPr>
        <w:t xml:space="preserve">idak dapat ditemukan </w:t>
      </w:r>
      <w:r w:rsidR="001D05C8" w:rsidRPr="002F71A6">
        <w:rPr>
          <w:rFonts w:asciiTheme="majorBidi" w:hAnsiTheme="majorBidi" w:cstheme="majorBidi"/>
          <w:color w:val="000000" w:themeColor="text1"/>
          <w:sz w:val="24"/>
          <w:szCs w:val="24"/>
        </w:rPr>
        <w:t xml:space="preserve">dalam kontestasi kepemimpinan </w:t>
      </w:r>
      <w:r w:rsidR="00787A31" w:rsidRPr="002F71A6">
        <w:rPr>
          <w:rFonts w:asciiTheme="majorBidi" w:hAnsiTheme="majorBidi" w:cstheme="majorBidi"/>
          <w:color w:val="000000" w:themeColor="text1"/>
          <w:sz w:val="24"/>
          <w:szCs w:val="24"/>
        </w:rPr>
        <w:t>di daerah lainnya.</w:t>
      </w:r>
      <w:r w:rsidR="00E9605F" w:rsidRPr="002F71A6">
        <w:rPr>
          <w:rFonts w:asciiTheme="majorBidi" w:hAnsiTheme="majorBidi" w:cstheme="majorBidi"/>
          <w:color w:val="000000" w:themeColor="text1"/>
          <w:sz w:val="24"/>
          <w:szCs w:val="24"/>
        </w:rPr>
        <w:t xml:space="preserve"> </w:t>
      </w:r>
      <w:r w:rsidR="00BC704D" w:rsidRPr="002F71A6">
        <w:rPr>
          <w:rFonts w:asciiTheme="majorBidi" w:hAnsiTheme="majorBidi" w:cstheme="majorBidi"/>
          <w:color w:val="000000" w:themeColor="text1"/>
          <w:sz w:val="24"/>
          <w:szCs w:val="24"/>
        </w:rPr>
        <w:t xml:space="preserve">Dikatakan </w:t>
      </w:r>
      <w:r w:rsidR="00E9605F" w:rsidRPr="002F71A6">
        <w:rPr>
          <w:rFonts w:asciiTheme="majorBidi" w:hAnsiTheme="majorBidi" w:cstheme="majorBidi"/>
          <w:color w:val="000000" w:themeColor="text1"/>
          <w:sz w:val="24"/>
          <w:szCs w:val="24"/>
        </w:rPr>
        <w:t>penting</w:t>
      </w:r>
      <w:r w:rsidR="00BC704D" w:rsidRPr="002F71A6">
        <w:rPr>
          <w:rFonts w:asciiTheme="majorBidi" w:hAnsiTheme="majorBidi" w:cstheme="majorBidi"/>
          <w:color w:val="000000" w:themeColor="text1"/>
          <w:sz w:val="24"/>
          <w:szCs w:val="24"/>
        </w:rPr>
        <w:t>,</w:t>
      </w:r>
      <w:r w:rsidR="00E9605F" w:rsidRPr="002F71A6">
        <w:rPr>
          <w:rFonts w:asciiTheme="majorBidi" w:hAnsiTheme="majorBidi" w:cstheme="majorBidi"/>
          <w:color w:val="000000" w:themeColor="text1"/>
          <w:sz w:val="24"/>
          <w:szCs w:val="24"/>
        </w:rPr>
        <w:t xml:space="preserve"> karena dalam kenyataannya proses sirkulasi kepemimpinan lokal madura selama ini berlangsung dalam </w:t>
      </w:r>
      <w:r w:rsidR="00BC704D" w:rsidRPr="002F71A6">
        <w:rPr>
          <w:rFonts w:asciiTheme="majorBidi" w:hAnsiTheme="majorBidi" w:cstheme="majorBidi"/>
          <w:color w:val="000000" w:themeColor="text1"/>
          <w:sz w:val="24"/>
          <w:szCs w:val="24"/>
        </w:rPr>
        <w:t>ruang</w:t>
      </w:r>
      <w:r w:rsidR="00E9605F" w:rsidRPr="002F71A6">
        <w:rPr>
          <w:rFonts w:asciiTheme="majorBidi" w:hAnsiTheme="majorBidi" w:cstheme="majorBidi"/>
          <w:color w:val="000000" w:themeColor="text1"/>
          <w:sz w:val="24"/>
          <w:szCs w:val="24"/>
        </w:rPr>
        <w:t xml:space="preserve"> politik</w:t>
      </w:r>
      <w:r w:rsidR="00BC704D" w:rsidRPr="002F71A6">
        <w:rPr>
          <w:rFonts w:asciiTheme="majorBidi" w:hAnsiTheme="majorBidi" w:cstheme="majorBidi"/>
          <w:color w:val="000000" w:themeColor="text1"/>
          <w:sz w:val="24"/>
          <w:szCs w:val="24"/>
        </w:rPr>
        <w:t xml:space="preserve"> yang belum sepenuhnya berjalan demokratis</w:t>
      </w:r>
      <w:r w:rsidR="00EE1990" w:rsidRPr="002F71A6">
        <w:rPr>
          <w:rFonts w:asciiTheme="majorBidi" w:hAnsiTheme="majorBidi" w:cstheme="majorBidi"/>
          <w:color w:val="000000" w:themeColor="text1"/>
          <w:sz w:val="24"/>
          <w:szCs w:val="24"/>
        </w:rPr>
        <w:t xml:space="preserve">. Demokrasi </w:t>
      </w:r>
      <w:r w:rsidR="008910BC" w:rsidRPr="002F71A6">
        <w:rPr>
          <w:rFonts w:asciiTheme="majorBidi" w:hAnsiTheme="majorBidi" w:cstheme="majorBidi"/>
          <w:color w:val="000000" w:themeColor="text1"/>
          <w:sz w:val="24"/>
          <w:szCs w:val="24"/>
        </w:rPr>
        <w:t xml:space="preserve">subtansial </w:t>
      </w:r>
      <w:r w:rsidR="00EE1990" w:rsidRPr="002F71A6">
        <w:rPr>
          <w:rFonts w:asciiTheme="majorBidi" w:hAnsiTheme="majorBidi" w:cstheme="majorBidi"/>
          <w:color w:val="000000" w:themeColor="text1"/>
          <w:sz w:val="24"/>
          <w:szCs w:val="24"/>
        </w:rPr>
        <w:t xml:space="preserve">yang mengandaikan pertisipasi keseluruhan masyarakat hingga saat ini belum mencapai level emansipatif. Sebaliknya keterlibatan masyarakat untuk menentukan sikap politiknya masih terkerengkeng oleh sistem dan kultur sosial setempat yang bias pada praktik hegemonik </w:t>
      </w:r>
      <w:r w:rsidR="008910BC" w:rsidRPr="002F71A6">
        <w:rPr>
          <w:rFonts w:asciiTheme="majorBidi" w:hAnsiTheme="majorBidi" w:cstheme="majorBidi"/>
          <w:color w:val="000000" w:themeColor="text1"/>
          <w:sz w:val="24"/>
          <w:szCs w:val="24"/>
        </w:rPr>
        <w:t>kaum birokrat.</w:t>
      </w:r>
    </w:p>
    <w:p w:rsidR="004512A5" w:rsidRPr="002F71A6" w:rsidRDefault="008910BC"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ab/>
      </w:r>
      <w:r w:rsidR="00117E4E" w:rsidRPr="002F71A6">
        <w:rPr>
          <w:rFonts w:asciiTheme="majorBidi" w:hAnsiTheme="majorBidi" w:cstheme="majorBidi"/>
          <w:color w:val="000000" w:themeColor="text1"/>
          <w:sz w:val="24"/>
          <w:szCs w:val="24"/>
        </w:rPr>
        <w:t>Secara umum, faktor pemicu adanya problem partisipasi masyarakat Madura dalam momentum kontestasi kepemimpinan lokal, sesungguhnya  dapat dipetakan dalam dua hal; yakni problem kultural dan problem struktural.</w:t>
      </w:r>
      <w:r w:rsidR="00067646" w:rsidRPr="002F71A6">
        <w:rPr>
          <w:rFonts w:asciiTheme="majorBidi" w:hAnsiTheme="majorBidi" w:cstheme="majorBidi"/>
          <w:color w:val="000000" w:themeColor="text1"/>
          <w:sz w:val="24"/>
          <w:szCs w:val="24"/>
        </w:rPr>
        <w:t xml:space="preserve"> </w:t>
      </w:r>
      <w:r w:rsidR="00404CBA" w:rsidRPr="002F71A6">
        <w:rPr>
          <w:rFonts w:asciiTheme="majorBidi" w:hAnsiTheme="majorBidi" w:cstheme="majorBidi"/>
          <w:color w:val="000000" w:themeColor="text1"/>
          <w:sz w:val="24"/>
          <w:szCs w:val="24"/>
        </w:rPr>
        <w:t xml:space="preserve">Dua faktor ini, sekalipun beroperasi dalam ruang dan konteks sosial berbedan, namun pada momen-momen tertentu, keduanya dapat hidup berdampingan, </w:t>
      </w:r>
      <w:r w:rsidR="000338A3" w:rsidRPr="002F71A6">
        <w:rPr>
          <w:rFonts w:asciiTheme="majorBidi" w:hAnsiTheme="majorBidi" w:cstheme="majorBidi"/>
          <w:color w:val="000000" w:themeColor="text1"/>
          <w:sz w:val="24"/>
          <w:szCs w:val="24"/>
        </w:rPr>
        <w:t>bahkan menjalin kerja sama. Bekerja sama</w:t>
      </w:r>
      <w:r w:rsidR="00A879CB" w:rsidRPr="002F71A6">
        <w:rPr>
          <w:rFonts w:asciiTheme="majorBidi" w:hAnsiTheme="majorBidi" w:cstheme="majorBidi"/>
          <w:color w:val="000000" w:themeColor="text1"/>
          <w:sz w:val="24"/>
          <w:szCs w:val="24"/>
        </w:rPr>
        <w:t xml:space="preserve"> </w:t>
      </w:r>
      <w:r w:rsidR="00933A27" w:rsidRPr="002F71A6">
        <w:rPr>
          <w:rFonts w:asciiTheme="majorBidi" w:hAnsiTheme="majorBidi" w:cstheme="majorBidi"/>
          <w:color w:val="000000" w:themeColor="text1"/>
          <w:sz w:val="24"/>
          <w:szCs w:val="24"/>
        </w:rPr>
        <w:t>memproduksi dan mereproduksi suatu sistem hegemonik</w:t>
      </w:r>
      <w:r w:rsidR="000338A3" w:rsidRPr="002F71A6">
        <w:rPr>
          <w:rFonts w:asciiTheme="majorBidi" w:hAnsiTheme="majorBidi" w:cstheme="majorBidi"/>
          <w:color w:val="000000" w:themeColor="text1"/>
          <w:sz w:val="24"/>
          <w:szCs w:val="24"/>
        </w:rPr>
        <w:t xml:space="preserve"> yang berujung pada penundukan </w:t>
      </w:r>
      <w:r w:rsidR="000771F3" w:rsidRPr="002F71A6">
        <w:rPr>
          <w:rFonts w:asciiTheme="majorBidi" w:hAnsiTheme="majorBidi" w:cstheme="majorBidi"/>
          <w:color w:val="000000" w:themeColor="text1"/>
          <w:sz w:val="24"/>
          <w:szCs w:val="24"/>
        </w:rPr>
        <w:t>kela sosial tertentu</w:t>
      </w:r>
      <w:r w:rsidR="00933A27" w:rsidRPr="002F71A6">
        <w:rPr>
          <w:rFonts w:asciiTheme="majorBidi" w:hAnsiTheme="majorBidi" w:cstheme="majorBidi"/>
          <w:color w:val="000000" w:themeColor="text1"/>
          <w:sz w:val="24"/>
          <w:szCs w:val="24"/>
        </w:rPr>
        <w:t xml:space="preserve">. </w:t>
      </w:r>
    </w:p>
    <w:p w:rsidR="004512A5" w:rsidRPr="002F71A6" w:rsidRDefault="00067646" w:rsidP="00F7681F">
      <w:pPr>
        <w:spacing w:after="0" w:line="360" w:lineRule="auto"/>
        <w:ind w:firstLine="720"/>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 xml:space="preserve">Problem kultural dapat dimengerti sebagai bagian permasalahan paling mendasar. </w:t>
      </w:r>
      <w:r w:rsidR="008C7ECA" w:rsidRPr="002F71A6">
        <w:rPr>
          <w:rFonts w:asciiTheme="majorBidi" w:hAnsiTheme="majorBidi" w:cstheme="majorBidi"/>
          <w:color w:val="000000" w:themeColor="text1"/>
          <w:sz w:val="24"/>
          <w:szCs w:val="24"/>
        </w:rPr>
        <w:t xml:space="preserve">Hal ini disebabkan oleh keberadaannya </w:t>
      </w:r>
      <w:r w:rsidRPr="002F71A6">
        <w:rPr>
          <w:rFonts w:asciiTheme="majorBidi" w:hAnsiTheme="majorBidi" w:cstheme="majorBidi"/>
          <w:color w:val="000000" w:themeColor="text1"/>
          <w:sz w:val="24"/>
          <w:szCs w:val="24"/>
        </w:rPr>
        <w:t xml:space="preserve">yang </w:t>
      </w:r>
      <w:r w:rsidR="008C7ECA" w:rsidRPr="002F71A6">
        <w:rPr>
          <w:rFonts w:asciiTheme="majorBidi" w:hAnsiTheme="majorBidi" w:cstheme="majorBidi"/>
          <w:color w:val="000000" w:themeColor="text1"/>
          <w:sz w:val="24"/>
          <w:szCs w:val="24"/>
        </w:rPr>
        <w:t xml:space="preserve">lebih dominan bergerak di ruang sosial yang bersentuhan </w:t>
      </w:r>
      <w:r w:rsidRPr="002F71A6">
        <w:rPr>
          <w:rFonts w:asciiTheme="majorBidi" w:hAnsiTheme="majorBidi" w:cstheme="majorBidi"/>
          <w:color w:val="000000" w:themeColor="text1"/>
          <w:sz w:val="24"/>
          <w:szCs w:val="24"/>
        </w:rPr>
        <w:t>langsung dengan kehidupan masyarakat</w:t>
      </w:r>
      <w:r w:rsidR="008C7ECA" w:rsidRPr="002F71A6">
        <w:rPr>
          <w:rFonts w:asciiTheme="majorBidi" w:hAnsiTheme="majorBidi" w:cstheme="majorBidi"/>
          <w:color w:val="000000" w:themeColor="text1"/>
          <w:sz w:val="24"/>
          <w:szCs w:val="24"/>
        </w:rPr>
        <w:t xml:space="preserve"> sehari-hari</w:t>
      </w:r>
      <w:r w:rsidRPr="002F71A6">
        <w:rPr>
          <w:rFonts w:asciiTheme="majorBidi" w:hAnsiTheme="majorBidi" w:cstheme="majorBidi"/>
          <w:color w:val="000000" w:themeColor="text1"/>
          <w:sz w:val="24"/>
          <w:szCs w:val="24"/>
        </w:rPr>
        <w:t>.</w:t>
      </w:r>
      <w:r w:rsidR="008069D0" w:rsidRPr="002F71A6">
        <w:rPr>
          <w:rFonts w:asciiTheme="majorBidi" w:hAnsiTheme="majorBidi" w:cstheme="majorBidi"/>
          <w:color w:val="000000" w:themeColor="text1"/>
          <w:sz w:val="24"/>
          <w:szCs w:val="24"/>
        </w:rPr>
        <w:t xml:space="preserve"> Problem kultural beroperasi dalam sistem dan struktur sosial masyarakat. Dirinya bergerak secara sistematis melalui sektor-sektor riil dalam bentuk kebudayaan, tradisi, nilai, moral, pendidikan, ekonomi, bahkan dalam ruang suci sekalipun, yakni agama</w:t>
      </w:r>
      <w:r w:rsidR="001C63C3" w:rsidRPr="002F71A6">
        <w:rPr>
          <w:rFonts w:asciiTheme="majorBidi" w:hAnsiTheme="majorBidi" w:cstheme="majorBidi"/>
          <w:color w:val="000000" w:themeColor="text1"/>
          <w:sz w:val="24"/>
          <w:szCs w:val="24"/>
        </w:rPr>
        <w:t xml:space="preserve"> beserta institusinya</w:t>
      </w:r>
      <w:r w:rsidR="008069D0" w:rsidRPr="002F71A6">
        <w:rPr>
          <w:rFonts w:asciiTheme="majorBidi" w:hAnsiTheme="majorBidi" w:cstheme="majorBidi"/>
          <w:color w:val="000000" w:themeColor="text1"/>
          <w:sz w:val="24"/>
          <w:szCs w:val="24"/>
        </w:rPr>
        <w:t>.</w:t>
      </w:r>
      <w:r w:rsidR="0066111A" w:rsidRPr="002F71A6">
        <w:rPr>
          <w:rFonts w:asciiTheme="majorBidi" w:hAnsiTheme="majorBidi" w:cstheme="majorBidi"/>
          <w:color w:val="000000" w:themeColor="text1"/>
          <w:sz w:val="24"/>
          <w:szCs w:val="24"/>
        </w:rPr>
        <w:t xml:space="preserve"> </w:t>
      </w:r>
      <w:r w:rsidR="00771E85" w:rsidRPr="002F71A6">
        <w:rPr>
          <w:rFonts w:asciiTheme="majorBidi" w:hAnsiTheme="majorBidi" w:cstheme="majorBidi"/>
          <w:color w:val="000000" w:themeColor="text1"/>
          <w:sz w:val="24"/>
          <w:szCs w:val="24"/>
        </w:rPr>
        <w:t xml:space="preserve">Dalam kaitan ini, simbol dan lambang suci keagamaan secara sengaja direduksi dan dimainkan di ruang publik. Tujuannya tidak lain adalah untuk menciptakan suatu dominasi melalui strategi komodifikasi agama. </w:t>
      </w:r>
      <w:r w:rsidR="00794639" w:rsidRPr="002F71A6">
        <w:rPr>
          <w:rFonts w:asciiTheme="majorBidi" w:hAnsiTheme="majorBidi" w:cstheme="majorBidi"/>
          <w:color w:val="000000" w:themeColor="text1"/>
          <w:sz w:val="24"/>
          <w:szCs w:val="24"/>
        </w:rPr>
        <w:t xml:space="preserve">Simbol </w:t>
      </w:r>
      <w:r w:rsidR="00D6250C" w:rsidRPr="002F71A6">
        <w:rPr>
          <w:rFonts w:asciiTheme="majorBidi" w:hAnsiTheme="majorBidi" w:cstheme="majorBidi"/>
          <w:color w:val="000000" w:themeColor="text1"/>
          <w:sz w:val="24"/>
          <w:szCs w:val="24"/>
        </w:rPr>
        <w:t>kebesasaran agama seperti lembaga pendidikan pesantren, keberadaan sosok kiai</w:t>
      </w:r>
      <w:r w:rsidR="00794639" w:rsidRPr="002F71A6">
        <w:rPr>
          <w:rFonts w:asciiTheme="majorBidi" w:hAnsiTheme="majorBidi" w:cstheme="majorBidi"/>
          <w:color w:val="000000" w:themeColor="text1"/>
          <w:sz w:val="24"/>
          <w:szCs w:val="24"/>
        </w:rPr>
        <w:t xml:space="preserve">, dan ormas keagamaan sekelas Nahdhatul Ulama’ (NU),  kesemuanya merupakan </w:t>
      </w:r>
      <w:r w:rsidR="00724715" w:rsidRPr="002F71A6">
        <w:rPr>
          <w:rFonts w:asciiTheme="majorBidi" w:hAnsiTheme="majorBidi" w:cstheme="majorBidi"/>
          <w:color w:val="000000" w:themeColor="text1"/>
          <w:sz w:val="24"/>
          <w:szCs w:val="24"/>
        </w:rPr>
        <w:t xml:space="preserve">instrumin ketundukan yang tidak saja strategis, namun juga efektif dalam mencuri perhatian masyarakat. </w:t>
      </w:r>
      <w:r w:rsidR="002A33CE" w:rsidRPr="002F71A6">
        <w:rPr>
          <w:rFonts w:asciiTheme="majorBidi" w:hAnsiTheme="majorBidi" w:cstheme="majorBidi"/>
          <w:color w:val="000000" w:themeColor="text1"/>
          <w:sz w:val="24"/>
          <w:szCs w:val="24"/>
        </w:rPr>
        <w:t xml:space="preserve">Karena </w:t>
      </w:r>
      <w:r w:rsidR="004512A5" w:rsidRPr="002F71A6">
        <w:rPr>
          <w:rFonts w:asciiTheme="majorBidi" w:hAnsiTheme="majorBidi" w:cstheme="majorBidi"/>
          <w:color w:val="000000" w:themeColor="text1"/>
          <w:sz w:val="24"/>
          <w:szCs w:val="24"/>
        </w:rPr>
        <w:t xml:space="preserve">peran dan fungsi inilah, </w:t>
      </w:r>
      <w:r w:rsidR="004512A5" w:rsidRPr="002F71A6">
        <w:rPr>
          <w:rFonts w:asciiTheme="majorBidi" w:hAnsiTheme="majorBidi" w:cstheme="majorBidi"/>
          <w:b/>
          <w:bCs/>
          <w:color w:val="000000" w:themeColor="text1"/>
          <w:sz w:val="24"/>
          <w:szCs w:val="24"/>
        </w:rPr>
        <w:t>Michel Foucault</w:t>
      </w:r>
      <w:r w:rsidR="004512A5" w:rsidRPr="002F71A6">
        <w:rPr>
          <w:rFonts w:asciiTheme="majorBidi" w:hAnsiTheme="majorBidi" w:cstheme="majorBidi"/>
          <w:color w:val="000000" w:themeColor="text1"/>
          <w:sz w:val="24"/>
          <w:szCs w:val="24"/>
        </w:rPr>
        <w:t xml:space="preserve">  (-------) menyebutkan, bahwa lembaga produksi kekuasaan-pengetahuan yang dahsyat adalah agama, dirinya tidak dapat dipisahkan dari mekanisme dan tehnik kekuasaan normative dan disipliner, mampu </w:t>
      </w:r>
      <w:r w:rsidR="004512A5" w:rsidRPr="002F71A6">
        <w:rPr>
          <w:rFonts w:asciiTheme="majorBidi" w:hAnsiTheme="majorBidi" w:cstheme="majorBidi"/>
          <w:color w:val="000000" w:themeColor="text1"/>
          <w:sz w:val="24"/>
          <w:szCs w:val="24"/>
        </w:rPr>
        <w:lastRenderedPageBreak/>
        <w:t>menghasilkan identitas yang dapat mempermudah mendapatkan kepatuhan dan ketaatan dari para pemeluknya</w:t>
      </w:r>
      <w:r w:rsidR="002A33CE" w:rsidRPr="002F71A6">
        <w:rPr>
          <w:rFonts w:asciiTheme="majorBidi" w:hAnsiTheme="majorBidi" w:cstheme="majorBidi"/>
          <w:color w:val="000000" w:themeColor="text1"/>
          <w:sz w:val="24"/>
          <w:szCs w:val="24"/>
          <w:vertAlign w:val="superscript"/>
        </w:rPr>
        <w:t>.</w:t>
      </w:r>
      <w:r w:rsidR="00BA7CB2" w:rsidRPr="002F71A6">
        <w:rPr>
          <w:rStyle w:val="FootnoteReference"/>
          <w:rFonts w:asciiTheme="majorBidi" w:hAnsiTheme="majorBidi" w:cstheme="majorBidi"/>
          <w:color w:val="000000" w:themeColor="text1"/>
          <w:sz w:val="24"/>
          <w:szCs w:val="24"/>
          <w:vertAlign w:val="superscript"/>
        </w:rPr>
        <w:footnoteReference w:id="54"/>
      </w:r>
    </w:p>
    <w:p w:rsidR="002A33CE" w:rsidRPr="002F71A6" w:rsidRDefault="00C66CD0" w:rsidP="00F7681F">
      <w:pPr>
        <w:spacing w:after="0" w:line="360" w:lineRule="auto"/>
        <w:ind w:firstLine="720"/>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 xml:space="preserve">Jika melihat cara kerja praktik dominasi di atas, strategi kultural memiliki kesamaan dengan upaya penundukan melalui jalan ideologis. </w:t>
      </w:r>
      <w:r w:rsidR="000D6AD7" w:rsidRPr="002F71A6">
        <w:rPr>
          <w:rFonts w:asciiTheme="majorBidi" w:hAnsiTheme="majorBidi" w:cstheme="majorBidi"/>
          <w:color w:val="000000" w:themeColor="text1"/>
          <w:sz w:val="24"/>
          <w:szCs w:val="24"/>
        </w:rPr>
        <w:t>Sebagaimana kita tahu, ruang operasi ideologi senantiasa bergerak dalam wilayah pemikiran dan kesadaran</w:t>
      </w:r>
      <w:r w:rsidR="0087766B" w:rsidRPr="002F71A6">
        <w:rPr>
          <w:rFonts w:asciiTheme="majorBidi" w:hAnsiTheme="majorBidi" w:cstheme="majorBidi"/>
          <w:color w:val="000000" w:themeColor="text1"/>
          <w:sz w:val="24"/>
          <w:szCs w:val="24"/>
        </w:rPr>
        <w:t xml:space="preserve"> yang diwujudkan melalui pendekatan yang halus, sistematis, dan persuasif.</w:t>
      </w:r>
      <w:r w:rsidR="00B5575F" w:rsidRPr="002F71A6">
        <w:rPr>
          <w:rFonts w:asciiTheme="majorBidi" w:hAnsiTheme="majorBidi" w:cstheme="majorBidi"/>
          <w:color w:val="000000" w:themeColor="text1"/>
          <w:sz w:val="24"/>
          <w:szCs w:val="24"/>
        </w:rPr>
        <w:t xml:space="preserve"> Penggunaan sarana agama dan ideologi pada gilirannya akan dengan mudah membuat subjektivitas masyarakat </w:t>
      </w:r>
      <w:r w:rsidR="008662D3" w:rsidRPr="002F71A6">
        <w:rPr>
          <w:rFonts w:asciiTheme="majorBidi" w:hAnsiTheme="majorBidi" w:cstheme="majorBidi"/>
          <w:color w:val="000000" w:themeColor="text1"/>
          <w:sz w:val="24"/>
          <w:szCs w:val="24"/>
        </w:rPr>
        <w:t xml:space="preserve">luluh. Bahasa agama dan ideologi mempunyai </w:t>
      </w:r>
      <w:r w:rsidR="002E434A" w:rsidRPr="002F71A6">
        <w:rPr>
          <w:rFonts w:asciiTheme="majorBidi" w:hAnsiTheme="majorBidi" w:cstheme="majorBidi"/>
          <w:color w:val="000000" w:themeColor="text1"/>
          <w:sz w:val="24"/>
          <w:szCs w:val="24"/>
        </w:rPr>
        <w:t>keseragaman dalam hal menularkan pengaruh, sehingga keduanya kerap kali bergerak dalam kepaduan</w:t>
      </w:r>
      <w:r w:rsidR="00331DD2" w:rsidRPr="002F71A6">
        <w:rPr>
          <w:rFonts w:asciiTheme="majorBidi" w:hAnsiTheme="majorBidi" w:cstheme="majorBidi"/>
          <w:color w:val="000000" w:themeColor="text1"/>
          <w:sz w:val="24"/>
          <w:szCs w:val="24"/>
        </w:rPr>
        <w:t xml:space="preserve"> untuk </w:t>
      </w:r>
      <w:r w:rsidR="003A040C" w:rsidRPr="002F71A6">
        <w:rPr>
          <w:rFonts w:asciiTheme="majorBidi" w:hAnsiTheme="majorBidi" w:cstheme="majorBidi"/>
          <w:color w:val="000000" w:themeColor="text1"/>
          <w:sz w:val="24"/>
          <w:szCs w:val="24"/>
        </w:rPr>
        <w:t>menghasilkan</w:t>
      </w:r>
      <w:r w:rsidR="005B459C" w:rsidRPr="002F71A6">
        <w:rPr>
          <w:rFonts w:asciiTheme="majorBidi" w:hAnsiTheme="majorBidi" w:cstheme="majorBidi"/>
          <w:color w:val="000000" w:themeColor="text1"/>
          <w:sz w:val="24"/>
          <w:szCs w:val="24"/>
        </w:rPr>
        <w:t xml:space="preserve"> suatu</w:t>
      </w:r>
      <w:r w:rsidR="00331DD2" w:rsidRPr="002F71A6">
        <w:rPr>
          <w:rFonts w:asciiTheme="majorBidi" w:hAnsiTheme="majorBidi" w:cstheme="majorBidi"/>
          <w:color w:val="000000" w:themeColor="text1"/>
          <w:sz w:val="24"/>
          <w:szCs w:val="24"/>
        </w:rPr>
        <w:t xml:space="preserve"> sistem dominatif yang</w:t>
      </w:r>
      <w:r w:rsidR="003A040C" w:rsidRPr="002F71A6">
        <w:rPr>
          <w:rFonts w:asciiTheme="majorBidi" w:hAnsiTheme="majorBidi" w:cstheme="majorBidi"/>
          <w:color w:val="000000" w:themeColor="text1"/>
          <w:sz w:val="24"/>
          <w:szCs w:val="24"/>
        </w:rPr>
        <w:t xml:space="preserve"> sistemati</w:t>
      </w:r>
      <w:r w:rsidR="00262BE7" w:rsidRPr="002F71A6">
        <w:rPr>
          <w:rFonts w:asciiTheme="majorBidi" w:hAnsiTheme="majorBidi" w:cstheme="majorBidi"/>
          <w:color w:val="000000" w:themeColor="text1"/>
          <w:sz w:val="24"/>
          <w:szCs w:val="24"/>
        </w:rPr>
        <w:t>s</w:t>
      </w:r>
      <w:r w:rsidR="002E434A" w:rsidRPr="002F71A6">
        <w:rPr>
          <w:rFonts w:asciiTheme="majorBidi" w:hAnsiTheme="majorBidi" w:cstheme="majorBidi"/>
          <w:color w:val="000000" w:themeColor="text1"/>
          <w:sz w:val="24"/>
          <w:szCs w:val="24"/>
        </w:rPr>
        <w:t>.</w:t>
      </w:r>
      <w:r w:rsidR="00331DD2" w:rsidRPr="002F71A6">
        <w:rPr>
          <w:rFonts w:asciiTheme="majorBidi" w:hAnsiTheme="majorBidi" w:cstheme="majorBidi"/>
          <w:color w:val="000000" w:themeColor="text1"/>
          <w:sz w:val="24"/>
          <w:szCs w:val="24"/>
        </w:rPr>
        <w:t xml:space="preserve"> </w:t>
      </w:r>
    </w:p>
    <w:p w:rsidR="00230CDD" w:rsidRPr="002F71A6" w:rsidRDefault="004512A5" w:rsidP="00F7681F">
      <w:pPr>
        <w:spacing w:after="0" w:line="360" w:lineRule="auto"/>
        <w:ind w:firstLine="720"/>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 xml:space="preserve"> </w:t>
      </w:r>
      <w:r w:rsidR="00262BE7" w:rsidRPr="002F71A6">
        <w:rPr>
          <w:rFonts w:asciiTheme="majorBidi" w:hAnsiTheme="majorBidi" w:cstheme="majorBidi"/>
          <w:color w:val="000000" w:themeColor="text1"/>
          <w:sz w:val="24"/>
          <w:szCs w:val="24"/>
        </w:rPr>
        <w:t xml:space="preserve">Jika faktor kultural direpresentasikan dalam cara-cara yang halus, maka hal ini </w:t>
      </w:r>
      <w:r w:rsidR="0071550C" w:rsidRPr="002F71A6">
        <w:rPr>
          <w:rFonts w:asciiTheme="majorBidi" w:hAnsiTheme="majorBidi" w:cstheme="majorBidi"/>
          <w:color w:val="000000" w:themeColor="text1"/>
          <w:sz w:val="24"/>
          <w:szCs w:val="24"/>
        </w:rPr>
        <w:t xml:space="preserve">jauh </w:t>
      </w:r>
      <w:r w:rsidR="00262BE7" w:rsidRPr="002F71A6">
        <w:rPr>
          <w:rFonts w:asciiTheme="majorBidi" w:hAnsiTheme="majorBidi" w:cstheme="majorBidi"/>
          <w:color w:val="000000" w:themeColor="text1"/>
          <w:sz w:val="24"/>
          <w:szCs w:val="24"/>
        </w:rPr>
        <w:t xml:space="preserve">beda dengan faktor struktural. Intervensi terhadap partisipasi politik masyarakat </w:t>
      </w:r>
      <w:r w:rsidR="00BA7CB2" w:rsidRPr="002F71A6">
        <w:rPr>
          <w:rFonts w:asciiTheme="majorBidi" w:hAnsiTheme="majorBidi" w:cstheme="majorBidi"/>
          <w:color w:val="000000" w:themeColor="text1"/>
          <w:sz w:val="24"/>
          <w:szCs w:val="24"/>
        </w:rPr>
        <w:t xml:space="preserve">Madura </w:t>
      </w:r>
      <w:r w:rsidR="00262BE7" w:rsidRPr="002F71A6">
        <w:rPr>
          <w:rFonts w:asciiTheme="majorBidi" w:hAnsiTheme="majorBidi" w:cstheme="majorBidi"/>
          <w:color w:val="000000" w:themeColor="text1"/>
          <w:sz w:val="24"/>
          <w:szCs w:val="24"/>
        </w:rPr>
        <w:t>melalui jalan struktural mengandaikan pada</w:t>
      </w:r>
      <w:r w:rsidR="0066111A" w:rsidRPr="002F71A6">
        <w:rPr>
          <w:rFonts w:asciiTheme="majorBidi" w:hAnsiTheme="majorBidi" w:cstheme="majorBidi"/>
          <w:color w:val="000000" w:themeColor="text1"/>
          <w:sz w:val="24"/>
          <w:szCs w:val="24"/>
        </w:rPr>
        <w:t xml:space="preserve"> </w:t>
      </w:r>
      <w:r w:rsidR="00D032C0" w:rsidRPr="002F71A6">
        <w:rPr>
          <w:rFonts w:asciiTheme="majorBidi" w:hAnsiTheme="majorBidi" w:cstheme="majorBidi"/>
          <w:color w:val="000000" w:themeColor="text1"/>
          <w:sz w:val="24"/>
          <w:szCs w:val="24"/>
        </w:rPr>
        <w:t>upaya penekanan, intimidasi, dan ancama melalui medium</w:t>
      </w:r>
      <w:r w:rsidR="00D019C9" w:rsidRPr="002F71A6">
        <w:rPr>
          <w:rFonts w:asciiTheme="majorBidi" w:hAnsiTheme="majorBidi" w:cstheme="majorBidi"/>
          <w:color w:val="000000" w:themeColor="text1"/>
          <w:sz w:val="24"/>
          <w:szCs w:val="24"/>
        </w:rPr>
        <w:t xml:space="preserve"> kekerasan </w:t>
      </w:r>
      <w:r w:rsidR="00D032C0" w:rsidRPr="002F71A6">
        <w:rPr>
          <w:rFonts w:asciiTheme="majorBidi" w:hAnsiTheme="majorBidi" w:cstheme="majorBidi"/>
          <w:color w:val="000000" w:themeColor="text1"/>
          <w:sz w:val="24"/>
          <w:szCs w:val="24"/>
        </w:rPr>
        <w:t xml:space="preserve">kelompok superordinatif terhadap kalangan masyarakat akar rumput sebagai pihak subordinatif. Kelompok </w:t>
      </w:r>
      <w:r w:rsidR="00021D9A" w:rsidRPr="002F71A6">
        <w:rPr>
          <w:rFonts w:asciiTheme="majorBidi" w:hAnsiTheme="majorBidi" w:cstheme="majorBidi"/>
          <w:color w:val="000000" w:themeColor="text1"/>
          <w:sz w:val="24"/>
          <w:szCs w:val="24"/>
        </w:rPr>
        <w:t>superordinatif di sini me</w:t>
      </w:r>
      <w:r w:rsidR="00D032C0" w:rsidRPr="002F71A6">
        <w:rPr>
          <w:rFonts w:asciiTheme="majorBidi" w:hAnsiTheme="majorBidi" w:cstheme="majorBidi"/>
          <w:color w:val="000000" w:themeColor="text1"/>
          <w:sz w:val="24"/>
          <w:szCs w:val="24"/>
        </w:rPr>
        <w:t xml:space="preserve">rujuk pada </w:t>
      </w:r>
      <w:r w:rsidR="00021D9A" w:rsidRPr="002F71A6">
        <w:rPr>
          <w:rFonts w:asciiTheme="majorBidi" w:hAnsiTheme="majorBidi" w:cstheme="majorBidi"/>
          <w:color w:val="000000" w:themeColor="text1"/>
          <w:sz w:val="24"/>
          <w:szCs w:val="24"/>
        </w:rPr>
        <w:t xml:space="preserve">keberadaan kelas sosial berpengaruh, seperti halnya </w:t>
      </w:r>
      <w:r w:rsidR="00101AEE" w:rsidRPr="002F71A6">
        <w:rPr>
          <w:rFonts w:asciiTheme="majorBidi" w:hAnsiTheme="majorBidi" w:cstheme="majorBidi"/>
          <w:i/>
          <w:iCs/>
          <w:color w:val="000000" w:themeColor="text1"/>
          <w:sz w:val="24"/>
          <w:szCs w:val="24"/>
        </w:rPr>
        <w:t>blater</w:t>
      </w:r>
      <w:r w:rsidR="00021D9A" w:rsidRPr="002F71A6">
        <w:rPr>
          <w:rFonts w:asciiTheme="majorBidi" w:hAnsiTheme="majorBidi" w:cstheme="majorBidi"/>
          <w:i/>
          <w:iCs/>
          <w:color w:val="000000" w:themeColor="text1"/>
          <w:sz w:val="24"/>
          <w:szCs w:val="24"/>
        </w:rPr>
        <w:t>.</w:t>
      </w:r>
      <w:r w:rsidR="00021D9A" w:rsidRPr="002F71A6">
        <w:rPr>
          <w:rFonts w:asciiTheme="majorBidi" w:hAnsiTheme="majorBidi" w:cstheme="majorBidi"/>
          <w:color w:val="000000" w:themeColor="text1"/>
          <w:sz w:val="24"/>
          <w:szCs w:val="24"/>
        </w:rPr>
        <w:t xml:space="preserve"> Di mana dalam tataran praktisnya mereka </w:t>
      </w:r>
      <w:r w:rsidR="00E504FF" w:rsidRPr="002F71A6">
        <w:rPr>
          <w:rFonts w:asciiTheme="majorBidi" w:hAnsiTheme="majorBidi" w:cstheme="majorBidi"/>
          <w:color w:val="000000" w:themeColor="text1"/>
          <w:sz w:val="24"/>
          <w:szCs w:val="24"/>
        </w:rPr>
        <w:t>dikenal sebagai kelompok masyarakat yang memiliki kedudukan yang bukan semata strategis, namun juga ditakuti dan disegani. Sehingga cukup berhasil melakukan praktik dominasi kepada masayarakat akar rumput.</w:t>
      </w:r>
      <w:r w:rsidR="0071550C" w:rsidRPr="002F71A6">
        <w:rPr>
          <w:rFonts w:asciiTheme="majorBidi" w:hAnsiTheme="majorBidi" w:cstheme="majorBidi"/>
          <w:color w:val="000000" w:themeColor="text1"/>
          <w:sz w:val="24"/>
          <w:szCs w:val="24"/>
        </w:rPr>
        <w:t xml:space="preserve"> Penjelasan lebih jauh mengenai peran dan fungsi sgtretgis kalangan </w:t>
      </w:r>
      <w:r w:rsidR="00101AEE" w:rsidRPr="002F71A6">
        <w:rPr>
          <w:rFonts w:asciiTheme="majorBidi" w:hAnsiTheme="majorBidi" w:cstheme="majorBidi"/>
          <w:i/>
          <w:iCs/>
          <w:color w:val="000000" w:themeColor="text1"/>
          <w:sz w:val="24"/>
          <w:szCs w:val="24"/>
        </w:rPr>
        <w:t>Blater</w:t>
      </w:r>
      <w:r w:rsidR="0071550C" w:rsidRPr="002F71A6">
        <w:rPr>
          <w:rFonts w:asciiTheme="majorBidi" w:hAnsiTheme="majorBidi" w:cstheme="majorBidi"/>
          <w:i/>
          <w:iCs/>
          <w:color w:val="000000" w:themeColor="text1"/>
          <w:sz w:val="24"/>
          <w:szCs w:val="24"/>
        </w:rPr>
        <w:t xml:space="preserve">, </w:t>
      </w:r>
      <w:r w:rsidR="0071550C" w:rsidRPr="002F71A6">
        <w:rPr>
          <w:rFonts w:asciiTheme="majorBidi" w:hAnsiTheme="majorBidi" w:cstheme="majorBidi"/>
          <w:color w:val="000000" w:themeColor="text1"/>
          <w:sz w:val="24"/>
          <w:szCs w:val="24"/>
        </w:rPr>
        <w:t>dalam kaitannya kontestasi kepemimpinan lokal, akan disajikan dalam sub bab pembahasan tertentu.</w:t>
      </w:r>
    </w:p>
    <w:p w:rsidR="009A09D6" w:rsidRPr="002F71A6" w:rsidRDefault="00A24EC8" w:rsidP="00F7681F">
      <w:pPr>
        <w:spacing w:after="0" w:line="360" w:lineRule="auto"/>
        <w:contextualSpacing/>
        <w:rPr>
          <w:rFonts w:asciiTheme="majorBidi" w:hAnsiTheme="majorBidi" w:cstheme="majorBidi"/>
          <w:b/>
          <w:bCs/>
          <w:color w:val="000000" w:themeColor="text1"/>
          <w:sz w:val="24"/>
          <w:szCs w:val="24"/>
        </w:rPr>
      </w:pPr>
      <w:r w:rsidRPr="002F71A6">
        <w:rPr>
          <w:rFonts w:asciiTheme="majorBidi" w:hAnsiTheme="majorBidi" w:cstheme="majorBidi"/>
          <w:b/>
          <w:bCs/>
          <w:color w:val="000000" w:themeColor="text1"/>
          <w:sz w:val="24"/>
          <w:szCs w:val="24"/>
        </w:rPr>
        <w:t xml:space="preserve">Kiai dan </w:t>
      </w:r>
      <w:r w:rsidR="005F55CA" w:rsidRPr="002F71A6">
        <w:rPr>
          <w:rFonts w:asciiTheme="majorBidi" w:hAnsiTheme="majorBidi" w:cstheme="majorBidi"/>
          <w:b/>
          <w:bCs/>
          <w:color w:val="000000" w:themeColor="text1"/>
          <w:sz w:val="24"/>
          <w:szCs w:val="24"/>
        </w:rPr>
        <w:t>Doktrin Agama Tentang Politik</w:t>
      </w:r>
    </w:p>
    <w:p w:rsidR="00C56803" w:rsidRPr="002F71A6" w:rsidRDefault="00BD09C1"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b/>
          <w:bCs/>
          <w:color w:val="000000" w:themeColor="text1"/>
          <w:sz w:val="24"/>
          <w:szCs w:val="24"/>
        </w:rPr>
        <w:tab/>
      </w:r>
      <w:r w:rsidRPr="002F71A6">
        <w:rPr>
          <w:rFonts w:asciiTheme="majorBidi" w:hAnsiTheme="majorBidi" w:cstheme="majorBidi"/>
          <w:color w:val="000000" w:themeColor="text1"/>
          <w:sz w:val="24"/>
          <w:szCs w:val="24"/>
        </w:rPr>
        <w:t xml:space="preserve">Sejauh ini, ada banyak kajian </w:t>
      </w:r>
      <w:r w:rsidR="00A72405" w:rsidRPr="002F71A6">
        <w:rPr>
          <w:rFonts w:asciiTheme="majorBidi" w:hAnsiTheme="majorBidi" w:cstheme="majorBidi"/>
          <w:color w:val="000000" w:themeColor="text1"/>
          <w:sz w:val="24"/>
          <w:szCs w:val="24"/>
        </w:rPr>
        <w:t xml:space="preserve">tentang </w:t>
      </w:r>
      <w:r w:rsidRPr="002F71A6">
        <w:rPr>
          <w:rFonts w:asciiTheme="majorBidi" w:hAnsiTheme="majorBidi" w:cstheme="majorBidi"/>
          <w:color w:val="000000" w:themeColor="text1"/>
          <w:sz w:val="24"/>
          <w:szCs w:val="24"/>
        </w:rPr>
        <w:t xml:space="preserve">madura yang di dalamnya berusaha mengungkap secara </w:t>
      </w:r>
      <w:r w:rsidR="00BF358C" w:rsidRPr="002F71A6">
        <w:rPr>
          <w:rFonts w:asciiTheme="majorBidi" w:hAnsiTheme="majorBidi" w:cstheme="majorBidi"/>
          <w:color w:val="000000" w:themeColor="text1"/>
          <w:sz w:val="24"/>
          <w:szCs w:val="24"/>
        </w:rPr>
        <w:t xml:space="preserve">mendalam </w:t>
      </w:r>
      <w:r w:rsidRPr="002F71A6">
        <w:rPr>
          <w:rFonts w:asciiTheme="majorBidi" w:hAnsiTheme="majorBidi" w:cstheme="majorBidi"/>
          <w:color w:val="000000" w:themeColor="text1"/>
          <w:sz w:val="24"/>
          <w:szCs w:val="24"/>
        </w:rPr>
        <w:t xml:space="preserve">peran </w:t>
      </w:r>
      <w:r w:rsidR="00A72405" w:rsidRPr="002F71A6">
        <w:rPr>
          <w:rFonts w:asciiTheme="majorBidi" w:hAnsiTheme="majorBidi" w:cstheme="majorBidi"/>
          <w:color w:val="000000" w:themeColor="text1"/>
          <w:sz w:val="24"/>
          <w:szCs w:val="24"/>
        </w:rPr>
        <w:t>sosial</w:t>
      </w:r>
      <w:r w:rsidR="00BF358C" w:rsidRPr="002F71A6">
        <w:rPr>
          <w:rFonts w:asciiTheme="majorBidi" w:hAnsiTheme="majorBidi" w:cstheme="majorBidi"/>
          <w:color w:val="000000" w:themeColor="text1"/>
          <w:sz w:val="24"/>
          <w:szCs w:val="24"/>
        </w:rPr>
        <w:t xml:space="preserve"> ky</w:t>
      </w:r>
      <w:r w:rsidRPr="002F71A6">
        <w:rPr>
          <w:rFonts w:asciiTheme="majorBidi" w:hAnsiTheme="majorBidi" w:cstheme="majorBidi"/>
          <w:color w:val="000000" w:themeColor="text1"/>
          <w:sz w:val="24"/>
          <w:szCs w:val="24"/>
        </w:rPr>
        <w:t>ai.</w:t>
      </w:r>
      <w:r w:rsidR="00A72405" w:rsidRPr="002F71A6">
        <w:rPr>
          <w:rFonts w:asciiTheme="majorBidi" w:hAnsiTheme="majorBidi" w:cstheme="majorBidi"/>
          <w:color w:val="000000" w:themeColor="text1"/>
          <w:sz w:val="24"/>
          <w:szCs w:val="24"/>
        </w:rPr>
        <w:t xml:space="preserve"> Baik itu kajian dari sudut pandang ekonomi, pendidikan, kebudayaan, keagamaan, dan politik.  Dari keseluruhan perspektif tersebut, mutlak dipastikan isu politik merupakan </w:t>
      </w:r>
      <w:r w:rsidR="00B9654B" w:rsidRPr="002F71A6">
        <w:rPr>
          <w:rFonts w:asciiTheme="majorBidi" w:hAnsiTheme="majorBidi" w:cstheme="majorBidi"/>
          <w:color w:val="000000" w:themeColor="text1"/>
          <w:sz w:val="24"/>
          <w:szCs w:val="24"/>
        </w:rPr>
        <w:t xml:space="preserve">isu paling menarik dan krusial. </w:t>
      </w:r>
      <w:r w:rsidR="009B3310" w:rsidRPr="002F71A6">
        <w:rPr>
          <w:rFonts w:asciiTheme="majorBidi" w:hAnsiTheme="majorBidi" w:cstheme="majorBidi"/>
          <w:color w:val="000000" w:themeColor="text1"/>
          <w:sz w:val="24"/>
          <w:szCs w:val="24"/>
        </w:rPr>
        <w:t xml:space="preserve">Politik </w:t>
      </w:r>
      <w:r w:rsidR="00C56803" w:rsidRPr="002F71A6">
        <w:rPr>
          <w:rFonts w:asciiTheme="majorBidi" w:hAnsiTheme="majorBidi" w:cstheme="majorBidi"/>
          <w:color w:val="000000" w:themeColor="text1"/>
          <w:sz w:val="24"/>
          <w:szCs w:val="24"/>
        </w:rPr>
        <w:t xml:space="preserve">adalah panggung kompetisi di mana kekuasaan, jabatan, dan kursi kepemimpinan diperebutkan. </w:t>
      </w:r>
      <w:r w:rsidR="009B3310" w:rsidRPr="002F71A6">
        <w:rPr>
          <w:rFonts w:asciiTheme="majorBidi" w:hAnsiTheme="majorBidi" w:cstheme="majorBidi"/>
          <w:color w:val="000000" w:themeColor="text1"/>
          <w:sz w:val="24"/>
          <w:szCs w:val="24"/>
        </w:rPr>
        <w:t xml:space="preserve">Ruang abu-abu, atau mungkin bahkan gelap, di mana ada praktik segala macam cara untuk menguasi dan memperoleh kekuasaan. Keterlibatan kyai dalam wilayah politik, baik teoritis ataupun praktis, </w:t>
      </w:r>
      <w:r w:rsidR="00235433" w:rsidRPr="002F71A6">
        <w:rPr>
          <w:rFonts w:asciiTheme="majorBidi" w:hAnsiTheme="majorBidi" w:cstheme="majorBidi"/>
          <w:color w:val="000000" w:themeColor="text1"/>
          <w:sz w:val="24"/>
          <w:szCs w:val="24"/>
        </w:rPr>
        <w:t>menyisakan ruang perdebatan dalam kapasitas dirinya sebagai tokoh agama yang seharusnya fokus mengurusi moral dan spiritualitas umat.</w:t>
      </w:r>
    </w:p>
    <w:p w:rsidR="00827766" w:rsidRPr="002F71A6" w:rsidRDefault="00044703" w:rsidP="00F7681F">
      <w:pPr>
        <w:spacing w:after="0" w:line="360" w:lineRule="auto"/>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lastRenderedPageBreak/>
        <w:tab/>
        <w:t xml:space="preserve">Namun, terlepas </w:t>
      </w:r>
      <w:r w:rsidR="00831A25" w:rsidRPr="002F71A6">
        <w:rPr>
          <w:rFonts w:asciiTheme="majorBidi" w:hAnsiTheme="majorBidi" w:cstheme="majorBidi"/>
          <w:color w:val="000000" w:themeColor="text1"/>
          <w:sz w:val="24"/>
          <w:szCs w:val="24"/>
        </w:rPr>
        <w:t xml:space="preserve">dari persoalan etik </w:t>
      </w:r>
      <w:r w:rsidRPr="002F71A6">
        <w:rPr>
          <w:rFonts w:asciiTheme="majorBidi" w:hAnsiTheme="majorBidi" w:cstheme="majorBidi"/>
          <w:color w:val="000000" w:themeColor="text1"/>
          <w:sz w:val="24"/>
          <w:szCs w:val="24"/>
        </w:rPr>
        <w:t>benar dan tidaknya keterlibatan kyai dalam dunia politik praktis, sesungghnya bukan subtansi persoalan yang harus dicari tahu jawabannya.</w:t>
      </w:r>
      <w:r w:rsidR="00823F0A" w:rsidRPr="002F71A6">
        <w:rPr>
          <w:rFonts w:asciiTheme="majorBidi" w:hAnsiTheme="majorBidi" w:cstheme="majorBidi"/>
          <w:color w:val="000000" w:themeColor="text1"/>
          <w:sz w:val="24"/>
          <w:szCs w:val="24"/>
        </w:rPr>
        <w:t xml:space="preserve"> Hal paling urgen dan mendasar untuk digali adalah, bagaimana kyai menjalankan peran dan fungsi staregis politiknya. Ini menjadi satu soal menarik diperbincangkan, mengingat dalam kenyataannya, kyai seringkali </w:t>
      </w:r>
      <w:r w:rsidR="00C25340" w:rsidRPr="002F71A6">
        <w:rPr>
          <w:rFonts w:asciiTheme="majorBidi" w:hAnsiTheme="majorBidi" w:cstheme="majorBidi"/>
          <w:color w:val="000000" w:themeColor="text1"/>
          <w:sz w:val="24"/>
          <w:szCs w:val="24"/>
        </w:rPr>
        <w:t xml:space="preserve">menjadi indikator paling </w:t>
      </w:r>
      <w:r w:rsidR="00831A25" w:rsidRPr="002F71A6">
        <w:rPr>
          <w:rFonts w:asciiTheme="majorBidi" w:hAnsiTheme="majorBidi" w:cstheme="majorBidi"/>
          <w:color w:val="000000" w:themeColor="text1"/>
          <w:sz w:val="24"/>
          <w:szCs w:val="24"/>
        </w:rPr>
        <w:t>jelas</w:t>
      </w:r>
      <w:r w:rsidR="00C25340" w:rsidRPr="002F71A6">
        <w:rPr>
          <w:rFonts w:asciiTheme="majorBidi" w:hAnsiTheme="majorBidi" w:cstheme="majorBidi"/>
          <w:color w:val="000000" w:themeColor="text1"/>
          <w:sz w:val="24"/>
          <w:szCs w:val="24"/>
        </w:rPr>
        <w:t xml:space="preserve"> </w:t>
      </w:r>
      <w:r w:rsidR="00831A25" w:rsidRPr="002F71A6">
        <w:rPr>
          <w:rFonts w:asciiTheme="majorBidi" w:hAnsiTheme="majorBidi" w:cstheme="majorBidi"/>
          <w:color w:val="000000" w:themeColor="text1"/>
          <w:sz w:val="24"/>
          <w:szCs w:val="24"/>
        </w:rPr>
        <w:t xml:space="preserve">untuk membaca </w:t>
      </w:r>
      <w:r w:rsidR="00C25340" w:rsidRPr="002F71A6">
        <w:rPr>
          <w:rFonts w:asciiTheme="majorBidi" w:hAnsiTheme="majorBidi" w:cstheme="majorBidi"/>
          <w:color w:val="000000" w:themeColor="text1"/>
          <w:sz w:val="24"/>
          <w:szCs w:val="24"/>
        </w:rPr>
        <w:t>peta politik kepemimpinan lokal Madura.</w:t>
      </w:r>
      <w:r w:rsidR="00057801" w:rsidRPr="002F71A6">
        <w:rPr>
          <w:rFonts w:asciiTheme="majorBidi" w:hAnsiTheme="majorBidi" w:cstheme="majorBidi"/>
          <w:color w:val="000000" w:themeColor="text1"/>
          <w:sz w:val="24"/>
          <w:szCs w:val="24"/>
        </w:rPr>
        <w:t xml:space="preserve"> Seorang </w:t>
      </w:r>
      <w:r w:rsidR="00057801" w:rsidRPr="002F71A6">
        <w:rPr>
          <w:rFonts w:asciiTheme="majorBidi" w:hAnsiTheme="majorBidi" w:cstheme="majorBidi"/>
          <w:i/>
          <w:iCs/>
          <w:color w:val="000000" w:themeColor="text1"/>
          <w:sz w:val="24"/>
          <w:szCs w:val="24"/>
        </w:rPr>
        <w:t>king maker</w:t>
      </w:r>
      <w:r w:rsidR="00057801" w:rsidRPr="002F71A6">
        <w:rPr>
          <w:rFonts w:asciiTheme="majorBidi" w:hAnsiTheme="majorBidi" w:cstheme="majorBidi"/>
          <w:color w:val="000000" w:themeColor="text1"/>
          <w:sz w:val="24"/>
          <w:szCs w:val="24"/>
        </w:rPr>
        <w:t xml:space="preserve"> handal yang dapat membaca, mengontrol, dan mengkondisikan </w:t>
      </w:r>
      <w:r w:rsidR="001329F0" w:rsidRPr="002F71A6">
        <w:rPr>
          <w:rFonts w:asciiTheme="majorBidi" w:hAnsiTheme="majorBidi" w:cstheme="majorBidi"/>
          <w:color w:val="000000" w:themeColor="text1"/>
          <w:sz w:val="24"/>
          <w:szCs w:val="24"/>
        </w:rPr>
        <w:t>aspirasi masyarakat</w:t>
      </w:r>
      <w:r w:rsidR="00057801" w:rsidRPr="002F71A6">
        <w:rPr>
          <w:rFonts w:asciiTheme="majorBidi" w:hAnsiTheme="majorBidi" w:cstheme="majorBidi"/>
          <w:color w:val="000000" w:themeColor="text1"/>
          <w:sz w:val="24"/>
          <w:szCs w:val="24"/>
        </w:rPr>
        <w:t>.</w:t>
      </w:r>
      <w:r w:rsidR="001329F0" w:rsidRPr="002F71A6">
        <w:rPr>
          <w:rFonts w:asciiTheme="majorBidi" w:hAnsiTheme="majorBidi" w:cstheme="majorBidi"/>
          <w:color w:val="000000" w:themeColor="text1"/>
          <w:sz w:val="24"/>
          <w:szCs w:val="24"/>
        </w:rPr>
        <w:t xml:space="preserve"> Dalam kaitan ini, cara sederhana untuk memprediksikan pergerakan suara dan peta perebutan kekuasaan Madura, baik di level desa, kabupaten, atau provinsi, cukup dengan melihat </w:t>
      </w:r>
      <w:r w:rsidR="00E54AB8" w:rsidRPr="002F71A6">
        <w:rPr>
          <w:rFonts w:asciiTheme="majorBidi" w:hAnsiTheme="majorBidi" w:cstheme="majorBidi"/>
          <w:color w:val="000000" w:themeColor="text1"/>
          <w:sz w:val="24"/>
          <w:szCs w:val="24"/>
        </w:rPr>
        <w:t xml:space="preserve">arah dukungan kyai. Teruatama yang dikenal sebagai kyai </w:t>
      </w:r>
      <w:r w:rsidR="00EB3863" w:rsidRPr="002F71A6">
        <w:rPr>
          <w:rFonts w:asciiTheme="majorBidi" w:hAnsiTheme="majorBidi" w:cstheme="majorBidi"/>
          <w:color w:val="000000" w:themeColor="text1"/>
          <w:sz w:val="24"/>
          <w:szCs w:val="24"/>
        </w:rPr>
        <w:t>papan atas</w:t>
      </w:r>
      <w:r w:rsidR="0038651E" w:rsidRPr="002F71A6">
        <w:rPr>
          <w:rFonts w:asciiTheme="majorBidi" w:hAnsiTheme="majorBidi" w:cstheme="majorBidi"/>
          <w:color w:val="000000" w:themeColor="text1"/>
          <w:sz w:val="24"/>
          <w:szCs w:val="24"/>
        </w:rPr>
        <w:t>.</w:t>
      </w:r>
    </w:p>
    <w:p w:rsidR="006647BA" w:rsidRPr="002F71A6" w:rsidRDefault="006E2E29" w:rsidP="00F7681F">
      <w:pPr>
        <w:spacing w:after="0" w:line="360" w:lineRule="auto"/>
        <w:ind w:firstLine="720"/>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 xml:space="preserve">Berkaitan dengan ini, </w:t>
      </w:r>
      <w:r w:rsidR="008A6D92" w:rsidRPr="002F71A6">
        <w:rPr>
          <w:rFonts w:asciiTheme="majorBidi" w:hAnsiTheme="majorBidi" w:cstheme="majorBidi"/>
          <w:color w:val="000000" w:themeColor="text1"/>
          <w:sz w:val="24"/>
          <w:szCs w:val="24"/>
        </w:rPr>
        <w:t>Abd Hannan (2017</w:t>
      </w:r>
      <w:r w:rsidRPr="002F71A6">
        <w:rPr>
          <w:rFonts w:asciiTheme="majorBidi" w:hAnsiTheme="majorBidi" w:cstheme="majorBidi"/>
          <w:color w:val="000000" w:themeColor="text1"/>
          <w:sz w:val="24"/>
          <w:szCs w:val="24"/>
        </w:rPr>
        <w:t xml:space="preserve">) dalam </w:t>
      </w:r>
      <w:r w:rsidR="008A6D92" w:rsidRPr="002F71A6">
        <w:rPr>
          <w:rFonts w:asciiTheme="majorBidi" w:hAnsiTheme="majorBidi" w:cstheme="majorBidi"/>
          <w:color w:val="000000" w:themeColor="text1"/>
          <w:sz w:val="24"/>
          <w:szCs w:val="24"/>
        </w:rPr>
        <w:t xml:space="preserve">penelitiannya </w:t>
      </w:r>
      <w:r w:rsidRPr="002F71A6">
        <w:rPr>
          <w:rFonts w:asciiTheme="majorBidi" w:hAnsiTheme="majorBidi" w:cstheme="majorBidi"/>
          <w:color w:val="000000" w:themeColor="text1"/>
          <w:w w:val="105"/>
          <w:sz w:val="24"/>
          <w:szCs w:val="24"/>
        </w:rPr>
        <w:t>menemukan fakta hubungan kuat antara peta politik kepemimpinan Madura dengan keberadaan sosok kiai.</w:t>
      </w:r>
      <w:r w:rsidRPr="002F71A6">
        <w:rPr>
          <w:rStyle w:val="FootnoteReference"/>
          <w:rFonts w:asciiTheme="majorBidi" w:hAnsiTheme="majorBidi" w:cstheme="majorBidi"/>
          <w:color w:val="000000" w:themeColor="text1"/>
          <w:w w:val="105"/>
          <w:sz w:val="24"/>
          <w:szCs w:val="24"/>
          <w:vertAlign w:val="superscript"/>
        </w:rPr>
        <w:footnoteReference w:id="55"/>
      </w:r>
      <w:r w:rsidRPr="002F71A6">
        <w:rPr>
          <w:rFonts w:asciiTheme="majorBidi" w:hAnsiTheme="majorBidi" w:cstheme="majorBidi"/>
          <w:color w:val="000000" w:themeColor="text1"/>
          <w:w w:val="105"/>
          <w:sz w:val="24"/>
          <w:szCs w:val="24"/>
        </w:rPr>
        <w:t xml:space="preserve">  Adanya kenyataan bahwa figur kiai tokoh sentral nan prestisius, menjadi faktor dominan mengapa seorang kiai dengan mudah dapat menanamkan pengaruh pada subjekktivitas dan kesadaran kolektif masyarakat. Modal sosia</w:t>
      </w:r>
      <w:r w:rsidR="004B4037" w:rsidRPr="002F71A6">
        <w:rPr>
          <w:rFonts w:asciiTheme="majorBidi" w:hAnsiTheme="majorBidi" w:cstheme="majorBidi"/>
          <w:color w:val="000000" w:themeColor="text1"/>
          <w:w w:val="105"/>
          <w:sz w:val="24"/>
          <w:szCs w:val="24"/>
        </w:rPr>
        <w:t>l</w:t>
      </w:r>
      <w:r w:rsidRPr="002F71A6">
        <w:rPr>
          <w:rFonts w:asciiTheme="majorBidi" w:hAnsiTheme="majorBidi" w:cstheme="majorBidi"/>
          <w:color w:val="000000" w:themeColor="text1"/>
          <w:w w:val="105"/>
          <w:sz w:val="24"/>
          <w:szCs w:val="24"/>
        </w:rPr>
        <w:t xml:space="preserve"> kekuasaan seorang kiai ada pada </w:t>
      </w:r>
      <w:r w:rsidR="00E4668B" w:rsidRPr="002F71A6">
        <w:rPr>
          <w:rFonts w:asciiTheme="majorBidi" w:hAnsiTheme="majorBidi" w:cstheme="majorBidi"/>
          <w:color w:val="000000" w:themeColor="text1"/>
          <w:w w:val="105"/>
          <w:sz w:val="24"/>
          <w:szCs w:val="24"/>
        </w:rPr>
        <w:t xml:space="preserve">sisi personalitas dirinya </w:t>
      </w:r>
      <w:r w:rsidR="004B4037" w:rsidRPr="002F71A6">
        <w:rPr>
          <w:rFonts w:asciiTheme="majorBidi" w:hAnsiTheme="majorBidi" w:cstheme="majorBidi"/>
          <w:color w:val="000000" w:themeColor="text1"/>
          <w:w w:val="105"/>
          <w:sz w:val="24"/>
          <w:szCs w:val="24"/>
        </w:rPr>
        <w:t>yang dikenal penuh sahaja, merakyat, kharismatik</w:t>
      </w:r>
      <w:r w:rsidR="00E4668B" w:rsidRPr="002F71A6">
        <w:rPr>
          <w:rFonts w:asciiTheme="majorBidi" w:hAnsiTheme="majorBidi" w:cstheme="majorBidi"/>
          <w:color w:val="000000" w:themeColor="text1"/>
          <w:w w:val="105"/>
          <w:sz w:val="24"/>
          <w:szCs w:val="24"/>
        </w:rPr>
        <w:t xml:space="preserve">. </w:t>
      </w:r>
      <w:r w:rsidR="008A6D92" w:rsidRPr="002F71A6">
        <w:rPr>
          <w:rFonts w:asciiTheme="majorBidi" w:hAnsiTheme="majorBidi" w:cstheme="majorBidi"/>
          <w:color w:val="000000" w:themeColor="text1"/>
          <w:sz w:val="24"/>
          <w:szCs w:val="24"/>
        </w:rPr>
        <w:t xml:space="preserve">Keberhasilan </w:t>
      </w:r>
      <w:r w:rsidR="00E4668B" w:rsidRPr="002F71A6">
        <w:rPr>
          <w:rFonts w:asciiTheme="majorBidi" w:hAnsiTheme="majorBidi" w:cstheme="majorBidi"/>
          <w:color w:val="000000" w:themeColor="text1"/>
          <w:sz w:val="24"/>
          <w:szCs w:val="24"/>
        </w:rPr>
        <w:t xml:space="preserve">kiai </w:t>
      </w:r>
      <w:r w:rsidR="005B0599" w:rsidRPr="002F71A6">
        <w:rPr>
          <w:rFonts w:asciiTheme="majorBidi" w:hAnsiTheme="majorBidi" w:cstheme="majorBidi"/>
          <w:color w:val="000000" w:themeColor="text1"/>
          <w:sz w:val="24"/>
          <w:szCs w:val="24"/>
        </w:rPr>
        <w:t xml:space="preserve">melakukan personal </w:t>
      </w:r>
      <w:r w:rsidR="005B0599" w:rsidRPr="002F71A6">
        <w:rPr>
          <w:rFonts w:asciiTheme="majorBidi" w:hAnsiTheme="majorBidi" w:cstheme="majorBidi"/>
          <w:i/>
          <w:iCs/>
          <w:color w:val="000000" w:themeColor="text1"/>
          <w:sz w:val="24"/>
          <w:szCs w:val="24"/>
        </w:rPr>
        <w:t>branding</w:t>
      </w:r>
      <w:r w:rsidR="005B0599" w:rsidRPr="002F71A6">
        <w:rPr>
          <w:rFonts w:asciiTheme="majorBidi" w:hAnsiTheme="majorBidi" w:cstheme="majorBidi"/>
          <w:color w:val="000000" w:themeColor="text1"/>
          <w:sz w:val="24"/>
          <w:szCs w:val="24"/>
        </w:rPr>
        <w:t xml:space="preserve"> </w:t>
      </w:r>
      <w:r w:rsidR="00E4668B" w:rsidRPr="002F71A6">
        <w:rPr>
          <w:rFonts w:asciiTheme="majorBidi" w:hAnsiTheme="majorBidi" w:cstheme="majorBidi"/>
          <w:color w:val="000000" w:themeColor="text1"/>
          <w:sz w:val="24"/>
          <w:szCs w:val="24"/>
        </w:rPr>
        <w:t xml:space="preserve">tidak lepas dari kecakapaan dirinya membaca situasi dan kondisi sosial lingkungannya. Dalam konteks ini, kiai memiliki daya tangkap dan sensivitas kuat dalam hal melakukan adaptasi dan penyesuaian diri. Proses adaptasi kiai dilakukan dengan cara melibatkan dirinya pada kehidupan praktis masyarakat. Kiai seringkali memosisikan dirinya sebagai </w:t>
      </w:r>
      <w:r w:rsidR="00E4668B" w:rsidRPr="002F71A6">
        <w:rPr>
          <w:rFonts w:asciiTheme="majorBidi" w:hAnsiTheme="majorBidi" w:cstheme="majorBidi"/>
          <w:i/>
          <w:iCs/>
          <w:color w:val="000000" w:themeColor="text1"/>
          <w:sz w:val="24"/>
          <w:szCs w:val="24"/>
        </w:rPr>
        <w:t>problem soulver</w:t>
      </w:r>
      <w:r w:rsidR="00E4668B" w:rsidRPr="002F71A6">
        <w:rPr>
          <w:rFonts w:asciiTheme="majorBidi" w:hAnsiTheme="majorBidi" w:cstheme="majorBidi"/>
          <w:color w:val="000000" w:themeColor="text1"/>
          <w:sz w:val="24"/>
          <w:szCs w:val="24"/>
        </w:rPr>
        <w:t xml:space="preserve"> dalam setiap permasalahan yang dihadapi masyarakat, utamanya yang bersentuhan dengan keagamaan. Bahkan dalam beberapa kesempatan, kiai seringkali menjadi penengah dan pelerai konflik masyarakat, baik itu yang bersumber dari problem kebudayaan, ekonomi, perselisihan, ataupun</w:t>
      </w:r>
      <w:r w:rsidR="00656B56" w:rsidRPr="002F71A6">
        <w:rPr>
          <w:rFonts w:asciiTheme="majorBidi" w:hAnsiTheme="majorBidi" w:cstheme="majorBidi"/>
          <w:color w:val="000000" w:themeColor="text1"/>
          <w:sz w:val="24"/>
          <w:szCs w:val="24"/>
        </w:rPr>
        <w:t xml:space="preserve">. </w:t>
      </w:r>
    </w:p>
    <w:p w:rsidR="004E58A0" w:rsidRPr="002F71A6" w:rsidRDefault="00E4668B" w:rsidP="00F7681F">
      <w:pPr>
        <w:spacing w:after="0" w:line="360" w:lineRule="auto"/>
        <w:ind w:firstLine="720"/>
        <w:contextualSpacing/>
        <w:jc w:val="both"/>
        <w:rPr>
          <w:rFonts w:asciiTheme="majorBidi" w:hAnsiTheme="majorBidi" w:cstheme="majorBidi"/>
          <w:color w:val="000000" w:themeColor="text1"/>
          <w:w w:val="105"/>
          <w:sz w:val="24"/>
          <w:szCs w:val="24"/>
        </w:rPr>
      </w:pPr>
      <w:r w:rsidRPr="002F71A6">
        <w:rPr>
          <w:rFonts w:asciiTheme="majorBidi" w:hAnsiTheme="majorBidi" w:cstheme="majorBidi"/>
          <w:color w:val="000000" w:themeColor="text1"/>
          <w:sz w:val="24"/>
          <w:szCs w:val="24"/>
        </w:rPr>
        <w:t xml:space="preserve">Strategi kiai yang lebih pada penggunaan sifat-sifat kesahajaan diri menjadi nilai tersendiri bagi masyarakat sekitar. Tidak sedikit masyarakat merasa kagum dan tersentuh oleh sikap dan perilakunya, bahkan dalam beberapa kesempatan dapat mewujudkan dirinya sebagai sosok idaman yang didambakan oleh kebanyakan masyarakat. Bagi </w:t>
      </w:r>
      <w:r w:rsidR="00925AC1" w:rsidRPr="002F71A6">
        <w:rPr>
          <w:rFonts w:asciiTheme="majorBidi" w:hAnsiTheme="majorBidi" w:cstheme="majorBidi"/>
          <w:color w:val="000000" w:themeColor="text1"/>
          <w:sz w:val="24"/>
          <w:szCs w:val="24"/>
        </w:rPr>
        <w:t xml:space="preserve">masyarakat, </w:t>
      </w:r>
      <w:r w:rsidRPr="002F71A6">
        <w:rPr>
          <w:rFonts w:asciiTheme="majorBidi" w:hAnsiTheme="majorBidi" w:cstheme="majorBidi"/>
          <w:color w:val="000000" w:themeColor="text1"/>
          <w:sz w:val="24"/>
          <w:szCs w:val="24"/>
        </w:rPr>
        <w:t>kiai bukan saja dinilai seorang guru agama, lebih dari itu kiai adalah panutan yang mereka internalisasikan dalam banyak hal, baik dalam bentuk bersikap, berperilaku, ataupun bertutur.</w:t>
      </w:r>
      <w:r w:rsidR="006647BA" w:rsidRPr="002F71A6">
        <w:rPr>
          <w:rFonts w:asciiTheme="majorBidi" w:hAnsiTheme="majorBidi" w:cstheme="majorBidi"/>
          <w:color w:val="000000" w:themeColor="text1"/>
          <w:sz w:val="24"/>
          <w:szCs w:val="24"/>
        </w:rPr>
        <w:t xml:space="preserve"> Fakta ini memiliki keselarasan dengan </w:t>
      </w:r>
      <w:r w:rsidR="004E58A0" w:rsidRPr="002F71A6">
        <w:rPr>
          <w:rFonts w:asciiTheme="majorBidi" w:hAnsiTheme="majorBidi" w:cstheme="majorBidi"/>
          <w:color w:val="000000" w:themeColor="text1"/>
          <w:sz w:val="24"/>
          <w:szCs w:val="24"/>
        </w:rPr>
        <w:t>tesis-tesis sebelumnya.</w:t>
      </w:r>
      <w:r w:rsidR="004E58A0" w:rsidRPr="002F71A6">
        <w:rPr>
          <w:rFonts w:asciiTheme="majorBidi" w:hAnsiTheme="majorBidi" w:cstheme="majorBidi"/>
          <w:color w:val="000000" w:themeColor="text1"/>
          <w:w w:val="105"/>
          <w:sz w:val="24"/>
          <w:szCs w:val="24"/>
        </w:rPr>
        <w:t xml:space="preserve"> </w:t>
      </w:r>
      <w:r w:rsidR="004E58A0" w:rsidRPr="002F71A6">
        <w:rPr>
          <w:rFonts w:asciiTheme="majorBidi" w:hAnsiTheme="majorBidi" w:cstheme="majorBidi"/>
          <w:color w:val="000000" w:themeColor="text1"/>
          <w:sz w:val="24"/>
          <w:szCs w:val="24"/>
        </w:rPr>
        <w:t xml:space="preserve">Studi yang dilakukan Horikoshi (1978), misalnya, menunjukkan kekuatan kyai sebagai sumber perubahan sosial, </w:t>
      </w:r>
      <w:r w:rsidR="004E58A0" w:rsidRPr="002F71A6">
        <w:rPr>
          <w:rFonts w:asciiTheme="majorBidi" w:hAnsiTheme="majorBidi" w:cstheme="majorBidi"/>
          <w:color w:val="000000" w:themeColor="text1"/>
          <w:sz w:val="24"/>
          <w:szCs w:val="24"/>
        </w:rPr>
        <w:lastRenderedPageBreak/>
        <w:t>bukan saja pada masyarakat pesantren tapi juga pada masyarakat di sekitarnya. Sementara Geertz (1960) menunjukkan kyai sebagai makelar budaya (</w:t>
      </w:r>
      <w:r w:rsidR="004E58A0" w:rsidRPr="002F71A6">
        <w:rPr>
          <w:rFonts w:asciiTheme="majorBidi" w:hAnsiTheme="majorBidi" w:cstheme="majorBidi"/>
          <w:i/>
          <w:iCs/>
          <w:color w:val="000000" w:themeColor="text1"/>
          <w:sz w:val="24"/>
          <w:szCs w:val="24"/>
        </w:rPr>
        <w:t>cultural brokers</w:t>
      </w:r>
      <w:r w:rsidR="004E58A0" w:rsidRPr="002F71A6">
        <w:rPr>
          <w:rFonts w:asciiTheme="majorBidi" w:hAnsiTheme="majorBidi" w:cstheme="majorBidi"/>
          <w:color w:val="000000" w:themeColor="text1"/>
          <w:sz w:val="24"/>
          <w:szCs w:val="24"/>
        </w:rPr>
        <w:t>) dan menyatakan bahwa pengaruh kyai terletak pada pelaksanaan fungsi makelar ini</w:t>
      </w:r>
      <w:r w:rsidR="004E58A0" w:rsidRPr="002F71A6">
        <w:rPr>
          <w:rFonts w:asciiTheme="majorBidi" w:hAnsiTheme="majorBidi" w:cstheme="majorBidi"/>
          <w:color w:val="000000" w:themeColor="text1"/>
          <w:sz w:val="24"/>
          <w:szCs w:val="24"/>
          <w:vertAlign w:val="superscript"/>
        </w:rPr>
        <w:t>.</w:t>
      </w:r>
      <w:r w:rsidR="004E58A0" w:rsidRPr="002F71A6">
        <w:rPr>
          <w:rStyle w:val="FootnoteReference"/>
          <w:rFonts w:asciiTheme="majorBidi" w:hAnsiTheme="majorBidi" w:cstheme="majorBidi"/>
          <w:color w:val="000000" w:themeColor="text1"/>
          <w:sz w:val="24"/>
          <w:szCs w:val="24"/>
          <w:vertAlign w:val="superscript"/>
        </w:rPr>
        <w:footnoteReference w:id="56"/>
      </w:r>
    </w:p>
    <w:p w:rsidR="002C684E" w:rsidRPr="002F71A6" w:rsidRDefault="006060C2" w:rsidP="00F7681F">
      <w:pPr>
        <w:spacing w:after="0" w:line="360" w:lineRule="auto"/>
        <w:ind w:firstLine="720"/>
        <w:contextualSpacing/>
        <w:jc w:val="both"/>
        <w:rPr>
          <w:rFonts w:asciiTheme="majorBidi" w:hAnsiTheme="majorBidi" w:cstheme="majorBidi"/>
          <w:color w:val="000000" w:themeColor="text1"/>
          <w:w w:val="105"/>
          <w:sz w:val="24"/>
          <w:szCs w:val="24"/>
        </w:rPr>
      </w:pPr>
      <w:r w:rsidRPr="002F71A6">
        <w:rPr>
          <w:rFonts w:asciiTheme="majorBidi" w:hAnsiTheme="majorBidi" w:cstheme="majorBidi"/>
          <w:color w:val="000000" w:themeColor="text1"/>
          <w:w w:val="105"/>
          <w:sz w:val="24"/>
          <w:szCs w:val="24"/>
        </w:rPr>
        <w:t xml:space="preserve">Hal lain yang menambah keberpengarugah dan nilai </w:t>
      </w:r>
      <w:r w:rsidR="002C684E" w:rsidRPr="002F71A6">
        <w:rPr>
          <w:rFonts w:asciiTheme="majorBidi" w:hAnsiTheme="majorBidi" w:cstheme="majorBidi"/>
          <w:color w:val="000000" w:themeColor="text1"/>
          <w:w w:val="105"/>
          <w:sz w:val="24"/>
          <w:szCs w:val="24"/>
        </w:rPr>
        <w:t>kharismatik kyai</w:t>
      </w:r>
      <w:r w:rsidR="004B4037" w:rsidRPr="002F71A6">
        <w:rPr>
          <w:rFonts w:asciiTheme="majorBidi" w:hAnsiTheme="majorBidi" w:cstheme="majorBidi"/>
          <w:color w:val="000000" w:themeColor="text1"/>
          <w:w w:val="105"/>
          <w:sz w:val="24"/>
          <w:szCs w:val="24"/>
        </w:rPr>
        <w:t xml:space="preserve"> </w:t>
      </w:r>
      <w:r w:rsidRPr="002F71A6">
        <w:rPr>
          <w:rFonts w:asciiTheme="majorBidi" w:hAnsiTheme="majorBidi" w:cstheme="majorBidi"/>
          <w:color w:val="000000" w:themeColor="text1"/>
          <w:w w:val="105"/>
          <w:sz w:val="24"/>
          <w:szCs w:val="24"/>
        </w:rPr>
        <w:t xml:space="preserve">adalah jalinan nasab </w:t>
      </w:r>
      <w:r w:rsidRPr="002F71A6">
        <w:rPr>
          <w:rFonts w:asciiTheme="majorBidi" w:hAnsiTheme="majorBidi" w:cstheme="majorBidi"/>
          <w:i/>
          <w:iCs/>
          <w:color w:val="000000" w:themeColor="text1"/>
          <w:w w:val="105"/>
          <w:sz w:val="24"/>
          <w:szCs w:val="24"/>
        </w:rPr>
        <w:t>(trah)</w:t>
      </w:r>
      <w:r w:rsidRPr="002F71A6">
        <w:rPr>
          <w:rFonts w:asciiTheme="majorBidi" w:hAnsiTheme="majorBidi" w:cstheme="majorBidi"/>
          <w:color w:val="000000" w:themeColor="text1"/>
          <w:w w:val="105"/>
          <w:sz w:val="24"/>
          <w:szCs w:val="24"/>
        </w:rPr>
        <w:t xml:space="preserve"> yang bersambung pada ulama-ulama terdahulu. </w:t>
      </w:r>
      <w:r w:rsidR="006E2E29" w:rsidRPr="002F71A6">
        <w:rPr>
          <w:rFonts w:asciiTheme="majorBidi" w:hAnsiTheme="majorBidi" w:cstheme="majorBidi"/>
          <w:color w:val="000000" w:themeColor="text1"/>
          <w:w w:val="105"/>
          <w:sz w:val="24"/>
          <w:szCs w:val="24"/>
        </w:rPr>
        <w:t xml:space="preserve">Berkaitan dengan </w:t>
      </w:r>
      <w:r w:rsidR="006E2E29" w:rsidRPr="002F71A6">
        <w:rPr>
          <w:rFonts w:asciiTheme="majorBidi" w:hAnsiTheme="majorBidi" w:cstheme="majorBidi"/>
          <w:i/>
          <w:iCs/>
          <w:color w:val="000000" w:themeColor="text1"/>
          <w:w w:val="105"/>
          <w:sz w:val="24"/>
          <w:szCs w:val="24"/>
        </w:rPr>
        <w:t>trah</w:t>
      </w:r>
      <w:r w:rsidR="006E2E29" w:rsidRPr="002F71A6">
        <w:rPr>
          <w:rFonts w:asciiTheme="majorBidi" w:hAnsiTheme="majorBidi" w:cstheme="majorBidi"/>
          <w:color w:val="000000" w:themeColor="text1"/>
          <w:w w:val="105"/>
          <w:sz w:val="24"/>
          <w:szCs w:val="24"/>
        </w:rPr>
        <w:t xml:space="preserve"> </w:t>
      </w:r>
      <w:r w:rsidR="00DE1264" w:rsidRPr="002F71A6">
        <w:rPr>
          <w:rFonts w:asciiTheme="majorBidi" w:hAnsiTheme="majorBidi" w:cstheme="majorBidi"/>
          <w:color w:val="000000" w:themeColor="text1"/>
          <w:w w:val="105"/>
          <w:sz w:val="24"/>
          <w:szCs w:val="24"/>
        </w:rPr>
        <w:t>di sini</w:t>
      </w:r>
      <w:r w:rsidR="006E2E29" w:rsidRPr="002F71A6">
        <w:rPr>
          <w:rFonts w:asciiTheme="majorBidi" w:hAnsiTheme="majorBidi" w:cstheme="majorBidi"/>
          <w:color w:val="000000" w:themeColor="text1"/>
          <w:w w:val="105"/>
          <w:sz w:val="24"/>
          <w:szCs w:val="24"/>
        </w:rPr>
        <w:t>, Moh. Ishaq (2015) sebagaima</w:t>
      </w:r>
      <w:r w:rsidR="00834EDF" w:rsidRPr="002F71A6">
        <w:rPr>
          <w:rFonts w:asciiTheme="majorBidi" w:hAnsiTheme="majorBidi" w:cstheme="majorBidi"/>
          <w:color w:val="000000" w:themeColor="text1"/>
          <w:w w:val="105"/>
          <w:sz w:val="24"/>
          <w:szCs w:val="24"/>
        </w:rPr>
        <w:t>na dikutip oleh Abd Hannan (2017</w:t>
      </w:r>
      <w:r w:rsidR="006E2E29" w:rsidRPr="002F71A6">
        <w:rPr>
          <w:rFonts w:asciiTheme="majorBidi" w:hAnsiTheme="majorBidi" w:cstheme="majorBidi"/>
          <w:color w:val="000000" w:themeColor="text1"/>
          <w:w w:val="105"/>
          <w:sz w:val="24"/>
          <w:szCs w:val="24"/>
        </w:rPr>
        <w:t>) mengungkap fakta menarik selama proses pelaksanaan Pemilihan Umum Kepala Daerah (PEMILUKADA) Kabupaten Bangkalan, yakni penyematan simbol Syaikhona Kholil Bangkalan terhadap kedirian KH. Fuad Amin. Jalur nasab kekeluaragaan Kiai Fu’ad yang bersambung pada Syaikhona Kholil Bangkalan dimanfaatkan dan dijadikan komoditas sosial politik mengangkat popularitas dirinya.</w:t>
      </w:r>
      <w:r w:rsidR="006E2E29" w:rsidRPr="002F71A6">
        <w:rPr>
          <w:rStyle w:val="FootnoteReference"/>
          <w:rFonts w:asciiTheme="majorBidi" w:hAnsiTheme="majorBidi" w:cstheme="majorBidi"/>
          <w:color w:val="000000" w:themeColor="text1"/>
          <w:w w:val="105"/>
          <w:sz w:val="24"/>
          <w:szCs w:val="24"/>
          <w:vertAlign w:val="superscript"/>
        </w:rPr>
        <w:footnoteReference w:id="57"/>
      </w:r>
      <w:r w:rsidR="006E2E29" w:rsidRPr="002F71A6">
        <w:rPr>
          <w:rFonts w:asciiTheme="majorBidi" w:hAnsiTheme="majorBidi" w:cstheme="majorBidi"/>
          <w:color w:val="000000" w:themeColor="text1"/>
          <w:w w:val="105"/>
          <w:sz w:val="24"/>
          <w:szCs w:val="24"/>
          <w:vertAlign w:val="superscript"/>
        </w:rPr>
        <w:t xml:space="preserve"> </w:t>
      </w:r>
      <w:r w:rsidR="006E2E29" w:rsidRPr="002F71A6">
        <w:rPr>
          <w:rFonts w:asciiTheme="majorBidi" w:hAnsiTheme="majorBidi" w:cstheme="majorBidi"/>
          <w:color w:val="000000" w:themeColor="text1"/>
          <w:w w:val="105"/>
          <w:sz w:val="24"/>
          <w:szCs w:val="24"/>
        </w:rPr>
        <w:t xml:space="preserve">Hal demikian menjadi strategi jitu, laris manis, banyak diamini, bahkan ada yang sampai rela mengorban jiwa raga demi menunjukkan loyalitas diri pada junjungannya. Sikap buta seperti ini maklum tumbuh dalam kedirian masyarakat, mengingat Syaikhona Kholil Bangkalan merupakan ulama </w:t>
      </w:r>
      <w:r w:rsidR="006E2E29" w:rsidRPr="002F71A6">
        <w:rPr>
          <w:rFonts w:asciiTheme="majorBidi" w:hAnsiTheme="majorBidi" w:cstheme="majorBidi"/>
          <w:i/>
          <w:iCs/>
          <w:color w:val="000000" w:themeColor="text1"/>
          <w:w w:val="105"/>
          <w:sz w:val="24"/>
          <w:szCs w:val="24"/>
        </w:rPr>
        <w:t>salafus shaleh</w:t>
      </w:r>
      <w:r w:rsidR="006E2E29" w:rsidRPr="002F71A6">
        <w:rPr>
          <w:rFonts w:asciiTheme="majorBidi" w:hAnsiTheme="majorBidi" w:cstheme="majorBidi"/>
          <w:color w:val="000000" w:themeColor="text1"/>
          <w:w w:val="105"/>
          <w:sz w:val="24"/>
          <w:szCs w:val="24"/>
        </w:rPr>
        <w:t xml:space="preserve"> yang dikenal sebagai gurunya ulama nusantara. Bahkan, kiai sekelas KH. Hasyim Asy’ri, pendiri organisasi sosial keagamaan Nahdlatul Ulama, organisasi sosial keagamaan terbesar se-Indonesia</w:t>
      </w:r>
      <w:r w:rsidR="00DE1264" w:rsidRPr="002F71A6">
        <w:rPr>
          <w:rFonts w:asciiTheme="majorBidi" w:hAnsiTheme="majorBidi" w:cstheme="majorBidi"/>
          <w:color w:val="000000" w:themeColor="text1"/>
          <w:w w:val="105"/>
          <w:sz w:val="24"/>
          <w:szCs w:val="24"/>
        </w:rPr>
        <w:t>,</w:t>
      </w:r>
      <w:r w:rsidR="006E2E29" w:rsidRPr="002F71A6">
        <w:rPr>
          <w:rFonts w:asciiTheme="majorBidi" w:hAnsiTheme="majorBidi" w:cstheme="majorBidi"/>
          <w:color w:val="000000" w:themeColor="text1"/>
          <w:w w:val="105"/>
          <w:sz w:val="24"/>
          <w:szCs w:val="24"/>
        </w:rPr>
        <w:t xml:space="preserve"> diketahui merupakan murid yang pernah </w:t>
      </w:r>
      <w:r w:rsidR="006E2E29" w:rsidRPr="002F71A6">
        <w:rPr>
          <w:rFonts w:asciiTheme="majorBidi" w:hAnsiTheme="majorBidi" w:cstheme="majorBidi"/>
          <w:i/>
          <w:iCs/>
          <w:color w:val="000000" w:themeColor="text1"/>
          <w:w w:val="105"/>
          <w:sz w:val="24"/>
          <w:szCs w:val="24"/>
        </w:rPr>
        <w:t>nyantri</w:t>
      </w:r>
      <w:r w:rsidR="006E2E29" w:rsidRPr="002F71A6">
        <w:rPr>
          <w:rFonts w:asciiTheme="majorBidi" w:hAnsiTheme="majorBidi" w:cstheme="majorBidi"/>
          <w:color w:val="000000" w:themeColor="text1"/>
          <w:w w:val="105"/>
          <w:sz w:val="24"/>
          <w:szCs w:val="24"/>
        </w:rPr>
        <w:t xml:space="preserve"> pada Syaikhona Kholil Bangkalan. </w:t>
      </w:r>
    </w:p>
    <w:p w:rsidR="002C684E" w:rsidRPr="002F71A6" w:rsidRDefault="002C684E" w:rsidP="00F7681F">
      <w:pPr>
        <w:spacing w:after="0" w:line="360" w:lineRule="auto"/>
        <w:ind w:firstLine="720"/>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w w:val="105"/>
          <w:sz w:val="24"/>
          <w:szCs w:val="24"/>
        </w:rPr>
        <w:t xml:space="preserve">Jalinan </w:t>
      </w:r>
      <w:r w:rsidRPr="002F71A6">
        <w:rPr>
          <w:rFonts w:asciiTheme="majorBidi" w:hAnsiTheme="majorBidi" w:cstheme="majorBidi"/>
          <w:i/>
          <w:iCs/>
          <w:color w:val="000000" w:themeColor="text1"/>
          <w:w w:val="105"/>
          <w:sz w:val="24"/>
          <w:szCs w:val="24"/>
        </w:rPr>
        <w:t xml:space="preserve">trah </w:t>
      </w:r>
      <w:r w:rsidRPr="002F71A6">
        <w:rPr>
          <w:rFonts w:asciiTheme="majorBidi" w:hAnsiTheme="majorBidi" w:cstheme="majorBidi"/>
          <w:color w:val="000000" w:themeColor="text1"/>
          <w:w w:val="105"/>
          <w:sz w:val="24"/>
          <w:szCs w:val="24"/>
        </w:rPr>
        <w:t>kyai yang bersambung pada kyai-kyai besar sebelumnya, Sya</w:t>
      </w:r>
      <w:r w:rsidR="00260016" w:rsidRPr="002F71A6">
        <w:rPr>
          <w:rFonts w:asciiTheme="majorBidi" w:hAnsiTheme="majorBidi" w:cstheme="majorBidi"/>
          <w:color w:val="000000" w:themeColor="text1"/>
          <w:w w:val="105"/>
          <w:sz w:val="24"/>
          <w:szCs w:val="24"/>
        </w:rPr>
        <w:t>i</w:t>
      </w:r>
      <w:r w:rsidRPr="002F71A6">
        <w:rPr>
          <w:rFonts w:asciiTheme="majorBidi" w:hAnsiTheme="majorBidi" w:cstheme="majorBidi"/>
          <w:color w:val="000000" w:themeColor="text1"/>
          <w:w w:val="105"/>
          <w:sz w:val="24"/>
          <w:szCs w:val="24"/>
        </w:rPr>
        <w:t xml:space="preserve">khona Kholil Bangkalan, misalnya, </w:t>
      </w:r>
      <w:r w:rsidR="00260016" w:rsidRPr="002F71A6">
        <w:rPr>
          <w:rFonts w:asciiTheme="majorBidi" w:hAnsiTheme="majorBidi" w:cstheme="majorBidi"/>
          <w:color w:val="000000" w:themeColor="text1"/>
          <w:w w:val="105"/>
          <w:sz w:val="24"/>
          <w:szCs w:val="24"/>
        </w:rPr>
        <w:t>membuat kehadiran kyai tidak cukup sekadar disegani, dihormati, namun juga diikuti oleh sikap ketundukan totalitas. Pada giilirannya muncul perilaku fanatik, yang berorientasi pada pengkultusan dan pensakralan kyai beserta segala sikap, pikiran, dan ucapannya.</w:t>
      </w:r>
      <w:r w:rsidR="005B459C" w:rsidRPr="002F71A6">
        <w:rPr>
          <w:rFonts w:asciiTheme="majorBidi" w:hAnsiTheme="majorBidi" w:cstheme="majorBidi"/>
          <w:color w:val="000000" w:themeColor="text1"/>
          <w:w w:val="105"/>
          <w:sz w:val="24"/>
          <w:szCs w:val="24"/>
        </w:rPr>
        <w:t xml:space="preserve"> Pengangungan totalitas pada kyai</w:t>
      </w:r>
      <w:r w:rsidR="001E6D5F" w:rsidRPr="002F71A6">
        <w:rPr>
          <w:rFonts w:asciiTheme="majorBidi" w:hAnsiTheme="majorBidi" w:cstheme="majorBidi"/>
          <w:color w:val="000000" w:themeColor="text1"/>
          <w:w w:val="105"/>
          <w:sz w:val="24"/>
          <w:szCs w:val="24"/>
        </w:rPr>
        <w:t xml:space="preserve"> </w:t>
      </w:r>
      <w:r w:rsidR="00110EE5" w:rsidRPr="002F71A6">
        <w:rPr>
          <w:rFonts w:asciiTheme="majorBidi" w:hAnsiTheme="majorBidi" w:cstheme="majorBidi"/>
          <w:color w:val="000000" w:themeColor="text1"/>
          <w:w w:val="105"/>
          <w:sz w:val="24"/>
          <w:szCs w:val="24"/>
        </w:rPr>
        <w:t>sebagai pribadi mulia yang dinilai sakral, kharismatik, religious, suci, dekat dengan tuhan, paham agama</w:t>
      </w:r>
      <w:r w:rsidR="005B459C" w:rsidRPr="002F71A6">
        <w:rPr>
          <w:rFonts w:asciiTheme="majorBidi" w:hAnsiTheme="majorBidi" w:cstheme="majorBidi"/>
          <w:color w:val="000000" w:themeColor="text1"/>
          <w:w w:val="105"/>
          <w:sz w:val="24"/>
          <w:szCs w:val="24"/>
        </w:rPr>
        <w:t xml:space="preserve">, </w:t>
      </w:r>
      <w:r w:rsidR="00110EE5" w:rsidRPr="002F71A6">
        <w:rPr>
          <w:rFonts w:asciiTheme="majorBidi" w:hAnsiTheme="majorBidi" w:cstheme="majorBidi"/>
          <w:color w:val="000000" w:themeColor="text1"/>
          <w:w w:val="105"/>
          <w:sz w:val="24"/>
          <w:szCs w:val="24"/>
        </w:rPr>
        <w:t xml:space="preserve">dan </w:t>
      </w:r>
      <w:r w:rsidR="00B71A3A" w:rsidRPr="002F71A6">
        <w:rPr>
          <w:rFonts w:asciiTheme="majorBidi" w:hAnsiTheme="majorBidi" w:cstheme="majorBidi"/>
          <w:color w:val="000000" w:themeColor="text1"/>
          <w:w w:val="105"/>
          <w:sz w:val="24"/>
          <w:szCs w:val="24"/>
        </w:rPr>
        <w:t>sekian</w:t>
      </w:r>
      <w:r w:rsidR="00110EE5" w:rsidRPr="002F71A6">
        <w:rPr>
          <w:rFonts w:asciiTheme="majorBidi" w:hAnsiTheme="majorBidi" w:cstheme="majorBidi"/>
          <w:color w:val="000000" w:themeColor="text1"/>
          <w:w w:val="105"/>
          <w:sz w:val="24"/>
          <w:szCs w:val="24"/>
        </w:rPr>
        <w:t xml:space="preserve"> sifat-sifat mistik lainnya, </w:t>
      </w:r>
      <w:r w:rsidR="005B459C" w:rsidRPr="002F71A6">
        <w:rPr>
          <w:rFonts w:asciiTheme="majorBidi" w:hAnsiTheme="majorBidi" w:cstheme="majorBidi"/>
          <w:color w:val="000000" w:themeColor="text1"/>
          <w:w w:val="105"/>
          <w:sz w:val="24"/>
          <w:szCs w:val="24"/>
        </w:rPr>
        <w:t>selain menghadirkan sikap inferior</w:t>
      </w:r>
      <w:r w:rsidR="001E6D5F" w:rsidRPr="002F71A6">
        <w:rPr>
          <w:rFonts w:asciiTheme="majorBidi" w:hAnsiTheme="majorBidi" w:cstheme="majorBidi"/>
          <w:color w:val="000000" w:themeColor="text1"/>
          <w:w w:val="105"/>
          <w:sz w:val="24"/>
          <w:szCs w:val="24"/>
        </w:rPr>
        <w:t xml:space="preserve"> </w:t>
      </w:r>
      <w:r w:rsidR="00C72BA4" w:rsidRPr="002F71A6">
        <w:rPr>
          <w:rFonts w:asciiTheme="majorBidi" w:hAnsiTheme="majorBidi" w:cstheme="majorBidi"/>
          <w:color w:val="000000" w:themeColor="text1"/>
          <w:w w:val="105"/>
          <w:sz w:val="24"/>
          <w:szCs w:val="24"/>
        </w:rPr>
        <w:t>terh</w:t>
      </w:r>
      <w:r w:rsidR="00110EE5" w:rsidRPr="002F71A6">
        <w:rPr>
          <w:rFonts w:asciiTheme="majorBidi" w:hAnsiTheme="majorBidi" w:cstheme="majorBidi"/>
          <w:color w:val="000000" w:themeColor="text1"/>
          <w:w w:val="105"/>
          <w:sz w:val="24"/>
          <w:szCs w:val="24"/>
        </w:rPr>
        <w:t xml:space="preserve">adap </w:t>
      </w:r>
      <w:r w:rsidR="001E6D5F" w:rsidRPr="002F71A6">
        <w:rPr>
          <w:rFonts w:asciiTheme="majorBidi" w:hAnsiTheme="majorBidi" w:cstheme="majorBidi"/>
          <w:color w:val="000000" w:themeColor="text1"/>
          <w:w w:val="105"/>
          <w:sz w:val="24"/>
          <w:szCs w:val="24"/>
        </w:rPr>
        <w:t>kelas sosia</w:t>
      </w:r>
      <w:r w:rsidR="00110EE5" w:rsidRPr="002F71A6">
        <w:rPr>
          <w:rFonts w:asciiTheme="majorBidi" w:hAnsiTheme="majorBidi" w:cstheme="majorBidi"/>
          <w:color w:val="000000" w:themeColor="text1"/>
          <w:w w:val="105"/>
          <w:sz w:val="24"/>
          <w:szCs w:val="24"/>
        </w:rPr>
        <w:t>l</w:t>
      </w:r>
      <w:r w:rsidR="001E6D5F" w:rsidRPr="002F71A6">
        <w:rPr>
          <w:rFonts w:asciiTheme="majorBidi" w:hAnsiTheme="majorBidi" w:cstheme="majorBidi"/>
          <w:color w:val="000000" w:themeColor="text1"/>
          <w:w w:val="105"/>
          <w:sz w:val="24"/>
          <w:szCs w:val="24"/>
        </w:rPr>
        <w:t xml:space="preserve"> di luar dirinya</w:t>
      </w:r>
      <w:r w:rsidR="005B459C" w:rsidRPr="002F71A6">
        <w:rPr>
          <w:rFonts w:asciiTheme="majorBidi" w:hAnsiTheme="majorBidi" w:cstheme="majorBidi"/>
          <w:color w:val="000000" w:themeColor="text1"/>
          <w:w w:val="105"/>
          <w:sz w:val="24"/>
          <w:szCs w:val="24"/>
        </w:rPr>
        <w:t xml:space="preserve">, pun juga menjadi pintu gerbang masuknya </w:t>
      </w:r>
      <w:r w:rsidR="00033DEB" w:rsidRPr="002F71A6">
        <w:rPr>
          <w:rFonts w:asciiTheme="majorBidi" w:hAnsiTheme="majorBidi" w:cstheme="majorBidi"/>
          <w:color w:val="000000" w:themeColor="text1"/>
          <w:w w:val="105"/>
          <w:sz w:val="24"/>
          <w:szCs w:val="24"/>
        </w:rPr>
        <w:t>praktik-prakti kekuasaan</w:t>
      </w:r>
      <w:r w:rsidR="00C72BA4" w:rsidRPr="002F71A6">
        <w:rPr>
          <w:rFonts w:asciiTheme="majorBidi" w:hAnsiTheme="majorBidi" w:cstheme="majorBidi"/>
          <w:color w:val="000000" w:themeColor="text1"/>
          <w:w w:val="105"/>
          <w:sz w:val="24"/>
          <w:szCs w:val="24"/>
        </w:rPr>
        <w:t>. Ruang hegemonik di mana doktrin-doktrin agama tentang politik dimunculkan ke ruang publik.</w:t>
      </w:r>
      <w:r w:rsidR="001E6D5F" w:rsidRPr="002F71A6">
        <w:rPr>
          <w:rFonts w:asciiTheme="majorBidi" w:hAnsiTheme="majorBidi" w:cstheme="majorBidi"/>
          <w:color w:val="000000" w:themeColor="text1"/>
          <w:w w:val="105"/>
          <w:sz w:val="24"/>
          <w:szCs w:val="24"/>
        </w:rPr>
        <w:t xml:space="preserve"> </w:t>
      </w:r>
    </w:p>
    <w:p w:rsidR="000C647D" w:rsidRPr="002F71A6" w:rsidRDefault="00101AEE" w:rsidP="00F7681F">
      <w:pPr>
        <w:spacing w:after="0" w:line="360" w:lineRule="auto"/>
        <w:contextualSpacing/>
        <w:rPr>
          <w:rFonts w:asciiTheme="majorBidi" w:hAnsiTheme="majorBidi" w:cstheme="majorBidi"/>
          <w:b/>
          <w:bCs/>
          <w:color w:val="000000" w:themeColor="text1"/>
          <w:sz w:val="24"/>
          <w:szCs w:val="24"/>
        </w:rPr>
      </w:pPr>
      <w:r w:rsidRPr="002F71A6">
        <w:rPr>
          <w:rFonts w:asciiTheme="majorBidi" w:hAnsiTheme="majorBidi" w:cstheme="majorBidi"/>
          <w:b/>
          <w:bCs/>
          <w:i/>
          <w:iCs/>
          <w:color w:val="000000" w:themeColor="text1"/>
          <w:sz w:val="24"/>
          <w:szCs w:val="24"/>
        </w:rPr>
        <w:t>Blater</w:t>
      </w:r>
      <w:r w:rsidR="00FE7EAC" w:rsidRPr="002F71A6">
        <w:rPr>
          <w:rFonts w:asciiTheme="majorBidi" w:hAnsiTheme="majorBidi" w:cstheme="majorBidi"/>
          <w:b/>
          <w:bCs/>
          <w:color w:val="000000" w:themeColor="text1"/>
          <w:sz w:val="24"/>
          <w:szCs w:val="24"/>
        </w:rPr>
        <w:t xml:space="preserve"> dan Politik Kekerasan</w:t>
      </w:r>
    </w:p>
    <w:p w:rsidR="00C95AF3" w:rsidRPr="002F71A6" w:rsidRDefault="006C2157" w:rsidP="00F7681F">
      <w:pPr>
        <w:autoSpaceDE w:val="0"/>
        <w:autoSpaceDN w:val="0"/>
        <w:adjustRightInd w:val="0"/>
        <w:spacing w:after="0" w:line="360" w:lineRule="auto"/>
        <w:ind w:firstLine="720"/>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w w:val="105"/>
          <w:sz w:val="24"/>
          <w:szCs w:val="24"/>
        </w:rPr>
        <w:t xml:space="preserve">Jika politik kyai identik dengan pendekatan persuasif, lain halnya dengan politik </w:t>
      </w:r>
      <w:r w:rsidR="00101AEE" w:rsidRPr="002F71A6">
        <w:rPr>
          <w:rFonts w:asciiTheme="majorBidi" w:hAnsiTheme="majorBidi" w:cstheme="majorBidi"/>
          <w:i/>
          <w:iCs/>
          <w:color w:val="000000" w:themeColor="text1"/>
          <w:w w:val="105"/>
          <w:sz w:val="24"/>
          <w:szCs w:val="24"/>
        </w:rPr>
        <w:t>Blater</w:t>
      </w:r>
      <w:r w:rsidRPr="002F71A6">
        <w:rPr>
          <w:rFonts w:asciiTheme="majorBidi" w:hAnsiTheme="majorBidi" w:cstheme="majorBidi"/>
          <w:color w:val="000000" w:themeColor="text1"/>
          <w:w w:val="105"/>
          <w:sz w:val="24"/>
          <w:szCs w:val="24"/>
        </w:rPr>
        <w:t xml:space="preserve"> yang kental dengan peran antagonistiknya. Sebagai elite lokal Madura, </w:t>
      </w:r>
      <w:r w:rsidRPr="002F71A6">
        <w:rPr>
          <w:rFonts w:asciiTheme="majorBidi" w:hAnsiTheme="majorBidi" w:cstheme="majorBidi"/>
          <w:color w:val="000000" w:themeColor="text1"/>
          <w:w w:val="105"/>
          <w:sz w:val="24"/>
          <w:szCs w:val="24"/>
        </w:rPr>
        <w:lastRenderedPageBreak/>
        <w:t xml:space="preserve">keberadaan </w:t>
      </w:r>
      <w:r w:rsidR="00101AEE" w:rsidRPr="002F71A6">
        <w:rPr>
          <w:rFonts w:asciiTheme="majorBidi" w:hAnsiTheme="majorBidi" w:cstheme="majorBidi"/>
          <w:i/>
          <w:iCs/>
          <w:color w:val="000000" w:themeColor="text1"/>
          <w:w w:val="105"/>
          <w:sz w:val="24"/>
          <w:szCs w:val="24"/>
        </w:rPr>
        <w:t>Blater</w:t>
      </w:r>
      <w:r w:rsidRPr="002F71A6">
        <w:rPr>
          <w:rFonts w:asciiTheme="majorBidi" w:hAnsiTheme="majorBidi" w:cstheme="majorBidi"/>
          <w:color w:val="000000" w:themeColor="text1"/>
          <w:w w:val="105"/>
          <w:sz w:val="24"/>
          <w:szCs w:val="24"/>
        </w:rPr>
        <w:t xml:space="preserve"> cukup terkenal di kalangan masyarakat. </w:t>
      </w:r>
      <w:r w:rsidR="00690AB1" w:rsidRPr="002F71A6">
        <w:rPr>
          <w:rFonts w:asciiTheme="majorBidi" w:hAnsiTheme="majorBidi" w:cstheme="majorBidi"/>
          <w:color w:val="000000" w:themeColor="text1"/>
          <w:w w:val="105"/>
          <w:sz w:val="24"/>
          <w:szCs w:val="24"/>
        </w:rPr>
        <w:t xml:space="preserve">Sekalipun </w:t>
      </w:r>
      <w:r w:rsidR="00101AEE" w:rsidRPr="002F71A6">
        <w:rPr>
          <w:rFonts w:asciiTheme="majorBidi" w:hAnsiTheme="majorBidi" w:cstheme="majorBidi"/>
          <w:i/>
          <w:iCs/>
          <w:color w:val="000000" w:themeColor="text1"/>
          <w:w w:val="105"/>
          <w:sz w:val="24"/>
          <w:szCs w:val="24"/>
        </w:rPr>
        <w:t>Blater</w:t>
      </w:r>
      <w:r w:rsidR="00690AB1" w:rsidRPr="002F71A6">
        <w:rPr>
          <w:rFonts w:asciiTheme="majorBidi" w:hAnsiTheme="majorBidi" w:cstheme="majorBidi"/>
          <w:color w:val="000000" w:themeColor="text1"/>
          <w:w w:val="105"/>
          <w:sz w:val="24"/>
          <w:szCs w:val="24"/>
        </w:rPr>
        <w:t xml:space="preserve"> memiliki jiwa pemberontak, keras, dan suka terlibat dalam bernagai kriminalitas, bukan berarti keberadaan </w:t>
      </w:r>
      <w:r w:rsidR="00101AEE" w:rsidRPr="002F71A6">
        <w:rPr>
          <w:rFonts w:asciiTheme="majorBidi" w:hAnsiTheme="majorBidi" w:cstheme="majorBidi"/>
          <w:i/>
          <w:iCs/>
          <w:color w:val="000000" w:themeColor="text1"/>
          <w:w w:val="105"/>
          <w:sz w:val="24"/>
          <w:szCs w:val="24"/>
        </w:rPr>
        <w:t>Blater</w:t>
      </w:r>
      <w:r w:rsidR="00690AB1" w:rsidRPr="002F71A6">
        <w:rPr>
          <w:rFonts w:asciiTheme="majorBidi" w:hAnsiTheme="majorBidi" w:cstheme="majorBidi"/>
          <w:color w:val="000000" w:themeColor="text1"/>
          <w:w w:val="105"/>
          <w:sz w:val="24"/>
          <w:szCs w:val="24"/>
        </w:rPr>
        <w:t xml:space="preserve"> ditolak oleh masyarakat setempat. Kehidupan </w:t>
      </w:r>
      <w:r w:rsidR="00101AEE" w:rsidRPr="002F71A6">
        <w:rPr>
          <w:rFonts w:asciiTheme="majorBidi" w:hAnsiTheme="majorBidi" w:cstheme="majorBidi"/>
          <w:i/>
          <w:iCs/>
          <w:color w:val="000000" w:themeColor="text1"/>
          <w:w w:val="105"/>
          <w:sz w:val="24"/>
          <w:szCs w:val="24"/>
        </w:rPr>
        <w:t>Blater</w:t>
      </w:r>
      <w:r w:rsidR="00690AB1" w:rsidRPr="002F71A6">
        <w:rPr>
          <w:rFonts w:asciiTheme="majorBidi" w:hAnsiTheme="majorBidi" w:cstheme="majorBidi"/>
          <w:color w:val="000000" w:themeColor="text1"/>
          <w:w w:val="105"/>
          <w:sz w:val="24"/>
          <w:szCs w:val="24"/>
        </w:rPr>
        <w:t xml:space="preserve"> ada dalam konteks sosial sosial sama dengan masyarakat pada umumnya. </w:t>
      </w:r>
      <w:r w:rsidR="00690AB1" w:rsidRPr="002F71A6">
        <w:rPr>
          <w:rFonts w:asciiTheme="majorBidi" w:hAnsiTheme="majorBidi" w:cstheme="majorBidi"/>
          <w:color w:val="000000" w:themeColor="text1"/>
          <w:sz w:val="24"/>
          <w:szCs w:val="24"/>
        </w:rPr>
        <w:t>Mereka mampu berinteraksi di tengah masyarakat, dan menjadi bagian integral dari masyarakat Madura yan</w:t>
      </w:r>
      <w:r w:rsidR="006C2301" w:rsidRPr="002F71A6">
        <w:rPr>
          <w:rFonts w:asciiTheme="majorBidi" w:hAnsiTheme="majorBidi" w:cstheme="majorBidi"/>
          <w:color w:val="000000" w:themeColor="text1"/>
          <w:sz w:val="24"/>
          <w:szCs w:val="24"/>
        </w:rPr>
        <w:t>g mayoritas memeluk agama Islam</w:t>
      </w:r>
      <w:r w:rsidR="00690AB1" w:rsidRPr="002F71A6">
        <w:rPr>
          <w:rFonts w:asciiTheme="majorBidi" w:hAnsiTheme="majorBidi" w:cstheme="majorBidi"/>
          <w:color w:val="000000" w:themeColor="text1"/>
          <w:sz w:val="24"/>
          <w:szCs w:val="24"/>
        </w:rPr>
        <w:t>.</w:t>
      </w:r>
      <w:r w:rsidR="00690AB1" w:rsidRPr="002F71A6">
        <w:rPr>
          <w:rStyle w:val="FootnoteReference"/>
          <w:rFonts w:asciiTheme="majorBidi" w:hAnsiTheme="majorBidi" w:cstheme="majorBidi"/>
          <w:color w:val="000000" w:themeColor="text1"/>
          <w:sz w:val="24"/>
          <w:szCs w:val="24"/>
          <w:vertAlign w:val="superscript"/>
        </w:rPr>
        <w:footnoteReference w:id="58"/>
      </w:r>
    </w:p>
    <w:p w:rsidR="00690AB1" w:rsidRPr="002F71A6" w:rsidRDefault="00690AB1" w:rsidP="00F7681F">
      <w:pPr>
        <w:autoSpaceDE w:val="0"/>
        <w:autoSpaceDN w:val="0"/>
        <w:adjustRightInd w:val="0"/>
        <w:spacing w:after="0" w:line="360" w:lineRule="auto"/>
        <w:ind w:firstLine="720"/>
        <w:contextualSpacing/>
        <w:jc w:val="both"/>
        <w:rPr>
          <w:rFonts w:asciiTheme="majorBidi" w:hAnsiTheme="majorBidi" w:cstheme="majorBidi"/>
          <w:color w:val="000000" w:themeColor="text1"/>
          <w:w w:val="105"/>
          <w:sz w:val="24"/>
          <w:szCs w:val="24"/>
        </w:rPr>
      </w:pPr>
      <w:r w:rsidRPr="002F71A6">
        <w:rPr>
          <w:rFonts w:asciiTheme="majorBidi" w:hAnsiTheme="majorBidi" w:cstheme="majorBidi"/>
          <w:color w:val="000000" w:themeColor="text1"/>
          <w:w w:val="105"/>
          <w:sz w:val="24"/>
          <w:szCs w:val="24"/>
        </w:rPr>
        <w:t xml:space="preserve">Dalam konteks sirkulasi kepemimpinan lokal Madura, </w:t>
      </w:r>
      <w:r w:rsidR="00101AEE" w:rsidRPr="002F71A6">
        <w:rPr>
          <w:rFonts w:asciiTheme="majorBidi" w:hAnsiTheme="majorBidi" w:cstheme="majorBidi"/>
          <w:i/>
          <w:iCs/>
          <w:color w:val="000000" w:themeColor="text1"/>
          <w:w w:val="105"/>
          <w:sz w:val="24"/>
          <w:szCs w:val="24"/>
        </w:rPr>
        <w:t>Blater</w:t>
      </w:r>
      <w:r w:rsidRPr="002F71A6">
        <w:rPr>
          <w:rFonts w:asciiTheme="majorBidi" w:hAnsiTheme="majorBidi" w:cstheme="majorBidi"/>
          <w:color w:val="000000" w:themeColor="text1"/>
          <w:w w:val="105"/>
          <w:sz w:val="24"/>
          <w:szCs w:val="24"/>
        </w:rPr>
        <w:t xml:space="preserve"> mempunyai peran dan fungsi sendiri yang terbilang cukup besar.</w:t>
      </w:r>
      <w:r w:rsidR="00C95AF3" w:rsidRPr="002F71A6">
        <w:rPr>
          <w:rFonts w:asciiTheme="majorBidi" w:hAnsiTheme="majorBidi" w:cstheme="majorBidi"/>
          <w:color w:val="000000" w:themeColor="text1"/>
          <w:w w:val="105"/>
          <w:sz w:val="24"/>
          <w:szCs w:val="24"/>
        </w:rPr>
        <w:t xml:space="preserve"> Peran dan fungsi </w:t>
      </w:r>
      <w:r w:rsidR="009328A9" w:rsidRPr="002F71A6">
        <w:rPr>
          <w:rFonts w:asciiTheme="majorBidi" w:hAnsiTheme="majorBidi" w:cstheme="majorBidi"/>
          <w:color w:val="000000" w:themeColor="text1"/>
          <w:w w:val="105"/>
          <w:sz w:val="24"/>
          <w:szCs w:val="24"/>
        </w:rPr>
        <w:t>tersebut umumnya mereka jalankan berasarkan kedudukannya sebaga jagoan lokal. Ada yang memilih terjun langsung sebagai kepala desa</w:t>
      </w:r>
      <w:r w:rsidR="00766CB3" w:rsidRPr="002F71A6">
        <w:rPr>
          <w:rFonts w:asciiTheme="majorBidi" w:hAnsiTheme="majorBidi" w:cstheme="majorBidi"/>
          <w:color w:val="000000" w:themeColor="text1"/>
          <w:w w:val="105"/>
          <w:sz w:val="24"/>
          <w:szCs w:val="24"/>
        </w:rPr>
        <w:t xml:space="preserve"> (</w:t>
      </w:r>
      <w:r w:rsidR="00766CB3" w:rsidRPr="002F71A6">
        <w:rPr>
          <w:rFonts w:asciiTheme="majorBidi" w:hAnsiTheme="majorBidi" w:cstheme="majorBidi"/>
          <w:i/>
          <w:iCs/>
          <w:color w:val="000000" w:themeColor="text1"/>
          <w:sz w:val="24"/>
          <w:szCs w:val="24"/>
        </w:rPr>
        <w:t>klebun</w:t>
      </w:r>
      <w:r w:rsidR="00766CB3" w:rsidRPr="002F71A6">
        <w:rPr>
          <w:rFonts w:asciiTheme="majorBidi" w:hAnsiTheme="majorBidi" w:cstheme="majorBidi"/>
          <w:color w:val="000000" w:themeColor="text1"/>
          <w:w w:val="105"/>
          <w:sz w:val="24"/>
          <w:szCs w:val="24"/>
        </w:rPr>
        <w:t>)</w:t>
      </w:r>
      <w:r w:rsidR="009328A9" w:rsidRPr="002F71A6">
        <w:rPr>
          <w:rFonts w:asciiTheme="majorBidi" w:hAnsiTheme="majorBidi" w:cstheme="majorBidi"/>
          <w:color w:val="000000" w:themeColor="text1"/>
          <w:w w:val="105"/>
          <w:sz w:val="24"/>
          <w:szCs w:val="24"/>
        </w:rPr>
        <w:t xml:space="preserve">. Sebagian ada yang memegang peran sebagai patron kekuasaan. Pun juga ada yang memilih sebagai penjaga keamanan desa tertentu. </w:t>
      </w:r>
      <w:r w:rsidR="008E0F2B" w:rsidRPr="002F71A6">
        <w:rPr>
          <w:rFonts w:asciiTheme="majorBidi" w:hAnsiTheme="majorBidi" w:cstheme="majorBidi"/>
          <w:color w:val="000000" w:themeColor="text1"/>
          <w:w w:val="105"/>
          <w:sz w:val="24"/>
          <w:szCs w:val="24"/>
        </w:rPr>
        <w:t xml:space="preserve">Namun demikian, sekalipun peran dan fungsi tersebut dijalankan dalam kedudukan berlainan, ada kesamaan </w:t>
      </w:r>
      <w:r w:rsidR="00614C9F" w:rsidRPr="002F71A6">
        <w:rPr>
          <w:rFonts w:asciiTheme="majorBidi" w:hAnsiTheme="majorBidi" w:cstheme="majorBidi"/>
          <w:color w:val="000000" w:themeColor="text1"/>
          <w:w w:val="105"/>
          <w:sz w:val="24"/>
          <w:szCs w:val="24"/>
        </w:rPr>
        <w:t xml:space="preserve">dalam </w:t>
      </w:r>
      <w:r w:rsidR="006C2301" w:rsidRPr="002F71A6">
        <w:rPr>
          <w:rFonts w:asciiTheme="majorBidi" w:hAnsiTheme="majorBidi" w:cstheme="majorBidi"/>
          <w:color w:val="000000" w:themeColor="text1"/>
          <w:w w:val="105"/>
          <w:sz w:val="24"/>
          <w:szCs w:val="24"/>
        </w:rPr>
        <w:t xml:space="preserve">hal </w:t>
      </w:r>
      <w:r w:rsidR="00614C9F" w:rsidRPr="002F71A6">
        <w:rPr>
          <w:rFonts w:asciiTheme="majorBidi" w:hAnsiTheme="majorBidi" w:cstheme="majorBidi"/>
          <w:color w:val="000000" w:themeColor="text1"/>
          <w:w w:val="105"/>
          <w:sz w:val="24"/>
          <w:szCs w:val="24"/>
        </w:rPr>
        <w:t xml:space="preserve">gaya pergaulan mereka yang kental dengan </w:t>
      </w:r>
      <w:r w:rsidR="00FF75F2" w:rsidRPr="002F71A6">
        <w:rPr>
          <w:rFonts w:asciiTheme="majorBidi" w:hAnsiTheme="majorBidi" w:cstheme="majorBidi"/>
          <w:color w:val="000000" w:themeColor="text1"/>
          <w:w w:val="105"/>
          <w:sz w:val="24"/>
          <w:szCs w:val="24"/>
        </w:rPr>
        <w:t>intimidasi</w:t>
      </w:r>
      <w:r w:rsidR="00614C9F" w:rsidRPr="002F71A6">
        <w:rPr>
          <w:rFonts w:asciiTheme="majorBidi" w:hAnsiTheme="majorBidi" w:cstheme="majorBidi"/>
          <w:color w:val="000000" w:themeColor="text1"/>
          <w:w w:val="105"/>
          <w:sz w:val="24"/>
          <w:szCs w:val="24"/>
        </w:rPr>
        <w:t>.</w:t>
      </w:r>
      <w:r w:rsidR="00FF75F2" w:rsidRPr="002F71A6">
        <w:rPr>
          <w:rFonts w:asciiTheme="majorBidi" w:hAnsiTheme="majorBidi" w:cstheme="majorBidi"/>
          <w:color w:val="000000" w:themeColor="text1"/>
          <w:w w:val="105"/>
          <w:sz w:val="24"/>
          <w:szCs w:val="24"/>
        </w:rPr>
        <w:t xml:space="preserve"> Dalam kaitan ini, </w:t>
      </w:r>
      <w:r w:rsidR="00101AEE" w:rsidRPr="002F71A6">
        <w:rPr>
          <w:rFonts w:asciiTheme="majorBidi" w:hAnsiTheme="majorBidi" w:cstheme="majorBidi"/>
          <w:i/>
          <w:iCs/>
          <w:color w:val="000000" w:themeColor="text1"/>
          <w:w w:val="105"/>
          <w:sz w:val="24"/>
          <w:szCs w:val="24"/>
        </w:rPr>
        <w:t>blater</w:t>
      </w:r>
      <w:r w:rsidR="00101AEE" w:rsidRPr="002F71A6">
        <w:rPr>
          <w:rFonts w:asciiTheme="majorBidi" w:hAnsiTheme="majorBidi" w:cstheme="majorBidi"/>
          <w:color w:val="000000" w:themeColor="text1"/>
          <w:w w:val="105"/>
          <w:sz w:val="24"/>
          <w:szCs w:val="24"/>
        </w:rPr>
        <w:t xml:space="preserve"> </w:t>
      </w:r>
      <w:r w:rsidR="00FF75F2" w:rsidRPr="002F71A6">
        <w:rPr>
          <w:rFonts w:asciiTheme="majorBidi" w:hAnsiTheme="majorBidi" w:cstheme="majorBidi"/>
          <w:color w:val="000000" w:themeColor="text1"/>
          <w:w w:val="105"/>
          <w:sz w:val="24"/>
          <w:szCs w:val="24"/>
        </w:rPr>
        <w:t xml:space="preserve">sebagai elit lokal artinya </w:t>
      </w:r>
      <w:r w:rsidR="00FF75F2" w:rsidRPr="002F71A6">
        <w:rPr>
          <w:rFonts w:asciiTheme="majorBidi" w:hAnsiTheme="majorBidi" w:cstheme="majorBidi"/>
          <w:color w:val="000000" w:themeColor="text1"/>
          <w:sz w:val="24"/>
          <w:szCs w:val="24"/>
        </w:rPr>
        <w:t>memiliki kemampuan, kekuatan, dan kekuasaan dan karenanya menduduki posisi untuk memerintah.</w:t>
      </w:r>
      <w:r w:rsidR="00FF75F2" w:rsidRPr="002F71A6">
        <w:rPr>
          <w:rStyle w:val="FootnoteReference"/>
          <w:rFonts w:asciiTheme="majorBidi" w:hAnsiTheme="majorBidi" w:cstheme="majorBidi"/>
          <w:color w:val="000000" w:themeColor="text1"/>
          <w:sz w:val="24"/>
          <w:szCs w:val="24"/>
          <w:vertAlign w:val="superscript"/>
        </w:rPr>
        <w:footnoteReference w:id="59"/>
      </w:r>
      <w:r w:rsidR="00FF75F2" w:rsidRPr="002F71A6">
        <w:rPr>
          <w:rFonts w:asciiTheme="majorBidi" w:hAnsiTheme="majorBidi" w:cstheme="majorBidi"/>
          <w:color w:val="000000" w:themeColor="text1"/>
          <w:w w:val="105"/>
          <w:sz w:val="24"/>
          <w:szCs w:val="24"/>
        </w:rPr>
        <w:t xml:space="preserve"> </w:t>
      </w:r>
      <w:r w:rsidR="006C2301" w:rsidRPr="002F71A6">
        <w:rPr>
          <w:rFonts w:asciiTheme="majorBidi" w:hAnsiTheme="majorBidi" w:cstheme="majorBidi"/>
          <w:color w:val="000000" w:themeColor="text1"/>
          <w:w w:val="105"/>
          <w:sz w:val="24"/>
          <w:szCs w:val="24"/>
        </w:rPr>
        <w:t xml:space="preserve"> </w:t>
      </w:r>
    </w:p>
    <w:p w:rsidR="00F21042" w:rsidRPr="002F71A6" w:rsidRDefault="006C2301" w:rsidP="00F7681F">
      <w:pPr>
        <w:autoSpaceDE w:val="0"/>
        <w:autoSpaceDN w:val="0"/>
        <w:adjustRightInd w:val="0"/>
        <w:spacing w:after="0" w:line="360" w:lineRule="auto"/>
        <w:ind w:firstLine="720"/>
        <w:contextualSpacing/>
        <w:jc w:val="both"/>
        <w:rPr>
          <w:rFonts w:asciiTheme="majorBidi" w:hAnsiTheme="majorBidi" w:cstheme="majorBidi"/>
          <w:color w:val="000000" w:themeColor="text1"/>
          <w:w w:val="105"/>
          <w:sz w:val="24"/>
          <w:szCs w:val="24"/>
        </w:rPr>
      </w:pPr>
      <w:r w:rsidRPr="002F71A6">
        <w:rPr>
          <w:rFonts w:asciiTheme="majorBidi" w:hAnsiTheme="majorBidi" w:cstheme="majorBidi"/>
          <w:color w:val="000000" w:themeColor="text1"/>
          <w:w w:val="105"/>
          <w:sz w:val="24"/>
          <w:szCs w:val="24"/>
        </w:rPr>
        <w:t xml:space="preserve">Pada level paling rendah, peran strategis kelomppok </w:t>
      </w:r>
      <w:r w:rsidR="00101AEE" w:rsidRPr="002F71A6">
        <w:rPr>
          <w:rFonts w:asciiTheme="majorBidi" w:hAnsiTheme="majorBidi" w:cstheme="majorBidi"/>
          <w:i/>
          <w:iCs/>
          <w:color w:val="000000" w:themeColor="text1"/>
          <w:w w:val="105"/>
          <w:sz w:val="24"/>
          <w:szCs w:val="24"/>
        </w:rPr>
        <w:t>blater</w:t>
      </w:r>
      <w:r w:rsidR="00101AEE" w:rsidRPr="002F71A6">
        <w:rPr>
          <w:rFonts w:asciiTheme="majorBidi" w:hAnsiTheme="majorBidi" w:cstheme="majorBidi"/>
          <w:color w:val="000000" w:themeColor="text1"/>
          <w:w w:val="105"/>
          <w:sz w:val="24"/>
          <w:szCs w:val="24"/>
        </w:rPr>
        <w:t xml:space="preserve"> </w:t>
      </w:r>
      <w:r w:rsidRPr="002F71A6">
        <w:rPr>
          <w:rFonts w:asciiTheme="majorBidi" w:hAnsiTheme="majorBidi" w:cstheme="majorBidi"/>
          <w:color w:val="000000" w:themeColor="text1"/>
          <w:w w:val="105"/>
          <w:sz w:val="24"/>
          <w:szCs w:val="24"/>
        </w:rPr>
        <w:t xml:space="preserve">dalam konstelasi kepemimpinal lokal Madura bisa dilihat dalam perhelatan pemilihan kepala desa </w:t>
      </w:r>
      <w:r w:rsidRPr="002F71A6">
        <w:rPr>
          <w:rFonts w:asciiTheme="majorBidi" w:hAnsiTheme="majorBidi" w:cstheme="majorBidi"/>
          <w:i/>
          <w:iCs/>
          <w:color w:val="000000" w:themeColor="text1"/>
          <w:w w:val="105"/>
          <w:sz w:val="24"/>
          <w:szCs w:val="24"/>
        </w:rPr>
        <w:t>(klebun)</w:t>
      </w:r>
      <w:r w:rsidRPr="002F71A6">
        <w:rPr>
          <w:rFonts w:asciiTheme="majorBidi" w:hAnsiTheme="majorBidi" w:cstheme="majorBidi"/>
          <w:color w:val="000000" w:themeColor="text1"/>
          <w:w w:val="105"/>
          <w:sz w:val="24"/>
          <w:szCs w:val="24"/>
        </w:rPr>
        <w:t>.</w:t>
      </w:r>
      <w:r w:rsidR="00F21042" w:rsidRPr="002F71A6">
        <w:rPr>
          <w:rFonts w:asciiTheme="majorBidi" w:hAnsiTheme="majorBidi" w:cstheme="majorBidi"/>
          <w:color w:val="000000" w:themeColor="text1"/>
          <w:w w:val="105"/>
          <w:sz w:val="24"/>
          <w:szCs w:val="24"/>
        </w:rPr>
        <w:t xml:space="preserve"> Pada perhelatan pemilu tingkat desa ini, sosok </w:t>
      </w:r>
      <w:r w:rsidR="00101AEE" w:rsidRPr="002F71A6">
        <w:rPr>
          <w:rFonts w:asciiTheme="majorBidi" w:hAnsiTheme="majorBidi" w:cstheme="majorBidi"/>
          <w:i/>
          <w:iCs/>
          <w:color w:val="000000" w:themeColor="text1"/>
          <w:w w:val="105"/>
          <w:sz w:val="24"/>
          <w:szCs w:val="24"/>
        </w:rPr>
        <w:t xml:space="preserve">blater </w:t>
      </w:r>
      <w:r w:rsidR="00F21042" w:rsidRPr="002F71A6">
        <w:rPr>
          <w:rFonts w:asciiTheme="majorBidi" w:hAnsiTheme="majorBidi" w:cstheme="majorBidi"/>
          <w:color w:val="000000" w:themeColor="text1"/>
          <w:w w:val="105"/>
          <w:sz w:val="24"/>
          <w:szCs w:val="24"/>
        </w:rPr>
        <w:t xml:space="preserve">boleh dibilang layaknya aktor intelektual. Pemeran utama yang memegang kendali proses berlangsunya pemilihan. Bagi </w:t>
      </w:r>
      <w:r w:rsidR="00101AEE" w:rsidRPr="002F71A6">
        <w:rPr>
          <w:rFonts w:asciiTheme="majorBidi" w:hAnsiTheme="majorBidi" w:cstheme="majorBidi"/>
          <w:i/>
          <w:iCs/>
          <w:color w:val="000000" w:themeColor="text1"/>
          <w:w w:val="105"/>
          <w:sz w:val="24"/>
          <w:szCs w:val="24"/>
        </w:rPr>
        <w:t>blater</w:t>
      </w:r>
      <w:r w:rsidR="00F21042" w:rsidRPr="002F71A6">
        <w:rPr>
          <w:rFonts w:asciiTheme="majorBidi" w:hAnsiTheme="majorBidi" w:cstheme="majorBidi"/>
          <w:i/>
          <w:iCs/>
          <w:color w:val="000000" w:themeColor="text1"/>
          <w:w w:val="105"/>
          <w:sz w:val="24"/>
          <w:szCs w:val="24"/>
        </w:rPr>
        <w:t xml:space="preserve">, </w:t>
      </w:r>
      <w:r w:rsidR="00F21042" w:rsidRPr="002F71A6">
        <w:rPr>
          <w:rFonts w:asciiTheme="majorBidi" w:hAnsiTheme="majorBidi" w:cstheme="majorBidi"/>
          <w:color w:val="000000" w:themeColor="text1"/>
          <w:w w:val="105"/>
          <w:sz w:val="24"/>
          <w:szCs w:val="24"/>
        </w:rPr>
        <w:t xml:space="preserve">ajang pemilihan kepala desa adalah </w:t>
      </w:r>
      <w:r w:rsidR="00AD5A65" w:rsidRPr="002F71A6">
        <w:rPr>
          <w:rFonts w:asciiTheme="majorBidi" w:hAnsiTheme="majorBidi" w:cstheme="majorBidi"/>
          <w:color w:val="000000" w:themeColor="text1"/>
          <w:w w:val="105"/>
          <w:sz w:val="24"/>
          <w:szCs w:val="24"/>
        </w:rPr>
        <w:t>arena politik pali</w:t>
      </w:r>
      <w:r w:rsidR="00F21042" w:rsidRPr="002F71A6">
        <w:rPr>
          <w:rFonts w:asciiTheme="majorBidi" w:hAnsiTheme="majorBidi" w:cstheme="majorBidi"/>
          <w:color w:val="000000" w:themeColor="text1"/>
          <w:w w:val="105"/>
          <w:sz w:val="24"/>
          <w:szCs w:val="24"/>
        </w:rPr>
        <w:t>ng bergen</w:t>
      </w:r>
      <w:r w:rsidR="00AD5A65" w:rsidRPr="002F71A6">
        <w:rPr>
          <w:rFonts w:asciiTheme="majorBidi" w:hAnsiTheme="majorBidi" w:cstheme="majorBidi"/>
          <w:color w:val="000000" w:themeColor="text1"/>
          <w:w w:val="105"/>
          <w:sz w:val="24"/>
          <w:szCs w:val="24"/>
        </w:rPr>
        <w:t>g</w:t>
      </w:r>
      <w:r w:rsidR="00F21042" w:rsidRPr="002F71A6">
        <w:rPr>
          <w:rFonts w:asciiTheme="majorBidi" w:hAnsiTheme="majorBidi" w:cstheme="majorBidi"/>
          <w:color w:val="000000" w:themeColor="text1"/>
          <w:w w:val="105"/>
          <w:sz w:val="24"/>
          <w:szCs w:val="24"/>
        </w:rPr>
        <w:t xml:space="preserve">si. Kejagoan mereka sebagai elit lokal ditunjukkan dipanggung ini. selain sebagai panggung politik, perhelatan pilkades </w:t>
      </w:r>
      <w:r w:rsidR="00B40504" w:rsidRPr="002F71A6">
        <w:rPr>
          <w:rFonts w:asciiTheme="majorBidi" w:hAnsiTheme="majorBidi" w:cstheme="majorBidi"/>
          <w:color w:val="000000" w:themeColor="text1"/>
          <w:w w:val="105"/>
          <w:sz w:val="24"/>
          <w:szCs w:val="24"/>
        </w:rPr>
        <w:t xml:space="preserve">bagi kaum </w:t>
      </w:r>
      <w:r w:rsidR="00101AEE" w:rsidRPr="002F71A6">
        <w:rPr>
          <w:rFonts w:asciiTheme="majorBidi" w:hAnsiTheme="majorBidi" w:cstheme="majorBidi"/>
          <w:i/>
          <w:iCs/>
          <w:color w:val="000000" w:themeColor="text1"/>
          <w:w w:val="105"/>
          <w:sz w:val="24"/>
          <w:szCs w:val="24"/>
        </w:rPr>
        <w:t>blater</w:t>
      </w:r>
      <w:r w:rsidR="00101AEE" w:rsidRPr="002F71A6">
        <w:rPr>
          <w:rFonts w:asciiTheme="majorBidi" w:hAnsiTheme="majorBidi" w:cstheme="majorBidi"/>
          <w:color w:val="000000" w:themeColor="text1"/>
          <w:w w:val="105"/>
          <w:sz w:val="24"/>
          <w:szCs w:val="24"/>
        </w:rPr>
        <w:t xml:space="preserve"> </w:t>
      </w:r>
      <w:r w:rsidR="00B40504" w:rsidRPr="002F71A6">
        <w:rPr>
          <w:rFonts w:asciiTheme="majorBidi" w:hAnsiTheme="majorBidi" w:cstheme="majorBidi"/>
          <w:color w:val="000000" w:themeColor="text1"/>
          <w:w w:val="105"/>
          <w:sz w:val="24"/>
          <w:szCs w:val="24"/>
        </w:rPr>
        <w:t xml:space="preserve">adalah panggung perjudian. Karena pada momen ini, setiap </w:t>
      </w:r>
      <w:r w:rsidR="00101AEE" w:rsidRPr="002F71A6">
        <w:rPr>
          <w:rFonts w:asciiTheme="majorBidi" w:hAnsiTheme="majorBidi" w:cstheme="majorBidi"/>
          <w:i/>
          <w:iCs/>
          <w:color w:val="000000" w:themeColor="text1"/>
          <w:w w:val="105"/>
          <w:sz w:val="24"/>
          <w:szCs w:val="24"/>
        </w:rPr>
        <w:t>blater</w:t>
      </w:r>
      <w:r w:rsidR="00101AEE" w:rsidRPr="002F71A6">
        <w:rPr>
          <w:rFonts w:asciiTheme="majorBidi" w:hAnsiTheme="majorBidi" w:cstheme="majorBidi"/>
          <w:color w:val="000000" w:themeColor="text1"/>
          <w:w w:val="105"/>
          <w:sz w:val="24"/>
          <w:szCs w:val="24"/>
        </w:rPr>
        <w:t xml:space="preserve"> </w:t>
      </w:r>
      <w:r w:rsidR="00B40504" w:rsidRPr="002F71A6">
        <w:rPr>
          <w:rFonts w:asciiTheme="majorBidi" w:hAnsiTheme="majorBidi" w:cstheme="majorBidi"/>
          <w:color w:val="000000" w:themeColor="text1"/>
          <w:w w:val="105"/>
          <w:sz w:val="24"/>
          <w:szCs w:val="24"/>
        </w:rPr>
        <w:t>akan memasang taruhan besar-besaran berdasarkan kandidat yang mereka usung dan jagokan.</w:t>
      </w:r>
    </w:p>
    <w:p w:rsidR="00E14E9F" w:rsidRPr="002F71A6" w:rsidRDefault="00AD5A65" w:rsidP="00F7681F">
      <w:pPr>
        <w:autoSpaceDE w:val="0"/>
        <w:autoSpaceDN w:val="0"/>
        <w:adjustRightInd w:val="0"/>
        <w:spacing w:after="0" w:line="360" w:lineRule="auto"/>
        <w:ind w:firstLine="720"/>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w w:val="105"/>
          <w:sz w:val="24"/>
          <w:szCs w:val="24"/>
        </w:rPr>
        <w:t xml:space="preserve">Kedudukan </w:t>
      </w:r>
      <w:r w:rsidR="00101AEE" w:rsidRPr="002F71A6">
        <w:rPr>
          <w:rFonts w:asciiTheme="majorBidi" w:hAnsiTheme="majorBidi" w:cstheme="majorBidi"/>
          <w:i/>
          <w:iCs/>
          <w:color w:val="000000" w:themeColor="text1"/>
          <w:w w:val="105"/>
          <w:sz w:val="24"/>
          <w:szCs w:val="24"/>
        </w:rPr>
        <w:t>blater</w:t>
      </w:r>
      <w:r w:rsidR="00101AEE" w:rsidRPr="002F71A6">
        <w:rPr>
          <w:rFonts w:asciiTheme="majorBidi" w:hAnsiTheme="majorBidi" w:cstheme="majorBidi"/>
          <w:color w:val="000000" w:themeColor="text1"/>
          <w:w w:val="105"/>
          <w:sz w:val="24"/>
          <w:szCs w:val="24"/>
        </w:rPr>
        <w:t xml:space="preserve"> </w:t>
      </w:r>
      <w:r w:rsidRPr="002F71A6">
        <w:rPr>
          <w:rFonts w:asciiTheme="majorBidi" w:hAnsiTheme="majorBidi" w:cstheme="majorBidi"/>
          <w:color w:val="000000" w:themeColor="text1"/>
          <w:w w:val="105"/>
          <w:sz w:val="24"/>
          <w:szCs w:val="24"/>
        </w:rPr>
        <w:t xml:space="preserve">dalam pilkades memainkan peran sentral. </w:t>
      </w:r>
      <w:r w:rsidRPr="002F71A6">
        <w:rPr>
          <w:rFonts w:asciiTheme="majorBidi" w:hAnsiTheme="majorBidi" w:cstheme="majorBidi"/>
          <w:color w:val="000000" w:themeColor="text1"/>
          <w:sz w:val="24"/>
          <w:szCs w:val="24"/>
        </w:rPr>
        <w:t>Di mana ada pilkades</w:t>
      </w:r>
      <w:r w:rsidRPr="002F71A6">
        <w:rPr>
          <w:rFonts w:asciiTheme="majorBidi" w:hAnsiTheme="majorBidi" w:cstheme="majorBidi"/>
          <w:i/>
          <w:iCs/>
          <w:color w:val="000000" w:themeColor="text1"/>
          <w:sz w:val="24"/>
          <w:szCs w:val="24"/>
        </w:rPr>
        <w:t xml:space="preserve"> </w:t>
      </w:r>
      <w:r w:rsidRPr="002F71A6">
        <w:rPr>
          <w:rFonts w:asciiTheme="majorBidi" w:hAnsiTheme="majorBidi" w:cstheme="majorBidi"/>
          <w:color w:val="000000" w:themeColor="text1"/>
          <w:sz w:val="24"/>
          <w:szCs w:val="24"/>
        </w:rPr>
        <w:t xml:space="preserve">di situ dapat dipastikan keterlibatan </w:t>
      </w:r>
      <w:r w:rsidR="00101AEE" w:rsidRPr="002F71A6">
        <w:rPr>
          <w:rFonts w:asciiTheme="majorBidi" w:hAnsiTheme="majorBidi" w:cstheme="majorBidi"/>
          <w:i/>
          <w:iCs/>
          <w:color w:val="000000" w:themeColor="text1"/>
          <w:sz w:val="24"/>
          <w:szCs w:val="24"/>
        </w:rPr>
        <w:t>blater</w:t>
      </w:r>
      <w:r w:rsidRPr="002F71A6">
        <w:rPr>
          <w:rFonts w:asciiTheme="majorBidi" w:hAnsiTheme="majorBidi" w:cstheme="majorBidi"/>
          <w:color w:val="000000" w:themeColor="text1"/>
          <w:sz w:val="24"/>
          <w:szCs w:val="24"/>
        </w:rPr>
        <w:t xml:space="preserve">. </w:t>
      </w:r>
      <w:r w:rsidR="00101AEE" w:rsidRPr="002F71A6">
        <w:rPr>
          <w:rFonts w:asciiTheme="majorBidi" w:hAnsiTheme="majorBidi" w:cstheme="majorBidi"/>
          <w:i/>
          <w:iCs/>
          <w:color w:val="000000" w:themeColor="text1"/>
          <w:sz w:val="24"/>
          <w:szCs w:val="24"/>
        </w:rPr>
        <w:t>Blater</w:t>
      </w:r>
      <w:r w:rsidRPr="002F71A6">
        <w:rPr>
          <w:rFonts w:asciiTheme="majorBidi" w:hAnsiTheme="majorBidi" w:cstheme="majorBidi"/>
          <w:color w:val="000000" w:themeColor="text1"/>
          <w:sz w:val="24"/>
          <w:szCs w:val="24"/>
        </w:rPr>
        <w:t xml:space="preserve"> dalam  kapasitas ini, meminjam bahasa Antonio Gramsci, adalah aktor intelektual organic. </w:t>
      </w:r>
      <w:r w:rsidR="00FF75F2" w:rsidRPr="002F71A6">
        <w:rPr>
          <w:rFonts w:asciiTheme="majorBidi" w:hAnsiTheme="majorBidi" w:cstheme="majorBidi"/>
          <w:color w:val="000000" w:themeColor="text1"/>
          <w:sz w:val="24"/>
          <w:szCs w:val="24"/>
        </w:rPr>
        <w:t xml:space="preserve">Sosok </w:t>
      </w:r>
      <w:r w:rsidRPr="002F71A6">
        <w:rPr>
          <w:rFonts w:asciiTheme="majorBidi" w:hAnsiTheme="majorBidi" w:cstheme="majorBidi"/>
          <w:color w:val="000000" w:themeColor="text1"/>
          <w:sz w:val="24"/>
          <w:szCs w:val="24"/>
        </w:rPr>
        <w:t>berpengaruh yang dapat menjadi predictor paling jelas. Melalui jaringan yang luas dan kuat, seringkali menjadi penentu sukses tidaknya acara pilkades</w:t>
      </w:r>
      <w:r w:rsidRPr="002F71A6">
        <w:rPr>
          <w:rFonts w:asciiTheme="majorBidi" w:hAnsiTheme="majorBidi" w:cstheme="majorBidi"/>
          <w:i/>
          <w:iCs/>
          <w:color w:val="000000" w:themeColor="text1"/>
          <w:sz w:val="24"/>
          <w:szCs w:val="24"/>
        </w:rPr>
        <w:t xml:space="preserve">, </w:t>
      </w:r>
      <w:r w:rsidRPr="002F71A6">
        <w:rPr>
          <w:rFonts w:asciiTheme="majorBidi" w:hAnsiTheme="majorBidi" w:cstheme="majorBidi"/>
          <w:color w:val="000000" w:themeColor="text1"/>
          <w:sz w:val="24"/>
          <w:szCs w:val="24"/>
        </w:rPr>
        <w:t>dan juga menjadi penentu terpilih tidaknya calon kepala desa.</w:t>
      </w:r>
      <w:r w:rsidR="00FF75F2" w:rsidRPr="002F71A6">
        <w:rPr>
          <w:rStyle w:val="FootnoteReference"/>
          <w:rFonts w:asciiTheme="majorBidi" w:hAnsiTheme="majorBidi" w:cstheme="majorBidi"/>
          <w:color w:val="000000" w:themeColor="text1"/>
          <w:sz w:val="24"/>
          <w:szCs w:val="24"/>
          <w:vertAlign w:val="superscript"/>
        </w:rPr>
        <w:footnoteReference w:id="60"/>
      </w:r>
      <w:r w:rsidRPr="002F71A6">
        <w:rPr>
          <w:rFonts w:asciiTheme="majorBidi" w:hAnsiTheme="majorBidi" w:cstheme="majorBidi"/>
          <w:color w:val="000000" w:themeColor="text1"/>
          <w:sz w:val="24"/>
          <w:szCs w:val="24"/>
        </w:rPr>
        <w:t xml:space="preserve"> </w:t>
      </w:r>
      <w:r w:rsidR="00C3150F" w:rsidRPr="002F71A6">
        <w:rPr>
          <w:rFonts w:asciiTheme="majorBidi" w:hAnsiTheme="majorBidi" w:cstheme="majorBidi"/>
          <w:color w:val="000000" w:themeColor="text1"/>
          <w:sz w:val="24"/>
          <w:szCs w:val="24"/>
        </w:rPr>
        <w:t xml:space="preserve">Merupakan suatu yang lazim, jika dalam kontestasi politik tingkat desa Madura, kepala desa </w:t>
      </w:r>
      <w:r w:rsidR="00C3150F" w:rsidRPr="002F71A6">
        <w:rPr>
          <w:rFonts w:asciiTheme="majorBidi" w:hAnsiTheme="majorBidi" w:cstheme="majorBidi"/>
          <w:color w:val="000000" w:themeColor="text1"/>
          <w:sz w:val="24"/>
          <w:szCs w:val="24"/>
        </w:rPr>
        <w:lastRenderedPageBreak/>
        <w:t xml:space="preserve">terpilih harus memiliki hubungan yang kuat dengan keberadaan </w:t>
      </w:r>
      <w:r w:rsidR="00101AEE" w:rsidRPr="002F71A6">
        <w:rPr>
          <w:rFonts w:asciiTheme="majorBidi" w:hAnsiTheme="majorBidi" w:cstheme="majorBidi"/>
          <w:i/>
          <w:iCs/>
          <w:color w:val="000000" w:themeColor="text1"/>
          <w:sz w:val="24"/>
          <w:szCs w:val="24"/>
        </w:rPr>
        <w:t xml:space="preserve">blater </w:t>
      </w:r>
      <w:r w:rsidR="00C3150F" w:rsidRPr="002F71A6">
        <w:rPr>
          <w:rFonts w:asciiTheme="majorBidi" w:hAnsiTheme="majorBidi" w:cstheme="majorBidi"/>
          <w:color w:val="000000" w:themeColor="text1"/>
          <w:sz w:val="24"/>
          <w:szCs w:val="24"/>
        </w:rPr>
        <w:t xml:space="preserve">setempat.  </w:t>
      </w:r>
      <w:r w:rsidRPr="002F71A6">
        <w:rPr>
          <w:rFonts w:asciiTheme="majorBidi" w:hAnsiTheme="majorBidi" w:cstheme="majorBidi"/>
          <w:color w:val="000000" w:themeColor="text1"/>
          <w:sz w:val="24"/>
          <w:szCs w:val="24"/>
        </w:rPr>
        <w:t xml:space="preserve">Bahkan tidak jarang terjadi,  </w:t>
      </w:r>
      <w:r w:rsidR="00C3150F" w:rsidRPr="002F71A6">
        <w:rPr>
          <w:rFonts w:asciiTheme="majorBidi" w:hAnsiTheme="majorBidi" w:cstheme="majorBidi"/>
          <w:color w:val="000000" w:themeColor="text1"/>
          <w:sz w:val="24"/>
          <w:szCs w:val="24"/>
        </w:rPr>
        <w:t xml:space="preserve">kepala desa terpilih seringkali berasal dari kalangan mereka. Demikian karena kepemimpinan seorang </w:t>
      </w:r>
      <w:r w:rsidR="00101AEE" w:rsidRPr="002F71A6">
        <w:rPr>
          <w:rFonts w:asciiTheme="majorBidi" w:hAnsiTheme="majorBidi" w:cstheme="majorBidi"/>
          <w:i/>
          <w:iCs/>
          <w:color w:val="000000" w:themeColor="text1"/>
          <w:sz w:val="24"/>
          <w:szCs w:val="24"/>
        </w:rPr>
        <w:t>blater</w:t>
      </w:r>
      <w:r w:rsidR="00101AEE" w:rsidRPr="002F71A6">
        <w:rPr>
          <w:rFonts w:asciiTheme="majorBidi" w:hAnsiTheme="majorBidi" w:cstheme="majorBidi"/>
          <w:color w:val="000000" w:themeColor="text1"/>
          <w:sz w:val="24"/>
          <w:szCs w:val="24"/>
        </w:rPr>
        <w:t xml:space="preserve"> </w:t>
      </w:r>
      <w:r w:rsidR="00C3150F" w:rsidRPr="002F71A6">
        <w:rPr>
          <w:rFonts w:asciiTheme="majorBidi" w:hAnsiTheme="majorBidi" w:cstheme="majorBidi"/>
          <w:color w:val="000000" w:themeColor="text1"/>
          <w:sz w:val="24"/>
          <w:szCs w:val="24"/>
        </w:rPr>
        <w:t>dipercaya lebih menghadirkan keamanan masyarakat daripada lainnya.</w:t>
      </w:r>
    </w:p>
    <w:p w:rsidR="00AD5A65" w:rsidRPr="002F71A6" w:rsidRDefault="00FF75F2" w:rsidP="00F7681F">
      <w:pPr>
        <w:autoSpaceDE w:val="0"/>
        <w:autoSpaceDN w:val="0"/>
        <w:adjustRightInd w:val="0"/>
        <w:spacing w:after="0" w:line="360" w:lineRule="auto"/>
        <w:ind w:firstLine="720"/>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Pada kontestasi kepemimpinan daerah y</w:t>
      </w:r>
      <w:r w:rsidR="00F727AF" w:rsidRPr="002F71A6">
        <w:rPr>
          <w:rFonts w:asciiTheme="majorBidi" w:hAnsiTheme="majorBidi" w:cstheme="majorBidi"/>
          <w:color w:val="000000" w:themeColor="text1"/>
          <w:sz w:val="24"/>
          <w:szCs w:val="24"/>
        </w:rPr>
        <w:t>ang lebih tinggi, peran seorang</w:t>
      </w:r>
      <w:r w:rsidRPr="002F71A6">
        <w:rPr>
          <w:rFonts w:asciiTheme="majorBidi" w:hAnsiTheme="majorBidi" w:cstheme="majorBidi"/>
          <w:color w:val="000000" w:themeColor="text1"/>
          <w:sz w:val="24"/>
          <w:szCs w:val="24"/>
        </w:rPr>
        <w:t xml:space="preserve"> </w:t>
      </w:r>
      <w:r w:rsidR="00F727AF" w:rsidRPr="002F71A6">
        <w:rPr>
          <w:rFonts w:asciiTheme="majorBidi" w:hAnsiTheme="majorBidi" w:cstheme="majorBidi"/>
          <w:i/>
          <w:iCs/>
          <w:color w:val="000000" w:themeColor="text1"/>
          <w:sz w:val="24"/>
          <w:szCs w:val="24"/>
        </w:rPr>
        <w:t xml:space="preserve">blater </w:t>
      </w:r>
      <w:r w:rsidRPr="002F71A6">
        <w:rPr>
          <w:rFonts w:asciiTheme="majorBidi" w:hAnsiTheme="majorBidi" w:cstheme="majorBidi"/>
          <w:color w:val="000000" w:themeColor="text1"/>
          <w:sz w:val="24"/>
          <w:szCs w:val="24"/>
        </w:rPr>
        <w:t xml:space="preserve">juga tidak </w:t>
      </w:r>
      <w:r w:rsidR="00E14E9F" w:rsidRPr="002F71A6">
        <w:rPr>
          <w:rFonts w:asciiTheme="majorBidi" w:hAnsiTheme="majorBidi" w:cstheme="majorBidi"/>
          <w:color w:val="000000" w:themeColor="text1"/>
          <w:sz w:val="24"/>
          <w:szCs w:val="24"/>
        </w:rPr>
        <w:t>kalah besar</w:t>
      </w:r>
      <w:r w:rsidR="008C6576" w:rsidRPr="002F71A6">
        <w:rPr>
          <w:rFonts w:asciiTheme="majorBidi" w:hAnsiTheme="majorBidi" w:cstheme="majorBidi"/>
          <w:color w:val="000000" w:themeColor="text1"/>
          <w:sz w:val="24"/>
          <w:szCs w:val="24"/>
        </w:rPr>
        <w:t>.</w:t>
      </w:r>
      <w:r w:rsidRPr="002F71A6">
        <w:rPr>
          <w:rFonts w:asciiTheme="majorBidi" w:hAnsiTheme="majorBidi" w:cstheme="majorBidi"/>
          <w:color w:val="000000" w:themeColor="text1"/>
          <w:sz w:val="24"/>
          <w:szCs w:val="24"/>
        </w:rPr>
        <w:t xml:space="preserve"> </w:t>
      </w:r>
      <w:r w:rsidR="00E14E9F" w:rsidRPr="002F71A6">
        <w:rPr>
          <w:rFonts w:asciiTheme="majorBidi" w:hAnsiTheme="majorBidi" w:cstheme="majorBidi"/>
          <w:color w:val="000000" w:themeColor="text1"/>
          <w:sz w:val="24"/>
          <w:szCs w:val="24"/>
        </w:rPr>
        <w:t xml:space="preserve">Di semua daerah Madura, khususnya di Bangkalan dan Sampang, keberadaan </w:t>
      </w:r>
      <w:r w:rsidR="00F727AF" w:rsidRPr="002F71A6">
        <w:rPr>
          <w:rFonts w:asciiTheme="majorBidi" w:hAnsiTheme="majorBidi" w:cstheme="majorBidi"/>
          <w:i/>
          <w:iCs/>
          <w:color w:val="000000" w:themeColor="text1"/>
          <w:sz w:val="24"/>
          <w:szCs w:val="24"/>
        </w:rPr>
        <w:t>blater</w:t>
      </w:r>
      <w:r w:rsidR="00F727AF" w:rsidRPr="002F71A6">
        <w:rPr>
          <w:rFonts w:asciiTheme="majorBidi" w:hAnsiTheme="majorBidi" w:cstheme="majorBidi"/>
          <w:color w:val="000000" w:themeColor="text1"/>
          <w:sz w:val="24"/>
          <w:szCs w:val="24"/>
        </w:rPr>
        <w:t xml:space="preserve"> </w:t>
      </w:r>
      <w:r w:rsidR="00E14E9F" w:rsidRPr="002F71A6">
        <w:rPr>
          <w:rFonts w:asciiTheme="majorBidi" w:hAnsiTheme="majorBidi" w:cstheme="majorBidi"/>
          <w:color w:val="000000" w:themeColor="text1"/>
          <w:sz w:val="24"/>
          <w:szCs w:val="24"/>
        </w:rPr>
        <w:t xml:space="preserve">memainkan posisi penting. Setiap paslon yang hendak maju dalam perebutan kursi kepemimpinan daerah, mutlak bagi mereka untuk menjalin hubungan dengan </w:t>
      </w:r>
      <w:r w:rsidR="00F727AF" w:rsidRPr="002F71A6">
        <w:rPr>
          <w:rFonts w:asciiTheme="majorBidi" w:hAnsiTheme="majorBidi" w:cstheme="majorBidi"/>
          <w:i/>
          <w:iCs/>
          <w:color w:val="000000" w:themeColor="text1"/>
          <w:sz w:val="24"/>
          <w:szCs w:val="24"/>
        </w:rPr>
        <w:t>blater</w:t>
      </w:r>
      <w:r w:rsidR="00E14E9F" w:rsidRPr="002F71A6">
        <w:rPr>
          <w:rFonts w:asciiTheme="majorBidi" w:hAnsiTheme="majorBidi" w:cstheme="majorBidi"/>
          <w:color w:val="000000" w:themeColor="text1"/>
          <w:sz w:val="24"/>
          <w:szCs w:val="24"/>
        </w:rPr>
        <w:t xml:space="preserve">. Pada level ini, peran </w:t>
      </w:r>
      <w:r w:rsidR="00F727AF" w:rsidRPr="002F71A6">
        <w:rPr>
          <w:rFonts w:asciiTheme="majorBidi" w:hAnsiTheme="majorBidi" w:cstheme="majorBidi"/>
          <w:i/>
          <w:iCs/>
          <w:color w:val="000000" w:themeColor="text1"/>
          <w:sz w:val="24"/>
          <w:szCs w:val="24"/>
        </w:rPr>
        <w:t xml:space="preserve">blater </w:t>
      </w:r>
      <w:r w:rsidR="00E14E9F" w:rsidRPr="002F71A6">
        <w:rPr>
          <w:rFonts w:asciiTheme="majorBidi" w:hAnsiTheme="majorBidi" w:cstheme="majorBidi"/>
          <w:color w:val="000000" w:themeColor="text1"/>
          <w:sz w:val="24"/>
          <w:szCs w:val="24"/>
        </w:rPr>
        <w:t xml:space="preserve">lebih banyak bergerak di tataran masyarakat akar rumput. Mengawal dan menghimpun dukungan masyarakat, dan paling dominan adalah menggiring preferensi masyarakat supaya mau melabuhkan suara politiknya pada paslon tertentu. jika mengacu pada peran ini, maka posisi </w:t>
      </w:r>
      <w:r w:rsidR="00F727AF" w:rsidRPr="002F71A6">
        <w:rPr>
          <w:rFonts w:asciiTheme="majorBidi" w:hAnsiTheme="majorBidi" w:cstheme="majorBidi"/>
          <w:i/>
          <w:iCs/>
          <w:color w:val="000000" w:themeColor="text1"/>
          <w:sz w:val="24"/>
          <w:szCs w:val="24"/>
        </w:rPr>
        <w:t>blater</w:t>
      </w:r>
      <w:r w:rsidR="00F727AF" w:rsidRPr="002F71A6">
        <w:rPr>
          <w:rFonts w:asciiTheme="majorBidi" w:hAnsiTheme="majorBidi" w:cstheme="majorBidi"/>
          <w:color w:val="000000" w:themeColor="text1"/>
          <w:sz w:val="24"/>
          <w:szCs w:val="24"/>
        </w:rPr>
        <w:t xml:space="preserve"> </w:t>
      </w:r>
      <w:r w:rsidR="00E14E9F" w:rsidRPr="002F71A6">
        <w:rPr>
          <w:rFonts w:asciiTheme="majorBidi" w:hAnsiTheme="majorBidi" w:cstheme="majorBidi"/>
          <w:color w:val="000000" w:themeColor="text1"/>
          <w:sz w:val="24"/>
          <w:szCs w:val="24"/>
        </w:rPr>
        <w:t>dapat didudukkan sebagai patron kekuasaan. Layaknya patron pada umumnya, peran ini didasarkan atas kepentingan ekonomi jangka panjang,</w:t>
      </w:r>
      <w:r w:rsidR="00E14E9F" w:rsidRPr="002F71A6">
        <w:rPr>
          <w:rStyle w:val="FootnoteReference"/>
          <w:rFonts w:asciiTheme="majorBidi" w:hAnsiTheme="majorBidi" w:cstheme="majorBidi"/>
          <w:color w:val="000000" w:themeColor="text1"/>
          <w:sz w:val="24"/>
          <w:szCs w:val="24"/>
          <w:vertAlign w:val="superscript"/>
        </w:rPr>
        <w:footnoteReference w:id="61"/>
      </w:r>
      <w:r w:rsidR="00E14E9F" w:rsidRPr="002F71A6">
        <w:rPr>
          <w:rFonts w:asciiTheme="majorBidi" w:hAnsiTheme="majorBidi" w:cstheme="majorBidi"/>
          <w:color w:val="000000" w:themeColor="text1"/>
          <w:sz w:val="24"/>
          <w:szCs w:val="24"/>
        </w:rPr>
        <w:t xml:space="preserve"> seperti proyek dan sebagainya. </w:t>
      </w:r>
      <w:r w:rsidR="00542327" w:rsidRPr="002F71A6">
        <w:rPr>
          <w:rFonts w:asciiTheme="majorBidi" w:hAnsiTheme="majorBidi" w:cstheme="majorBidi"/>
          <w:color w:val="000000" w:themeColor="text1"/>
          <w:sz w:val="24"/>
          <w:szCs w:val="24"/>
        </w:rPr>
        <w:t xml:space="preserve">begitupun pada level yang lebih tinggi, pada </w:t>
      </w:r>
      <w:r w:rsidR="00AD5A65" w:rsidRPr="002F71A6">
        <w:rPr>
          <w:rFonts w:asciiTheme="majorBidi" w:hAnsiTheme="majorBidi" w:cstheme="majorBidi"/>
          <w:color w:val="000000" w:themeColor="text1"/>
          <w:sz w:val="24"/>
          <w:szCs w:val="24"/>
        </w:rPr>
        <w:t>pemilu</w:t>
      </w:r>
      <w:r w:rsidR="00542327" w:rsidRPr="002F71A6">
        <w:rPr>
          <w:rFonts w:asciiTheme="majorBidi" w:hAnsiTheme="majorBidi" w:cstheme="majorBidi"/>
          <w:color w:val="000000" w:themeColor="text1"/>
          <w:sz w:val="24"/>
          <w:szCs w:val="24"/>
        </w:rPr>
        <w:t xml:space="preserve"> legislative atau presiden, misalnya. </w:t>
      </w:r>
      <w:r w:rsidR="00101AEE" w:rsidRPr="002F71A6">
        <w:rPr>
          <w:rFonts w:asciiTheme="majorBidi" w:hAnsiTheme="majorBidi" w:cstheme="majorBidi"/>
          <w:i/>
          <w:iCs/>
          <w:color w:val="000000" w:themeColor="text1"/>
          <w:sz w:val="24"/>
          <w:szCs w:val="24"/>
        </w:rPr>
        <w:t>Blater</w:t>
      </w:r>
      <w:r w:rsidR="00542327" w:rsidRPr="002F71A6">
        <w:rPr>
          <w:rFonts w:asciiTheme="majorBidi" w:hAnsiTheme="majorBidi" w:cstheme="majorBidi"/>
          <w:i/>
          <w:iCs/>
          <w:color w:val="000000" w:themeColor="text1"/>
          <w:sz w:val="24"/>
          <w:szCs w:val="24"/>
        </w:rPr>
        <w:t xml:space="preserve"> </w:t>
      </w:r>
      <w:r w:rsidR="00542327" w:rsidRPr="002F71A6">
        <w:rPr>
          <w:rFonts w:asciiTheme="majorBidi" w:hAnsiTheme="majorBidi" w:cstheme="majorBidi"/>
          <w:color w:val="000000" w:themeColor="text1"/>
          <w:sz w:val="24"/>
          <w:szCs w:val="24"/>
        </w:rPr>
        <w:t>selalu</w:t>
      </w:r>
      <w:r w:rsidR="00542327" w:rsidRPr="002F71A6">
        <w:rPr>
          <w:rFonts w:asciiTheme="majorBidi" w:hAnsiTheme="majorBidi" w:cstheme="majorBidi"/>
          <w:i/>
          <w:iCs/>
          <w:color w:val="000000" w:themeColor="text1"/>
          <w:sz w:val="24"/>
          <w:szCs w:val="24"/>
        </w:rPr>
        <w:t xml:space="preserve"> </w:t>
      </w:r>
      <w:r w:rsidR="00542327" w:rsidRPr="002F71A6">
        <w:rPr>
          <w:rFonts w:asciiTheme="majorBidi" w:hAnsiTheme="majorBidi" w:cstheme="majorBidi"/>
          <w:color w:val="000000" w:themeColor="text1"/>
          <w:sz w:val="24"/>
          <w:szCs w:val="24"/>
        </w:rPr>
        <w:t xml:space="preserve">menempatkan dirinya sebagai pihak yang memiliki daya tawar tinggi. Terkait peran vital </w:t>
      </w:r>
      <w:r w:rsidR="00F727AF" w:rsidRPr="002F71A6">
        <w:rPr>
          <w:rFonts w:asciiTheme="majorBidi" w:hAnsiTheme="majorBidi" w:cstheme="majorBidi"/>
          <w:i/>
          <w:iCs/>
          <w:color w:val="000000" w:themeColor="text1"/>
          <w:sz w:val="24"/>
          <w:szCs w:val="24"/>
        </w:rPr>
        <w:t>blater</w:t>
      </w:r>
      <w:r w:rsidR="00F727AF" w:rsidRPr="002F71A6">
        <w:rPr>
          <w:rFonts w:asciiTheme="majorBidi" w:hAnsiTheme="majorBidi" w:cstheme="majorBidi"/>
          <w:color w:val="000000" w:themeColor="text1"/>
          <w:sz w:val="24"/>
          <w:szCs w:val="24"/>
        </w:rPr>
        <w:t xml:space="preserve"> </w:t>
      </w:r>
      <w:r w:rsidR="00542327" w:rsidRPr="002F71A6">
        <w:rPr>
          <w:rFonts w:asciiTheme="majorBidi" w:hAnsiTheme="majorBidi" w:cstheme="majorBidi"/>
          <w:color w:val="000000" w:themeColor="text1"/>
          <w:sz w:val="24"/>
          <w:szCs w:val="24"/>
        </w:rPr>
        <w:t>di sini, Mohammad Kosim (2007) menyebutkan, konon</w:t>
      </w:r>
      <w:r w:rsidR="00AD5A65" w:rsidRPr="002F71A6">
        <w:rPr>
          <w:rFonts w:asciiTheme="majorBidi" w:hAnsiTheme="majorBidi" w:cstheme="majorBidi"/>
          <w:color w:val="000000" w:themeColor="text1"/>
          <w:sz w:val="24"/>
          <w:szCs w:val="24"/>
        </w:rPr>
        <w:t xml:space="preserve">, ketika sistem pemerintahan Madura masih berbentuk kerajaan, para raja banyak melibatkan </w:t>
      </w:r>
      <w:r w:rsidR="00F727AF" w:rsidRPr="002F71A6">
        <w:rPr>
          <w:rFonts w:asciiTheme="majorBidi" w:hAnsiTheme="majorBidi" w:cstheme="majorBidi"/>
          <w:i/>
          <w:iCs/>
          <w:color w:val="000000" w:themeColor="text1"/>
          <w:sz w:val="24"/>
          <w:szCs w:val="24"/>
        </w:rPr>
        <w:t xml:space="preserve">blater </w:t>
      </w:r>
      <w:r w:rsidR="00AD5A65" w:rsidRPr="002F71A6">
        <w:rPr>
          <w:rFonts w:asciiTheme="majorBidi" w:hAnsiTheme="majorBidi" w:cstheme="majorBidi"/>
          <w:color w:val="000000" w:themeColor="text1"/>
          <w:sz w:val="24"/>
          <w:szCs w:val="24"/>
        </w:rPr>
        <w:t>dalam mempertahankan</w:t>
      </w:r>
      <w:r w:rsidR="00C3150F" w:rsidRPr="002F71A6">
        <w:rPr>
          <w:rFonts w:asciiTheme="majorBidi" w:hAnsiTheme="majorBidi" w:cstheme="majorBidi"/>
          <w:color w:val="000000" w:themeColor="text1"/>
          <w:sz w:val="24"/>
          <w:szCs w:val="24"/>
        </w:rPr>
        <w:t xml:space="preserve"> </w:t>
      </w:r>
      <w:r w:rsidR="00AD5A65" w:rsidRPr="002F71A6">
        <w:rPr>
          <w:rFonts w:asciiTheme="majorBidi" w:hAnsiTheme="majorBidi" w:cstheme="majorBidi"/>
          <w:color w:val="000000" w:themeColor="text1"/>
          <w:sz w:val="24"/>
          <w:szCs w:val="24"/>
        </w:rPr>
        <w:t xml:space="preserve">atau merebut kekuasaan. Demikian pula di masa penjajahan, kehadiran </w:t>
      </w:r>
      <w:r w:rsidR="00F727AF" w:rsidRPr="002F71A6">
        <w:rPr>
          <w:rFonts w:asciiTheme="majorBidi" w:hAnsiTheme="majorBidi" w:cstheme="majorBidi"/>
          <w:i/>
          <w:iCs/>
          <w:color w:val="000000" w:themeColor="text1"/>
          <w:sz w:val="24"/>
          <w:szCs w:val="24"/>
        </w:rPr>
        <w:t xml:space="preserve">blater </w:t>
      </w:r>
      <w:r w:rsidR="00AD5A65" w:rsidRPr="002F71A6">
        <w:rPr>
          <w:rFonts w:asciiTheme="majorBidi" w:hAnsiTheme="majorBidi" w:cstheme="majorBidi"/>
          <w:color w:val="000000" w:themeColor="text1"/>
          <w:sz w:val="24"/>
          <w:szCs w:val="24"/>
        </w:rPr>
        <w:t xml:space="preserve">tetap penting. Kaum penjajah banyak merekrut komunitas </w:t>
      </w:r>
      <w:r w:rsidR="00F727AF" w:rsidRPr="002F71A6">
        <w:rPr>
          <w:rFonts w:asciiTheme="majorBidi" w:hAnsiTheme="majorBidi" w:cstheme="majorBidi"/>
          <w:i/>
          <w:iCs/>
          <w:color w:val="000000" w:themeColor="text1"/>
          <w:sz w:val="24"/>
          <w:szCs w:val="24"/>
        </w:rPr>
        <w:t xml:space="preserve">blater </w:t>
      </w:r>
      <w:r w:rsidR="00AD5A65" w:rsidRPr="002F71A6">
        <w:rPr>
          <w:rFonts w:asciiTheme="majorBidi" w:hAnsiTheme="majorBidi" w:cstheme="majorBidi"/>
          <w:color w:val="000000" w:themeColor="text1"/>
          <w:sz w:val="24"/>
          <w:szCs w:val="24"/>
        </w:rPr>
        <w:t xml:space="preserve">sebagai </w:t>
      </w:r>
      <w:r w:rsidR="00AD5A65" w:rsidRPr="002F71A6">
        <w:rPr>
          <w:rFonts w:asciiTheme="majorBidi" w:hAnsiTheme="majorBidi" w:cstheme="majorBidi"/>
          <w:i/>
          <w:iCs/>
          <w:color w:val="000000" w:themeColor="text1"/>
          <w:sz w:val="24"/>
          <w:szCs w:val="24"/>
        </w:rPr>
        <w:t>antek-antek</w:t>
      </w:r>
      <w:r w:rsidR="00AD5A65" w:rsidRPr="002F71A6">
        <w:rPr>
          <w:rFonts w:asciiTheme="majorBidi" w:hAnsiTheme="majorBidi" w:cstheme="majorBidi"/>
          <w:color w:val="000000" w:themeColor="text1"/>
          <w:sz w:val="24"/>
          <w:szCs w:val="24"/>
        </w:rPr>
        <w:t>nya.</w:t>
      </w:r>
      <w:r w:rsidR="00542327" w:rsidRPr="002F71A6">
        <w:rPr>
          <w:rStyle w:val="FootnoteReference"/>
          <w:rFonts w:asciiTheme="majorBidi" w:hAnsiTheme="majorBidi" w:cstheme="majorBidi"/>
          <w:color w:val="000000" w:themeColor="text1"/>
          <w:sz w:val="24"/>
          <w:szCs w:val="24"/>
          <w:vertAlign w:val="superscript"/>
        </w:rPr>
        <w:footnoteReference w:id="62"/>
      </w:r>
    </w:p>
    <w:p w:rsidR="001D6467" w:rsidRPr="002F71A6" w:rsidRDefault="00CF732C" w:rsidP="00F7681F">
      <w:pPr>
        <w:spacing w:after="0" w:line="360" w:lineRule="auto"/>
        <w:ind w:firstLine="720"/>
        <w:contextualSpacing/>
        <w:jc w:val="both"/>
        <w:rPr>
          <w:rFonts w:asciiTheme="majorBidi" w:hAnsiTheme="majorBidi" w:cstheme="majorBidi"/>
          <w:color w:val="000000" w:themeColor="text1"/>
          <w:w w:val="105"/>
          <w:sz w:val="24"/>
          <w:szCs w:val="24"/>
        </w:rPr>
      </w:pPr>
      <w:r w:rsidRPr="002F71A6">
        <w:rPr>
          <w:rFonts w:asciiTheme="majorBidi" w:hAnsiTheme="majorBidi" w:cstheme="majorBidi"/>
          <w:color w:val="000000" w:themeColor="text1"/>
          <w:sz w:val="24"/>
          <w:szCs w:val="24"/>
        </w:rPr>
        <w:t xml:space="preserve">Namun demikian, betapapun </w:t>
      </w:r>
      <w:r w:rsidR="00F727AF" w:rsidRPr="002F71A6">
        <w:rPr>
          <w:rFonts w:asciiTheme="majorBidi" w:hAnsiTheme="majorBidi" w:cstheme="majorBidi"/>
          <w:i/>
          <w:iCs/>
          <w:color w:val="000000" w:themeColor="text1"/>
          <w:sz w:val="24"/>
          <w:szCs w:val="24"/>
        </w:rPr>
        <w:t xml:space="preserve">blater </w:t>
      </w:r>
      <w:r w:rsidRPr="002F71A6">
        <w:rPr>
          <w:rFonts w:asciiTheme="majorBidi" w:hAnsiTheme="majorBidi" w:cstheme="majorBidi"/>
          <w:color w:val="000000" w:themeColor="text1"/>
          <w:sz w:val="24"/>
          <w:szCs w:val="24"/>
        </w:rPr>
        <w:t xml:space="preserve">memiliki pendekatan berbeda dari keberadaan sosok kyai, banyak kajian yang menyebutkan, bahwa sesungguhnya </w:t>
      </w:r>
      <w:r w:rsidR="00F727AF" w:rsidRPr="002F71A6">
        <w:rPr>
          <w:rFonts w:asciiTheme="majorBidi" w:hAnsiTheme="majorBidi" w:cstheme="majorBidi"/>
          <w:i/>
          <w:iCs/>
          <w:color w:val="000000" w:themeColor="text1"/>
          <w:sz w:val="24"/>
          <w:szCs w:val="24"/>
        </w:rPr>
        <w:t>blater</w:t>
      </w:r>
      <w:r w:rsidR="00F727AF" w:rsidRPr="002F71A6">
        <w:rPr>
          <w:rFonts w:asciiTheme="majorBidi" w:hAnsiTheme="majorBidi" w:cstheme="majorBidi"/>
          <w:color w:val="000000" w:themeColor="text1"/>
          <w:sz w:val="24"/>
          <w:szCs w:val="24"/>
        </w:rPr>
        <w:t xml:space="preserve"> </w:t>
      </w:r>
      <w:r w:rsidRPr="002F71A6">
        <w:rPr>
          <w:rFonts w:asciiTheme="majorBidi" w:hAnsiTheme="majorBidi" w:cstheme="majorBidi"/>
          <w:color w:val="000000" w:themeColor="text1"/>
          <w:w w:val="105"/>
          <w:sz w:val="24"/>
          <w:szCs w:val="24"/>
        </w:rPr>
        <w:t>memiliki jaringan kekuasaan dengan kyai.</w:t>
      </w:r>
      <w:r w:rsidR="00C074D2" w:rsidRPr="002F71A6">
        <w:rPr>
          <w:rFonts w:asciiTheme="majorBidi" w:hAnsiTheme="majorBidi" w:cstheme="majorBidi"/>
          <w:color w:val="000000" w:themeColor="text1"/>
          <w:w w:val="105"/>
          <w:sz w:val="24"/>
          <w:szCs w:val="24"/>
        </w:rPr>
        <w:t xml:space="preserve"> </w:t>
      </w:r>
      <w:r w:rsidRPr="002F71A6">
        <w:rPr>
          <w:rFonts w:asciiTheme="majorBidi" w:hAnsiTheme="majorBidi" w:cstheme="majorBidi"/>
          <w:color w:val="000000" w:themeColor="text1"/>
          <w:w w:val="105"/>
          <w:sz w:val="24"/>
          <w:szCs w:val="24"/>
        </w:rPr>
        <w:t xml:space="preserve">Dalam arti yang lain, meski cara kerja </w:t>
      </w:r>
      <w:r w:rsidR="00F727AF" w:rsidRPr="002F71A6">
        <w:rPr>
          <w:rFonts w:asciiTheme="majorBidi" w:hAnsiTheme="majorBidi" w:cstheme="majorBidi"/>
          <w:i/>
          <w:iCs/>
          <w:color w:val="000000" w:themeColor="text1"/>
          <w:w w:val="105"/>
          <w:sz w:val="24"/>
          <w:szCs w:val="24"/>
        </w:rPr>
        <w:t xml:space="preserve">blater </w:t>
      </w:r>
      <w:r w:rsidRPr="002F71A6">
        <w:rPr>
          <w:rFonts w:asciiTheme="majorBidi" w:hAnsiTheme="majorBidi" w:cstheme="majorBidi"/>
          <w:color w:val="000000" w:themeColor="text1"/>
          <w:w w:val="105"/>
          <w:sz w:val="24"/>
          <w:szCs w:val="24"/>
        </w:rPr>
        <w:t xml:space="preserve">dan kyai bersebrangan, namun dalam beberapa </w:t>
      </w:r>
      <w:r w:rsidR="00C074D2" w:rsidRPr="002F71A6">
        <w:rPr>
          <w:rFonts w:asciiTheme="majorBidi" w:hAnsiTheme="majorBidi" w:cstheme="majorBidi"/>
          <w:color w:val="000000" w:themeColor="text1"/>
          <w:w w:val="105"/>
          <w:sz w:val="24"/>
          <w:szCs w:val="24"/>
        </w:rPr>
        <w:t xml:space="preserve">momentum, </w:t>
      </w:r>
      <w:r w:rsidRPr="002F71A6">
        <w:rPr>
          <w:rFonts w:asciiTheme="majorBidi" w:hAnsiTheme="majorBidi" w:cstheme="majorBidi"/>
          <w:color w:val="000000" w:themeColor="text1"/>
          <w:w w:val="105"/>
          <w:sz w:val="24"/>
          <w:szCs w:val="24"/>
        </w:rPr>
        <w:t xml:space="preserve">keduanya seringkali terlibat ‘perselingkuhan’. </w:t>
      </w:r>
      <w:r w:rsidR="0042566F" w:rsidRPr="002F71A6">
        <w:rPr>
          <w:rFonts w:asciiTheme="majorBidi" w:hAnsiTheme="majorBidi" w:cstheme="majorBidi"/>
          <w:color w:val="000000" w:themeColor="text1"/>
          <w:w w:val="105"/>
          <w:sz w:val="24"/>
          <w:szCs w:val="24"/>
        </w:rPr>
        <w:t xml:space="preserve">Berkaitan </w:t>
      </w:r>
      <w:r w:rsidRPr="002F71A6">
        <w:rPr>
          <w:rFonts w:asciiTheme="majorBidi" w:hAnsiTheme="majorBidi" w:cstheme="majorBidi"/>
          <w:color w:val="000000" w:themeColor="text1"/>
          <w:w w:val="105"/>
          <w:sz w:val="24"/>
          <w:szCs w:val="24"/>
        </w:rPr>
        <w:t xml:space="preserve">realsi kekuasaan antara keduanya </w:t>
      </w:r>
      <w:r w:rsidR="0042566F" w:rsidRPr="002F71A6">
        <w:rPr>
          <w:rFonts w:asciiTheme="majorBidi" w:hAnsiTheme="majorBidi" w:cstheme="majorBidi"/>
          <w:color w:val="000000" w:themeColor="text1"/>
          <w:w w:val="105"/>
          <w:sz w:val="24"/>
          <w:szCs w:val="24"/>
        </w:rPr>
        <w:t xml:space="preserve">di sini, </w:t>
      </w:r>
      <w:r w:rsidR="0042566F" w:rsidRPr="002F71A6">
        <w:rPr>
          <w:rFonts w:asciiTheme="majorBidi" w:hAnsiTheme="majorBidi" w:cstheme="majorBidi"/>
          <w:color w:val="000000" w:themeColor="text1"/>
          <w:sz w:val="24"/>
          <w:szCs w:val="24"/>
        </w:rPr>
        <w:t xml:space="preserve">Abdur Rozaki (2004), dalam tulisannya berjudul </w:t>
      </w:r>
      <w:r w:rsidR="0042566F" w:rsidRPr="002F71A6">
        <w:rPr>
          <w:rFonts w:asciiTheme="majorBidi" w:hAnsiTheme="majorBidi" w:cstheme="majorBidi"/>
          <w:i/>
          <w:iCs/>
          <w:color w:val="000000" w:themeColor="text1"/>
          <w:sz w:val="24"/>
          <w:szCs w:val="24"/>
        </w:rPr>
        <w:t xml:space="preserve">Menabur Kharisma Menuai Kuasa: Kiprah </w:t>
      </w:r>
      <w:r w:rsidR="0042566F" w:rsidRPr="002F71A6">
        <w:rPr>
          <w:rFonts w:asciiTheme="majorBidi" w:hAnsiTheme="majorBidi" w:cstheme="majorBidi"/>
          <w:color w:val="000000" w:themeColor="text1"/>
          <w:sz w:val="24"/>
          <w:szCs w:val="24"/>
        </w:rPr>
        <w:t>Kiai</w:t>
      </w:r>
      <w:r w:rsidR="0042566F" w:rsidRPr="002F71A6">
        <w:rPr>
          <w:rFonts w:asciiTheme="majorBidi" w:hAnsiTheme="majorBidi" w:cstheme="majorBidi"/>
          <w:i/>
          <w:iCs/>
          <w:color w:val="000000" w:themeColor="text1"/>
          <w:sz w:val="24"/>
          <w:szCs w:val="24"/>
        </w:rPr>
        <w:t xml:space="preserve"> dan </w:t>
      </w:r>
      <w:r w:rsidR="00101AEE" w:rsidRPr="002F71A6">
        <w:rPr>
          <w:rFonts w:asciiTheme="majorBidi" w:hAnsiTheme="majorBidi" w:cstheme="majorBidi"/>
          <w:i/>
          <w:iCs/>
          <w:color w:val="000000" w:themeColor="text1"/>
          <w:sz w:val="24"/>
          <w:szCs w:val="24"/>
        </w:rPr>
        <w:t>Blater</w:t>
      </w:r>
      <w:r w:rsidR="0042566F" w:rsidRPr="002F71A6">
        <w:rPr>
          <w:rFonts w:asciiTheme="majorBidi" w:hAnsiTheme="majorBidi" w:cstheme="majorBidi"/>
          <w:i/>
          <w:iCs/>
          <w:color w:val="000000" w:themeColor="text1"/>
          <w:sz w:val="24"/>
          <w:szCs w:val="24"/>
        </w:rPr>
        <w:t xml:space="preserve"> Sebagai Rezim Kembar di Madura, </w:t>
      </w:r>
      <w:r w:rsidR="0042566F" w:rsidRPr="002F71A6">
        <w:rPr>
          <w:rFonts w:asciiTheme="majorBidi" w:hAnsiTheme="majorBidi" w:cstheme="majorBidi"/>
          <w:color w:val="000000" w:themeColor="text1"/>
          <w:sz w:val="24"/>
          <w:szCs w:val="24"/>
        </w:rPr>
        <w:t xml:space="preserve"> menemukan fakta menarik, bahwa antara kiai dan </w:t>
      </w:r>
      <w:r w:rsidR="00101AEE" w:rsidRPr="002F71A6">
        <w:rPr>
          <w:rFonts w:asciiTheme="majorBidi" w:hAnsiTheme="majorBidi" w:cstheme="majorBidi"/>
          <w:i/>
          <w:iCs/>
          <w:color w:val="000000" w:themeColor="text1"/>
          <w:sz w:val="24"/>
          <w:szCs w:val="24"/>
        </w:rPr>
        <w:t>Blater</w:t>
      </w:r>
      <w:r w:rsidR="0042566F" w:rsidRPr="002F71A6">
        <w:rPr>
          <w:rFonts w:asciiTheme="majorBidi" w:hAnsiTheme="majorBidi" w:cstheme="majorBidi"/>
          <w:color w:val="000000" w:themeColor="text1"/>
          <w:sz w:val="24"/>
          <w:szCs w:val="24"/>
        </w:rPr>
        <w:t xml:space="preserve"> memiliki romantisme hubungan simbiosis muatualisme dalam mengontrol dan mengawal jalannya sirkulasi politik di lingkungan Madura.</w:t>
      </w:r>
      <w:r w:rsidR="0042566F" w:rsidRPr="002F71A6">
        <w:rPr>
          <w:rStyle w:val="FootnoteReference"/>
          <w:rFonts w:asciiTheme="majorBidi" w:hAnsiTheme="majorBidi" w:cstheme="majorBidi"/>
          <w:color w:val="000000" w:themeColor="text1"/>
          <w:sz w:val="24"/>
          <w:szCs w:val="24"/>
          <w:vertAlign w:val="superscript"/>
        </w:rPr>
        <w:footnoteReference w:id="63"/>
      </w:r>
    </w:p>
    <w:p w:rsidR="000C647D" w:rsidRPr="002F71A6" w:rsidRDefault="000C647D" w:rsidP="00F7681F">
      <w:pPr>
        <w:spacing w:after="0" w:line="360" w:lineRule="auto"/>
        <w:contextualSpacing/>
        <w:rPr>
          <w:rFonts w:asciiTheme="majorBidi" w:hAnsiTheme="majorBidi" w:cstheme="majorBidi"/>
          <w:b/>
          <w:bCs/>
          <w:color w:val="000000" w:themeColor="text1"/>
          <w:sz w:val="24"/>
          <w:szCs w:val="24"/>
        </w:rPr>
      </w:pPr>
      <w:r w:rsidRPr="002F71A6">
        <w:rPr>
          <w:rFonts w:asciiTheme="majorBidi" w:hAnsiTheme="majorBidi" w:cstheme="majorBidi"/>
          <w:b/>
          <w:bCs/>
          <w:color w:val="000000" w:themeColor="text1"/>
          <w:sz w:val="24"/>
          <w:szCs w:val="24"/>
        </w:rPr>
        <w:t>KESIMPULAN</w:t>
      </w:r>
    </w:p>
    <w:p w:rsidR="00611316" w:rsidRPr="002F71A6" w:rsidRDefault="00611316" w:rsidP="00F7681F">
      <w:pPr>
        <w:spacing w:after="0" w:line="360" w:lineRule="auto"/>
        <w:ind w:firstLine="720"/>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lastRenderedPageBreak/>
        <w:t xml:space="preserve">Diksurusus sirkulasi kepemimpinan lokal Madura, baik dalam tataran retorika maupun praktis, hingga detik ini masih menjadi tema perdebatan yang hangat diperbincangkan. Perdebatan tersebut tidak lepas dari dinamika kontelasi kepemimpinan setempat, yang dipenuhi banyak praktik-praktik dominatif. Khusunya yang bersumber dari </w:t>
      </w:r>
      <w:r w:rsidR="00650DE9" w:rsidRPr="002F71A6">
        <w:rPr>
          <w:rFonts w:asciiTheme="majorBidi" w:hAnsiTheme="majorBidi" w:cstheme="majorBidi"/>
          <w:color w:val="000000" w:themeColor="text1"/>
          <w:sz w:val="24"/>
          <w:szCs w:val="24"/>
        </w:rPr>
        <w:t xml:space="preserve">kekuasaan dan </w:t>
      </w:r>
      <w:r w:rsidRPr="002F71A6">
        <w:rPr>
          <w:rFonts w:asciiTheme="majorBidi" w:hAnsiTheme="majorBidi" w:cstheme="majorBidi"/>
          <w:color w:val="000000" w:themeColor="text1"/>
          <w:sz w:val="24"/>
          <w:szCs w:val="24"/>
        </w:rPr>
        <w:t xml:space="preserve"> keagaman. </w:t>
      </w:r>
      <w:r w:rsidR="004A302C" w:rsidRPr="002F71A6">
        <w:rPr>
          <w:rFonts w:asciiTheme="majorBidi" w:hAnsiTheme="majorBidi" w:cstheme="majorBidi"/>
          <w:color w:val="000000" w:themeColor="text1"/>
          <w:sz w:val="24"/>
          <w:szCs w:val="24"/>
        </w:rPr>
        <w:t xml:space="preserve">Keberhasilan simbol agama dan kekuasaan menjalankan praktik dominasi </w:t>
      </w:r>
      <w:r w:rsidRPr="002F71A6">
        <w:rPr>
          <w:rFonts w:asciiTheme="majorBidi" w:hAnsiTheme="majorBidi" w:cstheme="majorBidi"/>
          <w:color w:val="000000" w:themeColor="text1"/>
          <w:sz w:val="24"/>
          <w:szCs w:val="24"/>
        </w:rPr>
        <w:t xml:space="preserve">berjalan lurus dengan tipologi </w:t>
      </w:r>
      <w:r w:rsidR="004A302C" w:rsidRPr="002F71A6">
        <w:rPr>
          <w:rFonts w:asciiTheme="majorBidi" w:hAnsiTheme="majorBidi" w:cstheme="majorBidi"/>
          <w:color w:val="000000" w:themeColor="text1"/>
          <w:sz w:val="24"/>
          <w:szCs w:val="24"/>
        </w:rPr>
        <w:t>ke</w:t>
      </w:r>
      <w:r w:rsidRPr="002F71A6">
        <w:rPr>
          <w:rFonts w:asciiTheme="majorBidi" w:hAnsiTheme="majorBidi" w:cstheme="majorBidi"/>
          <w:color w:val="000000" w:themeColor="text1"/>
          <w:sz w:val="24"/>
          <w:szCs w:val="24"/>
        </w:rPr>
        <w:t xml:space="preserve">budayaan dan tradisi </w:t>
      </w:r>
      <w:r w:rsidR="004A302C" w:rsidRPr="002F71A6">
        <w:rPr>
          <w:rFonts w:asciiTheme="majorBidi" w:hAnsiTheme="majorBidi" w:cstheme="majorBidi"/>
          <w:color w:val="000000" w:themeColor="text1"/>
          <w:sz w:val="24"/>
          <w:szCs w:val="24"/>
        </w:rPr>
        <w:t xml:space="preserve">masyarakat setempat, yang </w:t>
      </w:r>
      <w:r w:rsidR="00B11663" w:rsidRPr="002F71A6">
        <w:rPr>
          <w:rFonts w:asciiTheme="majorBidi" w:hAnsiTheme="majorBidi" w:cstheme="majorBidi"/>
          <w:color w:val="000000" w:themeColor="text1"/>
          <w:sz w:val="24"/>
          <w:szCs w:val="24"/>
        </w:rPr>
        <w:t xml:space="preserve">dalam </w:t>
      </w:r>
      <w:r w:rsidR="004A302C" w:rsidRPr="002F71A6">
        <w:rPr>
          <w:rFonts w:asciiTheme="majorBidi" w:hAnsiTheme="majorBidi" w:cstheme="majorBidi"/>
          <w:color w:val="000000" w:themeColor="text1"/>
          <w:sz w:val="24"/>
          <w:szCs w:val="24"/>
        </w:rPr>
        <w:t>banyak kesempatan dikenal mempunyai kedekatan dengan sistem dan struktur sosial yang bias hierarki.</w:t>
      </w:r>
    </w:p>
    <w:p w:rsidR="00013550" w:rsidRPr="002F71A6" w:rsidRDefault="00416342" w:rsidP="00F7681F">
      <w:pPr>
        <w:spacing w:after="0" w:line="360" w:lineRule="auto"/>
        <w:ind w:firstLine="720"/>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Dalam str</w:t>
      </w:r>
      <w:r w:rsidR="00611316" w:rsidRPr="002F71A6">
        <w:rPr>
          <w:rFonts w:asciiTheme="majorBidi" w:hAnsiTheme="majorBidi" w:cstheme="majorBidi"/>
          <w:color w:val="000000" w:themeColor="text1"/>
          <w:sz w:val="24"/>
          <w:szCs w:val="24"/>
        </w:rPr>
        <w:t xml:space="preserve">uktur hirarki demikian, tokoh-tokoh keagamaan </w:t>
      </w:r>
      <w:r w:rsidR="00B11663" w:rsidRPr="002F71A6">
        <w:rPr>
          <w:rFonts w:asciiTheme="majorBidi" w:hAnsiTheme="majorBidi" w:cstheme="majorBidi"/>
          <w:color w:val="000000" w:themeColor="text1"/>
          <w:sz w:val="24"/>
          <w:szCs w:val="24"/>
        </w:rPr>
        <w:t>seperti kyai</w:t>
      </w:r>
      <w:r w:rsidR="00611316" w:rsidRPr="002F71A6">
        <w:rPr>
          <w:rFonts w:asciiTheme="majorBidi" w:hAnsiTheme="majorBidi" w:cstheme="majorBidi"/>
          <w:color w:val="000000" w:themeColor="text1"/>
          <w:sz w:val="24"/>
          <w:szCs w:val="24"/>
        </w:rPr>
        <w:t xml:space="preserve">, </w:t>
      </w:r>
      <w:r w:rsidR="00B11663" w:rsidRPr="002F71A6">
        <w:rPr>
          <w:rFonts w:asciiTheme="majorBidi" w:hAnsiTheme="majorBidi" w:cstheme="majorBidi"/>
          <w:color w:val="000000" w:themeColor="text1"/>
          <w:sz w:val="24"/>
          <w:szCs w:val="24"/>
        </w:rPr>
        <w:t xml:space="preserve">kalangan elit lokal seperti </w:t>
      </w:r>
      <w:r w:rsidR="00101AEE" w:rsidRPr="002F71A6">
        <w:rPr>
          <w:rFonts w:asciiTheme="majorBidi" w:hAnsiTheme="majorBidi" w:cstheme="majorBidi"/>
          <w:i/>
          <w:iCs/>
          <w:color w:val="000000" w:themeColor="text1"/>
          <w:sz w:val="24"/>
          <w:szCs w:val="24"/>
        </w:rPr>
        <w:t>blater</w:t>
      </w:r>
      <w:r w:rsidR="00B11663" w:rsidRPr="002F71A6">
        <w:rPr>
          <w:rFonts w:asciiTheme="majorBidi" w:hAnsiTheme="majorBidi" w:cstheme="majorBidi"/>
          <w:i/>
          <w:iCs/>
          <w:color w:val="000000" w:themeColor="text1"/>
          <w:sz w:val="24"/>
          <w:szCs w:val="24"/>
        </w:rPr>
        <w:t xml:space="preserve"> </w:t>
      </w:r>
      <w:r w:rsidR="00B11663" w:rsidRPr="002F71A6">
        <w:rPr>
          <w:rFonts w:asciiTheme="majorBidi" w:hAnsiTheme="majorBidi" w:cstheme="majorBidi"/>
          <w:color w:val="000000" w:themeColor="text1"/>
          <w:sz w:val="24"/>
          <w:szCs w:val="24"/>
        </w:rPr>
        <w:t xml:space="preserve">merupakan sosok </w:t>
      </w:r>
      <w:r w:rsidR="00FD5680" w:rsidRPr="002F71A6">
        <w:rPr>
          <w:rFonts w:asciiTheme="majorBidi" w:hAnsiTheme="majorBidi" w:cstheme="majorBidi"/>
          <w:color w:val="000000" w:themeColor="text1"/>
          <w:sz w:val="24"/>
          <w:szCs w:val="24"/>
        </w:rPr>
        <w:t>berpengaruh</w:t>
      </w:r>
      <w:r w:rsidR="003B05CD" w:rsidRPr="002F71A6">
        <w:rPr>
          <w:rFonts w:asciiTheme="majorBidi" w:hAnsiTheme="majorBidi" w:cstheme="majorBidi"/>
          <w:color w:val="000000" w:themeColor="text1"/>
          <w:sz w:val="24"/>
          <w:szCs w:val="24"/>
        </w:rPr>
        <w:t>. Keduanya memiliki nilai tawar tinggi di lingkungan masyarakat</w:t>
      </w:r>
      <w:r w:rsidR="005B0F28" w:rsidRPr="002F71A6">
        <w:rPr>
          <w:rFonts w:asciiTheme="majorBidi" w:hAnsiTheme="majorBidi" w:cstheme="majorBidi"/>
          <w:color w:val="000000" w:themeColor="text1"/>
          <w:sz w:val="24"/>
          <w:szCs w:val="24"/>
        </w:rPr>
        <w:t>. Tidak saja disegani, namun juga ditakuti.</w:t>
      </w:r>
      <w:r w:rsidR="009014A6" w:rsidRPr="002F71A6">
        <w:rPr>
          <w:rFonts w:asciiTheme="majorBidi" w:hAnsiTheme="majorBidi" w:cstheme="majorBidi"/>
          <w:color w:val="000000" w:themeColor="text1"/>
          <w:sz w:val="24"/>
          <w:szCs w:val="24"/>
        </w:rPr>
        <w:t xml:space="preserve"> </w:t>
      </w:r>
      <w:r w:rsidR="005B0F28" w:rsidRPr="002F71A6">
        <w:rPr>
          <w:rFonts w:asciiTheme="majorBidi" w:hAnsiTheme="majorBidi" w:cstheme="majorBidi"/>
          <w:color w:val="000000" w:themeColor="text1"/>
          <w:sz w:val="24"/>
          <w:szCs w:val="24"/>
        </w:rPr>
        <w:t xml:space="preserve">Kyai adalah wujud sakralitas agama yang dengan mudah dapat mendatangkan sikap patuh dan hormat dari lapisan masyakarat. Tidak saja dalam hal keagamaan, namun juga pada hal lain di luarnya. Bahkan dalam ramah politik sekalipun. </w:t>
      </w:r>
      <w:r w:rsidR="009014A6" w:rsidRPr="002F71A6">
        <w:rPr>
          <w:rFonts w:asciiTheme="majorBidi" w:hAnsiTheme="majorBidi" w:cstheme="majorBidi"/>
          <w:color w:val="000000" w:themeColor="text1"/>
          <w:sz w:val="24"/>
          <w:szCs w:val="24"/>
        </w:rPr>
        <w:t xml:space="preserve">Begitu </w:t>
      </w:r>
      <w:r w:rsidR="005B0F28" w:rsidRPr="002F71A6">
        <w:rPr>
          <w:rFonts w:asciiTheme="majorBidi" w:hAnsiTheme="majorBidi" w:cstheme="majorBidi"/>
          <w:color w:val="000000" w:themeColor="text1"/>
          <w:sz w:val="24"/>
          <w:szCs w:val="24"/>
        </w:rPr>
        <w:t xml:space="preserve">pun dengan </w:t>
      </w:r>
      <w:r w:rsidR="00101AEE" w:rsidRPr="002F71A6">
        <w:rPr>
          <w:rFonts w:asciiTheme="majorBidi" w:hAnsiTheme="majorBidi" w:cstheme="majorBidi"/>
          <w:i/>
          <w:iCs/>
          <w:color w:val="000000" w:themeColor="text1"/>
          <w:sz w:val="24"/>
          <w:szCs w:val="24"/>
        </w:rPr>
        <w:t>blater</w:t>
      </w:r>
      <w:r w:rsidR="005B0F28" w:rsidRPr="002F71A6">
        <w:rPr>
          <w:rFonts w:asciiTheme="majorBidi" w:hAnsiTheme="majorBidi" w:cstheme="majorBidi"/>
          <w:color w:val="000000" w:themeColor="text1"/>
          <w:sz w:val="24"/>
          <w:szCs w:val="24"/>
        </w:rPr>
        <w:t>, status sebagai elit lokal men</w:t>
      </w:r>
      <w:r w:rsidR="00E07367" w:rsidRPr="002F71A6">
        <w:rPr>
          <w:rFonts w:asciiTheme="majorBidi" w:hAnsiTheme="majorBidi" w:cstheme="majorBidi"/>
          <w:color w:val="000000" w:themeColor="text1"/>
          <w:sz w:val="24"/>
          <w:szCs w:val="24"/>
        </w:rPr>
        <w:t>a</w:t>
      </w:r>
      <w:r w:rsidR="005B0F28" w:rsidRPr="002F71A6">
        <w:rPr>
          <w:rFonts w:asciiTheme="majorBidi" w:hAnsiTheme="majorBidi" w:cstheme="majorBidi"/>
          <w:color w:val="000000" w:themeColor="text1"/>
          <w:sz w:val="24"/>
          <w:szCs w:val="24"/>
        </w:rPr>
        <w:t xml:space="preserve">sbihkan dirinya sebagai </w:t>
      </w:r>
      <w:r w:rsidR="00125C3D" w:rsidRPr="002F71A6">
        <w:rPr>
          <w:rFonts w:asciiTheme="majorBidi" w:hAnsiTheme="majorBidi" w:cstheme="majorBidi"/>
          <w:color w:val="000000" w:themeColor="text1"/>
          <w:sz w:val="24"/>
          <w:szCs w:val="24"/>
        </w:rPr>
        <w:t>sosok yang disegani dan ditakuti.</w:t>
      </w:r>
      <w:r w:rsidR="009014A6" w:rsidRPr="002F71A6">
        <w:rPr>
          <w:rFonts w:asciiTheme="majorBidi" w:hAnsiTheme="majorBidi" w:cstheme="majorBidi"/>
          <w:color w:val="000000" w:themeColor="text1"/>
          <w:sz w:val="24"/>
          <w:szCs w:val="24"/>
        </w:rPr>
        <w:t xml:space="preserve"> Sebagai jagoan kuat di leve</w:t>
      </w:r>
      <w:r w:rsidR="00013550" w:rsidRPr="002F71A6">
        <w:rPr>
          <w:rFonts w:asciiTheme="majorBidi" w:hAnsiTheme="majorBidi" w:cstheme="majorBidi"/>
          <w:color w:val="000000" w:themeColor="text1"/>
          <w:sz w:val="24"/>
          <w:szCs w:val="24"/>
        </w:rPr>
        <w:t>l</w:t>
      </w:r>
      <w:r w:rsidR="009014A6" w:rsidRPr="002F71A6">
        <w:rPr>
          <w:rFonts w:asciiTheme="majorBidi" w:hAnsiTheme="majorBidi" w:cstheme="majorBidi"/>
          <w:color w:val="000000" w:themeColor="text1"/>
          <w:sz w:val="24"/>
          <w:szCs w:val="24"/>
        </w:rPr>
        <w:t xml:space="preserve"> lokal, </w:t>
      </w:r>
      <w:r w:rsidR="00101AEE" w:rsidRPr="002F71A6">
        <w:rPr>
          <w:rFonts w:asciiTheme="majorBidi" w:hAnsiTheme="majorBidi" w:cstheme="majorBidi"/>
          <w:i/>
          <w:iCs/>
          <w:color w:val="000000" w:themeColor="text1"/>
          <w:sz w:val="24"/>
          <w:szCs w:val="24"/>
        </w:rPr>
        <w:t>blater</w:t>
      </w:r>
      <w:r w:rsidR="009014A6" w:rsidRPr="002F71A6">
        <w:rPr>
          <w:rFonts w:asciiTheme="majorBidi" w:hAnsiTheme="majorBidi" w:cstheme="majorBidi"/>
          <w:color w:val="000000" w:themeColor="text1"/>
          <w:sz w:val="24"/>
          <w:szCs w:val="24"/>
        </w:rPr>
        <w:t xml:space="preserve"> muncul sebagai aktor intelektual</w:t>
      </w:r>
      <w:r w:rsidR="00E07367" w:rsidRPr="002F71A6">
        <w:rPr>
          <w:rFonts w:asciiTheme="majorBidi" w:hAnsiTheme="majorBidi" w:cstheme="majorBidi"/>
          <w:color w:val="000000" w:themeColor="text1"/>
          <w:sz w:val="24"/>
          <w:szCs w:val="24"/>
        </w:rPr>
        <w:t>.</w:t>
      </w:r>
    </w:p>
    <w:p w:rsidR="000C647D" w:rsidRPr="002F71A6" w:rsidRDefault="00611316" w:rsidP="00F7681F">
      <w:pPr>
        <w:spacing w:after="0" w:line="360" w:lineRule="auto"/>
        <w:ind w:firstLine="720"/>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 xml:space="preserve">Dalam hal </w:t>
      </w:r>
      <w:r w:rsidR="00E85AAE" w:rsidRPr="002F71A6">
        <w:rPr>
          <w:rFonts w:asciiTheme="majorBidi" w:hAnsiTheme="majorBidi" w:cstheme="majorBidi"/>
          <w:color w:val="000000" w:themeColor="text1"/>
          <w:sz w:val="24"/>
          <w:szCs w:val="24"/>
        </w:rPr>
        <w:t xml:space="preserve">sirkulasi kepemimpinan electoral </w:t>
      </w:r>
      <w:r w:rsidRPr="002F71A6">
        <w:rPr>
          <w:rFonts w:asciiTheme="majorBidi" w:hAnsiTheme="majorBidi" w:cstheme="majorBidi"/>
          <w:color w:val="000000" w:themeColor="text1"/>
          <w:sz w:val="24"/>
          <w:szCs w:val="24"/>
        </w:rPr>
        <w:t xml:space="preserve">Madura, kiai memliki peran dan fungsi strategis yang sangat besar. </w:t>
      </w:r>
      <w:r w:rsidR="00416342" w:rsidRPr="002F71A6">
        <w:rPr>
          <w:rFonts w:asciiTheme="majorBidi" w:hAnsiTheme="majorBidi" w:cstheme="majorBidi"/>
          <w:color w:val="000000" w:themeColor="text1"/>
          <w:sz w:val="24"/>
          <w:szCs w:val="24"/>
        </w:rPr>
        <w:t xml:space="preserve">Peran </w:t>
      </w:r>
      <w:r w:rsidR="00E85AAE" w:rsidRPr="002F71A6">
        <w:rPr>
          <w:rFonts w:asciiTheme="majorBidi" w:hAnsiTheme="majorBidi" w:cstheme="majorBidi"/>
          <w:color w:val="000000" w:themeColor="text1"/>
          <w:sz w:val="24"/>
          <w:szCs w:val="24"/>
        </w:rPr>
        <w:t xml:space="preserve">dan fungsi kyai berasal dari dua hal. </w:t>
      </w:r>
      <w:r w:rsidR="00E85AAE" w:rsidRPr="002F71A6">
        <w:rPr>
          <w:rFonts w:asciiTheme="majorBidi" w:hAnsiTheme="majorBidi" w:cstheme="majorBidi"/>
          <w:i/>
          <w:iCs/>
          <w:color w:val="000000" w:themeColor="text1"/>
          <w:sz w:val="24"/>
          <w:szCs w:val="24"/>
        </w:rPr>
        <w:t>Pertama</w:t>
      </w:r>
      <w:r w:rsidR="00E85AAE" w:rsidRPr="002F71A6">
        <w:rPr>
          <w:rFonts w:asciiTheme="majorBidi" w:hAnsiTheme="majorBidi" w:cstheme="majorBidi"/>
          <w:color w:val="000000" w:themeColor="text1"/>
          <w:sz w:val="24"/>
          <w:szCs w:val="24"/>
        </w:rPr>
        <w:t xml:space="preserve">, kemapuan dirinya melakukan </w:t>
      </w:r>
      <w:r w:rsidR="00E85AAE" w:rsidRPr="002F71A6">
        <w:rPr>
          <w:rFonts w:asciiTheme="majorBidi" w:hAnsiTheme="majorBidi" w:cstheme="majorBidi"/>
          <w:i/>
          <w:iCs/>
          <w:color w:val="000000" w:themeColor="text1"/>
          <w:sz w:val="24"/>
          <w:szCs w:val="24"/>
        </w:rPr>
        <w:t>self</w:t>
      </w:r>
      <w:r w:rsidR="00E85AAE" w:rsidRPr="002F71A6">
        <w:rPr>
          <w:rFonts w:asciiTheme="majorBidi" w:hAnsiTheme="majorBidi" w:cstheme="majorBidi"/>
          <w:color w:val="000000" w:themeColor="text1"/>
          <w:sz w:val="24"/>
          <w:szCs w:val="24"/>
        </w:rPr>
        <w:t xml:space="preserve"> </w:t>
      </w:r>
      <w:r w:rsidR="00E85AAE" w:rsidRPr="002F71A6">
        <w:rPr>
          <w:rFonts w:asciiTheme="majorBidi" w:hAnsiTheme="majorBidi" w:cstheme="majorBidi"/>
          <w:i/>
          <w:iCs/>
          <w:color w:val="000000" w:themeColor="text1"/>
          <w:sz w:val="24"/>
          <w:szCs w:val="24"/>
        </w:rPr>
        <w:t xml:space="preserve">branding </w:t>
      </w:r>
      <w:r w:rsidR="00E85AAE" w:rsidRPr="002F71A6">
        <w:rPr>
          <w:rFonts w:asciiTheme="majorBidi" w:hAnsiTheme="majorBidi" w:cstheme="majorBidi"/>
          <w:color w:val="000000" w:themeColor="text1"/>
          <w:sz w:val="24"/>
          <w:szCs w:val="24"/>
        </w:rPr>
        <w:t xml:space="preserve">dan adaptasi dengan masyarakat. Dalam kaitan ini, kyai berusaha </w:t>
      </w:r>
      <w:r w:rsidR="00AE1BD0" w:rsidRPr="002F71A6">
        <w:rPr>
          <w:rFonts w:asciiTheme="majorBidi" w:hAnsiTheme="majorBidi" w:cstheme="majorBidi"/>
          <w:color w:val="000000" w:themeColor="text1"/>
          <w:sz w:val="24"/>
          <w:szCs w:val="24"/>
        </w:rPr>
        <w:t>menghiasi dirinya dengan sikap dan sifat baik, mulia, dan penuh religious</w:t>
      </w:r>
      <w:r w:rsidR="009917A7" w:rsidRPr="002F71A6">
        <w:rPr>
          <w:rFonts w:asciiTheme="majorBidi" w:hAnsiTheme="majorBidi" w:cstheme="majorBidi"/>
          <w:color w:val="000000" w:themeColor="text1"/>
          <w:sz w:val="24"/>
          <w:szCs w:val="24"/>
        </w:rPr>
        <w:t xml:space="preserve">. </w:t>
      </w:r>
      <w:r w:rsidR="00AE1BD0" w:rsidRPr="002F71A6">
        <w:rPr>
          <w:rFonts w:asciiTheme="majorBidi" w:hAnsiTheme="majorBidi" w:cstheme="majorBidi"/>
          <w:color w:val="000000" w:themeColor="text1"/>
          <w:sz w:val="24"/>
          <w:szCs w:val="24"/>
        </w:rPr>
        <w:t xml:space="preserve"> </w:t>
      </w:r>
      <w:r w:rsidR="007A15F1" w:rsidRPr="002F71A6">
        <w:rPr>
          <w:rFonts w:asciiTheme="majorBidi" w:hAnsiTheme="majorBidi" w:cstheme="majorBidi"/>
          <w:i/>
          <w:iCs/>
          <w:color w:val="000000" w:themeColor="text1"/>
          <w:sz w:val="24"/>
          <w:szCs w:val="24"/>
        </w:rPr>
        <w:t>Kedua</w:t>
      </w:r>
      <w:r w:rsidR="007A15F1" w:rsidRPr="002F71A6">
        <w:rPr>
          <w:rFonts w:asciiTheme="majorBidi" w:hAnsiTheme="majorBidi" w:cstheme="majorBidi"/>
          <w:color w:val="000000" w:themeColor="text1"/>
          <w:sz w:val="24"/>
          <w:szCs w:val="24"/>
        </w:rPr>
        <w:t xml:space="preserve">, unsur </w:t>
      </w:r>
      <w:r w:rsidR="007A15F1" w:rsidRPr="002F71A6">
        <w:rPr>
          <w:rFonts w:asciiTheme="majorBidi" w:hAnsiTheme="majorBidi" w:cstheme="majorBidi"/>
          <w:i/>
          <w:iCs/>
          <w:color w:val="000000" w:themeColor="text1"/>
          <w:sz w:val="24"/>
          <w:szCs w:val="24"/>
        </w:rPr>
        <w:t>trah</w:t>
      </w:r>
      <w:r w:rsidR="007A15F1" w:rsidRPr="002F71A6">
        <w:rPr>
          <w:rFonts w:asciiTheme="majorBidi" w:hAnsiTheme="majorBidi" w:cstheme="majorBidi"/>
          <w:color w:val="000000" w:themeColor="text1"/>
          <w:sz w:val="24"/>
          <w:szCs w:val="24"/>
        </w:rPr>
        <w:t xml:space="preserve"> yang didapat dari kyai-kyai besar sebelumnya. Dalam kaitan ini, jalur kekeluargaan seorang </w:t>
      </w:r>
      <w:r w:rsidR="007A15F1" w:rsidRPr="002F71A6">
        <w:rPr>
          <w:rFonts w:asciiTheme="majorBidi" w:hAnsiTheme="majorBidi" w:cstheme="majorBidi"/>
          <w:i/>
          <w:iCs/>
          <w:color w:val="000000" w:themeColor="text1"/>
          <w:sz w:val="24"/>
          <w:szCs w:val="24"/>
        </w:rPr>
        <w:t>kyai</w:t>
      </w:r>
      <w:r w:rsidR="007A15F1" w:rsidRPr="002F71A6">
        <w:rPr>
          <w:rFonts w:asciiTheme="majorBidi" w:hAnsiTheme="majorBidi" w:cstheme="majorBidi"/>
          <w:color w:val="000000" w:themeColor="text1"/>
          <w:sz w:val="24"/>
          <w:szCs w:val="24"/>
        </w:rPr>
        <w:t xml:space="preserve"> yang bersambung pada kyai terdahulu menjadi faktor penting. Semakin terkenal jalur nasab yang tersambung dalam dirinya, maka akan semakin besar pula kharismatik dan pengaruhnya.</w:t>
      </w:r>
      <w:r w:rsidR="009917A7" w:rsidRPr="002F71A6">
        <w:rPr>
          <w:rFonts w:asciiTheme="majorBidi" w:hAnsiTheme="majorBidi" w:cstheme="majorBidi"/>
          <w:color w:val="000000" w:themeColor="text1"/>
          <w:sz w:val="24"/>
          <w:szCs w:val="24"/>
        </w:rPr>
        <w:t xml:space="preserve"> Status kyai sebagai pribadi yang paham mendalam masalah agama, suci, dan selalu dekat pada tuhan, secara langsung menghadirkan ketaatan dan kepatuhan yang kuat. </w:t>
      </w:r>
    </w:p>
    <w:p w:rsidR="00416342" w:rsidRPr="002F71A6" w:rsidRDefault="00416342" w:rsidP="00F7681F">
      <w:pPr>
        <w:spacing w:after="0" w:line="360" w:lineRule="auto"/>
        <w:ind w:firstLine="720"/>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 xml:space="preserve">Satu rupa dengan kiai, yaitu </w:t>
      </w:r>
      <w:r w:rsidR="00101AEE" w:rsidRPr="002F71A6">
        <w:rPr>
          <w:rFonts w:asciiTheme="majorBidi" w:hAnsiTheme="majorBidi" w:cstheme="majorBidi"/>
          <w:i/>
          <w:iCs/>
          <w:color w:val="000000" w:themeColor="text1"/>
          <w:sz w:val="24"/>
          <w:szCs w:val="24"/>
        </w:rPr>
        <w:t>blater</w:t>
      </w:r>
      <w:r w:rsidRPr="002F71A6">
        <w:rPr>
          <w:rFonts w:asciiTheme="majorBidi" w:hAnsiTheme="majorBidi" w:cstheme="majorBidi"/>
          <w:i/>
          <w:iCs/>
          <w:color w:val="000000" w:themeColor="text1"/>
          <w:sz w:val="24"/>
          <w:szCs w:val="24"/>
        </w:rPr>
        <w:t>.</w:t>
      </w:r>
      <w:r w:rsidRPr="002F71A6">
        <w:rPr>
          <w:rFonts w:asciiTheme="majorBidi" w:hAnsiTheme="majorBidi" w:cstheme="majorBidi"/>
          <w:color w:val="000000" w:themeColor="text1"/>
          <w:sz w:val="24"/>
          <w:szCs w:val="24"/>
        </w:rPr>
        <w:t xml:space="preserve"> </w:t>
      </w:r>
      <w:r w:rsidR="00101AEE" w:rsidRPr="002F71A6">
        <w:rPr>
          <w:rFonts w:asciiTheme="majorBidi" w:hAnsiTheme="majorBidi" w:cstheme="majorBidi"/>
          <w:i/>
          <w:iCs/>
          <w:color w:val="000000" w:themeColor="text1"/>
          <w:sz w:val="24"/>
          <w:szCs w:val="24"/>
        </w:rPr>
        <w:t>Blater</w:t>
      </w:r>
      <w:r w:rsidRPr="002F71A6">
        <w:rPr>
          <w:rFonts w:asciiTheme="majorBidi" w:hAnsiTheme="majorBidi" w:cstheme="majorBidi"/>
          <w:color w:val="000000" w:themeColor="text1"/>
          <w:sz w:val="24"/>
          <w:szCs w:val="24"/>
        </w:rPr>
        <w:t xml:space="preserve"> terkenal sebagai jagoan lokal Madura. kelebihan dan keunggulan </w:t>
      </w:r>
      <w:r w:rsidR="00101AEE" w:rsidRPr="002F71A6">
        <w:rPr>
          <w:rFonts w:asciiTheme="majorBidi" w:hAnsiTheme="majorBidi" w:cstheme="majorBidi"/>
          <w:i/>
          <w:iCs/>
          <w:color w:val="000000" w:themeColor="text1"/>
          <w:sz w:val="24"/>
          <w:szCs w:val="24"/>
        </w:rPr>
        <w:t>blater</w:t>
      </w:r>
      <w:r w:rsidRPr="002F71A6">
        <w:rPr>
          <w:rFonts w:asciiTheme="majorBidi" w:hAnsiTheme="majorBidi" w:cstheme="majorBidi"/>
          <w:color w:val="000000" w:themeColor="text1"/>
          <w:sz w:val="24"/>
          <w:szCs w:val="24"/>
        </w:rPr>
        <w:t xml:space="preserve"> memiliki keserupaan dengan kyai. Yakni, sama-sama dapat menularkan pengaruh dan mengakomodir massa. </w:t>
      </w:r>
      <w:r w:rsidR="00503254" w:rsidRPr="002F71A6">
        <w:rPr>
          <w:rFonts w:asciiTheme="majorBidi" w:hAnsiTheme="majorBidi" w:cstheme="majorBidi"/>
          <w:color w:val="000000" w:themeColor="text1"/>
          <w:sz w:val="24"/>
          <w:szCs w:val="24"/>
        </w:rPr>
        <w:t xml:space="preserve">Hal </w:t>
      </w:r>
      <w:r w:rsidRPr="002F71A6">
        <w:rPr>
          <w:rFonts w:asciiTheme="majorBidi" w:hAnsiTheme="majorBidi" w:cstheme="majorBidi"/>
          <w:color w:val="000000" w:themeColor="text1"/>
          <w:sz w:val="24"/>
          <w:szCs w:val="24"/>
        </w:rPr>
        <w:t xml:space="preserve">yang beda antara kyai dan </w:t>
      </w:r>
      <w:r w:rsidR="00101AEE" w:rsidRPr="002F71A6">
        <w:rPr>
          <w:rFonts w:asciiTheme="majorBidi" w:hAnsiTheme="majorBidi" w:cstheme="majorBidi"/>
          <w:i/>
          <w:iCs/>
          <w:color w:val="000000" w:themeColor="text1"/>
          <w:sz w:val="24"/>
          <w:szCs w:val="24"/>
        </w:rPr>
        <w:t>blater</w:t>
      </w:r>
      <w:r w:rsidRPr="002F71A6">
        <w:rPr>
          <w:rFonts w:asciiTheme="majorBidi" w:hAnsiTheme="majorBidi" w:cstheme="majorBidi"/>
          <w:color w:val="000000" w:themeColor="text1"/>
          <w:sz w:val="24"/>
          <w:szCs w:val="24"/>
        </w:rPr>
        <w:t xml:space="preserve">, jika kyai bergerak dalam wilayah dogma keagamaan, </w:t>
      </w:r>
      <w:r w:rsidR="00101AEE" w:rsidRPr="002F71A6">
        <w:rPr>
          <w:rFonts w:asciiTheme="majorBidi" w:hAnsiTheme="majorBidi" w:cstheme="majorBidi"/>
          <w:i/>
          <w:iCs/>
          <w:color w:val="000000" w:themeColor="text1"/>
          <w:sz w:val="24"/>
          <w:szCs w:val="24"/>
        </w:rPr>
        <w:t>blater</w:t>
      </w:r>
      <w:r w:rsidRPr="002F71A6">
        <w:rPr>
          <w:rFonts w:asciiTheme="majorBidi" w:hAnsiTheme="majorBidi" w:cstheme="majorBidi"/>
          <w:color w:val="000000" w:themeColor="text1"/>
          <w:sz w:val="24"/>
          <w:szCs w:val="24"/>
        </w:rPr>
        <w:t xml:space="preserve"> lebih cenderung menggunakan sarana kekerasan. </w:t>
      </w:r>
      <w:r w:rsidR="00503254" w:rsidRPr="002F71A6">
        <w:rPr>
          <w:rFonts w:asciiTheme="majorBidi" w:hAnsiTheme="majorBidi" w:cstheme="majorBidi"/>
          <w:color w:val="000000" w:themeColor="text1"/>
          <w:sz w:val="24"/>
          <w:szCs w:val="24"/>
        </w:rPr>
        <w:t xml:space="preserve">Pada level pemilihan tingkat desa, </w:t>
      </w:r>
      <w:r w:rsidR="00503254" w:rsidRPr="002F71A6">
        <w:rPr>
          <w:rFonts w:asciiTheme="majorBidi" w:hAnsiTheme="majorBidi" w:cstheme="majorBidi"/>
          <w:i/>
          <w:iCs/>
          <w:color w:val="000000" w:themeColor="text1"/>
          <w:sz w:val="24"/>
          <w:szCs w:val="24"/>
        </w:rPr>
        <w:t>blater</w:t>
      </w:r>
      <w:r w:rsidR="00503254" w:rsidRPr="002F71A6">
        <w:rPr>
          <w:rFonts w:asciiTheme="majorBidi" w:hAnsiTheme="majorBidi" w:cstheme="majorBidi"/>
          <w:color w:val="000000" w:themeColor="text1"/>
          <w:sz w:val="24"/>
          <w:szCs w:val="24"/>
        </w:rPr>
        <w:t xml:space="preserve"> memainkan peran </w:t>
      </w:r>
      <w:r w:rsidR="007472EF" w:rsidRPr="002F71A6">
        <w:rPr>
          <w:rFonts w:asciiTheme="majorBidi" w:hAnsiTheme="majorBidi" w:cstheme="majorBidi"/>
          <w:color w:val="000000" w:themeColor="text1"/>
          <w:sz w:val="24"/>
          <w:szCs w:val="24"/>
        </w:rPr>
        <w:t xml:space="preserve">selaku </w:t>
      </w:r>
      <w:r w:rsidR="00503254" w:rsidRPr="002F71A6">
        <w:rPr>
          <w:rFonts w:asciiTheme="majorBidi" w:hAnsiTheme="majorBidi" w:cstheme="majorBidi"/>
          <w:color w:val="000000" w:themeColor="text1"/>
          <w:sz w:val="24"/>
          <w:szCs w:val="24"/>
        </w:rPr>
        <w:t>aktor intelektual</w:t>
      </w:r>
      <w:r w:rsidR="007472EF" w:rsidRPr="002F71A6">
        <w:rPr>
          <w:rFonts w:asciiTheme="majorBidi" w:hAnsiTheme="majorBidi" w:cstheme="majorBidi"/>
          <w:color w:val="000000" w:themeColor="text1"/>
          <w:sz w:val="24"/>
          <w:szCs w:val="24"/>
        </w:rPr>
        <w:t xml:space="preserve">. pemegang </w:t>
      </w:r>
      <w:r w:rsidR="00503254" w:rsidRPr="002F71A6">
        <w:rPr>
          <w:rFonts w:asciiTheme="majorBidi" w:hAnsiTheme="majorBidi" w:cstheme="majorBidi"/>
          <w:color w:val="000000" w:themeColor="text1"/>
          <w:sz w:val="24"/>
          <w:szCs w:val="24"/>
        </w:rPr>
        <w:t>kendali</w:t>
      </w:r>
      <w:r w:rsidR="007472EF" w:rsidRPr="002F71A6">
        <w:rPr>
          <w:rFonts w:asciiTheme="majorBidi" w:hAnsiTheme="majorBidi" w:cstheme="majorBidi"/>
          <w:color w:val="000000" w:themeColor="text1"/>
          <w:sz w:val="24"/>
          <w:szCs w:val="24"/>
        </w:rPr>
        <w:t>, m</w:t>
      </w:r>
      <w:r w:rsidR="00503254" w:rsidRPr="002F71A6">
        <w:rPr>
          <w:rFonts w:asciiTheme="majorBidi" w:hAnsiTheme="majorBidi" w:cstheme="majorBidi"/>
          <w:color w:val="000000" w:themeColor="text1"/>
          <w:sz w:val="24"/>
          <w:szCs w:val="24"/>
        </w:rPr>
        <w:t xml:space="preserve">ulai dari perhelatan, keamanan, hingga proses pemilihan. </w:t>
      </w:r>
      <w:r w:rsidR="00761EAA" w:rsidRPr="002F71A6">
        <w:rPr>
          <w:rFonts w:asciiTheme="majorBidi" w:hAnsiTheme="majorBidi" w:cstheme="majorBidi"/>
          <w:color w:val="000000" w:themeColor="text1"/>
          <w:sz w:val="24"/>
          <w:szCs w:val="24"/>
        </w:rPr>
        <w:t>Sedangkan pada level lebih tinggi, bai</w:t>
      </w:r>
      <w:r w:rsidR="00BF74DF" w:rsidRPr="002F71A6">
        <w:rPr>
          <w:rFonts w:asciiTheme="majorBidi" w:hAnsiTheme="majorBidi" w:cstheme="majorBidi"/>
          <w:color w:val="000000" w:themeColor="text1"/>
          <w:sz w:val="24"/>
          <w:szCs w:val="24"/>
        </w:rPr>
        <w:t>k level daerah, provinsi, maupu</w:t>
      </w:r>
      <w:r w:rsidR="00761EAA" w:rsidRPr="002F71A6">
        <w:rPr>
          <w:rFonts w:asciiTheme="majorBidi" w:hAnsiTheme="majorBidi" w:cstheme="majorBidi"/>
          <w:color w:val="000000" w:themeColor="text1"/>
          <w:sz w:val="24"/>
          <w:szCs w:val="24"/>
        </w:rPr>
        <w:t xml:space="preserve">n nasional, </w:t>
      </w:r>
      <w:r w:rsidR="00761EAA" w:rsidRPr="002F71A6">
        <w:rPr>
          <w:rFonts w:asciiTheme="majorBidi" w:hAnsiTheme="majorBidi" w:cstheme="majorBidi"/>
          <w:i/>
          <w:iCs/>
          <w:color w:val="000000" w:themeColor="text1"/>
          <w:sz w:val="24"/>
          <w:szCs w:val="24"/>
        </w:rPr>
        <w:t xml:space="preserve">blater </w:t>
      </w:r>
      <w:r w:rsidR="00761EAA" w:rsidRPr="002F71A6">
        <w:rPr>
          <w:rFonts w:asciiTheme="majorBidi" w:hAnsiTheme="majorBidi" w:cstheme="majorBidi"/>
          <w:color w:val="000000" w:themeColor="text1"/>
          <w:sz w:val="24"/>
          <w:szCs w:val="24"/>
        </w:rPr>
        <w:t>memainkan peran sebagai patron</w:t>
      </w:r>
      <w:r w:rsidR="005718A2" w:rsidRPr="002F71A6">
        <w:rPr>
          <w:rFonts w:asciiTheme="majorBidi" w:hAnsiTheme="majorBidi" w:cstheme="majorBidi"/>
          <w:color w:val="000000" w:themeColor="text1"/>
          <w:sz w:val="24"/>
          <w:szCs w:val="24"/>
        </w:rPr>
        <w:t xml:space="preserve"> kekuasaan/penguasa</w:t>
      </w:r>
      <w:r w:rsidR="00E07367" w:rsidRPr="002F71A6">
        <w:rPr>
          <w:rFonts w:asciiTheme="majorBidi" w:hAnsiTheme="majorBidi" w:cstheme="majorBidi"/>
          <w:color w:val="000000" w:themeColor="text1"/>
          <w:sz w:val="24"/>
          <w:szCs w:val="24"/>
        </w:rPr>
        <w:t>.</w:t>
      </w:r>
      <w:r w:rsidR="007472EF" w:rsidRPr="002F71A6">
        <w:rPr>
          <w:rFonts w:asciiTheme="majorBidi" w:hAnsiTheme="majorBidi" w:cstheme="majorBidi"/>
          <w:color w:val="000000" w:themeColor="text1"/>
          <w:sz w:val="24"/>
          <w:szCs w:val="24"/>
        </w:rPr>
        <w:t xml:space="preserve"> Sekurangnya, dua peran di atas </w:t>
      </w:r>
      <w:r w:rsidR="007472EF" w:rsidRPr="002F71A6">
        <w:rPr>
          <w:rFonts w:asciiTheme="majorBidi" w:hAnsiTheme="majorBidi" w:cstheme="majorBidi"/>
          <w:color w:val="000000" w:themeColor="text1"/>
          <w:sz w:val="24"/>
          <w:szCs w:val="24"/>
        </w:rPr>
        <w:lastRenderedPageBreak/>
        <w:t xml:space="preserve">dijalankan melalui dua pendekatan. 1) </w:t>
      </w:r>
      <w:r w:rsidR="004F005F" w:rsidRPr="002F71A6">
        <w:rPr>
          <w:rFonts w:asciiTheme="majorBidi" w:hAnsiTheme="majorBidi" w:cstheme="majorBidi"/>
          <w:color w:val="000000" w:themeColor="text1"/>
          <w:sz w:val="24"/>
          <w:szCs w:val="24"/>
        </w:rPr>
        <w:t xml:space="preserve">Pendekatan </w:t>
      </w:r>
      <w:r w:rsidR="007472EF" w:rsidRPr="002F71A6">
        <w:rPr>
          <w:rFonts w:asciiTheme="majorBidi" w:hAnsiTheme="majorBidi" w:cstheme="majorBidi"/>
          <w:color w:val="000000" w:themeColor="text1"/>
          <w:sz w:val="24"/>
          <w:szCs w:val="24"/>
        </w:rPr>
        <w:t xml:space="preserve">kultural </w:t>
      </w:r>
      <w:r w:rsidR="00943DC7" w:rsidRPr="002F71A6">
        <w:rPr>
          <w:rFonts w:asciiTheme="majorBidi" w:hAnsiTheme="majorBidi" w:cstheme="majorBidi"/>
          <w:color w:val="000000" w:themeColor="text1"/>
          <w:sz w:val="24"/>
          <w:szCs w:val="24"/>
        </w:rPr>
        <w:t xml:space="preserve">dengan </w:t>
      </w:r>
      <w:r w:rsidR="004F005F" w:rsidRPr="002F71A6">
        <w:rPr>
          <w:rFonts w:asciiTheme="majorBidi" w:hAnsiTheme="majorBidi" w:cstheme="majorBidi"/>
          <w:color w:val="000000" w:themeColor="text1"/>
          <w:sz w:val="24"/>
          <w:szCs w:val="24"/>
        </w:rPr>
        <w:t xml:space="preserve">cara </w:t>
      </w:r>
      <w:r w:rsidR="00943DC7" w:rsidRPr="002F71A6">
        <w:rPr>
          <w:rFonts w:asciiTheme="majorBidi" w:hAnsiTheme="majorBidi" w:cstheme="majorBidi"/>
          <w:color w:val="000000" w:themeColor="text1"/>
          <w:sz w:val="24"/>
          <w:szCs w:val="24"/>
        </w:rPr>
        <w:t>menampilkan dirinya sebagai jagoan lokal</w:t>
      </w:r>
      <w:r w:rsidR="004F005F" w:rsidRPr="002F71A6">
        <w:rPr>
          <w:rFonts w:asciiTheme="majorBidi" w:hAnsiTheme="majorBidi" w:cstheme="majorBidi"/>
          <w:color w:val="000000" w:themeColor="text1"/>
          <w:sz w:val="24"/>
          <w:szCs w:val="24"/>
        </w:rPr>
        <w:t>, 2) memanfaatkan jejaring anak buah yang tersebar luas di banyak lini dan tempat.</w:t>
      </w:r>
      <w:r w:rsidR="001D2C6D" w:rsidRPr="002F71A6">
        <w:rPr>
          <w:rFonts w:asciiTheme="majorBidi" w:hAnsiTheme="majorBidi" w:cstheme="majorBidi"/>
          <w:color w:val="000000" w:themeColor="text1"/>
          <w:sz w:val="24"/>
          <w:szCs w:val="24"/>
        </w:rPr>
        <w:t xml:space="preserve"> </w:t>
      </w:r>
    </w:p>
    <w:p w:rsidR="00E07367" w:rsidRPr="002F71A6" w:rsidRDefault="00E07367" w:rsidP="00C07031">
      <w:pPr>
        <w:spacing w:after="0" w:line="240" w:lineRule="auto"/>
        <w:ind w:firstLine="720"/>
        <w:contextualSpacing/>
        <w:jc w:val="both"/>
        <w:rPr>
          <w:rFonts w:asciiTheme="majorBidi" w:hAnsiTheme="majorBidi" w:cstheme="majorBidi"/>
          <w:i/>
          <w:iCs/>
          <w:color w:val="000000" w:themeColor="text1"/>
          <w:sz w:val="24"/>
          <w:szCs w:val="24"/>
        </w:rPr>
      </w:pPr>
    </w:p>
    <w:p w:rsidR="000C647D" w:rsidRPr="002F71A6" w:rsidRDefault="000C647D" w:rsidP="00C07031">
      <w:pPr>
        <w:spacing w:after="0" w:line="240" w:lineRule="auto"/>
        <w:contextualSpacing/>
        <w:rPr>
          <w:rFonts w:asciiTheme="majorBidi" w:hAnsiTheme="majorBidi" w:cstheme="majorBidi"/>
          <w:b/>
          <w:bCs/>
          <w:color w:val="000000" w:themeColor="text1"/>
          <w:sz w:val="24"/>
          <w:szCs w:val="24"/>
        </w:rPr>
      </w:pPr>
      <w:r w:rsidRPr="002F71A6">
        <w:rPr>
          <w:rFonts w:asciiTheme="majorBidi" w:hAnsiTheme="majorBidi" w:cstheme="majorBidi"/>
          <w:b/>
          <w:bCs/>
          <w:color w:val="000000" w:themeColor="text1"/>
          <w:sz w:val="24"/>
          <w:szCs w:val="24"/>
        </w:rPr>
        <w:t>DAFTAR PUSTAKA</w:t>
      </w: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p>
    <w:p w:rsidR="00295E77" w:rsidRPr="002F71A6" w:rsidRDefault="00295E77" w:rsidP="00C07031">
      <w:pPr>
        <w:pStyle w:val="FootnoteText"/>
        <w:ind w:left="851" w:hanging="851"/>
        <w:contextualSpacing/>
        <w:jc w:val="both"/>
        <w:rPr>
          <w:rFonts w:asciiTheme="majorBidi" w:hAnsiTheme="majorBidi" w:cstheme="majorBidi"/>
          <w:color w:val="000000" w:themeColor="text1"/>
          <w:szCs w:val="24"/>
        </w:rPr>
      </w:pPr>
      <w:r w:rsidRPr="002F71A6">
        <w:rPr>
          <w:rFonts w:asciiTheme="majorBidi" w:hAnsiTheme="majorBidi" w:cstheme="majorBidi"/>
          <w:color w:val="000000" w:themeColor="text1"/>
          <w:szCs w:val="24"/>
          <w:u w:val="single"/>
        </w:rPr>
        <w:t xml:space="preserve">             </w:t>
      </w:r>
      <w:r w:rsidRPr="002F71A6">
        <w:rPr>
          <w:rFonts w:asciiTheme="majorBidi" w:hAnsiTheme="majorBidi" w:cstheme="majorBidi"/>
          <w:color w:val="000000" w:themeColor="text1"/>
          <w:szCs w:val="24"/>
        </w:rPr>
        <w:t xml:space="preserve">. </w:t>
      </w:r>
      <w:r w:rsidRPr="002F71A6">
        <w:rPr>
          <w:rFonts w:asciiTheme="majorBidi" w:hAnsiTheme="majorBidi" w:cstheme="majorBidi"/>
          <w:i/>
          <w:iCs/>
          <w:color w:val="000000" w:themeColor="text1"/>
          <w:szCs w:val="24"/>
        </w:rPr>
        <w:t>Kamus Besar Bahasa Indonesia</w:t>
      </w:r>
      <w:r w:rsidRPr="002F71A6">
        <w:rPr>
          <w:rFonts w:asciiTheme="majorBidi" w:hAnsiTheme="majorBidi" w:cstheme="majorBidi"/>
          <w:color w:val="000000" w:themeColor="text1"/>
          <w:szCs w:val="24"/>
        </w:rPr>
        <w:t>. Jakarta: Balai Pustaka,2001.</w:t>
      </w: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r w:rsidRPr="002F71A6">
        <w:rPr>
          <w:rFonts w:asciiTheme="majorBidi" w:hAnsiTheme="majorBidi" w:cstheme="majorBidi"/>
          <w:bCs/>
          <w:color w:val="000000" w:themeColor="text1"/>
          <w:sz w:val="24"/>
          <w:szCs w:val="24"/>
        </w:rPr>
        <w:t xml:space="preserve">Ainillah, Siti Rohmatul. </w:t>
      </w:r>
      <w:r w:rsidRPr="002F71A6">
        <w:rPr>
          <w:rFonts w:asciiTheme="majorBidi" w:hAnsiTheme="majorBidi" w:cstheme="majorBidi"/>
          <w:bCs/>
          <w:i/>
          <w:iCs/>
          <w:color w:val="000000" w:themeColor="text1"/>
          <w:sz w:val="24"/>
          <w:szCs w:val="24"/>
        </w:rPr>
        <w:t xml:space="preserve">Elite Politik Dalam Kontenstasi di Desa dengan menggunakan studi Peran </w:t>
      </w:r>
      <w:r w:rsidR="00101AEE" w:rsidRPr="002F71A6">
        <w:rPr>
          <w:rFonts w:asciiTheme="majorBidi" w:hAnsiTheme="majorBidi" w:cstheme="majorBidi"/>
          <w:bCs/>
          <w:i/>
          <w:iCs/>
          <w:color w:val="000000" w:themeColor="text1"/>
          <w:sz w:val="24"/>
          <w:szCs w:val="24"/>
        </w:rPr>
        <w:t>Blater</w:t>
      </w:r>
      <w:r w:rsidRPr="002F71A6">
        <w:rPr>
          <w:rFonts w:asciiTheme="majorBidi" w:hAnsiTheme="majorBidi" w:cstheme="majorBidi"/>
          <w:bCs/>
          <w:i/>
          <w:iCs/>
          <w:color w:val="000000" w:themeColor="text1"/>
          <w:sz w:val="24"/>
          <w:szCs w:val="24"/>
        </w:rPr>
        <w:t xml:space="preserve"> dalam Pilkades di desa Banjar, Galis, Bangkalan Madura</w:t>
      </w:r>
      <w:r w:rsidRPr="002F71A6">
        <w:rPr>
          <w:rFonts w:asciiTheme="majorBidi" w:hAnsiTheme="majorBidi" w:cstheme="majorBidi"/>
          <w:bCs/>
          <w:color w:val="000000" w:themeColor="text1"/>
          <w:sz w:val="24"/>
          <w:szCs w:val="24"/>
        </w:rPr>
        <w:t xml:space="preserve">, Jurnal </w:t>
      </w:r>
      <w:r w:rsidRPr="002F71A6">
        <w:rPr>
          <w:rFonts w:asciiTheme="majorBidi" w:hAnsiTheme="majorBidi" w:cstheme="majorBidi"/>
          <w:bCs/>
          <w:i/>
          <w:iCs/>
          <w:color w:val="000000" w:themeColor="text1"/>
          <w:sz w:val="24"/>
          <w:szCs w:val="24"/>
        </w:rPr>
        <w:t>Politik Muda</w:t>
      </w:r>
      <w:r w:rsidRPr="002F71A6">
        <w:rPr>
          <w:rFonts w:asciiTheme="majorBidi" w:hAnsiTheme="majorBidi" w:cstheme="majorBidi"/>
          <w:bCs/>
          <w:color w:val="000000" w:themeColor="text1"/>
          <w:sz w:val="24"/>
          <w:szCs w:val="24"/>
        </w:rPr>
        <w:t>, Vol. 5, No. 3, Agustus –Desember 2016.</w:t>
      </w: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r w:rsidRPr="002F71A6">
        <w:rPr>
          <w:rFonts w:asciiTheme="majorBidi" w:hAnsiTheme="majorBidi" w:cstheme="majorBidi"/>
          <w:bCs/>
          <w:color w:val="000000" w:themeColor="text1"/>
          <w:sz w:val="24"/>
          <w:szCs w:val="24"/>
        </w:rPr>
        <w:t xml:space="preserve">Agustam. </w:t>
      </w:r>
      <w:r w:rsidRPr="002F71A6">
        <w:rPr>
          <w:rFonts w:asciiTheme="majorBidi" w:hAnsiTheme="majorBidi" w:cstheme="majorBidi"/>
          <w:bCs/>
          <w:i/>
          <w:iCs/>
          <w:color w:val="000000" w:themeColor="text1"/>
          <w:sz w:val="24"/>
          <w:szCs w:val="24"/>
        </w:rPr>
        <w:t>Konsepsi Dan Implementasi Demokrasi Pancasila Dalam Sistem Perpolitikan Di Indoensia</w:t>
      </w:r>
      <w:r w:rsidRPr="002F71A6">
        <w:rPr>
          <w:rFonts w:asciiTheme="majorBidi" w:hAnsiTheme="majorBidi" w:cstheme="majorBidi"/>
          <w:bCs/>
          <w:color w:val="000000" w:themeColor="text1"/>
          <w:sz w:val="24"/>
          <w:szCs w:val="24"/>
        </w:rPr>
        <w:t xml:space="preserve">, Jurnal </w:t>
      </w:r>
      <w:r w:rsidRPr="002F71A6">
        <w:rPr>
          <w:rFonts w:asciiTheme="majorBidi" w:hAnsiTheme="majorBidi" w:cstheme="majorBidi"/>
          <w:bCs/>
          <w:i/>
          <w:iCs/>
          <w:color w:val="000000" w:themeColor="text1"/>
          <w:sz w:val="24"/>
          <w:szCs w:val="24"/>
        </w:rPr>
        <w:t>TAPIs,</w:t>
      </w:r>
      <w:r w:rsidRPr="002F71A6">
        <w:rPr>
          <w:rFonts w:asciiTheme="majorBidi" w:hAnsiTheme="majorBidi" w:cstheme="majorBidi"/>
          <w:bCs/>
          <w:color w:val="000000" w:themeColor="text1"/>
          <w:sz w:val="24"/>
          <w:szCs w:val="24"/>
        </w:rPr>
        <w:t xml:space="preserve"> Vol.7m, No.12 Januari-Juni 2011.</w:t>
      </w: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r w:rsidRPr="002F71A6">
        <w:rPr>
          <w:rFonts w:asciiTheme="majorBidi" w:hAnsiTheme="majorBidi" w:cstheme="majorBidi"/>
          <w:bCs/>
          <w:color w:val="000000" w:themeColor="text1"/>
          <w:sz w:val="24"/>
          <w:szCs w:val="24"/>
        </w:rPr>
        <w:t xml:space="preserve">Auliya, Sayfa Achidsti. </w:t>
      </w:r>
      <w:r w:rsidRPr="002F71A6">
        <w:rPr>
          <w:rFonts w:asciiTheme="majorBidi" w:hAnsiTheme="majorBidi" w:cstheme="majorBidi"/>
          <w:bCs/>
          <w:i/>
          <w:iCs/>
          <w:color w:val="000000" w:themeColor="text1"/>
          <w:sz w:val="24"/>
          <w:szCs w:val="24"/>
        </w:rPr>
        <w:t>Eksistensi Kiai Dalam Masyarakat</w:t>
      </w:r>
      <w:r w:rsidRPr="002F71A6">
        <w:rPr>
          <w:rFonts w:asciiTheme="majorBidi" w:hAnsiTheme="majorBidi" w:cstheme="majorBidi"/>
          <w:bCs/>
          <w:color w:val="000000" w:themeColor="text1"/>
          <w:sz w:val="24"/>
          <w:szCs w:val="24"/>
        </w:rPr>
        <w:t xml:space="preserve">, Jurnal </w:t>
      </w:r>
      <w:r w:rsidRPr="002F71A6">
        <w:rPr>
          <w:rFonts w:asciiTheme="majorBidi" w:hAnsiTheme="majorBidi" w:cstheme="majorBidi"/>
          <w:bCs/>
          <w:i/>
          <w:iCs/>
          <w:color w:val="000000" w:themeColor="text1"/>
          <w:sz w:val="24"/>
          <w:szCs w:val="24"/>
        </w:rPr>
        <w:t>Kebudayaan Islam,</w:t>
      </w:r>
      <w:r w:rsidRPr="002F71A6">
        <w:rPr>
          <w:rFonts w:asciiTheme="majorBidi" w:hAnsiTheme="majorBidi" w:cstheme="majorBidi"/>
          <w:bCs/>
          <w:color w:val="000000" w:themeColor="text1"/>
          <w:sz w:val="24"/>
          <w:szCs w:val="24"/>
        </w:rPr>
        <w:t xml:space="preserve"> Vol. 12, No. 2, Juli - Desember 2014.</w:t>
      </w: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r w:rsidRPr="002F71A6">
        <w:rPr>
          <w:rFonts w:asciiTheme="majorBidi" w:hAnsiTheme="majorBidi" w:cstheme="majorBidi"/>
          <w:bCs/>
          <w:color w:val="000000" w:themeColor="text1"/>
          <w:sz w:val="24"/>
          <w:szCs w:val="24"/>
        </w:rPr>
        <w:t xml:space="preserve">Arifin, Zuhairansyah. </w:t>
      </w:r>
      <w:r w:rsidRPr="002F71A6">
        <w:rPr>
          <w:rFonts w:asciiTheme="majorBidi" w:hAnsiTheme="majorBidi" w:cstheme="majorBidi"/>
          <w:bCs/>
          <w:i/>
          <w:iCs/>
          <w:color w:val="000000" w:themeColor="text1"/>
          <w:sz w:val="24"/>
          <w:szCs w:val="24"/>
        </w:rPr>
        <w:t>Pendidikan Moral Dalam Multi Perspektif</w:t>
      </w:r>
      <w:r w:rsidRPr="002F71A6">
        <w:rPr>
          <w:rFonts w:asciiTheme="majorBidi" w:hAnsiTheme="majorBidi" w:cstheme="majorBidi"/>
          <w:bCs/>
          <w:color w:val="000000" w:themeColor="text1"/>
          <w:sz w:val="24"/>
          <w:szCs w:val="24"/>
        </w:rPr>
        <w:t>, Jurnal</w:t>
      </w:r>
      <w:r w:rsidRPr="002F71A6">
        <w:rPr>
          <w:rFonts w:asciiTheme="majorBidi" w:hAnsiTheme="majorBidi" w:cstheme="majorBidi"/>
          <w:bCs/>
          <w:i/>
          <w:iCs/>
          <w:color w:val="000000" w:themeColor="text1"/>
          <w:sz w:val="24"/>
          <w:szCs w:val="24"/>
        </w:rPr>
        <w:t xml:space="preserve"> Sosial Budaya, </w:t>
      </w:r>
      <w:r w:rsidRPr="002F71A6">
        <w:rPr>
          <w:rFonts w:asciiTheme="majorBidi" w:hAnsiTheme="majorBidi" w:cstheme="majorBidi"/>
          <w:bCs/>
          <w:color w:val="000000" w:themeColor="text1"/>
          <w:sz w:val="24"/>
          <w:szCs w:val="24"/>
        </w:rPr>
        <w:t>Vol. 8 No. 01</w:t>
      </w:r>
      <w:r w:rsidRPr="002F71A6">
        <w:rPr>
          <w:rFonts w:asciiTheme="majorBidi" w:hAnsiTheme="majorBidi" w:cstheme="majorBidi"/>
          <w:bCs/>
          <w:i/>
          <w:iCs/>
          <w:color w:val="000000" w:themeColor="text1"/>
          <w:sz w:val="24"/>
          <w:szCs w:val="24"/>
        </w:rPr>
        <w:t xml:space="preserve"> </w:t>
      </w:r>
      <w:r w:rsidRPr="002F71A6">
        <w:rPr>
          <w:rFonts w:asciiTheme="majorBidi" w:hAnsiTheme="majorBidi" w:cstheme="majorBidi"/>
          <w:bCs/>
          <w:color w:val="000000" w:themeColor="text1"/>
          <w:sz w:val="24"/>
          <w:szCs w:val="24"/>
        </w:rPr>
        <w:t>Januari – Juni 2011.</w:t>
      </w: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r w:rsidRPr="002F71A6">
        <w:rPr>
          <w:rFonts w:asciiTheme="majorBidi" w:hAnsiTheme="majorBidi" w:cstheme="majorBidi"/>
          <w:bCs/>
          <w:color w:val="000000" w:themeColor="text1"/>
          <w:sz w:val="24"/>
          <w:szCs w:val="24"/>
        </w:rPr>
        <w:t xml:space="preserve">Bolan, BJ. </w:t>
      </w:r>
      <w:r w:rsidRPr="002F71A6">
        <w:rPr>
          <w:rFonts w:asciiTheme="majorBidi" w:hAnsiTheme="majorBidi" w:cstheme="majorBidi"/>
          <w:i/>
          <w:iCs/>
          <w:color w:val="000000" w:themeColor="text1"/>
          <w:sz w:val="24"/>
          <w:szCs w:val="24"/>
        </w:rPr>
        <w:t>Pergumulan Islam Di Indonesia</w:t>
      </w:r>
      <w:r w:rsidRPr="002F71A6">
        <w:rPr>
          <w:rFonts w:asciiTheme="majorBidi" w:hAnsiTheme="majorBidi" w:cstheme="majorBidi"/>
          <w:bCs/>
          <w:i/>
          <w:iCs/>
          <w:color w:val="000000" w:themeColor="text1"/>
          <w:sz w:val="24"/>
          <w:szCs w:val="24"/>
        </w:rPr>
        <w:t xml:space="preserve">. </w:t>
      </w:r>
      <w:r w:rsidRPr="002F71A6">
        <w:rPr>
          <w:rFonts w:asciiTheme="majorBidi" w:hAnsiTheme="majorBidi" w:cstheme="majorBidi"/>
          <w:bCs/>
          <w:color w:val="000000" w:themeColor="text1"/>
          <w:sz w:val="24"/>
          <w:szCs w:val="24"/>
        </w:rPr>
        <w:t>Jakarta: Rajawali Press, 1987.</w:t>
      </w:r>
    </w:p>
    <w:p w:rsidR="00295E77" w:rsidRPr="002F71A6" w:rsidRDefault="00295E77" w:rsidP="00C07031">
      <w:pPr>
        <w:pStyle w:val="Default"/>
        <w:ind w:left="851" w:hanging="851"/>
        <w:contextualSpacing/>
        <w:jc w:val="both"/>
        <w:rPr>
          <w:rFonts w:asciiTheme="majorBidi" w:hAnsiTheme="majorBidi" w:cstheme="majorBidi"/>
          <w:bCs/>
          <w:color w:val="000000" w:themeColor="text1"/>
        </w:rPr>
      </w:pPr>
    </w:p>
    <w:p w:rsidR="00295E77" w:rsidRPr="002F71A6" w:rsidRDefault="00295E77" w:rsidP="00C07031">
      <w:pPr>
        <w:pStyle w:val="Default"/>
        <w:ind w:left="851" w:hanging="851"/>
        <w:contextualSpacing/>
        <w:jc w:val="both"/>
        <w:rPr>
          <w:rFonts w:asciiTheme="majorBidi" w:hAnsiTheme="majorBidi" w:cstheme="majorBidi"/>
          <w:bCs/>
          <w:color w:val="000000" w:themeColor="text1"/>
        </w:rPr>
      </w:pPr>
      <w:r w:rsidRPr="002F71A6">
        <w:rPr>
          <w:rFonts w:asciiTheme="majorBidi" w:hAnsiTheme="majorBidi" w:cstheme="majorBidi"/>
          <w:bCs/>
          <w:color w:val="000000" w:themeColor="text1"/>
        </w:rPr>
        <w:t xml:space="preserve">Damm, Muhammad. </w:t>
      </w:r>
      <w:r w:rsidRPr="002F71A6">
        <w:rPr>
          <w:rFonts w:asciiTheme="majorBidi" w:hAnsiTheme="majorBidi" w:cstheme="majorBidi"/>
          <w:bCs/>
          <w:i/>
          <w:iCs/>
          <w:color w:val="000000" w:themeColor="text1"/>
        </w:rPr>
        <w:t>Lubang Buaya</w:t>
      </w:r>
      <w:r w:rsidRPr="002F71A6">
        <w:rPr>
          <w:rFonts w:asciiTheme="majorBidi" w:hAnsiTheme="majorBidi" w:cstheme="majorBidi"/>
          <w:bCs/>
          <w:color w:val="000000" w:themeColor="text1"/>
        </w:rPr>
        <w:t xml:space="preserve">,  </w:t>
      </w:r>
      <w:r w:rsidRPr="002F71A6">
        <w:rPr>
          <w:rFonts w:asciiTheme="majorBidi" w:hAnsiTheme="majorBidi" w:cstheme="majorBidi"/>
          <w:bCs/>
          <w:i/>
          <w:iCs/>
          <w:color w:val="000000" w:themeColor="text1"/>
        </w:rPr>
        <w:t>Kuburan Para Pahlawan: Abjeksi dalam Historiografi Peristiwa 1 Oktober 1965</w:t>
      </w:r>
      <w:r w:rsidRPr="002F71A6">
        <w:rPr>
          <w:rFonts w:asciiTheme="majorBidi" w:hAnsiTheme="majorBidi" w:cstheme="majorBidi"/>
          <w:bCs/>
          <w:color w:val="000000" w:themeColor="text1"/>
        </w:rPr>
        <w:t xml:space="preserve">, Jurnal </w:t>
      </w:r>
      <w:r w:rsidRPr="002F71A6">
        <w:rPr>
          <w:rFonts w:asciiTheme="majorBidi" w:hAnsiTheme="majorBidi" w:cstheme="majorBidi"/>
          <w:bCs/>
          <w:i/>
          <w:iCs/>
          <w:color w:val="000000" w:themeColor="text1"/>
        </w:rPr>
        <w:t>Antropologi Indonesia,</w:t>
      </w:r>
      <w:r w:rsidRPr="002F71A6">
        <w:rPr>
          <w:rFonts w:asciiTheme="majorBidi" w:hAnsiTheme="majorBidi" w:cstheme="majorBidi"/>
          <w:bCs/>
          <w:color w:val="000000" w:themeColor="text1"/>
        </w:rPr>
        <w:t xml:space="preserve"> No. 2, t.b 2017.</w:t>
      </w: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r w:rsidRPr="002F71A6">
        <w:rPr>
          <w:rFonts w:asciiTheme="majorBidi" w:hAnsiTheme="majorBidi" w:cstheme="majorBidi"/>
          <w:bCs/>
          <w:color w:val="000000" w:themeColor="text1"/>
          <w:sz w:val="24"/>
          <w:szCs w:val="24"/>
        </w:rPr>
        <w:t xml:space="preserve">De Jonge, Huub. </w:t>
      </w:r>
      <w:r w:rsidRPr="002F71A6">
        <w:rPr>
          <w:rFonts w:asciiTheme="majorBidi" w:hAnsiTheme="majorBidi" w:cstheme="majorBidi"/>
          <w:bCs/>
          <w:i/>
          <w:iCs/>
          <w:color w:val="000000" w:themeColor="text1"/>
          <w:sz w:val="24"/>
          <w:szCs w:val="24"/>
        </w:rPr>
        <w:t>Agama, Kebudayaan, dan Ekonomi: Studi Interdisipliner tentang Masyarakat Madura</w:t>
      </w:r>
      <w:r w:rsidRPr="002F71A6">
        <w:rPr>
          <w:rFonts w:asciiTheme="majorBidi" w:hAnsiTheme="majorBidi" w:cstheme="majorBidi"/>
          <w:bCs/>
          <w:color w:val="000000" w:themeColor="text1"/>
          <w:sz w:val="24"/>
          <w:szCs w:val="24"/>
        </w:rPr>
        <w:t>, Jakarta: Rajawali Press, 1989.</w:t>
      </w: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r w:rsidRPr="002F71A6">
        <w:rPr>
          <w:rFonts w:asciiTheme="majorBidi" w:hAnsiTheme="majorBidi" w:cstheme="majorBidi"/>
          <w:bCs/>
          <w:color w:val="000000" w:themeColor="text1"/>
          <w:sz w:val="24"/>
          <w:szCs w:val="24"/>
        </w:rPr>
        <w:t xml:space="preserve">Djamas, Nurhayati. </w:t>
      </w:r>
      <w:r w:rsidRPr="002F71A6">
        <w:rPr>
          <w:rFonts w:asciiTheme="majorBidi" w:hAnsiTheme="majorBidi" w:cstheme="majorBidi"/>
          <w:bCs/>
          <w:i/>
          <w:iCs/>
          <w:color w:val="000000" w:themeColor="text1"/>
          <w:sz w:val="24"/>
          <w:szCs w:val="24"/>
        </w:rPr>
        <w:t xml:space="preserve">Dinamika Pendidikan Islam di Indonesia Pasca kemerdekaan. </w:t>
      </w:r>
      <w:r w:rsidRPr="002F71A6">
        <w:rPr>
          <w:rFonts w:asciiTheme="majorBidi" w:hAnsiTheme="majorBidi" w:cstheme="majorBidi"/>
          <w:bCs/>
          <w:color w:val="000000" w:themeColor="text1"/>
          <w:sz w:val="24"/>
          <w:szCs w:val="24"/>
        </w:rPr>
        <w:t>Jakarta : PT Raja Grafinda Persada, 2008.</w:t>
      </w: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color w:val="000000" w:themeColor="text1"/>
          <w:sz w:val="24"/>
          <w:szCs w:val="24"/>
        </w:rPr>
      </w:pPr>
      <w:r w:rsidRPr="002F71A6">
        <w:rPr>
          <w:rFonts w:asciiTheme="majorBidi" w:hAnsiTheme="majorBidi" w:cstheme="majorBidi"/>
          <w:color w:val="000000" w:themeColor="text1"/>
          <w:sz w:val="24"/>
          <w:szCs w:val="24"/>
        </w:rPr>
        <w:t xml:space="preserve">Faridl, Miftah. </w:t>
      </w:r>
      <w:r w:rsidRPr="002F71A6">
        <w:rPr>
          <w:rFonts w:asciiTheme="majorBidi" w:hAnsiTheme="majorBidi" w:cstheme="majorBidi"/>
          <w:i/>
          <w:iCs/>
          <w:color w:val="000000" w:themeColor="text1"/>
          <w:sz w:val="24"/>
          <w:szCs w:val="24"/>
        </w:rPr>
        <w:t>Peran Sosial Politik Kyai di Indonesia</w:t>
      </w:r>
      <w:r w:rsidRPr="002F71A6">
        <w:rPr>
          <w:rFonts w:asciiTheme="majorBidi" w:hAnsiTheme="majorBidi" w:cstheme="majorBidi"/>
          <w:color w:val="000000" w:themeColor="text1"/>
          <w:sz w:val="24"/>
          <w:szCs w:val="24"/>
        </w:rPr>
        <w:t>. Jurnal</w:t>
      </w:r>
      <w:r w:rsidRPr="002F71A6">
        <w:rPr>
          <w:rFonts w:asciiTheme="majorBidi" w:hAnsiTheme="majorBidi" w:cstheme="majorBidi"/>
          <w:i/>
          <w:iCs/>
          <w:color w:val="000000" w:themeColor="text1"/>
          <w:sz w:val="24"/>
          <w:szCs w:val="24"/>
        </w:rPr>
        <w:t xml:space="preserve"> </w:t>
      </w:r>
      <w:r w:rsidRPr="002F71A6">
        <w:rPr>
          <w:rFonts w:asciiTheme="majorBidi" w:hAnsiTheme="majorBidi" w:cstheme="majorBidi"/>
          <w:color w:val="000000" w:themeColor="text1"/>
          <w:sz w:val="24"/>
          <w:szCs w:val="24"/>
        </w:rPr>
        <w:t>Sosioteknologi Vol. 11 Tah. 6, Agustus 2007.</w:t>
      </w: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r w:rsidRPr="002F71A6">
        <w:rPr>
          <w:rFonts w:asciiTheme="majorBidi" w:hAnsiTheme="majorBidi" w:cstheme="majorBidi"/>
          <w:bCs/>
          <w:color w:val="000000" w:themeColor="text1"/>
          <w:sz w:val="24"/>
          <w:szCs w:val="24"/>
        </w:rPr>
        <w:t>Foucault, Michael.</w:t>
      </w:r>
      <w:r w:rsidRPr="002F71A6">
        <w:rPr>
          <w:rFonts w:asciiTheme="majorBidi" w:hAnsiTheme="majorBidi" w:cstheme="majorBidi"/>
          <w:bCs/>
          <w:i/>
          <w:iCs/>
          <w:color w:val="000000" w:themeColor="text1"/>
          <w:sz w:val="24"/>
          <w:szCs w:val="24"/>
        </w:rPr>
        <w:t xml:space="preserve"> The Archeology of Knowlegde and the Doscourses on Language,</w:t>
      </w:r>
      <w:r w:rsidRPr="002F71A6">
        <w:rPr>
          <w:rFonts w:asciiTheme="majorBidi" w:hAnsiTheme="majorBidi" w:cstheme="majorBidi"/>
          <w:bCs/>
          <w:color w:val="000000" w:themeColor="text1"/>
          <w:sz w:val="24"/>
          <w:szCs w:val="24"/>
        </w:rPr>
        <w:t xml:space="preserve"> the Harvester Press, 1975.</w:t>
      </w: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r w:rsidRPr="002F71A6">
        <w:rPr>
          <w:rFonts w:asciiTheme="majorBidi" w:hAnsiTheme="majorBidi" w:cstheme="majorBidi"/>
          <w:bCs/>
          <w:color w:val="000000" w:themeColor="text1"/>
          <w:sz w:val="24"/>
          <w:szCs w:val="24"/>
        </w:rPr>
        <w:t xml:space="preserve">Foucault, Michael. </w:t>
      </w:r>
      <w:r w:rsidRPr="002F71A6">
        <w:rPr>
          <w:rFonts w:asciiTheme="majorBidi" w:hAnsiTheme="majorBidi" w:cstheme="majorBidi"/>
          <w:bCs/>
          <w:i/>
          <w:iCs/>
          <w:color w:val="000000" w:themeColor="text1"/>
          <w:sz w:val="24"/>
          <w:szCs w:val="24"/>
        </w:rPr>
        <w:t>Selected Interview and Other Writings 1972-1977,</w:t>
      </w:r>
      <w:r w:rsidRPr="002F71A6">
        <w:rPr>
          <w:rFonts w:asciiTheme="majorBidi" w:hAnsiTheme="majorBidi" w:cstheme="majorBidi"/>
          <w:bCs/>
          <w:color w:val="000000" w:themeColor="text1"/>
          <w:sz w:val="24"/>
          <w:szCs w:val="24"/>
        </w:rPr>
        <w:t xml:space="preserve"> the Harvester Press, 1980.</w:t>
      </w: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r w:rsidRPr="002F71A6">
        <w:rPr>
          <w:rFonts w:asciiTheme="majorBidi" w:hAnsiTheme="majorBidi" w:cstheme="majorBidi"/>
          <w:bCs/>
          <w:color w:val="000000" w:themeColor="text1"/>
          <w:sz w:val="24"/>
          <w:szCs w:val="24"/>
        </w:rPr>
        <w:t xml:space="preserve">Gahral, Dony Adian. </w:t>
      </w:r>
      <w:r w:rsidRPr="002F71A6">
        <w:rPr>
          <w:rFonts w:asciiTheme="majorBidi" w:hAnsiTheme="majorBidi" w:cstheme="majorBidi"/>
          <w:bCs/>
          <w:i/>
          <w:iCs/>
          <w:color w:val="000000" w:themeColor="text1"/>
          <w:sz w:val="24"/>
          <w:szCs w:val="24"/>
        </w:rPr>
        <w:t>Percik pemikira Kontemporer.</w:t>
      </w:r>
      <w:r w:rsidRPr="002F71A6">
        <w:rPr>
          <w:rFonts w:asciiTheme="majorBidi" w:hAnsiTheme="majorBidi" w:cstheme="majorBidi"/>
          <w:bCs/>
          <w:color w:val="000000" w:themeColor="text1"/>
          <w:sz w:val="24"/>
          <w:szCs w:val="24"/>
        </w:rPr>
        <w:t xml:space="preserve"> Cet. I,  Yogyakarta:  Jalasutra, 2002.</w:t>
      </w:r>
    </w:p>
    <w:p w:rsidR="00295E77" w:rsidRPr="002F71A6" w:rsidRDefault="00295E77" w:rsidP="00C07031">
      <w:pPr>
        <w:autoSpaceDE w:val="0"/>
        <w:autoSpaceDN w:val="0"/>
        <w:adjustRightInd w:val="0"/>
        <w:spacing w:after="0" w:line="240" w:lineRule="auto"/>
        <w:contextualSpacing/>
        <w:jc w:val="both"/>
        <w:rPr>
          <w:rFonts w:asciiTheme="majorBidi" w:hAnsiTheme="majorBidi" w:cstheme="majorBidi"/>
          <w:bCs/>
          <w:color w:val="000000" w:themeColor="text1"/>
          <w:sz w:val="24"/>
          <w:szCs w:val="24"/>
        </w:rPr>
      </w:pP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r w:rsidRPr="002F71A6">
        <w:rPr>
          <w:rFonts w:asciiTheme="majorBidi" w:hAnsiTheme="majorBidi" w:cstheme="majorBidi"/>
          <w:bCs/>
          <w:color w:val="000000" w:themeColor="text1"/>
          <w:sz w:val="24"/>
          <w:szCs w:val="24"/>
        </w:rPr>
        <w:t xml:space="preserve">Hannan, Abd. </w:t>
      </w:r>
      <w:r w:rsidRPr="002F71A6">
        <w:rPr>
          <w:rFonts w:asciiTheme="majorBidi" w:hAnsiTheme="majorBidi" w:cstheme="majorBidi"/>
          <w:bCs/>
          <w:i/>
          <w:iCs/>
          <w:color w:val="000000" w:themeColor="text1"/>
          <w:sz w:val="24"/>
          <w:szCs w:val="24"/>
        </w:rPr>
        <w:t xml:space="preserve">Fanatisme Komunitas Pesantren Nu Miftahul Ulum Dan Stigma Sosial Pada Muhammadiyah Di Kabupaten Pamekasan. </w:t>
      </w:r>
      <w:r w:rsidRPr="002F71A6">
        <w:rPr>
          <w:rFonts w:asciiTheme="majorBidi" w:hAnsiTheme="majorBidi" w:cstheme="majorBidi"/>
          <w:bCs/>
          <w:color w:val="000000" w:themeColor="text1"/>
          <w:sz w:val="24"/>
          <w:szCs w:val="24"/>
        </w:rPr>
        <w:t>Surabaya: Universitas Airlangga, 2017.</w:t>
      </w: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r w:rsidRPr="002F71A6">
        <w:rPr>
          <w:rFonts w:asciiTheme="majorBidi" w:hAnsiTheme="majorBidi" w:cstheme="majorBidi"/>
          <w:bCs/>
          <w:color w:val="000000" w:themeColor="text1"/>
          <w:sz w:val="24"/>
          <w:szCs w:val="24"/>
        </w:rPr>
        <w:t xml:space="preserve">Hidayati, Tatik. </w:t>
      </w:r>
      <w:r w:rsidRPr="002F71A6">
        <w:rPr>
          <w:rFonts w:asciiTheme="majorBidi" w:hAnsiTheme="majorBidi" w:cstheme="majorBidi"/>
          <w:bCs/>
          <w:i/>
          <w:iCs/>
          <w:color w:val="000000" w:themeColor="text1"/>
          <w:sz w:val="24"/>
          <w:szCs w:val="24"/>
        </w:rPr>
        <w:t>Perempuan Madura Antara Tradisi dan Industrialisasi</w:t>
      </w:r>
      <w:r w:rsidRPr="002F71A6">
        <w:rPr>
          <w:rFonts w:asciiTheme="majorBidi" w:hAnsiTheme="majorBidi" w:cstheme="majorBidi"/>
          <w:bCs/>
          <w:color w:val="000000" w:themeColor="text1"/>
          <w:sz w:val="24"/>
          <w:szCs w:val="24"/>
        </w:rPr>
        <w:t xml:space="preserve">, Jurnal </w:t>
      </w:r>
      <w:r w:rsidRPr="002F71A6">
        <w:rPr>
          <w:rFonts w:asciiTheme="majorBidi" w:hAnsiTheme="majorBidi" w:cstheme="majorBidi"/>
          <w:bCs/>
          <w:i/>
          <w:iCs/>
          <w:color w:val="000000" w:themeColor="text1"/>
          <w:sz w:val="24"/>
          <w:szCs w:val="24"/>
        </w:rPr>
        <w:t xml:space="preserve">Karsa, </w:t>
      </w:r>
      <w:r w:rsidRPr="002F71A6">
        <w:rPr>
          <w:rFonts w:asciiTheme="majorBidi" w:hAnsiTheme="majorBidi" w:cstheme="majorBidi"/>
          <w:bCs/>
          <w:color w:val="000000" w:themeColor="text1"/>
          <w:sz w:val="24"/>
          <w:szCs w:val="24"/>
        </w:rPr>
        <w:t>vol. xvi, no. 2, t.b 2009.</w:t>
      </w:r>
    </w:p>
    <w:p w:rsidR="00295E77" w:rsidRPr="002F71A6" w:rsidRDefault="00295E77" w:rsidP="00C07031">
      <w:pPr>
        <w:autoSpaceDE w:val="0"/>
        <w:autoSpaceDN w:val="0"/>
        <w:adjustRightInd w:val="0"/>
        <w:spacing w:after="0" w:line="240" w:lineRule="auto"/>
        <w:ind w:left="851" w:hanging="851"/>
        <w:contextualSpacing/>
        <w:jc w:val="both"/>
        <w:rPr>
          <w:rFonts w:asciiTheme="majorBidi" w:eastAsia="Times New Roman" w:hAnsiTheme="majorBidi" w:cstheme="majorBidi"/>
          <w:bCs/>
          <w:color w:val="000000" w:themeColor="text1"/>
          <w:sz w:val="24"/>
          <w:szCs w:val="24"/>
        </w:rPr>
      </w:pP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r w:rsidRPr="002F71A6">
        <w:rPr>
          <w:rFonts w:asciiTheme="majorBidi" w:eastAsia="Times New Roman" w:hAnsiTheme="majorBidi" w:cstheme="majorBidi"/>
          <w:bCs/>
          <w:color w:val="000000" w:themeColor="text1"/>
          <w:sz w:val="24"/>
          <w:szCs w:val="24"/>
        </w:rPr>
        <w:lastRenderedPageBreak/>
        <w:t xml:space="preserve">Ishaq, Moh. Abd Salam. </w:t>
      </w:r>
      <w:r w:rsidRPr="002F71A6">
        <w:rPr>
          <w:rFonts w:asciiTheme="majorBidi" w:hAnsiTheme="majorBidi" w:cstheme="majorBidi"/>
          <w:bCs/>
          <w:i/>
          <w:iCs/>
          <w:color w:val="000000" w:themeColor="text1"/>
          <w:w w:val="105"/>
          <w:sz w:val="24"/>
          <w:szCs w:val="24"/>
        </w:rPr>
        <w:t xml:space="preserve">Reproduksi Kekuasaan </w:t>
      </w:r>
      <w:r w:rsidRPr="002F71A6">
        <w:rPr>
          <w:rFonts w:asciiTheme="majorBidi" w:hAnsiTheme="majorBidi" w:cstheme="majorBidi"/>
          <w:bCs/>
          <w:color w:val="000000" w:themeColor="text1"/>
          <w:w w:val="105"/>
          <w:sz w:val="24"/>
          <w:szCs w:val="24"/>
        </w:rPr>
        <w:t>kiai</w:t>
      </w:r>
      <w:r w:rsidRPr="002F71A6">
        <w:rPr>
          <w:rFonts w:asciiTheme="majorBidi" w:hAnsiTheme="majorBidi" w:cstheme="majorBidi"/>
          <w:bCs/>
          <w:i/>
          <w:iCs/>
          <w:color w:val="000000" w:themeColor="text1"/>
          <w:w w:val="105"/>
          <w:sz w:val="24"/>
          <w:szCs w:val="24"/>
        </w:rPr>
        <w:t>; Penggunaan Sarana Ideologi dan Kekuasaan Dalam Pemilukada Bangkalan</w:t>
      </w:r>
      <w:r w:rsidRPr="002F71A6">
        <w:rPr>
          <w:rFonts w:asciiTheme="majorBidi" w:hAnsiTheme="majorBidi" w:cstheme="majorBidi"/>
          <w:bCs/>
          <w:color w:val="000000" w:themeColor="text1"/>
          <w:sz w:val="24"/>
          <w:szCs w:val="24"/>
        </w:rPr>
        <w:t xml:space="preserve">. Surabaya: Universitas Airlangga Surabaya, </w:t>
      </w:r>
      <w:r w:rsidRPr="002F71A6">
        <w:rPr>
          <w:rFonts w:asciiTheme="majorBidi" w:eastAsia="Times New Roman" w:hAnsiTheme="majorBidi" w:cstheme="majorBidi"/>
          <w:bCs/>
          <w:color w:val="000000" w:themeColor="text1"/>
          <w:sz w:val="24"/>
          <w:szCs w:val="24"/>
        </w:rPr>
        <w:t>2014.</w:t>
      </w:r>
    </w:p>
    <w:p w:rsidR="00295E77" w:rsidRPr="002F71A6" w:rsidRDefault="00295E77" w:rsidP="00C07031">
      <w:pPr>
        <w:autoSpaceDE w:val="0"/>
        <w:autoSpaceDN w:val="0"/>
        <w:adjustRightInd w:val="0"/>
        <w:spacing w:after="0" w:line="240" w:lineRule="auto"/>
        <w:contextualSpacing/>
        <w:jc w:val="both"/>
        <w:rPr>
          <w:rFonts w:asciiTheme="majorBidi" w:hAnsiTheme="majorBidi" w:cstheme="majorBidi"/>
          <w:bCs/>
          <w:color w:val="000000" w:themeColor="text1"/>
          <w:sz w:val="24"/>
          <w:szCs w:val="24"/>
        </w:rPr>
      </w:pP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r w:rsidRPr="002F71A6">
        <w:rPr>
          <w:rFonts w:asciiTheme="majorBidi" w:hAnsiTheme="majorBidi" w:cstheme="majorBidi"/>
          <w:bCs/>
          <w:color w:val="000000" w:themeColor="text1"/>
          <w:sz w:val="24"/>
          <w:szCs w:val="24"/>
        </w:rPr>
        <w:t xml:space="preserve">Karim, Syahrir dan Samsu Adabi Mamat.  </w:t>
      </w:r>
      <w:r w:rsidRPr="002F71A6">
        <w:rPr>
          <w:rFonts w:asciiTheme="majorBidi" w:hAnsiTheme="majorBidi" w:cstheme="majorBidi"/>
          <w:bCs/>
          <w:i/>
          <w:iCs/>
          <w:color w:val="000000" w:themeColor="text1"/>
          <w:sz w:val="24"/>
          <w:szCs w:val="24"/>
        </w:rPr>
        <w:t>Islamisme dan Demokratisasi Di Indoensia Pasca Reformasi:Analisis Sosio-Politik</w:t>
      </w:r>
      <w:r w:rsidRPr="002F71A6">
        <w:rPr>
          <w:rFonts w:asciiTheme="majorBidi" w:hAnsiTheme="majorBidi" w:cstheme="majorBidi"/>
          <w:bCs/>
          <w:color w:val="000000" w:themeColor="text1"/>
          <w:sz w:val="24"/>
          <w:szCs w:val="24"/>
        </w:rPr>
        <w:t>, Jurnal</w:t>
      </w:r>
      <w:r w:rsidRPr="002F71A6">
        <w:rPr>
          <w:rFonts w:asciiTheme="majorBidi" w:hAnsiTheme="majorBidi" w:cstheme="majorBidi"/>
          <w:bCs/>
          <w:i/>
          <w:iCs/>
          <w:color w:val="000000" w:themeColor="text1"/>
          <w:sz w:val="24"/>
          <w:szCs w:val="24"/>
        </w:rPr>
        <w:t xml:space="preserve"> Sulesan</w:t>
      </w:r>
      <w:r w:rsidRPr="002F71A6">
        <w:rPr>
          <w:rFonts w:asciiTheme="majorBidi" w:hAnsiTheme="majorBidi" w:cstheme="majorBidi"/>
          <w:bCs/>
          <w:color w:val="000000" w:themeColor="text1"/>
          <w:sz w:val="24"/>
          <w:szCs w:val="24"/>
        </w:rPr>
        <w:t>, Vo.7, No. 2, t.b 2012.</w:t>
      </w:r>
    </w:p>
    <w:p w:rsidR="00295E77" w:rsidRPr="002F71A6" w:rsidRDefault="00295E77" w:rsidP="00C07031">
      <w:pPr>
        <w:autoSpaceDE w:val="0"/>
        <w:autoSpaceDN w:val="0"/>
        <w:adjustRightInd w:val="0"/>
        <w:spacing w:after="0" w:line="240" w:lineRule="auto"/>
        <w:contextualSpacing/>
        <w:jc w:val="both"/>
        <w:rPr>
          <w:rFonts w:asciiTheme="majorBidi" w:hAnsiTheme="majorBidi" w:cstheme="majorBidi"/>
          <w:bCs/>
          <w:color w:val="000000" w:themeColor="text1"/>
          <w:sz w:val="24"/>
          <w:szCs w:val="24"/>
        </w:rPr>
      </w:pPr>
    </w:p>
    <w:p w:rsidR="00295E77" w:rsidRPr="002F71A6" w:rsidRDefault="00295E77" w:rsidP="00C07031">
      <w:pPr>
        <w:pStyle w:val="FootnoteText"/>
        <w:ind w:left="851" w:hanging="851"/>
        <w:contextualSpacing/>
        <w:jc w:val="both"/>
        <w:rPr>
          <w:rFonts w:asciiTheme="majorBidi" w:hAnsiTheme="majorBidi" w:cstheme="majorBidi"/>
          <w:color w:val="000000" w:themeColor="text1"/>
          <w:szCs w:val="24"/>
        </w:rPr>
      </w:pPr>
      <w:r w:rsidRPr="002F71A6">
        <w:rPr>
          <w:rFonts w:asciiTheme="majorBidi" w:hAnsiTheme="majorBidi" w:cstheme="majorBidi"/>
          <w:color w:val="000000" w:themeColor="text1"/>
          <w:szCs w:val="24"/>
        </w:rPr>
        <w:t xml:space="preserve">Maliki, Zainuddin,. </w:t>
      </w:r>
      <w:r w:rsidRPr="002F71A6">
        <w:rPr>
          <w:rFonts w:asciiTheme="majorBidi" w:hAnsiTheme="majorBidi" w:cstheme="majorBidi"/>
          <w:i/>
          <w:iCs/>
          <w:color w:val="000000" w:themeColor="text1"/>
          <w:szCs w:val="24"/>
        </w:rPr>
        <w:t xml:space="preserve">Narasi Agung; Tiga Teori Sosial Hegemonik. </w:t>
      </w:r>
      <w:r w:rsidRPr="002F71A6">
        <w:rPr>
          <w:rFonts w:asciiTheme="majorBidi" w:hAnsiTheme="majorBidi" w:cstheme="majorBidi"/>
          <w:color w:val="000000" w:themeColor="text1"/>
          <w:szCs w:val="24"/>
        </w:rPr>
        <w:t>Surabaya: LPAM, 2003.</w:t>
      </w:r>
    </w:p>
    <w:p w:rsidR="00295E77" w:rsidRPr="002F71A6" w:rsidRDefault="00295E77" w:rsidP="00C07031">
      <w:pPr>
        <w:pStyle w:val="FootnoteText"/>
        <w:ind w:left="851" w:hanging="851"/>
        <w:contextualSpacing/>
        <w:jc w:val="both"/>
        <w:rPr>
          <w:rFonts w:asciiTheme="majorBidi" w:hAnsiTheme="majorBidi" w:cstheme="majorBidi"/>
          <w:color w:val="000000" w:themeColor="text1"/>
          <w:szCs w:val="24"/>
        </w:rPr>
      </w:pP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r w:rsidRPr="002F71A6">
        <w:rPr>
          <w:rFonts w:asciiTheme="majorBidi" w:hAnsiTheme="majorBidi" w:cstheme="majorBidi"/>
          <w:bCs/>
          <w:color w:val="000000" w:themeColor="text1"/>
          <w:sz w:val="24"/>
          <w:szCs w:val="24"/>
        </w:rPr>
        <w:t xml:space="preserve">Khatib, Ach. </w:t>
      </w:r>
      <w:r w:rsidRPr="002F71A6">
        <w:rPr>
          <w:rFonts w:asciiTheme="majorBidi" w:hAnsiTheme="majorBidi" w:cstheme="majorBidi"/>
          <w:bCs/>
          <w:i/>
          <w:iCs/>
          <w:color w:val="000000" w:themeColor="text1"/>
          <w:sz w:val="24"/>
          <w:szCs w:val="24"/>
        </w:rPr>
        <w:t>Kontestasi Langgar Dan Pesantren (Studi Atas Pranata Keagamaan Lokal di Sumenep Madura</w:t>
      </w:r>
      <w:r w:rsidRPr="002F71A6">
        <w:rPr>
          <w:rFonts w:asciiTheme="majorBidi" w:hAnsiTheme="majorBidi" w:cstheme="majorBidi"/>
          <w:bCs/>
          <w:color w:val="000000" w:themeColor="text1"/>
          <w:sz w:val="24"/>
          <w:szCs w:val="24"/>
        </w:rPr>
        <w:t>, Jurnal Anil Islam</w:t>
      </w:r>
      <w:r w:rsidRPr="002F71A6">
        <w:rPr>
          <w:rFonts w:asciiTheme="majorBidi" w:hAnsiTheme="majorBidi" w:cstheme="majorBidi"/>
          <w:bCs/>
          <w:i/>
          <w:iCs/>
          <w:color w:val="000000" w:themeColor="text1"/>
          <w:sz w:val="24"/>
          <w:szCs w:val="24"/>
        </w:rPr>
        <w:t>,</w:t>
      </w:r>
      <w:r w:rsidRPr="002F71A6">
        <w:rPr>
          <w:rFonts w:asciiTheme="majorBidi" w:hAnsiTheme="majorBidi" w:cstheme="majorBidi"/>
          <w:bCs/>
          <w:color w:val="000000" w:themeColor="text1"/>
          <w:sz w:val="24"/>
          <w:szCs w:val="24"/>
        </w:rPr>
        <w:t xml:space="preserve"> Vol. 9. No. 1, Juni 2016.</w:t>
      </w: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r w:rsidRPr="002F71A6">
        <w:rPr>
          <w:rFonts w:asciiTheme="majorBidi" w:hAnsiTheme="majorBidi" w:cstheme="majorBidi"/>
          <w:bCs/>
          <w:color w:val="000000" w:themeColor="text1"/>
          <w:sz w:val="24"/>
          <w:szCs w:val="24"/>
        </w:rPr>
        <w:t>Kosim, Mohammad</w:t>
      </w:r>
      <w:r w:rsidRPr="002F71A6">
        <w:rPr>
          <w:rFonts w:asciiTheme="majorBidi" w:hAnsiTheme="majorBidi" w:cstheme="majorBidi"/>
          <w:bCs/>
          <w:i/>
          <w:iCs/>
          <w:color w:val="000000" w:themeColor="text1"/>
          <w:sz w:val="24"/>
          <w:szCs w:val="24"/>
        </w:rPr>
        <w:t xml:space="preserve">. Kyai </w:t>
      </w:r>
      <w:r w:rsidRPr="002F71A6">
        <w:rPr>
          <w:rFonts w:asciiTheme="majorBidi" w:hAnsiTheme="majorBidi" w:cstheme="majorBidi"/>
          <w:bCs/>
          <w:color w:val="000000" w:themeColor="text1"/>
          <w:sz w:val="24"/>
          <w:szCs w:val="24"/>
        </w:rPr>
        <w:t xml:space="preserve">dan </w:t>
      </w:r>
      <w:r w:rsidR="00101AEE" w:rsidRPr="002F71A6">
        <w:rPr>
          <w:rFonts w:asciiTheme="majorBidi" w:hAnsiTheme="majorBidi" w:cstheme="majorBidi"/>
          <w:bCs/>
          <w:i/>
          <w:iCs/>
          <w:color w:val="000000" w:themeColor="text1"/>
          <w:sz w:val="24"/>
          <w:szCs w:val="24"/>
        </w:rPr>
        <w:t>Blater</w:t>
      </w:r>
      <w:r w:rsidRPr="002F71A6">
        <w:rPr>
          <w:rFonts w:asciiTheme="majorBidi" w:hAnsiTheme="majorBidi" w:cstheme="majorBidi"/>
          <w:bCs/>
          <w:i/>
          <w:iCs/>
          <w:color w:val="000000" w:themeColor="text1"/>
          <w:sz w:val="24"/>
          <w:szCs w:val="24"/>
        </w:rPr>
        <w:t>; Elite Lokal dalam Masyarakat Madura</w:t>
      </w:r>
      <w:r w:rsidRPr="002F71A6">
        <w:rPr>
          <w:rFonts w:asciiTheme="majorBidi" w:hAnsiTheme="majorBidi" w:cstheme="majorBidi"/>
          <w:bCs/>
          <w:color w:val="000000" w:themeColor="text1"/>
          <w:sz w:val="24"/>
          <w:szCs w:val="24"/>
        </w:rPr>
        <w:t xml:space="preserve">. </w:t>
      </w:r>
      <w:r w:rsidRPr="002F71A6">
        <w:rPr>
          <w:rFonts w:asciiTheme="majorBidi" w:hAnsiTheme="majorBidi" w:cstheme="majorBidi"/>
          <w:color w:val="000000" w:themeColor="text1"/>
          <w:sz w:val="24"/>
          <w:szCs w:val="24"/>
        </w:rPr>
        <w:t xml:space="preserve">Jurnal </w:t>
      </w:r>
      <w:r w:rsidRPr="002F71A6">
        <w:rPr>
          <w:rFonts w:asciiTheme="majorBidi" w:hAnsiTheme="majorBidi" w:cstheme="majorBidi"/>
          <w:bCs/>
          <w:color w:val="000000" w:themeColor="text1"/>
          <w:sz w:val="24"/>
          <w:szCs w:val="24"/>
        </w:rPr>
        <w:t>KARSA,</w:t>
      </w:r>
      <w:r w:rsidRPr="002F71A6">
        <w:rPr>
          <w:rFonts w:asciiTheme="majorBidi" w:hAnsiTheme="majorBidi" w:cstheme="majorBidi"/>
          <w:bCs/>
          <w:i/>
          <w:iCs/>
          <w:color w:val="000000" w:themeColor="text1"/>
          <w:sz w:val="24"/>
          <w:szCs w:val="24"/>
        </w:rPr>
        <w:t xml:space="preserve"> </w:t>
      </w:r>
      <w:r w:rsidRPr="002F71A6">
        <w:rPr>
          <w:rFonts w:asciiTheme="majorBidi" w:hAnsiTheme="majorBidi" w:cstheme="majorBidi"/>
          <w:bCs/>
          <w:color w:val="000000" w:themeColor="text1"/>
          <w:sz w:val="24"/>
          <w:szCs w:val="24"/>
        </w:rPr>
        <w:t>Vol. XII No. 2</w:t>
      </w:r>
      <w:r w:rsidRPr="002F71A6">
        <w:rPr>
          <w:rFonts w:asciiTheme="majorBidi" w:hAnsiTheme="majorBidi" w:cstheme="majorBidi"/>
          <w:color w:val="000000" w:themeColor="text1"/>
          <w:sz w:val="24"/>
          <w:szCs w:val="24"/>
        </w:rPr>
        <w:t xml:space="preserve">, </w:t>
      </w:r>
      <w:r w:rsidRPr="002F71A6">
        <w:rPr>
          <w:rFonts w:asciiTheme="majorBidi" w:hAnsiTheme="majorBidi" w:cstheme="majorBidi"/>
          <w:bCs/>
          <w:color w:val="000000" w:themeColor="text1"/>
          <w:sz w:val="24"/>
          <w:szCs w:val="24"/>
        </w:rPr>
        <w:t>Oktober 2007</w:t>
      </w:r>
      <w:r w:rsidRPr="002F71A6">
        <w:rPr>
          <w:rFonts w:asciiTheme="majorBidi" w:hAnsiTheme="majorBidi" w:cstheme="majorBidi"/>
          <w:color w:val="000000" w:themeColor="text1"/>
          <w:sz w:val="24"/>
          <w:szCs w:val="24"/>
        </w:rPr>
        <w:t>.</w:t>
      </w:r>
    </w:p>
    <w:p w:rsidR="00295E77" w:rsidRPr="002F71A6" w:rsidRDefault="00295E77" w:rsidP="00C07031">
      <w:pPr>
        <w:pStyle w:val="FootnoteText"/>
        <w:ind w:left="851" w:hanging="851"/>
        <w:contextualSpacing/>
        <w:jc w:val="both"/>
        <w:rPr>
          <w:rFonts w:asciiTheme="majorBidi" w:hAnsiTheme="majorBidi" w:cstheme="majorBidi"/>
          <w:color w:val="000000" w:themeColor="text1"/>
          <w:szCs w:val="24"/>
        </w:rPr>
      </w:pPr>
    </w:p>
    <w:p w:rsidR="00295E77" w:rsidRPr="002F71A6" w:rsidRDefault="00295E77" w:rsidP="00C07031">
      <w:pPr>
        <w:pStyle w:val="FootnoteText"/>
        <w:ind w:left="851" w:hanging="851"/>
        <w:contextualSpacing/>
        <w:jc w:val="both"/>
        <w:rPr>
          <w:rFonts w:asciiTheme="majorBidi" w:hAnsiTheme="majorBidi" w:cstheme="majorBidi"/>
          <w:color w:val="000000" w:themeColor="text1"/>
          <w:szCs w:val="24"/>
        </w:rPr>
      </w:pPr>
      <w:r w:rsidRPr="002F71A6">
        <w:rPr>
          <w:rFonts w:asciiTheme="majorBidi" w:hAnsiTheme="majorBidi" w:cstheme="majorBidi"/>
          <w:color w:val="000000" w:themeColor="text1"/>
          <w:szCs w:val="24"/>
        </w:rPr>
        <w:t xml:space="preserve">Muttaqin, Ahmad. </w:t>
      </w:r>
      <w:r w:rsidRPr="002F71A6">
        <w:rPr>
          <w:rFonts w:asciiTheme="majorBidi" w:hAnsiTheme="majorBidi" w:cstheme="majorBidi"/>
          <w:bCs w:val="0"/>
          <w:i/>
          <w:iCs/>
          <w:color w:val="000000" w:themeColor="text1"/>
          <w:szCs w:val="24"/>
        </w:rPr>
        <w:t>Agama Dalam Representasi Ideologi Media Massa</w:t>
      </w:r>
      <w:r w:rsidRPr="002F71A6">
        <w:rPr>
          <w:rFonts w:asciiTheme="majorBidi" w:hAnsiTheme="majorBidi" w:cstheme="majorBidi"/>
          <w:color w:val="000000" w:themeColor="text1"/>
          <w:szCs w:val="24"/>
        </w:rPr>
        <w:t xml:space="preserve">, </w:t>
      </w:r>
      <w:r w:rsidRPr="002F71A6">
        <w:rPr>
          <w:rFonts w:asciiTheme="majorBidi" w:hAnsiTheme="majorBidi" w:cstheme="majorBidi"/>
          <w:bCs w:val="0"/>
          <w:color w:val="000000" w:themeColor="text1"/>
          <w:szCs w:val="24"/>
        </w:rPr>
        <w:t xml:space="preserve"> Jurnal </w:t>
      </w:r>
      <w:r w:rsidRPr="002F71A6">
        <w:rPr>
          <w:rFonts w:asciiTheme="majorBidi" w:hAnsiTheme="majorBidi" w:cstheme="majorBidi"/>
          <w:color w:val="000000" w:themeColor="text1"/>
          <w:szCs w:val="24"/>
        </w:rPr>
        <w:t xml:space="preserve">KOMUNIKA, Vol.6 No.2, </w:t>
      </w:r>
      <w:r w:rsidRPr="002F71A6">
        <w:rPr>
          <w:rFonts w:asciiTheme="majorBidi" w:hAnsiTheme="majorBidi" w:cstheme="majorBidi"/>
          <w:bCs w:val="0"/>
          <w:color w:val="000000" w:themeColor="text1"/>
          <w:szCs w:val="24"/>
        </w:rPr>
        <w:t>Juli -</w:t>
      </w:r>
      <w:r w:rsidRPr="002F71A6">
        <w:rPr>
          <w:rFonts w:asciiTheme="majorBidi" w:hAnsiTheme="majorBidi" w:cstheme="majorBidi"/>
          <w:color w:val="000000" w:themeColor="text1"/>
          <w:szCs w:val="24"/>
        </w:rPr>
        <w:t>Desember 2012</w:t>
      </w:r>
      <w:r w:rsidRPr="002F71A6">
        <w:rPr>
          <w:rFonts w:asciiTheme="majorBidi" w:hAnsiTheme="majorBidi" w:cstheme="majorBidi"/>
          <w:bCs w:val="0"/>
          <w:color w:val="000000" w:themeColor="text1"/>
          <w:szCs w:val="24"/>
        </w:rPr>
        <w:t>.</w:t>
      </w: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r w:rsidRPr="002F71A6">
        <w:rPr>
          <w:rFonts w:asciiTheme="majorBidi" w:hAnsiTheme="majorBidi" w:cstheme="majorBidi"/>
          <w:bCs/>
          <w:color w:val="000000" w:themeColor="text1"/>
          <w:sz w:val="24"/>
          <w:szCs w:val="24"/>
        </w:rPr>
        <w:t xml:space="preserve">Nasution, Harun.  </w:t>
      </w:r>
      <w:r w:rsidRPr="002F71A6">
        <w:rPr>
          <w:rFonts w:asciiTheme="majorBidi" w:hAnsiTheme="majorBidi" w:cstheme="majorBidi"/>
          <w:bCs/>
          <w:i/>
          <w:iCs/>
          <w:color w:val="000000" w:themeColor="text1"/>
          <w:sz w:val="24"/>
          <w:szCs w:val="24"/>
        </w:rPr>
        <w:t>Islam Ditinjau dari Berbagai Aspeknya</w:t>
      </w:r>
      <w:r w:rsidRPr="002F71A6">
        <w:rPr>
          <w:rFonts w:asciiTheme="majorBidi" w:hAnsiTheme="majorBidi" w:cstheme="majorBidi"/>
          <w:bCs/>
          <w:color w:val="000000" w:themeColor="text1"/>
          <w:sz w:val="24"/>
          <w:szCs w:val="24"/>
        </w:rPr>
        <w:t>, Jilid I, Jakarta: UI Press, 1979.</w:t>
      </w:r>
    </w:p>
    <w:p w:rsidR="00295E77" w:rsidRPr="002F71A6" w:rsidRDefault="00295E77" w:rsidP="00C07031">
      <w:pPr>
        <w:pStyle w:val="FootnoteText"/>
        <w:contextualSpacing/>
        <w:jc w:val="both"/>
        <w:rPr>
          <w:rFonts w:asciiTheme="majorBidi" w:hAnsiTheme="majorBidi" w:cstheme="majorBidi"/>
          <w:color w:val="000000" w:themeColor="text1"/>
          <w:szCs w:val="24"/>
        </w:rPr>
      </w:pPr>
    </w:p>
    <w:p w:rsidR="00295E77" w:rsidRPr="002F71A6" w:rsidRDefault="00295E77" w:rsidP="00C07031">
      <w:pPr>
        <w:pStyle w:val="FootnoteText"/>
        <w:ind w:left="851" w:hanging="851"/>
        <w:contextualSpacing/>
        <w:jc w:val="both"/>
        <w:rPr>
          <w:rFonts w:asciiTheme="majorBidi" w:hAnsiTheme="majorBidi" w:cstheme="majorBidi"/>
          <w:color w:val="000000" w:themeColor="text1"/>
          <w:szCs w:val="24"/>
        </w:rPr>
      </w:pPr>
      <w:r w:rsidRPr="002F71A6">
        <w:rPr>
          <w:rFonts w:asciiTheme="majorBidi" w:hAnsiTheme="majorBidi" w:cstheme="majorBidi"/>
          <w:color w:val="000000" w:themeColor="text1"/>
          <w:szCs w:val="24"/>
        </w:rPr>
        <w:t xml:space="preserve">Purnaweni, Hartuti.  </w:t>
      </w:r>
      <w:r w:rsidRPr="002F71A6">
        <w:rPr>
          <w:rFonts w:asciiTheme="majorBidi" w:hAnsiTheme="majorBidi" w:cstheme="majorBidi"/>
          <w:i/>
          <w:iCs/>
          <w:color w:val="000000" w:themeColor="text1"/>
          <w:szCs w:val="24"/>
        </w:rPr>
        <w:t>Demokrasi Indonesia: Dari Masa Ke Masa</w:t>
      </w:r>
      <w:r w:rsidRPr="002F71A6">
        <w:rPr>
          <w:rFonts w:asciiTheme="majorBidi" w:hAnsiTheme="majorBidi" w:cstheme="majorBidi"/>
          <w:color w:val="000000" w:themeColor="text1"/>
          <w:szCs w:val="24"/>
        </w:rPr>
        <w:t>, Jurnal Administrasi</w:t>
      </w:r>
      <w:r w:rsidRPr="002F71A6">
        <w:rPr>
          <w:rFonts w:asciiTheme="majorBidi" w:hAnsiTheme="majorBidi" w:cstheme="majorBidi"/>
          <w:i/>
          <w:iCs/>
          <w:color w:val="000000" w:themeColor="text1"/>
          <w:szCs w:val="24"/>
        </w:rPr>
        <w:t xml:space="preserve"> Publik</w:t>
      </w:r>
      <w:r w:rsidRPr="002F71A6">
        <w:rPr>
          <w:rFonts w:asciiTheme="majorBidi" w:hAnsiTheme="majorBidi" w:cstheme="majorBidi"/>
          <w:color w:val="000000" w:themeColor="text1"/>
          <w:szCs w:val="24"/>
        </w:rPr>
        <w:t>, Vol. 3, No.2, t.b 2004.</w:t>
      </w: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r w:rsidRPr="002F71A6">
        <w:rPr>
          <w:rFonts w:asciiTheme="majorBidi" w:hAnsiTheme="majorBidi" w:cstheme="majorBidi"/>
          <w:bCs/>
          <w:color w:val="000000" w:themeColor="text1"/>
          <w:sz w:val="24"/>
          <w:szCs w:val="24"/>
        </w:rPr>
        <w:t xml:space="preserve">Rasyid, Hamdan. </w:t>
      </w:r>
      <w:r w:rsidRPr="002F71A6">
        <w:rPr>
          <w:rFonts w:asciiTheme="majorBidi" w:hAnsiTheme="majorBidi" w:cstheme="majorBidi"/>
          <w:bCs/>
          <w:i/>
          <w:iCs/>
          <w:color w:val="000000" w:themeColor="text1"/>
          <w:sz w:val="24"/>
          <w:szCs w:val="24"/>
        </w:rPr>
        <w:t xml:space="preserve">Bimbingan Ulama; Kepada Umara dan Umat. </w:t>
      </w:r>
      <w:r w:rsidRPr="002F71A6">
        <w:rPr>
          <w:rFonts w:asciiTheme="majorBidi" w:hAnsiTheme="majorBidi" w:cstheme="majorBidi"/>
          <w:bCs/>
          <w:color w:val="000000" w:themeColor="text1"/>
          <w:sz w:val="24"/>
          <w:szCs w:val="24"/>
        </w:rPr>
        <w:t>Jakarta: Pustaka Beta, 2007.</w:t>
      </w: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lang w:val="id-ID"/>
        </w:rPr>
      </w:pPr>
      <w:r w:rsidRPr="002F71A6">
        <w:rPr>
          <w:rFonts w:asciiTheme="majorBidi" w:hAnsiTheme="majorBidi" w:cstheme="majorBidi"/>
          <w:bCs/>
          <w:color w:val="000000" w:themeColor="text1"/>
          <w:sz w:val="24"/>
          <w:szCs w:val="24"/>
        </w:rPr>
        <w:t xml:space="preserve">Ritser, George. </w:t>
      </w:r>
      <w:r w:rsidRPr="002F71A6">
        <w:rPr>
          <w:rFonts w:asciiTheme="majorBidi" w:hAnsiTheme="majorBidi" w:cstheme="majorBidi"/>
          <w:bCs/>
          <w:i/>
          <w:iCs/>
          <w:color w:val="000000" w:themeColor="text1"/>
          <w:sz w:val="24"/>
          <w:szCs w:val="24"/>
        </w:rPr>
        <w:t>Teori Sosiologi Dari Klasik Sampai Postmodern</w:t>
      </w:r>
      <w:r w:rsidRPr="002F71A6">
        <w:rPr>
          <w:rFonts w:asciiTheme="majorBidi" w:hAnsiTheme="majorBidi" w:cstheme="majorBidi"/>
          <w:bCs/>
          <w:color w:val="000000" w:themeColor="text1"/>
          <w:sz w:val="24"/>
          <w:szCs w:val="24"/>
          <w:lang w:val="id-ID"/>
        </w:rPr>
        <w:t xml:space="preserve">, </w:t>
      </w:r>
      <w:r w:rsidRPr="002F71A6">
        <w:rPr>
          <w:rFonts w:asciiTheme="majorBidi" w:hAnsiTheme="majorBidi" w:cstheme="majorBidi"/>
          <w:bCs/>
          <w:color w:val="000000" w:themeColor="text1"/>
          <w:sz w:val="24"/>
          <w:szCs w:val="24"/>
        </w:rPr>
        <w:t>Bantul</w:t>
      </w:r>
      <w:r w:rsidRPr="002F71A6">
        <w:rPr>
          <w:rFonts w:asciiTheme="majorBidi" w:hAnsiTheme="majorBidi" w:cstheme="majorBidi"/>
          <w:bCs/>
          <w:color w:val="000000" w:themeColor="text1"/>
          <w:sz w:val="24"/>
          <w:szCs w:val="24"/>
          <w:lang w:val="id-ID"/>
        </w:rPr>
        <w:t xml:space="preserve">: </w:t>
      </w:r>
      <w:r w:rsidRPr="002F71A6">
        <w:rPr>
          <w:rFonts w:asciiTheme="majorBidi" w:hAnsiTheme="majorBidi" w:cstheme="majorBidi"/>
          <w:bCs/>
          <w:color w:val="000000" w:themeColor="text1"/>
          <w:sz w:val="24"/>
          <w:szCs w:val="24"/>
        </w:rPr>
        <w:t xml:space="preserve">Kreasi wacana, </w:t>
      </w:r>
      <w:r w:rsidRPr="002F71A6">
        <w:rPr>
          <w:rFonts w:asciiTheme="majorBidi" w:hAnsiTheme="majorBidi" w:cstheme="majorBidi"/>
          <w:bCs/>
          <w:color w:val="000000" w:themeColor="text1"/>
          <w:sz w:val="24"/>
          <w:szCs w:val="24"/>
          <w:lang w:val="id-ID"/>
        </w:rPr>
        <w:t>20</w:t>
      </w:r>
      <w:r w:rsidRPr="002F71A6">
        <w:rPr>
          <w:rFonts w:asciiTheme="majorBidi" w:hAnsiTheme="majorBidi" w:cstheme="majorBidi"/>
          <w:bCs/>
          <w:color w:val="000000" w:themeColor="text1"/>
          <w:sz w:val="24"/>
          <w:szCs w:val="24"/>
        </w:rPr>
        <w:t>10.</w:t>
      </w: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lang w:val="id-ID"/>
        </w:rPr>
      </w:pP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r w:rsidRPr="002F71A6">
        <w:rPr>
          <w:rFonts w:asciiTheme="majorBidi" w:hAnsiTheme="majorBidi" w:cstheme="majorBidi"/>
          <w:bCs/>
          <w:color w:val="000000" w:themeColor="text1"/>
          <w:sz w:val="24"/>
          <w:szCs w:val="24"/>
          <w:lang w:val="id-ID"/>
        </w:rPr>
        <w:t xml:space="preserve">Rozaki, Abdur. </w:t>
      </w:r>
      <w:r w:rsidRPr="002F71A6">
        <w:rPr>
          <w:rFonts w:asciiTheme="majorBidi" w:hAnsiTheme="majorBidi" w:cstheme="majorBidi"/>
          <w:bCs/>
          <w:i/>
          <w:iCs/>
          <w:color w:val="000000" w:themeColor="text1"/>
          <w:sz w:val="24"/>
          <w:szCs w:val="24"/>
          <w:lang w:val="id-ID"/>
        </w:rPr>
        <w:t xml:space="preserve">Menabur Kharisma Menuai Kuasa; Kiprah Kyai dan </w:t>
      </w:r>
      <w:r w:rsidR="00101AEE" w:rsidRPr="002F71A6">
        <w:rPr>
          <w:rFonts w:asciiTheme="majorBidi" w:hAnsiTheme="majorBidi" w:cstheme="majorBidi"/>
          <w:bCs/>
          <w:i/>
          <w:iCs/>
          <w:color w:val="000000" w:themeColor="text1"/>
          <w:sz w:val="24"/>
          <w:szCs w:val="24"/>
          <w:lang w:val="id-ID"/>
        </w:rPr>
        <w:t>Blater</w:t>
      </w:r>
      <w:r w:rsidRPr="002F71A6">
        <w:rPr>
          <w:rFonts w:asciiTheme="majorBidi" w:hAnsiTheme="majorBidi" w:cstheme="majorBidi"/>
          <w:bCs/>
          <w:i/>
          <w:iCs/>
          <w:color w:val="000000" w:themeColor="text1"/>
          <w:sz w:val="24"/>
          <w:szCs w:val="24"/>
          <w:lang w:val="id-ID"/>
        </w:rPr>
        <w:t xml:space="preserve"> Sebagai Rezim Kembar di Madura</w:t>
      </w:r>
      <w:r w:rsidRPr="002F71A6">
        <w:rPr>
          <w:rFonts w:asciiTheme="majorBidi" w:hAnsiTheme="majorBidi" w:cstheme="majorBidi"/>
          <w:bCs/>
          <w:i/>
          <w:iCs/>
          <w:color w:val="000000" w:themeColor="text1"/>
          <w:sz w:val="24"/>
          <w:szCs w:val="24"/>
        </w:rPr>
        <w:t xml:space="preserve">. </w:t>
      </w:r>
      <w:r w:rsidRPr="002F71A6">
        <w:rPr>
          <w:rFonts w:asciiTheme="majorBidi" w:hAnsiTheme="majorBidi" w:cstheme="majorBidi"/>
          <w:bCs/>
          <w:color w:val="000000" w:themeColor="text1"/>
          <w:sz w:val="24"/>
          <w:szCs w:val="24"/>
          <w:lang w:val="id-ID"/>
        </w:rPr>
        <w:t>Yogyakarta; Pustaka Marwa, 2004</w:t>
      </w:r>
      <w:r w:rsidRPr="002F71A6">
        <w:rPr>
          <w:rFonts w:asciiTheme="majorBidi" w:hAnsiTheme="majorBidi" w:cstheme="majorBidi"/>
          <w:bCs/>
          <w:color w:val="000000" w:themeColor="text1"/>
          <w:sz w:val="24"/>
          <w:szCs w:val="24"/>
        </w:rPr>
        <w:t>.</w:t>
      </w: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lang w:val="id-ID"/>
        </w:rPr>
      </w:pP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r w:rsidRPr="002F71A6">
        <w:rPr>
          <w:rFonts w:asciiTheme="majorBidi" w:hAnsiTheme="majorBidi" w:cstheme="majorBidi"/>
          <w:bCs/>
          <w:color w:val="000000" w:themeColor="text1"/>
          <w:sz w:val="24"/>
          <w:szCs w:val="24"/>
        </w:rPr>
        <w:t xml:space="preserve">Sahab, Ali. </w:t>
      </w:r>
      <w:r w:rsidRPr="002F71A6">
        <w:rPr>
          <w:rFonts w:asciiTheme="majorBidi" w:hAnsiTheme="majorBidi" w:cstheme="majorBidi"/>
          <w:bCs/>
          <w:i/>
          <w:iCs/>
          <w:color w:val="000000" w:themeColor="text1"/>
          <w:sz w:val="24"/>
          <w:szCs w:val="24"/>
        </w:rPr>
        <w:t>Politik Patron-Client di Kabupaten Sampang,</w:t>
      </w:r>
      <w:r w:rsidRPr="002F71A6">
        <w:rPr>
          <w:rFonts w:asciiTheme="majorBidi" w:hAnsiTheme="majorBidi" w:cstheme="majorBidi"/>
          <w:bCs/>
          <w:color w:val="000000" w:themeColor="text1"/>
          <w:sz w:val="24"/>
          <w:szCs w:val="24"/>
        </w:rPr>
        <w:t xml:space="preserve"> Jurnal </w:t>
      </w:r>
      <w:r w:rsidRPr="002F71A6">
        <w:rPr>
          <w:rFonts w:asciiTheme="majorBidi" w:hAnsiTheme="majorBidi" w:cstheme="majorBidi"/>
          <w:bCs/>
          <w:i/>
          <w:iCs/>
          <w:color w:val="000000" w:themeColor="text1"/>
          <w:sz w:val="24"/>
          <w:szCs w:val="24"/>
        </w:rPr>
        <w:t>Jejaring Administrasi Publik</w:t>
      </w:r>
      <w:r w:rsidRPr="002F71A6">
        <w:rPr>
          <w:rFonts w:asciiTheme="majorBidi" w:hAnsiTheme="majorBidi" w:cstheme="majorBidi"/>
          <w:bCs/>
          <w:color w:val="000000" w:themeColor="text1"/>
          <w:sz w:val="24"/>
          <w:szCs w:val="24"/>
        </w:rPr>
        <w:t>, Th. II, No. 8, Juli-Deseember 2012.</w:t>
      </w: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r w:rsidRPr="002F71A6">
        <w:rPr>
          <w:rFonts w:asciiTheme="majorBidi" w:hAnsiTheme="majorBidi" w:cstheme="majorBidi"/>
          <w:bCs/>
          <w:color w:val="000000" w:themeColor="text1"/>
          <w:sz w:val="24"/>
          <w:szCs w:val="24"/>
        </w:rPr>
        <w:t xml:space="preserve">Sukamto. </w:t>
      </w:r>
      <w:r w:rsidRPr="002F71A6">
        <w:rPr>
          <w:rFonts w:asciiTheme="majorBidi" w:hAnsiTheme="majorBidi" w:cstheme="majorBidi"/>
          <w:bCs/>
          <w:i/>
          <w:iCs/>
          <w:color w:val="000000" w:themeColor="text1"/>
          <w:sz w:val="24"/>
          <w:szCs w:val="24"/>
        </w:rPr>
        <w:t>Kepemimpinan Kyai dalam Pesantren</w:t>
      </w:r>
      <w:r w:rsidRPr="002F71A6">
        <w:rPr>
          <w:rFonts w:asciiTheme="majorBidi" w:hAnsiTheme="majorBidi" w:cstheme="majorBidi"/>
          <w:bCs/>
          <w:color w:val="000000" w:themeColor="text1"/>
          <w:sz w:val="24"/>
          <w:szCs w:val="24"/>
        </w:rPr>
        <w:t>. Jakarta: IKAPI, 1999.</w:t>
      </w:r>
    </w:p>
    <w:p w:rsidR="00295E77" w:rsidRPr="002F71A6" w:rsidRDefault="00295E77" w:rsidP="00C07031">
      <w:pPr>
        <w:pStyle w:val="FootnoteText"/>
        <w:ind w:left="851" w:hanging="851"/>
        <w:contextualSpacing/>
        <w:jc w:val="both"/>
        <w:rPr>
          <w:rFonts w:asciiTheme="majorBidi" w:hAnsiTheme="majorBidi" w:cstheme="majorBidi"/>
          <w:color w:val="000000" w:themeColor="text1"/>
          <w:szCs w:val="24"/>
        </w:rPr>
      </w:pP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r w:rsidRPr="002F71A6">
        <w:rPr>
          <w:rFonts w:asciiTheme="majorBidi" w:hAnsiTheme="majorBidi" w:cstheme="majorBidi"/>
          <w:bCs/>
          <w:color w:val="000000" w:themeColor="text1"/>
          <w:sz w:val="24"/>
          <w:szCs w:val="24"/>
        </w:rPr>
        <w:t xml:space="preserve">Sujito, Arie. </w:t>
      </w:r>
      <w:r w:rsidRPr="002F71A6">
        <w:rPr>
          <w:rFonts w:asciiTheme="majorBidi" w:hAnsiTheme="majorBidi" w:cstheme="majorBidi"/>
          <w:bCs/>
          <w:i/>
          <w:iCs/>
          <w:color w:val="000000" w:themeColor="text1"/>
          <w:sz w:val="24"/>
          <w:szCs w:val="24"/>
        </w:rPr>
        <w:t>Gerakan Demiliterisasi Di Era Transisi Demokrasi</w:t>
      </w:r>
      <w:r w:rsidRPr="002F71A6">
        <w:rPr>
          <w:rFonts w:asciiTheme="majorBidi" w:hAnsiTheme="majorBidi" w:cstheme="majorBidi"/>
          <w:bCs/>
          <w:color w:val="000000" w:themeColor="text1"/>
          <w:sz w:val="24"/>
          <w:szCs w:val="24"/>
        </w:rPr>
        <w:t xml:space="preserve">, </w:t>
      </w:r>
      <w:r w:rsidRPr="002F71A6">
        <w:rPr>
          <w:rFonts w:asciiTheme="majorBidi" w:hAnsiTheme="majorBidi" w:cstheme="majorBidi"/>
          <w:bCs/>
          <w:i/>
          <w:iCs/>
          <w:color w:val="000000" w:themeColor="text1"/>
          <w:sz w:val="24"/>
          <w:szCs w:val="24"/>
        </w:rPr>
        <w:t>Peta Masalah dan Pemanfaatan Peluang</w:t>
      </w:r>
      <w:r w:rsidRPr="002F71A6">
        <w:rPr>
          <w:rFonts w:asciiTheme="majorBidi" w:hAnsiTheme="majorBidi" w:cstheme="majorBidi"/>
          <w:bCs/>
          <w:color w:val="000000" w:themeColor="text1"/>
          <w:sz w:val="24"/>
          <w:szCs w:val="24"/>
        </w:rPr>
        <w:t xml:space="preserve">, Jurnal </w:t>
      </w:r>
      <w:r w:rsidRPr="002F71A6">
        <w:rPr>
          <w:rFonts w:asciiTheme="majorBidi" w:hAnsiTheme="majorBidi" w:cstheme="majorBidi"/>
          <w:bCs/>
          <w:i/>
          <w:iCs/>
          <w:color w:val="000000" w:themeColor="text1"/>
          <w:sz w:val="24"/>
          <w:szCs w:val="24"/>
        </w:rPr>
        <w:t>Ilmu Sosial dan IIlmu Polilik</w:t>
      </w:r>
      <w:r w:rsidRPr="002F71A6">
        <w:rPr>
          <w:rFonts w:asciiTheme="majorBidi" w:hAnsiTheme="majorBidi" w:cstheme="majorBidi"/>
          <w:bCs/>
          <w:color w:val="000000" w:themeColor="text1"/>
          <w:sz w:val="24"/>
          <w:szCs w:val="24"/>
        </w:rPr>
        <w:t>, Vol. 6, No.1, Juli 2002.</w:t>
      </w: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r w:rsidRPr="002F71A6">
        <w:rPr>
          <w:rFonts w:asciiTheme="majorBidi" w:hAnsiTheme="majorBidi" w:cstheme="majorBidi"/>
          <w:color w:val="000000" w:themeColor="text1"/>
          <w:sz w:val="24"/>
          <w:szCs w:val="24"/>
        </w:rPr>
        <w:t xml:space="preserve">Soekanto, </w:t>
      </w:r>
      <w:r w:rsidRPr="002F71A6">
        <w:rPr>
          <w:rFonts w:asciiTheme="majorBidi" w:hAnsiTheme="majorBidi" w:cstheme="majorBidi"/>
          <w:bCs/>
          <w:color w:val="000000" w:themeColor="text1"/>
          <w:sz w:val="24"/>
          <w:szCs w:val="24"/>
        </w:rPr>
        <w:t xml:space="preserve">Soerjono. </w:t>
      </w:r>
      <w:r w:rsidRPr="002F71A6">
        <w:rPr>
          <w:rFonts w:asciiTheme="majorBidi" w:hAnsiTheme="majorBidi" w:cstheme="majorBidi"/>
          <w:i/>
          <w:iCs/>
          <w:color w:val="000000" w:themeColor="text1"/>
          <w:sz w:val="24"/>
          <w:szCs w:val="24"/>
        </w:rPr>
        <w:t>Mengenal Tujuh Tokoh Sosiologi</w:t>
      </w:r>
      <w:r w:rsidRPr="002F71A6">
        <w:rPr>
          <w:rFonts w:asciiTheme="majorBidi" w:hAnsiTheme="majorBidi" w:cstheme="majorBidi"/>
          <w:bCs/>
          <w:i/>
          <w:iCs/>
          <w:color w:val="000000" w:themeColor="text1"/>
          <w:sz w:val="24"/>
          <w:szCs w:val="24"/>
        </w:rPr>
        <w:t xml:space="preserve">. </w:t>
      </w:r>
      <w:r w:rsidRPr="002F71A6">
        <w:rPr>
          <w:rFonts w:asciiTheme="majorBidi" w:hAnsiTheme="majorBidi" w:cstheme="majorBidi"/>
          <w:bCs/>
          <w:color w:val="000000" w:themeColor="text1"/>
          <w:sz w:val="24"/>
          <w:szCs w:val="24"/>
        </w:rPr>
        <w:t>Jakarta: PT Raja Grafindo, 2002.</w:t>
      </w:r>
    </w:p>
    <w:p w:rsidR="00295E77" w:rsidRPr="002F71A6" w:rsidRDefault="00295E77" w:rsidP="00C07031">
      <w:pPr>
        <w:autoSpaceDE w:val="0"/>
        <w:autoSpaceDN w:val="0"/>
        <w:adjustRightInd w:val="0"/>
        <w:spacing w:after="0" w:line="240" w:lineRule="auto"/>
        <w:contextualSpacing/>
        <w:jc w:val="both"/>
        <w:rPr>
          <w:rFonts w:asciiTheme="majorBidi" w:hAnsiTheme="majorBidi" w:cstheme="majorBidi"/>
          <w:bCs/>
          <w:color w:val="000000" w:themeColor="text1"/>
          <w:sz w:val="24"/>
          <w:szCs w:val="24"/>
        </w:rPr>
      </w:pP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r w:rsidRPr="002F71A6">
        <w:rPr>
          <w:rFonts w:asciiTheme="majorBidi" w:hAnsiTheme="majorBidi" w:cstheme="majorBidi"/>
          <w:bCs/>
          <w:color w:val="000000" w:themeColor="text1"/>
          <w:sz w:val="24"/>
          <w:szCs w:val="24"/>
        </w:rPr>
        <w:t xml:space="preserve">Suprayogo, Imam. </w:t>
      </w:r>
      <w:r w:rsidRPr="002F71A6">
        <w:rPr>
          <w:rFonts w:asciiTheme="majorBidi" w:hAnsiTheme="majorBidi" w:cstheme="majorBidi"/>
          <w:bCs/>
          <w:i/>
          <w:iCs/>
          <w:color w:val="000000" w:themeColor="text1"/>
          <w:sz w:val="24"/>
          <w:szCs w:val="24"/>
        </w:rPr>
        <w:t xml:space="preserve">Kyai dan Politik; Membaca Citra Politik Kyai. </w:t>
      </w:r>
      <w:r w:rsidRPr="002F71A6">
        <w:rPr>
          <w:rFonts w:asciiTheme="majorBidi" w:hAnsiTheme="majorBidi" w:cstheme="majorBidi"/>
          <w:bCs/>
          <w:color w:val="000000" w:themeColor="text1"/>
          <w:sz w:val="24"/>
          <w:szCs w:val="24"/>
        </w:rPr>
        <w:t>Malang: UIN Malang Press, 2009.</w:t>
      </w: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r w:rsidRPr="002F71A6">
        <w:rPr>
          <w:rFonts w:asciiTheme="majorBidi" w:hAnsiTheme="majorBidi" w:cstheme="majorBidi"/>
          <w:bCs/>
          <w:color w:val="000000" w:themeColor="text1"/>
          <w:sz w:val="24"/>
          <w:szCs w:val="24"/>
        </w:rPr>
        <w:t xml:space="preserve">Syamsuddin, Muh.  </w:t>
      </w:r>
      <w:r w:rsidRPr="002F71A6">
        <w:rPr>
          <w:rFonts w:asciiTheme="majorBidi" w:hAnsiTheme="majorBidi" w:cstheme="majorBidi"/>
          <w:bCs/>
          <w:i/>
          <w:iCs/>
          <w:color w:val="000000" w:themeColor="text1"/>
          <w:sz w:val="24"/>
          <w:szCs w:val="24"/>
        </w:rPr>
        <w:t xml:space="preserve">Elit Lokal Madura: Sisi Kehidupan Kaum </w:t>
      </w:r>
      <w:r w:rsidR="00101AEE" w:rsidRPr="002F71A6">
        <w:rPr>
          <w:rFonts w:asciiTheme="majorBidi" w:hAnsiTheme="majorBidi" w:cstheme="majorBidi"/>
          <w:bCs/>
          <w:i/>
          <w:iCs/>
          <w:color w:val="000000" w:themeColor="text1"/>
          <w:sz w:val="24"/>
          <w:szCs w:val="24"/>
        </w:rPr>
        <w:t>Blater</w:t>
      </w:r>
      <w:r w:rsidRPr="002F71A6">
        <w:rPr>
          <w:rFonts w:asciiTheme="majorBidi" w:hAnsiTheme="majorBidi" w:cstheme="majorBidi"/>
          <w:bCs/>
          <w:color w:val="000000" w:themeColor="text1"/>
          <w:sz w:val="24"/>
          <w:szCs w:val="24"/>
        </w:rPr>
        <w:t>, Jurnal</w:t>
      </w:r>
      <w:r w:rsidRPr="002F71A6">
        <w:rPr>
          <w:rFonts w:asciiTheme="majorBidi" w:hAnsiTheme="majorBidi" w:cstheme="majorBidi"/>
          <w:bCs/>
          <w:i/>
          <w:iCs/>
          <w:color w:val="000000" w:themeColor="text1"/>
          <w:sz w:val="24"/>
          <w:szCs w:val="24"/>
        </w:rPr>
        <w:t xml:space="preserve"> </w:t>
      </w:r>
      <w:r w:rsidRPr="002F71A6">
        <w:rPr>
          <w:rFonts w:asciiTheme="majorBidi" w:hAnsiTheme="majorBidi" w:cstheme="majorBidi"/>
          <w:bCs/>
          <w:color w:val="000000" w:themeColor="text1"/>
          <w:sz w:val="24"/>
          <w:szCs w:val="24"/>
        </w:rPr>
        <w:t>Lektur Keagamaan</w:t>
      </w:r>
      <w:r w:rsidRPr="002F71A6">
        <w:rPr>
          <w:rFonts w:asciiTheme="majorBidi" w:hAnsiTheme="majorBidi" w:cstheme="majorBidi"/>
          <w:bCs/>
          <w:i/>
          <w:iCs/>
          <w:color w:val="000000" w:themeColor="text1"/>
          <w:sz w:val="24"/>
          <w:szCs w:val="24"/>
        </w:rPr>
        <w:t xml:space="preserve">, </w:t>
      </w:r>
      <w:r w:rsidRPr="002F71A6">
        <w:rPr>
          <w:rFonts w:asciiTheme="majorBidi" w:hAnsiTheme="majorBidi" w:cstheme="majorBidi"/>
          <w:bCs/>
          <w:color w:val="000000" w:themeColor="text1"/>
          <w:sz w:val="24"/>
          <w:szCs w:val="24"/>
        </w:rPr>
        <w:t>Vol. 13, No. 1, t.b 2015.</w:t>
      </w: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r w:rsidRPr="002F71A6">
        <w:rPr>
          <w:rFonts w:asciiTheme="majorBidi" w:hAnsiTheme="majorBidi" w:cstheme="majorBidi"/>
          <w:bCs/>
          <w:color w:val="000000" w:themeColor="text1"/>
          <w:sz w:val="24"/>
          <w:szCs w:val="24"/>
        </w:rPr>
        <w:t xml:space="preserve">Takdir Ilahi, Mohammad. </w:t>
      </w:r>
      <w:r w:rsidRPr="002F71A6">
        <w:rPr>
          <w:rFonts w:asciiTheme="majorBidi" w:hAnsiTheme="majorBidi" w:cstheme="majorBidi"/>
          <w:bCs/>
          <w:i/>
          <w:iCs/>
          <w:color w:val="000000" w:themeColor="text1"/>
          <w:sz w:val="24"/>
          <w:szCs w:val="24"/>
        </w:rPr>
        <w:t>Kiai: Figur Elite Pesantren</w:t>
      </w:r>
      <w:r w:rsidRPr="002F71A6">
        <w:rPr>
          <w:rFonts w:asciiTheme="majorBidi" w:hAnsiTheme="majorBidi" w:cstheme="majorBidi"/>
          <w:bCs/>
          <w:color w:val="000000" w:themeColor="text1"/>
          <w:sz w:val="24"/>
          <w:szCs w:val="24"/>
        </w:rPr>
        <w:t>, Jurnal Kebudayaan Islam, Vol. 12, No. 2, Juli - Desember 2014.</w:t>
      </w: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r w:rsidRPr="002F71A6">
        <w:rPr>
          <w:rFonts w:asciiTheme="majorBidi" w:hAnsiTheme="majorBidi" w:cstheme="majorBidi"/>
          <w:bCs/>
          <w:color w:val="000000" w:themeColor="text1"/>
          <w:sz w:val="24"/>
          <w:szCs w:val="24"/>
        </w:rPr>
        <w:lastRenderedPageBreak/>
        <w:t xml:space="preserve">Turmudi, Endang. </w:t>
      </w:r>
      <w:r w:rsidRPr="002F71A6">
        <w:rPr>
          <w:rFonts w:asciiTheme="majorBidi" w:hAnsiTheme="majorBidi" w:cstheme="majorBidi"/>
          <w:bCs/>
          <w:i/>
          <w:iCs/>
          <w:color w:val="000000" w:themeColor="text1"/>
          <w:sz w:val="24"/>
          <w:szCs w:val="24"/>
        </w:rPr>
        <w:t xml:space="preserve">Perselingkuhan </w:t>
      </w:r>
      <w:r w:rsidRPr="002F71A6">
        <w:rPr>
          <w:rFonts w:asciiTheme="majorBidi" w:hAnsiTheme="majorBidi" w:cstheme="majorBidi"/>
          <w:bCs/>
          <w:color w:val="000000" w:themeColor="text1"/>
          <w:sz w:val="24"/>
          <w:szCs w:val="24"/>
        </w:rPr>
        <w:t xml:space="preserve">Kyai </w:t>
      </w:r>
      <w:r w:rsidRPr="002F71A6">
        <w:rPr>
          <w:rFonts w:asciiTheme="majorBidi" w:hAnsiTheme="majorBidi" w:cstheme="majorBidi"/>
          <w:bCs/>
          <w:i/>
          <w:iCs/>
          <w:color w:val="000000" w:themeColor="text1"/>
          <w:sz w:val="24"/>
          <w:szCs w:val="24"/>
        </w:rPr>
        <w:t>dan Kekuasaan</w:t>
      </w:r>
      <w:r w:rsidRPr="002F71A6">
        <w:rPr>
          <w:rFonts w:asciiTheme="majorBidi" w:hAnsiTheme="majorBidi" w:cstheme="majorBidi"/>
          <w:bCs/>
          <w:color w:val="000000" w:themeColor="text1"/>
          <w:sz w:val="24"/>
          <w:szCs w:val="24"/>
        </w:rPr>
        <w:t>. Yogyakarta: LKIS. 2003.</w:t>
      </w: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r w:rsidRPr="002F71A6">
        <w:rPr>
          <w:rFonts w:asciiTheme="majorBidi" w:hAnsiTheme="majorBidi" w:cstheme="majorBidi"/>
          <w:bCs/>
          <w:color w:val="000000" w:themeColor="text1"/>
          <w:sz w:val="24"/>
          <w:szCs w:val="24"/>
        </w:rPr>
        <w:t xml:space="preserve">Usman, Sunyoto. </w:t>
      </w:r>
      <w:r w:rsidRPr="002F71A6">
        <w:rPr>
          <w:rFonts w:asciiTheme="majorBidi" w:hAnsiTheme="majorBidi" w:cstheme="majorBidi"/>
          <w:bCs/>
          <w:i/>
          <w:iCs/>
          <w:color w:val="000000" w:themeColor="text1"/>
          <w:sz w:val="24"/>
          <w:szCs w:val="24"/>
        </w:rPr>
        <w:t>Sosiologi, Sejarah Teori dan Metodologi.</w:t>
      </w:r>
      <w:r w:rsidRPr="002F71A6">
        <w:rPr>
          <w:rFonts w:asciiTheme="majorBidi" w:hAnsiTheme="majorBidi" w:cstheme="majorBidi"/>
          <w:bCs/>
          <w:color w:val="000000" w:themeColor="text1"/>
          <w:sz w:val="24"/>
          <w:szCs w:val="24"/>
        </w:rPr>
        <w:t xml:space="preserve"> Yogyakarta: CIRED, 2004.</w:t>
      </w:r>
    </w:p>
    <w:p w:rsidR="00295E77" w:rsidRPr="002F71A6" w:rsidRDefault="00295E77" w:rsidP="00C07031">
      <w:pPr>
        <w:autoSpaceDE w:val="0"/>
        <w:autoSpaceDN w:val="0"/>
        <w:adjustRightInd w:val="0"/>
        <w:spacing w:after="0" w:line="240" w:lineRule="auto"/>
        <w:contextualSpacing/>
        <w:jc w:val="both"/>
        <w:rPr>
          <w:rFonts w:asciiTheme="majorBidi" w:hAnsiTheme="majorBidi" w:cstheme="majorBidi"/>
          <w:bCs/>
          <w:color w:val="000000" w:themeColor="text1"/>
          <w:sz w:val="24"/>
          <w:szCs w:val="24"/>
        </w:rPr>
      </w:pPr>
    </w:p>
    <w:p w:rsidR="00295E77" w:rsidRPr="002F71A6" w:rsidRDefault="00295E77" w:rsidP="00C07031">
      <w:pPr>
        <w:autoSpaceDE w:val="0"/>
        <w:autoSpaceDN w:val="0"/>
        <w:adjustRightInd w:val="0"/>
        <w:spacing w:after="0" w:line="240" w:lineRule="auto"/>
        <w:ind w:left="851" w:hanging="851"/>
        <w:contextualSpacing/>
        <w:jc w:val="both"/>
        <w:rPr>
          <w:rFonts w:asciiTheme="majorBidi" w:hAnsiTheme="majorBidi" w:cstheme="majorBidi"/>
          <w:bCs/>
          <w:color w:val="000000" w:themeColor="text1"/>
          <w:sz w:val="24"/>
          <w:szCs w:val="24"/>
        </w:rPr>
      </w:pPr>
      <w:r w:rsidRPr="002F71A6">
        <w:rPr>
          <w:rFonts w:asciiTheme="majorBidi" w:hAnsiTheme="majorBidi" w:cstheme="majorBidi"/>
          <w:bCs/>
          <w:color w:val="000000" w:themeColor="text1"/>
          <w:sz w:val="24"/>
          <w:szCs w:val="24"/>
        </w:rPr>
        <w:t xml:space="preserve">Wahyono, Dwi Hadi dan Gayung Kasuma. </w:t>
      </w:r>
      <w:r w:rsidRPr="002F71A6">
        <w:rPr>
          <w:rFonts w:asciiTheme="majorBidi" w:hAnsiTheme="majorBidi" w:cstheme="majorBidi"/>
          <w:bCs/>
          <w:i/>
          <w:iCs/>
          <w:color w:val="000000" w:themeColor="text1"/>
          <w:sz w:val="24"/>
          <w:szCs w:val="24"/>
        </w:rPr>
        <w:t xml:space="preserve">Propaganda Orde Baru 1966-1980, Verleden, </w:t>
      </w:r>
      <w:r w:rsidRPr="002F71A6">
        <w:rPr>
          <w:rFonts w:asciiTheme="majorBidi" w:hAnsiTheme="majorBidi" w:cstheme="majorBidi"/>
          <w:bCs/>
          <w:color w:val="000000" w:themeColor="text1"/>
          <w:sz w:val="24"/>
          <w:szCs w:val="24"/>
        </w:rPr>
        <w:t>Vol. 1, No.1, Desember</w:t>
      </w:r>
      <w:r w:rsidRPr="002F71A6">
        <w:rPr>
          <w:rFonts w:asciiTheme="majorBidi" w:hAnsiTheme="majorBidi" w:cstheme="majorBidi"/>
          <w:bCs/>
          <w:i/>
          <w:iCs/>
          <w:color w:val="000000" w:themeColor="text1"/>
          <w:sz w:val="24"/>
          <w:szCs w:val="24"/>
        </w:rPr>
        <w:t xml:space="preserve"> </w:t>
      </w:r>
      <w:r w:rsidRPr="002F71A6">
        <w:rPr>
          <w:rFonts w:asciiTheme="majorBidi" w:hAnsiTheme="majorBidi" w:cstheme="majorBidi"/>
          <w:bCs/>
          <w:color w:val="000000" w:themeColor="text1"/>
          <w:sz w:val="24"/>
          <w:szCs w:val="24"/>
        </w:rPr>
        <w:t>2012.</w:t>
      </w:r>
    </w:p>
    <w:p w:rsidR="00295E77" w:rsidRPr="002F71A6" w:rsidRDefault="00295E77" w:rsidP="00C07031">
      <w:pPr>
        <w:pStyle w:val="FootnoteText"/>
        <w:ind w:left="851" w:hanging="851"/>
        <w:contextualSpacing/>
        <w:jc w:val="both"/>
        <w:rPr>
          <w:rFonts w:asciiTheme="majorBidi" w:hAnsiTheme="majorBidi" w:cstheme="majorBidi"/>
          <w:color w:val="000000" w:themeColor="text1"/>
          <w:szCs w:val="24"/>
        </w:rPr>
      </w:pPr>
    </w:p>
    <w:p w:rsidR="00295E77" w:rsidRPr="002F71A6" w:rsidRDefault="00295E77" w:rsidP="00C07031">
      <w:pPr>
        <w:pStyle w:val="FootnoteText"/>
        <w:ind w:left="851" w:hanging="851"/>
        <w:contextualSpacing/>
        <w:jc w:val="both"/>
        <w:rPr>
          <w:rFonts w:asciiTheme="majorBidi" w:hAnsiTheme="majorBidi" w:cstheme="majorBidi"/>
          <w:color w:val="000000" w:themeColor="text1"/>
          <w:szCs w:val="24"/>
        </w:rPr>
      </w:pPr>
      <w:r w:rsidRPr="002F71A6">
        <w:rPr>
          <w:rFonts w:asciiTheme="majorBidi" w:hAnsiTheme="majorBidi" w:cstheme="majorBidi"/>
          <w:color w:val="000000" w:themeColor="text1"/>
          <w:szCs w:val="24"/>
        </w:rPr>
        <w:t xml:space="preserve">Wirartha, I Made. </w:t>
      </w:r>
      <w:r w:rsidRPr="002F71A6">
        <w:rPr>
          <w:rFonts w:asciiTheme="majorBidi" w:hAnsiTheme="majorBidi" w:cstheme="majorBidi"/>
          <w:i/>
          <w:color w:val="000000" w:themeColor="text1"/>
          <w:szCs w:val="24"/>
        </w:rPr>
        <w:t>Metodologi Penetilian Sosial Ekonomi</w:t>
      </w:r>
      <w:r w:rsidRPr="002F71A6">
        <w:rPr>
          <w:rFonts w:asciiTheme="majorBidi" w:hAnsiTheme="majorBidi" w:cstheme="majorBidi"/>
          <w:color w:val="000000" w:themeColor="text1"/>
          <w:szCs w:val="24"/>
        </w:rPr>
        <w:t>. Yogyakarta: C.V Andi Offset. 2006.</w:t>
      </w:r>
    </w:p>
    <w:p w:rsidR="00295E77" w:rsidRPr="002F71A6" w:rsidRDefault="00295E77" w:rsidP="00C07031">
      <w:pPr>
        <w:pStyle w:val="FootnoteText"/>
        <w:ind w:left="851" w:hanging="851"/>
        <w:contextualSpacing/>
        <w:jc w:val="both"/>
        <w:rPr>
          <w:rFonts w:asciiTheme="majorBidi" w:hAnsiTheme="majorBidi" w:cstheme="majorBidi"/>
          <w:color w:val="000000" w:themeColor="text1"/>
          <w:szCs w:val="24"/>
        </w:rPr>
      </w:pPr>
    </w:p>
    <w:p w:rsidR="00295E77" w:rsidRPr="002F71A6" w:rsidRDefault="00295E77" w:rsidP="00C07031">
      <w:pPr>
        <w:pStyle w:val="FootnoteText"/>
        <w:ind w:left="851" w:hanging="851"/>
        <w:contextualSpacing/>
        <w:jc w:val="both"/>
        <w:rPr>
          <w:rFonts w:asciiTheme="majorBidi" w:hAnsiTheme="majorBidi" w:cstheme="majorBidi"/>
          <w:color w:val="000000" w:themeColor="text1"/>
          <w:szCs w:val="24"/>
        </w:rPr>
      </w:pPr>
      <w:r w:rsidRPr="002F71A6">
        <w:rPr>
          <w:rFonts w:asciiTheme="majorBidi" w:hAnsiTheme="majorBidi" w:cstheme="majorBidi"/>
          <w:color w:val="000000" w:themeColor="text1"/>
          <w:szCs w:val="24"/>
        </w:rPr>
        <w:t xml:space="preserve">Yasa, Nyoman. </w:t>
      </w:r>
      <w:r w:rsidRPr="002F71A6">
        <w:rPr>
          <w:rFonts w:asciiTheme="majorBidi" w:hAnsiTheme="majorBidi" w:cstheme="majorBidi"/>
          <w:i/>
          <w:iCs/>
          <w:color w:val="000000" w:themeColor="text1"/>
          <w:szCs w:val="24"/>
        </w:rPr>
        <w:t>Orientalisme, Perbudakan, dan Resistensi Pribumi Terhadap Kolonial Dalam Novel-Novel Terbitan Balai Pustaka</w:t>
      </w:r>
      <w:r w:rsidRPr="002F71A6">
        <w:rPr>
          <w:rFonts w:asciiTheme="majorBidi" w:hAnsiTheme="majorBidi" w:cstheme="majorBidi"/>
          <w:color w:val="000000" w:themeColor="text1"/>
          <w:szCs w:val="24"/>
        </w:rPr>
        <w:t xml:space="preserve">,  Jurnal </w:t>
      </w:r>
      <w:r w:rsidRPr="002F71A6">
        <w:rPr>
          <w:rFonts w:asciiTheme="majorBidi" w:hAnsiTheme="majorBidi" w:cstheme="majorBidi"/>
          <w:i/>
          <w:iCs/>
          <w:color w:val="000000" w:themeColor="text1"/>
          <w:szCs w:val="24"/>
        </w:rPr>
        <w:t xml:space="preserve">Ilmu Sosial dan Humaniora, </w:t>
      </w:r>
      <w:r w:rsidRPr="002F71A6">
        <w:rPr>
          <w:rFonts w:asciiTheme="majorBidi" w:hAnsiTheme="majorBidi" w:cstheme="majorBidi"/>
          <w:color w:val="000000" w:themeColor="text1"/>
          <w:szCs w:val="24"/>
        </w:rPr>
        <w:t>Vol. 2, No. 2, Oktober 2013.</w:t>
      </w:r>
    </w:p>
    <w:p w:rsidR="00295E77" w:rsidRPr="002F71A6" w:rsidRDefault="00295E77" w:rsidP="00C07031">
      <w:pPr>
        <w:pStyle w:val="FootnoteText"/>
        <w:ind w:left="851" w:hanging="851"/>
        <w:contextualSpacing/>
        <w:jc w:val="both"/>
        <w:rPr>
          <w:rFonts w:asciiTheme="majorBidi" w:hAnsiTheme="majorBidi" w:cstheme="majorBidi"/>
          <w:color w:val="000000" w:themeColor="text1"/>
          <w:szCs w:val="24"/>
        </w:rPr>
      </w:pPr>
    </w:p>
    <w:p w:rsidR="005915CA" w:rsidRPr="002F71A6" w:rsidRDefault="005915CA" w:rsidP="00C07031">
      <w:pPr>
        <w:spacing w:after="0" w:line="240" w:lineRule="auto"/>
        <w:contextualSpacing/>
        <w:rPr>
          <w:rFonts w:asciiTheme="majorBidi" w:hAnsiTheme="majorBidi" w:cstheme="majorBidi"/>
          <w:b/>
          <w:bCs/>
          <w:color w:val="000000" w:themeColor="text1"/>
          <w:sz w:val="24"/>
          <w:szCs w:val="24"/>
        </w:rPr>
      </w:pPr>
    </w:p>
    <w:sectPr w:rsidR="005915CA" w:rsidRPr="002F71A6" w:rsidSect="00181535">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12D" w:rsidRDefault="0058612D" w:rsidP="00E42744">
      <w:pPr>
        <w:spacing w:after="0" w:line="240" w:lineRule="auto"/>
      </w:pPr>
      <w:r>
        <w:separator/>
      </w:r>
    </w:p>
  </w:endnote>
  <w:endnote w:type="continuationSeparator" w:id="1">
    <w:p w:rsidR="0058612D" w:rsidRDefault="0058612D" w:rsidP="00E427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rajan Pro">
    <w:altName w:val="Trajan Pro"/>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12D" w:rsidRDefault="0058612D" w:rsidP="00E42744">
      <w:pPr>
        <w:spacing w:after="0" w:line="240" w:lineRule="auto"/>
      </w:pPr>
      <w:r>
        <w:separator/>
      </w:r>
    </w:p>
  </w:footnote>
  <w:footnote w:type="continuationSeparator" w:id="1">
    <w:p w:rsidR="0058612D" w:rsidRDefault="0058612D" w:rsidP="00E42744">
      <w:pPr>
        <w:spacing w:after="0" w:line="240" w:lineRule="auto"/>
      </w:pPr>
      <w:r>
        <w:continuationSeparator/>
      </w:r>
    </w:p>
  </w:footnote>
  <w:footnote w:id="2">
    <w:p w:rsidR="00943DC7" w:rsidRPr="00D2696E" w:rsidRDefault="00943DC7" w:rsidP="00173B20">
      <w:pPr>
        <w:pStyle w:val="FootnoteText"/>
        <w:jc w:val="both"/>
        <w:rPr>
          <w:rFonts w:asciiTheme="majorBidi" w:hAnsiTheme="majorBidi" w:cstheme="majorBidi"/>
          <w:color w:val="000000" w:themeColor="text1"/>
          <w:sz w:val="20"/>
        </w:rPr>
      </w:pPr>
      <w:r w:rsidRPr="00D2696E">
        <w:rPr>
          <w:rStyle w:val="FootnoteReference"/>
          <w:rFonts w:asciiTheme="majorBidi" w:hAnsiTheme="majorBidi" w:cstheme="majorBidi"/>
          <w:color w:val="000000" w:themeColor="text1"/>
          <w:sz w:val="20"/>
          <w:vertAlign w:val="superscript"/>
        </w:rPr>
        <w:footnoteRef/>
      </w:r>
      <w:r w:rsidRPr="00D2696E">
        <w:rPr>
          <w:rFonts w:asciiTheme="majorBidi" w:hAnsiTheme="majorBidi" w:cstheme="majorBidi"/>
          <w:color w:val="000000" w:themeColor="text1"/>
          <w:sz w:val="20"/>
        </w:rPr>
        <w:t xml:space="preserve">Nyoman Yasa,  </w:t>
      </w:r>
      <w:r w:rsidRPr="00D2696E">
        <w:rPr>
          <w:rFonts w:asciiTheme="majorBidi" w:hAnsiTheme="majorBidi" w:cstheme="majorBidi"/>
          <w:i/>
          <w:iCs/>
          <w:color w:val="000000" w:themeColor="text1"/>
          <w:sz w:val="20"/>
        </w:rPr>
        <w:t>Orientalisme, Perbudakan, dan Resistensi Pribumi Terhadap Kolonial Dalam Novel-Novel Terbitan Balai Pustaka</w:t>
      </w:r>
      <w:r w:rsidRPr="00D2696E">
        <w:rPr>
          <w:rFonts w:asciiTheme="majorBidi" w:hAnsiTheme="majorBidi" w:cstheme="majorBidi"/>
          <w:color w:val="000000" w:themeColor="text1"/>
          <w:sz w:val="20"/>
        </w:rPr>
        <w:t xml:space="preserve">,  Jurnal </w:t>
      </w:r>
      <w:r w:rsidRPr="00D2696E">
        <w:rPr>
          <w:rFonts w:asciiTheme="majorBidi" w:hAnsiTheme="majorBidi" w:cstheme="majorBidi"/>
          <w:i/>
          <w:iCs/>
          <w:color w:val="000000" w:themeColor="text1"/>
          <w:sz w:val="20"/>
        </w:rPr>
        <w:t xml:space="preserve">Ilmu Sosial dan Humaniora, </w:t>
      </w:r>
      <w:r w:rsidRPr="00D2696E">
        <w:rPr>
          <w:rFonts w:asciiTheme="majorBidi" w:hAnsiTheme="majorBidi" w:cstheme="majorBidi"/>
          <w:color w:val="000000" w:themeColor="text1"/>
          <w:sz w:val="20"/>
        </w:rPr>
        <w:t>Vol. 2, No. 2, (Oktober 2013)</w:t>
      </w:r>
      <w:r w:rsidRPr="00D2696E">
        <w:rPr>
          <w:rFonts w:asciiTheme="majorBidi" w:hAnsiTheme="majorBidi" w:cstheme="majorBidi"/>
          <w:i/>
          <w:iCs/>
          <w:color w:val="000000" w:themeColor="text1"/>
          <w:sz w:val="20"/>
        </w:rPr>
        <w:t>,</w:t>
      </w:r>
      <w:r w:rsidRPr="00D2696E">
        <w:rPr>
          <w:rFonts w:asciiTheme="majorBidi" w:hAnsiTheme="majorBidi" w:cstheme="majorBidi"/>
          <w:color w:val="000000" w:themeColor="text1"/>
          <w:sz w:val="20"/>
        </w:rPr>
        <w:t xml:space="preserve"> 250.</w:t>
      </w:r>
    </w:p>
  </w:footnote>
  <w:footnote w:id="3">
    <w:p w:rsidR="00943DC7" w:rsidRPr="00D2696E" w:rsidRDefault="00943DC7" w:rsidP="00173B20">
      <w:pPr>
        <w:pStyle w:val="FootnoteText"/>
        <w:jc w:val="both"/>
        <w:rPr>
          <w:rFonts w:asciiTheme="majorBidi" w:hAnsiTheme="majorBidi" w:cstheme="majorBidi"/>
          <w:color w:val="000000" w:themeColor="text1"/>
          <w:sz w:val="20"/>
        </w:rPr>
      </w:pPr>
      <w:r w:rsidRPr="00D2696E">
        <w:rPr>
          <w:rStyle w:val="FootnoteReference"/>
          <w:rFonts w:asciiTheme="majorBidi" w:hAnsiTheme="majorBidi" w:cstheme="majorBidi"/>
          <w:color w:val="000000" w:themeColor="text1"/>
          <w:sz w:val="20"/>
          <w:vertAlign w:val="superscript"/>
        </w:rPr>
        <w:footnoteRef/>
      </w:r>
      <w:r w:rsidRPr="00D2696E">
        <w:rPr>
          <w:rFonts w:asciiTheme="majorBidi" w:hAnsiTheme="majorBidi" w:cstheme="majorBidi"/>
          <w:color w:val="000000" w:themeColor="text1"/>
          <w:sz w:val="20"/>
        </w:rPr>
        <w:t xml:space="preserve"> Hartuti Purnaweni, </w:t>
      </w:r>
      <w:r w:rsidRPr="00D2696E">
        <w:rPr>
          <w:rFonts w:asciiTheme="majorBidi" w:hAnsiTheme="majorBidi" w:cstheme="majorBidi"/>
          <w:i/>
          <w:iCs/>
          <w:color w:val="000000" w:themeColor="text1"/>
          <w:sz w:val="20"/>
        </w:rPr>
        <w:t>Demokrasi Indonesia: Dari Masa Ke Masa</w:t>
      </w:r>
      <w:r w:rsidRPr="00D2696E">
        <w:rPr>
          <w:rFonts w:asciiTheme="majorBidi" w:hAnsiTheme="majorBidi" w:cstheme="majorBidi"/>
          <w:color w:val="000000" w:themeColor="text1"/>
          <w:sz w:val="20"/>
        </w:rPr>
        <w:t xml:space="preserve">, Jurnal </w:t>
      </w:r>
      <w:r w:rsidRPr="00D2696E">
        <w:rPr>
          <w:rFonts w:asciiTheme="majorBidi" w:hAnsiTheme="majorBidi" w:cstheme="majorBidi"/>
          <w:i/>
          <w:iCs/>
          <w:color w:val="000000" w:themeColor="text1"/>
          <w:sz w:val="20"/>
        </w:rPr>
        <w:t>Administrasi Publik</w:t>
      </w:r>
      <w:r w:rsidRPr="00D2696E">
        <w:rPr>
          <w:rFonts w:asciiTheme="majorBidi" w:hAnsiTheme="majorBidi" w:cstheme="majorBidi"/>
          <w:color w:val="000000" w:themeColor="text1"/>
          <w:sz w:val="20"/>
        </w:rPr>
        <w:t>, Vol. 3, No.2, (t.b 2004), 120.</w:t>
      </w:r>
    </w:p>
  </w:footnote>
  <w:footnote w:id="4">
    <w:p w:rsidR="00943DC7" w:rsidRPr="00D2696E" w:rsidRDefault="00943DC7" w:rsidP="00173B20">
      <w:pPr>
        <w:pStyle w:val="Default"/>
        <w:contextualSpacing/>
        <w:jc w:val="both"/>
        <w:rPr>
          <w:rFonts w:asciiTheme="majorBidi" w:hAnsiTheme="majorBidi" w:cstheme="majorBidi"/>
          <w:bCs/>
          <w:color w:val="000000" w:themeColor="text1"/>
          <w:sz w:val="20"/>
          <w:szCs w:val="20"/>
        </w:rPr>
      </w:pPr>
      <w:r w:rsidRPr="00D2696E">
        <w:rPr>
          <w:rStyle w:val="FootnoteReference"/>
          <w:rFonts w:asciiTheme="majorBidi" w:hAnsiTheme="majorBidi" w:cstheme="majorBidi"/>
          <w:bCs/>
          <w:color w:val="000000" w:themeColor="text1"/>
          <w:sz w:val="20"/>
          <w:szCs w:val="20"/>
          <w:vertAlign w:val="superscript"/>
        </w:rPr>
        <w:footnoteRef/>
      </w:r>
      <w:r w:rsidR="00173B20">
        <w:rPr>
          <w:rFonts w:asciiTheme="majorBidi" w:hAnsiTheme="majorBidi" w:cstheme="majorBidi"/>
          <w:bCs/>
          <w:color w:val="000000" w:themeColor="text1"/>
          <w:sz w:val="20"/>
          <w:szCs w:val="20"/>
        </w:rPr>
        <w:t xml:space="preserve"> Muhammad Da</w:t>
      </w:r>
      <w:r w:rsidRPr="00D2696E">
        <w:rPr>
          <w:rFonts w:asciiTheme="majorBidi" w:hAnsiTheme="majorBidi" w:cstheme="majorBidi"/>
          <w:bCs/>
          <w:color w:val="000000" w:themeColor="text1"/>
          <w:sz w:val="20"/>
          <w:szCs w:val="20"/>
        </w:rPr>
        <w:t xml:space="preserve">m, </w:t>
      </w:r>
      <w:r w:rsidRPr="00D2696E">
        <w:rPr>
          <w:rFonts w:asciiTheme="majorBidi" w:hAnsiTheme="majorBidi" w:cstheme="majorBidi"/>
          <w:bCs/>
          <w:i/>
          <w:iCs/>
          <w:color w:val="000000" w:themeColor="text1"/>
          <w:sz w:val="20"/>
          <w:szCs w:val="20"/>
        </w:rPr>
        <w:t>Lubang Buaya</w:t>
      </w:r>
      <w:r w:rsidR="00173B20">
        <w:rPr>
          <w:rFonts w:asciiTheme="majorBidi" w:hAnsiTheme="majorBidi" w:cstheme="majorBidi"/>
          <w:bCs/>
          <w:color w:val="000000" w:themeColor="text1"/>
          <w:sz w:val="20"/>
          <w:szCs w:val="20"/>
        </w:rPr>
        <w:t xml:space="preserve">, </w:t>
      </w:r>
      <w:r w:rsidRPr="00D2696E">
        <w:rPr>
          <w:rFonts w:asciiTheme="majorBidi" w:hAnsiTheme="majorBidi" w:cstheme="majorBidi"/>
          <w:bCs/>
          <w:i/>
          <w:iCs/>
          <w:color w:val="000000" w:themeColor="text1"/>
          <w:sz w:val="20"/>
          <w:szCs w:val="20"/>
        </w:rPr>
        <w:t>Kuburan Para Pahlawan: Abjeksi dalam Historiografi Peristiwa 1 Oktober 1965</w:t>
      </w:r>
      <w:r w:rsidRPr="00D2696E">
        <w:rPr>
          <w:rFonts w:asciiTheme="majorBidi" w:hAnsiTheme="majorBidi" w:cstheme="majorBidi"/>
          <w:bCs/>
          <w:color w:val="000000" w:themeColor="text1"/>
          <w:sz w:val="20"/>
          <w:szCs w:val="20"/>
        </w:rPr>
        <w:t xml:space="preserve">, Jurnal </w:t>
      </w:r>
      <w:r w:rsidRPr="00D2696E">
        <w:rPr>
          <w:rFonts w:asciiTheme="majorBidi" w:hAnsiTheme="majorBidi" w:cstheme="majorBidi"/>
          <w:bCs/>
          <w:i/>
          <w:iCs/>
          <w:color w:val="000000" w:themeColor="text1"/>
          <w:sz w:val="20"/>
          <w:szCs w:val="20"/>
        </w:rPr>
        <w:t>Antropologi Indonesia,</w:t>
      </w:r>
      <w:r w:rsidRPr="00D2696E">
        <w:rPr>
          <w:rFonts w:asciiTheme="majorBidi" w:hAnsiTheme="majorBidi" w:cstheme="majorBidi"/>
          <w:bCs/>
          <w:color w:val="000000" w:themeColor="text1"/>
          <w:sz w:val="20"/>
          <w:szCs w:val="20"/>
        </w:rPr>
        <w:t xml:space="preserve"> No. 2 (t.b 2017), 109.</w:t>
      </w:r>
    </w:p>
  </w:footnote>
  <w:footnote w:id="5">
    <w:p w:rsidR="00943DC7" w:rsidRPr="00D2696E" w:rsidRDefault="00943DC7" w:rsidP="00173B20">
      <w:pPr>
        <w:autoSpaceDE w:val="0"/>
        <w:autoSpaceDN w:val="0"/>
        <w:adjustRightInd w:val="0"/>
        <w:spacing w:after="0" w:line="240" w:lineRule="auto"/>
        <w:contextualSpacing/>
        <w:jc w:val="both"/>
        <w:rPr>
          <w:rFonts w:asciiTheme="majorBidi" w:hAnsiTheme="majorBidi" w:cstheme="majorBidi"/>
          <w:bCs/>
          <w:color w:val="000000" w:themeColor="text1"/>
          <w:sz w:val="20"/>
          <w:szCs w:val="20"/>
        </w:rPr>
      </w:pPr>
      <w:r w:rsidRPr="00D2696E">
        <w:rPr>
          <w:rStyle w:val="FootnoteReference"/>
          <w:rFonts w:asciiTheme="majorBidi" w:hAnsiTheme="majorBidi" w:cstheme="majorBidi"/>
          <w:bCs/>
          <w:color w:val="000000" w:themeColor="text1"/>
          <w:sz w:val="20"/>
          <w:szCs w:val="20"/>
          <w:vertAlign w:val="superscript"/>
        </w:rPr>
        <w:footnoteRef/>
      </w:r>
      <w:r w:rsidRPr="00D2696E">
        <w:rPr>
          <w:rFonts w:asciiTheme="majorBidi" w:hAnsiTheme="majorBidi" w:cstheme="majorBidi"/>
          <w:bCs/>
          <w:color w:val="000000" w:themeColor="text1"/>
          <w:sz w:val="20"/>
          <w:szCs w:val="20"/>
        </w:rPr>
        <w:t xml:space="preserve"> Arie Sujito, </w:t>
      </w:r>
      <w:r w:rsidRPr="00D2696E">
        <w:rPr>
          <w:rFonts w:asciiTheme="majorBidi" w:hAnsiTheme="majorBidi" w:cstheme="majorBidi"/>
          <w:bCs/>
          <w:i/>
          <w:iCs/>
          <w:color w:val="000000" w:themeColor="text1"/>
          <w:sz w:val="20"/>
          <w:szCs w:val="20"/>
        </w:rPr>
        <w:t>Gerakan Demiliterisasi Di Era Transisi Demokrasi</w:t>
      </w:r>
      <w:r w:rsidRPr="00D2696E">
        <w:rPr>
          <w:rFonts w:asciiTheme="majorBidi" w:hAnsiTheme="majorBidi" w:cstheme="majorBidi"/>
          <w:bCs/>
          <w:color w:val="000000" w:themeColor="text1"/>
          <w:sz w:val="20"/>
          <w:szCs w:val="20"/>
        </w:rPr>
        <w:t xml:space="preserve">, </w:t>
      </w:r>
      <w:r w:rsidRPr="00D2696E">
        <w:rPr>
          <w:rFonts w:asciiTheme="majorBidi" w:hAnsiTheme="majorBidi" w:cstheme="majorBidi"/>
          <w:bCs/>
          <w:i/>
          <w:iCs/>
          <w:color w:val="000000" w:themeColor="text1"/>
          <w:sz w:val="20"/>
          <w:szCs w:val="20"/>
        </w:rPr>
        <w:t>Peta Masalah dan Pemanfaatan Peluang</w:t>
      </w:r>
      <w:r w:rsidRPr="00D2696E">
        <w:rPr>
          <w:rFonts w:asciiTheme="majorBidi" w:hAnsiTheme="majorBidi" w:cstheme="majorBidi"/>
          <w:bCs/>
          <w:color w:val="000000" w:themeColor="text1"/>
          <w:sz w:val="20"/>
          <w:szCs w:val="20"/>
        </w:rPr>
        <w:t xml:space="preserve">, Jurnal </w:t>
      </w:r>
      <w:r w:rsidRPr="00D2696E">
        <w:rPr>
          <w:rFonts w:asciiTheme="majorBidi" w:hAnsiTheme="majorBidi" w:cstheme="majorBidi"/>
          <w:bCs/>
          <w:i/>
          <w:iCs/>
          <w:color w:val="000000" w:themeColor="text1"/>
          <w:sz w:val="20"/>
          <w:szCs w:val="20"/>
        </w:rPr>
        <w:t>Ilmu Sosial dan IIlmu Polilik</w:t>
      </w:r>
      <w:r w:rsidRPr="00D2696E">
        <w:rPr>
          <w:rFonts w:asciiTheme="majorBidi" w:hAnsiTheme="majorBidi" w:cstheme="majorBidi"/>
          <w:bCs/>
          <w:color w:val="000000" w:themeColor="text1"/>
          <w:sz w:val="20"/>
          <w:szCs w:val="20"/>
        </w:rPr>
        <w:t>, Vol. 6, No.1,( Juli 2002), 122.</w:t>
      </w:r>
    </w:p>
  </w:footnote>
  <w:footnote w:id="6">
    <w:p w:rsidR="00943DC7" w:rsidRPr="00D2696E" w:rsidRDefault="00943DC7" w:rsidP="00173B20">
      <w:pPr>
        <w:autoSpaceDE w:val="0"/>
        <w:autoSpaceDN w:val="0"/>
        <w:adjustRightInd w:val="0"/>
        <w:spacing w:after="0" w:line="240" w:lineRule="auto"/>
        <w:jc w:val="both"/>
        <w:rPr>
          <w:rFonts w:asciiTheme="majorBidi" w:hAnsiTheme="majorBidi" w:cstheme="majorBidi"/>
          <w:bCs/>
          <w:color w:val="000000" w:themeColor="text1"/>
          <w:sz w:val="20"/>
          <w:szCs w:val="20"/>
        </w:rPr>
      </w:pPr>
      <w:r w:rsidRPr="00D2696E">
        <w:rPr>
          <w:rStyle w:val="FootnoteReference"/>
          <w:rFonts w:asciiTheme="majorBidi" w:hAnsiTheme="majorBidi" w:cstheme="majorBidi"/>
          <w:bCs/>
          <w:color w:val="000000" w:themeColor="text1"/>
          <w:sz w:val="20"/>
          <w:szCs w:val="20"/>
          <w:vertAlign w:val="superscript"/>
        </w:rPr>
        <w:footnoteRef/>
      </w:r>
      <w:r w:rsidRPr="00D2696E">
        <w:rPr>
          <w:rFonts w:asciiTheme="majorBidi" w:hAnsiTheme="majorBidi" w:cstheme="majorBidi"/>
          <w:bCs/>
          <w:color w:val="000000" w:themeColor="text1"/>
          <w:sz w:val="20"/>
          <w:szCs w:val="20"/>
        </w:rPr>
        <w:t xml:space="preserve">Dwi Wahyono Hadi dan Gayung Kasuma, </w:t>
      </w:r>
      <w:r w:rsidRPr="00D2696E">
        <w:rPr>
          <w:rFonts w:asciiTheme="majorBidi" w:hAnsiTheme="majorBidi" w:cstheme="majorBidi"/>
          <w:bCs/>
          <w:i/>
          <w:iCs/>
          <w:color w:val="000000" w:themeColor="text1"/>
          <w:sz w:val="20"/>
          <w:szCs w:val="20"/>
        </w:rPr>
        <w:t xml:space="preserve">Propaganda Orde Baru 1966-1980, Verleden, </w:t>
      </w:r>
      <w:r w:rsidRPr="00D2696E">
        <w:rPr>
          <w:rFonts w:asciiTheme="majorBidi" w:hAnsiTheme="majorBidi" w:cstheme="majorBidi"/>
          <w:bCs/>
          <w:color w:val="000000" w:themeColor="text1"/>
          <w:sz w:val="20"/>
          <w:szCs w:val="20"/>
        </w:rPr>
        <w:t>Vol. 1, No.1 (Desember</w:t>
      </w:r>
      <w:r w:rsidRPr="00D2696E">
        <w:rPr>
          <w:rFonts w:asciiTheme="majorBidi" w:hAnsiTheme="majorBidi" w:cstheme="majorBidi"/>
          <w:bCs/>
          <w:i/>
          <w:iCs/>
          <w:color w:val="000000" w:themeColor="text1"/>
          <w:sz w:val="20"/>
          <w:szCs w:val="20"/>
        </w:rPr>
        <w:t xml:space="preserve"> </w:t>
      </w:r>
      <w:r w:rsidRPr="00D2696E">
        <w:rPr>
          <w:rFonts w:asciiTheme="majorBidi" w:hAnsiTheme="majorBidi" w:cstheme="majorBidi"/>
          <w:bCs/>
          <w:color w:val="000000" w:themeColor="text1"/>
          <w:sz w:val="20"/>
          <w:szCs w:val="20"/>
        </w:rPr>
        <w:t>2012)</w:t>
      </w:r>
      <w:r w:rsidRPr="00D2696E">
        <w:rPr>
          <w:rFonts w:asciiTheme="majorBidi" w:hAnsiTheme="majorBidi" w:cstheme="majorBidi"/>
          <w:bCs/>
          <w:i/>
          <w:iCs/>
          <w:color w:val="000000" w:themeColor="text1"/>
          <w:sz w:val="20"/>
          <w:szCs w:val="20"/>
        </w:rPr>
        <w:t>,</w:t>
      </w:r>
      <w:r w:rsidRPr="00D2696E">
        <w:rPr>
          <w:rFonts w:asciiTheme="majorBidi" w:hAnsiTheme="majorBidi" w:cstheme="majorBidi"/>
          <w:bCs/>
          <w:color w:val="000000" w:themeColor="text1"/>
          <w:sz w:val="20"/>
          <w:szCs w:val="20"/>
        </w:rPr>
        <w:t xml:space="preserve"> 44.</w:t>
      </w:r>
    </w:p>
  </w:footnote>
  <w:footnote w:id="7">
    <w:p w:rsidR="00943DC7" w:rsidRPr="00D2696E" w:rsidRDefault="00943DC7" w:rsidP="00173B20">
      <w:pPr>
        <w:pStyle w:val="FootnoteText"/>
        <w:jc w:val="both"/>
        <w:rPr>
          <w:rFonts w:asciiTheme="majorBidi" w:hAnsiTheme="majorBidi" w:cstheme="majorBidi"/>
          <w:color w:val="000000" w:themeColor="text1"/>
          <w:sz w:val="20"/>
        </w:rPr>
      </w:pPr>
      <w:r w:rsidRPr="00D2696E">
        <w:rPr>
          <w:rStyle w:val="FootnoteReference"/>
          <w:rFonts w:asciiTheme="majorBidi" w:hAnsiTheme="majorBidi" w:cstheme="majorBidi"/>
          <w:color w:val="000000" w:themeColor="text1"/>
          <w:sz w:val="20"/>
          <w:vertAlign w:val="superscript"/>
        </w:rPr>
        <w:footnoteRef/>
      </w:r>
      <w:r w:rsidRPr="00D2696E">
        <w:rPr>
          <w:rFonts w:asciiTheme="majorBidi" w:hAnsiTheme="majorBidi" w:cstheme="majorBidi"/>
          <w:color w:val="000000" w:themeColor="text1"/>
          <w:sz w:val="20"/>
        </w:rPr>
        <w:t>Ibid,.44.</w:t>
      </w:r>
      <w:r w:rsidRPr="00D2696E">
        <w:rPr>
          <w:rFonts w:asciiTheme="majorBidi" w:hAnsiTheme="majorBidi" w:cstheme="majorBidi"/>
          <w:i/>
          <w:iCs/>
          <w:color w:val="000000" w:themeColor="text1"/>
          <w:sz w:val="20"/>
        </w:rPr>
        <w:t xml:space="preserve"> </w:t>
      </w:r>
      <w:r w:rsidRPr="00D2696E">
        <w:rPr>
          <w:rFonts w:asciiTheme="majorBidi" w:hAnsiTheme="majorBidi" w:cstheme="majorBidi"/>
          <w:color w:val="000000" w:themeColor="text1"/>
          <w:sz w:val="20"/>
        </w:rPr>
        <w:t xml:space="preserve"> </w:t>
      </w:r>
    </w:p>
  </w:footnote>
  <w:footnote w:id="8">
    <w:p w:rsidR="00943DC7" w:rsidRPr="00D2696E" w:rsidRDefault="00943DC7" w:rsidP="00173B20">
      <w:pPr>
        <w:autoSpaceDE w:val="0"/>
        <w:autoSpaceDN w:val="0"/>
        <w:adjustRightInd w:val="0"/>
        <w:spacing w:after="0" w:line="240" w:lineRule="auto"/>
        <w:contextualSpacing/>
        <w:jc w:val="both"/>
        <w:rPr>
          <w:rFonts w:asciiTheme="majorBidi" w:hAnsiTheme="majorBidi" w:cstheme="majorBidi"/>
          <w:bCs/>
          <w:color w:val="000000" w:themeColor="text1"/>
          <w:sz w:val="20"/>
          <w:szCs w:val="20"/>
        </w:rPr>
      </w:pPr>
      <w:r w:rsidRPr="00D2696E">
        <w:rPr>
          <w:rStyle w:val="FootnoteReference"/>
          <w:rFonts w:asciiTheme="majorBidi" w:hAnsiTheme="majorBidi" w:cstheme="majorBidi"/>
          <w:bCs/>
          <w:color w:val="000000" w:themeColor="text1"/>
          <w:sz w:val="20"/>
          <w:szCs w:val="20"/>
          <w:vertAlign w:val="superscript"/>
        </w:rPr>
        <w:footnoteRef/>
      </w:r>
      <w:r w:rsidRPr="00D2696E">
        <w:rPr>
          <w:rFonts w:asciiTheme="majorBidi" w:hAnsiTheme="majorBidi" w:cstheme="majorBidi"/>
          <w:bCs/>
          <w:color w:val="000000" w:themeColor="text1"/>
          <w:sz w:val="20"/>
          <w:szCs w:val="20"/>
        </w:rPr>
        <w:t xml:space="preserve">Syahrir Karim dan Samsu Adabi Mamat,  </w:t>
      </w:r>
      <w:r w:rsidRPr="00D2696E">
        <w:rPr>
          <w:rFonts w:asciiTheme="majorBidi" w:hAnsiTheme="majorBidi" w:cstheme="majorBidi"/>
          <w:bCs/>
          <w:i/>
          <w:iCs/>
          <w:color w:val="000000" w:themeColor="text1"/>
          <w:sz w:val="20"/>
          <w:szCs w:val="20"/>
        </w:rPr>
        <w:t>Islamisme dan Demokratisasi Di Indoensia Pasca Reformasi:Analisis Sosio-Politik</w:t>
      </w:r>
      <w:r w:rsidRPr="00D2696E">
        <w:rPr>
          <w:rFonts w:asciiTheme="majorBidi" w:hAnsiTheme="majorBidi" w:cstheme="majorBidi"/>
          <w:bCs/>
          <w:color w:val="000000" w:themeColor="text1"/>
          <w:sz w:val="20"/>
          <w:szCs w:val="20"/>
        </w:rPr>
        <w:t>, Jurnal</w:t>
      </w:r>
      <w:r w:rsidRPr="00D2696E">
        <w:rPr>
          <w:rFonts w:asciiTheme="majorBidi" w:hAnsiTheme="majorBidi" w:cstheme="majorBidi"/>
          <w:bCs/>
          <w:i/>
          <w:iCs/>
          <w:color w:val="000000" w:themeColor="text1"/>
          <w:sz w:val="20"/>
          <w:szCs w:val="20"/>
        </w:rPr>
        <w:t xml:space="preserve"> Sulesan</w:t>
      </w:r>
      <w:r w:rsidRPr="00D2696E">
        <w:rPr>
          <w:rFonts w:asciiTheme="majorBidi" w:hAnsiTheme="majorBidi" w:cstheme="majorBidi"/>
          <w:bCs/>
          <w:color w:val="000000" w:themeColor="text1"/>
          <w:sz w:val="20"/>
          <w:szCs w:val="20"/>
        </w:rPr>
        <w:t>, Vo.7, No. 2, (t.b 2012), 154.</w:t>
      </w:r>
    </w:p>
  </w:footnote>
  <w:footnote w:id="9">
    <w:p w:rsidR="00943DC7" w:rsidRPr="00D2696E" w:rsidRDefault="00943DC7" w:rsidP="00173B20">
      <w:pPr>
        <w:pStyle w:val="Default"/>
        <w:jc w:val="both"/>
        <w:rPr>
          <w:rFonts w:asciiTheme="majorBidi" w:hAnsiTheme="majorBidi" w:cstheme="majorBidi"/>
          <w:bCs/>
          <w:color w:val="000000" w:themeColor="text1"/>
          <w:sz w:val="20"/>
          <w:szCs w:val="20"/>
        </w:rPr>
      </w:pPr>
      <w:r w:rsidRPr="00D2696E">
        <w:rPr>
          <w:rStyle w:val="FootnoteReference"/>
          <w:rFonts w:asciiTheme="majorBidi" w:hAnsiTheme="majorBidi" w:cstheme="majorBidi"/>
          <w:bCs/>
          <w:color w:val="000000" w:themeColor="text1"/>
          <w:sz w:val="20"/>
          <w:szCs w:val="20"/>
          <w:vertAlign w:val="superscript"/>
        </w:rPr>
        <w:footnoteRef/>
      </w:r>
      <w:r w:rsidRPr="00D2696E">
        <w:rPr>
          <w:rFonts w:asciiTheme="majorBidi" w:hAnsiTheme="majorBidi" w:cstheme="majorBidi"/>
          <w:bCs/>
          <w:color w:val="000000" w:themeColor="text1"/>
          <w:sz w:val="20"/>
          <w:szCs w:val="20"/>
        </w:rPr>
        <w:t xml:space="preserve"> Agustam, </w:t>
      </w:r>
      <w:r w:rsidRPr="00D2696E">
        <w:rPr>
          <w:rFonts w:asciiTheme="majorBidi" w:hAnsiTheme="majorBidi" w:cstheme="majorBidi"/>
          <w:bCs/>
          <w:i/>
          <w:iCs/>
          <w:color w:val="000000" w:themeColor="text1"/>
          <w:sz w:val="20"/>
          <w:szCs w:val="20"/>
        </w:rPr>
        <w:t xml:space="preserve"> Konsepsi Dan Implementasi Demokrasi Pancasila Dalam Sistem Perpolitikan Di Indoensia</w:t>
      </w:r>
      <w:r w:rsidRPr="00D2696E">
        <w:rPr>
          <w:rFonts w:asciiTheme="majorBidi" w:hAnsiTheme="majorBidi" w:cstheme="majorBidi"/>
          <w:bCs/>
          <w:color w:val="000000" w:themeColor="text1"/>
          <w:sz w:val="20"/>
          <w:szCs w:val="20"/>
        </w:rPr>
        <w:t xml:space="preserve">, Jurnal </w:t>
      </w:r>
      <w:r w:rsidRPr="00D2696E">
        <w:rPr>
          <w:rFonts w:asciiTheme="majorBidi" w:hAnsiTheme="majorBidi" w:cstheme="majorBidi"/>
          <w:bCs/>
          <w:i/>
          <w:iCs/>
          <w:color w:val="000000" w:themeColor="text1"/>
          <w:sz w:val="20"/>
          <w:szCs w:val="20"/>
        </w:rPr>
        <w:t>TAPIs,</w:t>
      </w:r>
      <w:r w:rsidRPr="00D2696E">
        <w:rPr>
          <w:rFonts w:asciiTheme="majorBidi" w:hAnsiTheme="majorBidi" w:cstheme="majorBidi"/>
          <w:bCs/>
          <w:color w:val="000000" w:themeColor="text1"/>
          <w:sz w:val="20"/>
          <w:szCs w:val="20"/>
        </w:rPr>
        <w:t xml:space="preserve"> Vol.7m, No.12 (Januari-Juni 2011), 81.</w:t>
      </w:r>
    </w:p>
  </w:footnote>
  <w:footnote w:id="10">
    <w:p w:rsidR="00943DC7" w:rsidRPr="00D2696E" w:rsidRDefault="00943DC7" w:rsidP="00173B20">
      <w:pPr>
        <w:autoSpaceDE w:val="0"/>
        <w:autoSpaceDN w:val="0"/>
        <w:adjustRightInd w:val="0"/>
        <w:spacing w:after="0" w:line="240" w:lineRule="auto"/>
        <w:contextualSpacing/>
        <w:jc w:val="both"/>
        <w:rPr>
          <w:rFonts w:asciiTheme="majorBidi" w:hAnsiTheme="majorBidi" w:cstheme="majorBidi"/>
          <w:bCs/>
          <w:color w:val="000000" w:themeColor="text1"/>
          <w:sz w:val="20"/>
          <w:szCs w:val="20"/>
        </w:rPr>
      </w:pPr>
      <w:r w:rsidRPr="00D2696E">
        <w:rPr>
          <w:rStyle w:val="FootnoteReference"/>
          <w:rFonts w:asciiTheme="majorBidi" w:hAnsiTheme="majorBidi" w:cstheme="majorBidi"/>
          <w:bCs/>
          <w:color w:val="000000" w:themeColor="text1"/>
          <w:sz w:val="20"/>
          <w:szCs w:val="20"/>
          <w:vertAlign w:val="superscript"/>
        </w:rPr>
        <w:footnoteRef/>
      </w:r>
      <w:r w:rsidRPr="00D2696E">
        <w:rPr>
          <w:rFonts w:asciiTheme="majorBidi" w:hAnsiTheme="majorBidi" w:cstheme="majorBidi"/>
          <w:bCs/>
          <w:color w:val="000000" w:themeColor="text1"/>
          <w:sz w:val="20"/>
          <w:szCs w:val="20"/>
        </w:rPr>
        <w:t xml:space="preserve"> Abdur Rozaki, </w:t>
      </w:r>
      <w:r w:rsidRPr="00D2696E">
        <w:rPr>
          <w:rFonts w:asciiTheme="majorBidi" w:hAnsiTheme="majorBidi" w:cstheme="majorBidi"/>
          <w:bCs/>
          <w:i/>
          <w:iCs/>
          <w:color w:val="000000" w:themeColor="text1"/>
          <w:sz w:val="20"/>
          <w:szCs w:val="20"/>
        </w:rPr>
        <w:t xml:space="preserve">Menabur Kharisma Menuai Kuasa; Kiprah Kyai dan Blater Sebagai Rezim Kembar di Madura,  </w:t>
      </w:r>
      <w:r w:rsidRPr="00D2696E">
        <w:rPr>
          <w:rFonts w:asciiTheme="majorBidi" w:hAnsiTheme="majorBidi" w:cstheme="majorBidi"/>
          <w:bCs/>
          <w:color w:val="000000" w:themeColor="text1"/>
          <w:sz w:val="20"/>
          <w:szCs w:val="20"/>
        </w:rPr>
        <w:t>(Yogyakarta; Pustaka Marwa, 2004), 9.</w:t>
      </w:r>
    </w:p>
  </w:footnote>
  <w:footnote w:id="11">
    <w:p w:rsidR="00943DC7" w:rsidRPr="00D2696E" w:rsidRDefault="00943DC7" w:rsidP="00173B20">
      <w:pPr>
        <w:tabs>
          <w:tab w:val="left" w:pos="2880"/>
        </w:tabs>
        <w:spacing w:after="0" w:line="240" w:lineRule="auto"/>
        <w:jc w:val="both"/>
        <w:rPr>
          <w:rFonts w:asciiTheme="majorBidi" w:hAnsiTheme="majorBidi" w:cstheme="majorBidi"/>
          <w:bCs/>
          <w:color w:val="000000" w:themeColor="text1"/>
          <w:sz w:val="20"/>
          <w:szCs w:val="20"/>
        </w:rPr>
      </w:pPr>
      <w:r w:rsidRPr="00D2696E">
        <w:rPr>
          <w:rStyle w:val="FootnoteReference"/>
          <w:rFonts w:asciiTheme="majorBidi" w:hAnsiTheme="majorBidi" w:cstheme="majorBidi"/>
          <w:bCs/>
          <w:color w:val="000000" w:themeColor="text1"/>
          <w:sz w:val="20"/>
          <w:szCs w:val="20"/>
          <w:vertAlign w:val="superscript"/>
        </w:rPr>
        <w:footnoteRef/>
      </w:r>
      <w:r w:rsidRPr="00D2696E">
        <w:rPr>
          <w:rFonts w:asciiTheme="majorBidi" w:hAnsiTheme="majorBidi" w:cstheme="majorBidi"/>
          <w:bCs/>
          <w:color w:val="000000" w:themeColor="text1"/>
          <w:sz w:val="20"/>
          <w:szCs w:val="20"/>
        </w:rPr>
        <w:t xml:space="preserve"> Abd </w:t>
      </w:r>
      <w:r w:rsidR="009660F3" w:rsidRPr="00D2696E">
        <w:rPr>
          <w:rFonts w:asciiTheme="majorBidi" w:hAnsiTheme="majorBidi" w:cstheme="majorBidi"/>
          <w:bCs/>
          <w:color w:val="000000" w:themeColor="text1"/>
          <w:sz w:val="20"/>
          <w:szCs w:val="20"/>
        </w:rPr>
        <w:t>Hannan</w:t>
      </w:r>
      <w:r w:rsidRPr="00D2696E">
        <w:rPr>
          <w:rFonts w:asciiTheme="majorBidi" w:hAnsiTheme="majorBidi" w:cstheme="majorBidi"/>
          <w:bCs/>
          <w:color w:val="000000" w:themeColor="text1"/>
          <w:sz w:val="20"/>
          <w:szCs w:val="20"/>
        </w:rPr>
        <w:t xml:space="preserve">, </w:t>
      </w:r>
      <w:r w:rsidRPr="00D2696E">
        <w:rPr>
          <w:rFonts w:asciiTheme="majorBidi" w:hAnsiTheme="majorBidi" w:cstheme="majorBidi"/>
          <w:bCs/>
          <w:i/>
          <w:iCs/>
          <w:color w:val="000000" w:themeColor="text1"/>
          <w:sz w:val="20"/>
          <w:szCs w:val="20"/>
        </w:rPr>
        <w:t xml:space="preserve">Fanatisme Komunitas Pesantren Nu Miftahul Ulum Dan Stigma Sosial Pada Muhammadiyah Di Kabupaten Pamekasan </w:t>
      </w:r>
      <w:r w:rsidRPr="00D2696E">
        <w:rPr>
          <w:rFonts w:asciiTheme="majorBidi" w:hAnsiTheme="majorBidi" w:cstheme="majorBidi"/>
          <w:bCs/>
          <w:color w:val="000000" w:themeColor="text1"/>
          <w:sz w:val="20"/>
          <w:szCs w:val="20"/>
        </w:rPr>
        <w:t>(Surabaya: Universitas Airlangga, 2017), 135</w:t>
      </w:r>
    </w:p>
  </w:footnote>
  <w:footnote w:id="12">
    <w:p w:rsidR="00943DC7" w:rsidRPr="00D2696E" w:rsidRDefault="00943DC7" w:rsidP="00173B20">
      <w:pPr>
        <w:pStyle w:val="FootnoteText"/>
        <w:contextualSpacing/>
        <w:jc w:val="both"/>
        <w:rPr>
          <w:rFonts w:asciiTheme="majorBidi" w:hAnsiTheme="majorBidi" w:cstheme="majorBidi"/>
          <w:color w:val="000000" w:themeColor="text1"/>
          <w:sz w:val="20"/>
        </w:rPr>
      </w:pPr>
      <w:r w:rsidRPr="00D2696E">
        <w:rPr>
          <w:rStyle w:val="FootnoteReference"/>
          <w:rFonts w:asciiTheme="majorBidi" w:hAnsiTheme="majorBidi" w:cstheme="majorBidi"/>
          <w:color w:val="000000" w:themeColor="text1"/>
          <w:sz w:val="20"/>
          <w:vertAlign w:val="superscript"/>
        </w:rPr>
        <w:footnoteRef/>
      </w:r>
      <w:r w:rsidRPr="00D2696E">
        <w:rPr>
          <w:rFonts w:asciiTheme="majorBidi" w:hAnsiTheme="majorBidi" w:cstheme="majorBidi"/>
          <w:color w:val="000000" w:themeColor="text1"/>
          <w:sz w:val="20"/>
        </w:rPr>
        <w:t xml:space="preserve">  I Made Wirartha. </w:t>
      </w:r>
      <w:r w:rsidRPr="00D2696E">
        <w:rPr>
          <w:rFonts w:asciiTheme="majorBidi" w:hAnsiTheme="majorBidi" w:cstheme="majorBidi"/>
          <w:i/>
          <w:color w:val="000000" w:themeColor="text1"/>
          <w:sz w:val="20"/>
        </w:rPr>
        <w:t>Metodologi Penetilian Sosial Ekonomi</w:t>
      </w:r>
      <w:r w:rsidRPr="00D2696E">
        <w:rPr>
          <w:rFonts w:asciiTheme="majorBidi" w:hAnsiTheme="majorBidi" w:cstheme="majorBidi"/>
          <w:color w:val="000000" w:themeColor="text1"/>
          <w:sz w:val="20"/>
        </w:rPr>
        <w:t>, (Yogyakarta: C.V Andi Offset. 2006), 23.</w:t>
      </w:r>
    </w:p>
  </w:footnote>
  <w:footnote w:id="13">
    <w:p w:rsidR="00943DC7" w:rsidRPr="00D2696E" w:rsidRDefault="00943DC7" w:rsidP="00173B20">
      <w:pPr>
        <w:autoSpaceDE w:val="0"/>
        <w:autoSpaceDN w:val="0"/>
        <w:adjustRightInd w:val="0"/>
        <w:spacing w:after="0" w:line="240" w:lineRule="auto"/>
        <w:jc w:val="both"/>
        <w:rPr>
          <w:rFonts w:asciiTheme="majorBidi" w:hAnsiTheme="majorBidi" w:cstheme="majorBidi"/>
          <w:bCs/>
          <w:color w:val="000000" w:themeColor="text1"/>
          <w:sz w:val="20"/>
          <w:szCs w:val="20"/>
        </w:rPr>
      </w:pPr>
      <w:r w:rsidRPr="00D2696E">
        <w:rPr>
          <w:rStyle w:val="FootnoteReference"/>
          <w:rFonts w:asciiTheme="majorBidi" w:hAnsiTheme="majorBidi" w:cstheme="majorBidi"/>
          <w:bCs/>
          <w:color w:val="000000" w:themeColor="text1"/>
          <w:sz w:val="20"/>
          <w:szCs w:val="20"/>
          <w:vertAlign w:val="superscript"/>
        </w:rPr>
        <w:footnoteRef/>
      </w:r>
      <w:r w:rsidRPr="00D2696E">
        <w:rPr>
          <w:rFonts w:asciiTheme="majorBidi" w:hAnsiTheme="majorBidi" w:cstheme="majorBidi"/>
          <w:bCs/>
          <w:color w:val="000000" w:themeColor="text1"/>
          <w:sz w:val="20"/>
          <w:szCs w:val="20"/>
        </w:rPr>
        <w:t xml:space="preserve"> Ahmad Muttaqin, </w:t>
      </w:r>
      <w:r w:rsidRPr="00D2696E">
        <w:rPr>
          <w:rFonts w:asciiTheme="majorBidi" w:hAnsiTheme="majorBidi" w:cstheme="majorBidi"/>
          <w:bCs/>
          <w:i/>
          <w:iCs/>
          <w:color w:val="000000" w:themeColor="text1"/>
          <w:sz w:val="20"/>
          <w:szCs w:val="20"/>
        </w:rPr>
        <w:t>Agama Dalam Representasi Ideologi Media Massa</w:t>
      </w:r>
      <w:r w:rsidRPr="00D2696E">
        <w:rPr>
          <w:rFonts w:asciiTheme="majorBidi" w:hAnsiTheme="majorBidi" w:cstheme="majorBidi"/>
          <w:bCs/>
          <w:color w:val="000000" w:themeColor="text1"/>
          <w:sz w:val="20"/>
          <w:szCs w:val="20"/>
        </w:rPr>
        <w:t xml:space="preserve">,  Jurnal </w:t>
      </w:r>
      <w:r w:rsidRPr="00D2696E">
        <w:rPr>
          <w:rFonts w:asciiTheme="majorBidi" w:hAnsiTheme="majorBidi" w:cstheme="majorBidi"/>
          <w:bCs/>
          <w:i/>
          <w:iCs/>
          <w:color w:val="000000" w:themeColor="text1"/>
          <w:sz w:val="20"/>
          <w:szCs w:val="20"/>
        </w:rPr>
        <w:t>KOMUNIKA</w:t>
      </w:r>
      <w:r w:rsidRPr="00D2696E">
        <w:rPr>
          <w:rFonts w:asciiTheme="majorBidi" w:hAnsiTheme="majorBidi" w:cstheme="majorBidi"/>
          <w:bCs/>
          <w:color w:val="000000" w:themeColor="text1"/>
          <w:sz w:val="20"/>
          <w:szCs w:val="20"/>
        </w:rPr>
        <w:t>, Vol.6 No.2 (Juli -Desember 2012), hal.5.</w:t>
      </w:r>
    </w:p>
  </w:footnote>
  <w:footnote w:id="14">
    <w:p w:rsidR="00943DC7" w:rsidRPr="00D2696E" w:rsidRDefault="00943DC7" w:rsidP="00173B20">
      <w:pPr>
        <w:pStyle w:val="FootnoteText"/>
        <w:jc w:val="both"/>
        <w:rPr>
          <w:rFonts w:asciiTheme="majorBidi" w:hAnsiTheme="majorBidi" w:cstheme="majorBidi"/>
          <w:color w:val="000000" w:themeColor="text1"/>
          <w:sz w:val="20"/>
        </w:rPr>
      </w:pPr>
      <w:r w:rsidRPr="00D2696E">
        <w:rPr>
          <w:rStyle w:val="FootnoteReference"/>
          <w:rFonts w:asciiTheme="majorBidi" w:hAnsiTheme="majorBidi" w:cstheme="majorBidi"/>
          <w:color w:val="000000" w:themeColor="text1"/>
          <w:sz w:val="20"/>
          <w:vertAlign w:val="superscript"/>
        </w:rPr>
        <w:footnoteRef/>
      </w:r>
      <w:r w:rsidRPr="00D2696E">
        <w:rPr>
          <w:rFonts w:asciiTheme="majorBidi" w:hAnsiTheme="majorBidi" w:cstheme="majorBidi"/>
          <w:color w:val="000000" w:themeColor="text1"/>
          <w:sz w:val="20"/>
        </w:rPr>
        <w:t xml:space="preserve"> </w:t>
      </w:r>
      <w:r w:rsidRPr="00D2696E">
        <w:rPr>
          <w:rFonts w:asciiTheme="majorBidi" w:hAnsiTheme="majorBidi" w:cstheme="majorBidi"/>
          <w:i/>
          <w:iCs/>
          <w:color w:val="000000" w:themeColor="text1"/>
          <w:sz w:val="20"/>
        </w:rPr>
        <w:t>Kamus Besar Bahasa Indonesia</w:t>
      </w:r>
      <w:r w:rsidRPr="00D2696E">
        <w:rPr>
          <w:rFonts w:asciiTheme="majorBidi" w:hAnsiTheme="majorBidi" w:cstheme="majorBidi"/>
          <w:color w:val="000000" w:themeColor="text1"/>
          <w:sz w:val="20"/>
        </w:rPr>
        <w:t>. (Jakarta: Balai Pustaka, 2001), 18.</w:t>
      </w:r>
    </w:p>
  </w:footnote>
  <w:footnote w:id="15">
    <w:p w:rsidR="00943DC7" w:rsidRPr="00D2696E" w:rsidRDefault="00943DC7" w:rsidP="00173B20">
      <w:pPr>
        <w:pStyle w:val="FootnoteText"/>
        <w:jc w:val="both"/>
        <w:rPr>
          <w:rFonts w:asciiTheme="majorBidi" w:hAnsiTheme="majorBidi" w:cstheme="majorBidi"/>
          <w:i/>
          <w:iCs/>
          <w:color w:val="000000" w:themeColor="text1"/>
          <w:sz w:val="20"/>
        </w:rPr>
      </w:pPr>
      <w:r w:rsidRPr="00D2696E">
        <w:rPr>
          <w:rStyle w:val="FootnoteReference"/>
          <w:rFonts w:asciiTheme="majorBidi" w:hAnsiTheme="majorBidi" w:cstheme="majorBidi"/>
          <w:color w:val="000000" w:themeColor="text1"/>
          <w:sz w:val="20"/>
          <w:vertAlign w:val="superscript"/>
        </w:rPr>
        <w:footnoteRef/>
      </w:r>
      <w:r w:rsidRPr="00D2696E">
        <w:rPr>
          <w:rFonts w:asciiTheme="majorBidi" w:hAnsiTheme="majorBidi" w:cstheme="majorBidi"/>
          <w:color w:val="000000" w:themeColor="text1"/>
          <w:sz w:val="20"/>
        </w:rPr>
        <w:t xml:space="preserve"> Ibid., 18.</w:t>
      </w:r>
    </w:p>
  </w:footnote>
  <w:footnote w:id="16">
    <w:p w:rsidR="00943DC7" w:rsidRPr="00D2696E" w:rsidRDefault="00943DC7" w:rsidP="00173B20">
      <w:pPr>
        <w:autoSpaceDE w:val="0"/>
        <w:autoSpaceDN w:val="0"/>
        <w:adjustRightInd w:val="0"/>
        <w:spacing w:after="0" w:line="240" w:lineRule="auto"/>
        <w:jc w:val="both"/>
        <w:rPr>
          <w:rFonts w:asciiTheme="majorBidi" w:hAnsiTheme="majorBidi" w:cstheme="majorBidi"/>
          <w:bCs/>
          <w:color w:val="000000" w:themeColor="text1"/>
          <w:sz w:val="20"/>
          <w:szCs w:val="20"/>
        </w:rPr>
      </w:pPr>
      <w:r w:rsidRPr="00D2696E">
        <w:rPr>
          <w:rStyle w:val="FootnoteReference"/>
          <w:rFonts w:asciiTheme="majorBidi" w:hAnsiTheme="majorBidi" w:cstheme="majorBidi"/>
          <w:bCs/>
          <w:color w:val="000000" w:themeColor="text1"/>
          <w:sz w:val="20"/>
          <w:szCs w:val="20"/>
          <w:vertAlign w:val="superscript"/>
        </w:rPr>
        <w:footnoteRef/>
      </w:r>
      <w:r w:rsidRPr="00D2696E">
        <w:rPr>
          <w:rFonts w:asciiTheme="majorBidi" w:hAnsiTheme="majorBidi" w:cstheme="majorBidi"/>
          <w:bCs/>
          <w:color w:val="000000" w:themeColor="text1"/>
          <w:sz w:val="20"/>
          <w:szCs w:val="20"/>
        </w:rPr>
        <w:t xml:space="preserve"> Zuhairansyah Arifin, </w:t>
      </w:r>
      <w:r w:rsidRPr="00D2696E">
        <w:rPr>
          <w:rFonts w:asciiTheme="majorBidi" w:hAnsiTheme="majorBidi" w:cstheme="majorBidi"/>
          <w:bCs/>
          <w:i/>
          <w:iCs/>
          <w:color w:val="000000" w:themeColor="text1"/>
          <w:sz w:val="20"/>
          <w:szCs w:val="20"/>
        </w:rPr>
        <w:t>Pendidikan Moral Dalam Multi Perspektif</w:t>
      </w:r>
      <w:r w:rsidRPr="00D2696E">
        <w:rPr>
          <w:rFonts w:asciiTheme="majorBidi" w:hAnsiTheme="majorBidi" w:cstheme="majorBidi"/>
          <w:bCs/>
          <w:color w:val="000000" w:themeColor="text1"/>
          <w:sz w:val="20"/>
          <w:szCs w:val="20"/>
        </w:rPr>
        <w:t>, Jurnal</w:t>
      </w:r>
      <w:r w:rsidRPr="00D2696E">
        <w:rPr>
          <w:rFonts w:asciiTheme="majorBidi" w:hAnsiTheme="majorBidi" w:cstheme="majorBidi"/>
          <w:bCs/>
          <w:i/>
          <w:iCs/>
          <w:color w:val="000000" w:themeColor="text1"/>
          <w:sz w:val="20"/>
          <w:szCs w:val="20"/>
        </w:rPr>
        <w:t xml:space="preserve"> Sosial Budaya, </w:t>
      </w:r>
      <w:r w:rsidRPr="00D2696E">
        <w:rPr>
          <w:rFonts w:asciiTheme="majorBidi" w:hAnsiTheme="majorBidi" w:cstheme="majorBidi"/>
          <w:bCs/>
          <w:color w:val="000000" w:themeColor="text1"/>
          <w:sz w:val="20"/>
          <w:szCs w:val="20"/>
        </w:rPr>
        <w:t>Vol. 8 No. 01</w:t>
      </w:r>
      <w:r w:rsidRPr="00D2696E">
        <w:rPr>
          <w:rFonts w:asciiTheme="majorBidi" w:hAnsiTheme="majorBidi" w:cstheme="majorBidi"/>
          <w:bCs/>
          <w:i/>
          <w:iCs/>
          <w:color w:val="000000" w:themeColor="text1"/>
          <w:sz w:val="20"/>
          <w:szCs w:val="20"/>
        </w:rPr>
        <w:t xml:space="preserve"> (</w:t>
      </w:r>
      <w:r w:rsidRPr="00D2696E">
        <w:rPr>
          <w:rFonts w:asciiTheme="majorBidi" w:hAnsiTheme="majorBidi" w:cstheme="majorBidi"/>
          <w:bCs/>
          <w:color w:val="000000" w:themeColor="text1"/>
          <w:sz w:val="20"/>
          <w:szCs w:val="20"/>
        </w:rPr>
        <w:t>Januari – Juni 2011)</w:t>
      </w:r>
      <w:r w:rsidRPr="00D2696E">
        <w:rPr>
          <w:rFonts w:asciiTheme="majorBidi" w:hAnsiTheme="majorBidi" w:cstheme="majorBidi"/>
          <w:bCs/>
          <w:i/>
          <w:iCs/>
          <w:color w:val="000000" w:themeColor="text1"/>
          <w:sz w:val="20"/>
          <w:szCs w:val="20"/>
        </w:rPr>
        <w:t xml:space="preserve">, </w:t>
      </w:r>
      <w:r w:rsidRPr="00D2696E">
        <w:rPr>
          <w:rFonts w:asciiTheme="majorBidi" w:hAnsiTheme="majorBidi" w:cstheme="majorBidi"/>
          <w:bCs/>
          <w:color w:val="000000" w:themeColor="text1"/>
          <w:sz w:val="20"/>
          <w:szCs w:val="20"/>
        </w:rPr>
        <w:t>142.</w:t>
      </w:r>
    </w:p>
  </w:footnote>
  <w:footnote w:id="17">
    <w:p w:rsidR="00943DC7" w:rsidRPr="00D2696E" w:rsidRDefault="00943DC7" w:rsidP="00173B20">
      <w:pPr>
        <w:autoSpaceDE w:val="0"/>
        <w:autoSpaceDN w:val="0"/>
        <w:adjustRightInd w:val="0"/>
        <w:spacing w:after="0" w:line="240" w:lineRule="auto"/>
        <w:jc w:val="both"/>
        <w:rPr>
          <w:rFonts w:asciiTheme="majorBidi" w:hAnsiTheme="majorBidi" w:cstheme="majorBidi"/>
          <w:bCs/>
          <w:color w:val="000000" w:themeColor="text1"/>
          <w:sz w:val="20"/>
          <w:szCs w:val="20"/>
        </w:rPr>
      </w:pPr>
      <w:r w:rsidRPr="00D2696E">
        <w:rPr>
          <w:rStyle w:val="FootnoteReference"/>
          <w:rFonts w:asciiTheme="majorBidi" w:hAnsiTheme="majorBidi" w:cstheme="majorBidi"/>
          <w:bCs/>
          <w:color w:val="000000" w:themeColor="text1"/>
          <w:sz w:val="20"/>
          <w:szCs w:val="20"/>
          <w:vertAlign w:val="superscript"/>
        </w:rPr>
        <w:footnoteRef/>
      </w:r>
      <w:r w:rsidRPr="00D2696E">
        <w:rPr>
          <w:rFonts w:asciiTheme="majorBidi" w:hAnsiTheme="majorBidi" w:cstheme="majorBidi"/>
          <w:bCs/>
          <w:color w:val="000000" w:themeColor="text1"/>
          <w:sz w:val="20"/>
          <w:szCs w:val="20"/>
        </w:rPr>
        <w:t xml:space="preserve"> Harun Nasution, </w:t>
      </w:r>
      <w:r w:rsidRPr="00D2696E">
        <w:rPr>
          <w:rFonts w:asciiTheme="majorBidi" w:hAnsiTheme="majorBidi" w:cstheme="majorBidi"/>
          <w:bCs/>
          <w:i/>
          <w:iCs/>
          <w:color w:val="000000" w:themeColor="text1"/>
          <w:sz w:val="20"/>
          <w:szCs w:val="20"/>
        </w:rPr>
        <w:t>Islam Ditinjau dari Berbagai Aspeknya</w:t>
      </w:r>
      <w:r w:rsidRPr="00D2696E">
        <w:rPr>
          <w:rFonts w:asciiTheme="majorBidi" w:hAnsiTheme="majorBidi" w:cstheme="majorBidi"/>
          <w:bCs/>
          <w:color w:val="000000" w:themeColor="text1"/>
          <w:sz w:val="20"/>
          <w:szCs w:val="20"/>
        </w:rPr>
        <w:t>, Jilid I, (Jakarta: UI Press, 1979), 9-10.</w:t>
      </w:r>
    </w:p>
  </w:footnote>
  <w:footnote w:id="18">
    <w:p w:rsidR="00943DC7" w:rsidRPr="00D2696E" w:rsidRDefault="00943DC7" w:rsidP="00173B20">
      <w:pPr>
        <w:pStyle w:val="FootnoteText"/>
        <w:jc w:val="both"/>
        <w:rPr>
          <w:rFonts w:asciiTheme="majorBidi" w:hAnsiTheme="majorBidi" w:cstheme="majorBidi"/>
          <w:color w:val="000000" w:themeColor="text1"/>
          <w:sz w:val="20"/>
        </w:rPr>
      </w:pPr>
      <w:r w:rsidRPr="00D2696E">
        <w:rPr>
          <w:rStyle w:val="FootnoteReference"/>
          <w:rFonts w:asciiTheme="majorBidi" w:hAnsiTheme="majorBidi" w:cstheme="majorBidi"/>
          <w:color w:val="000000" w:themeColor="text1"/>
          <w:sz w:val="20"/>
          <w:vertAlign w:val="superscript"/>
        </w:rPr>
        <w:footnoteRef/>
      </w:r>
      <w:r w:rsidRPr="00D2696E">
        <w:rPr>
          <w:rFonts w:asciiTheme="majorBidi" w:hAnsiTheme="majorBidi" w:cstheme="majorBidi"/>
          <w:color w:val="000000" w:themeColor="text1"/>
          <w:sz w:val="20"/>
        </w:rPr>
        <w:t xml:space="preserve"> Sunyoto usman, </w:t>
      </w:r>
      <w:r w:rsidRPr="00D2696E">
        <w:rPr>
          <w:rFonts w:asciiTheme="majorBidi" w:hAnsiTheme="majorBidi" w:cstheme="majorBidi"/>
          <w:i/>
          <w:iCs/>
          <w:color w:val="000000" w:themeColor="text1"/>
          <w:sz w:val="20"/>
        </w:rPr>
        <w:t>Sosiologi, sejarah teori dan metodologi,</w:t>
      </w:r>
      <w:r w:rsidRPr="00D2696E">
        <w:rPr>
          <w:rFonts w:asciiTheme="majorBidi" w:hAnsiTheme="majorBidi" w:cstheme="majorBidi"/>
          <w:color w:val="000000" w:themeColor="text1"/>
          <w:sz w:val="20"/>
        </w:rPr>
        <w:t>(Yogyakarta: CIRED, 2004), 36.</w:t>
      </w:r>
    </w:p>
  </w:footnote>
  <w:footnote w:id="19">
    <w:p w:rsidR="00943DC7" w:rsidRPr="00D2696E" w:rsidRDefault="00943DC7" w:rsidP="00173B20">
      <w:pPr>
        <w:spacing w:after="0" w:line="240" w:lineRule="auto"/>
        <w:jc w:val="both"/>
        <w:rPr>
          <w:rFonts w:asciiTheme="majorBidi" w:hAnsiTheme="majorBidi" w:cstheme="majorBidi"/>
          <w:bCs/>
          <w:color w:val="000000" w:themeColor="text1"/>
          <w:sz w:val="20"/>
          <w:szCs w:val="20"/>
        </w:rPr>
      </w:pPr>
      <w:r w:rsidRPr="00D2696E">
        <w:rPr>
          <w:rStyle w:val="FootnoteReference"/>
          <w:rFonts w:asciiTheme="majorBidi" w:hAnsiTheme="majorBidi" w:cstheme="majorBidi"/>
          <w:bCs/>
          <w:color w:val="000000" w:themeColor="text1"/>
          <w:sz w:val="20"/>
          <w:szCs w:val="20"/>
          <w:vertAlign w:val="superscript"/>
        </w:rPr>
        <w:footnoteRef/>
      </w:r>
      <w:r w:rsidRPr="00D2696E">
        <w:rPr>
          <w:rFonts w:asciiTheme="majorBidi" w:hAnsiTheme="majorBidi" w:cstheme="majorBidi"/>
          <w:bCs/>
          <w:color w:val="000000" w:themeColor="text1"/>
          <w:sz w:val="20"/>
          <w:szCs w:val="20"/>
        </w:rPr>
        <w:t xml:space="preserve"> George Ritser,</w:t>
      </w:r>
      <w:r w:rsidRPr="00D2696E">
        <w:rPr>
          <w:rFonts w:asciiTheme="majorBidi" w:hAnsiTheme="majorBidi" w:cstheme="majorBidi"/>
          <w:bCs/>
          <w:color w:val="000000" w:themeColor="text1"/>
          <w:sz w:val="20"/>
          <w:szCs w:val="20"/>
          <w:lang w:val="id-ID"/>
        </w:rPr>
        <w:t xml:space="preserve"> </w:t>
      </w:r>
      <w:r w:rsidRPr="00D2696E">
        <w:rPr>
          <w:rFonts w:asciiTheme="majorBidi" w:hAnsiTheme="majorBidi" w:cstheme="majorBidi"/>
          <w:bCs/>
          <w:i/>
          <w:iCs/>
          <w:color w:val="000000" w:themeColor="text1"/>
          <w:sz w:val="20"/>
          <w:szCs w:val="20"/>
        </w:rPr>
        <w:t>Teori Sosiologi Dari Klasik Sampai Postmodern</w:t>
      </w:r>
      <w:r w:rsidRPr="00D2696E">
        <w:rPr>
          <w:rFonts w:asciiTheme="majorBidi" w:hAnsiTheme="majorBidi" w:cstheme="majorBidi"/>
          <w:bCs/>
          <w:color w:val="000000" w:themeColor="text1"/>
          <w:sz w:val="20"/>
          <w:szCs w:val="20"/>
          <w:lang w:val="id-ID"/>
        </w:rPr>
        <w:t xml:space="preserve">, </w:t>
      </w:r>
      <w:r w:rsidRPr="00D2696E">
        <w:rPr>
          <w:rFonts w:asciiTheme="majorBidi" w:hAnsiTheme="majorBidi" w:cstheme="majorBidi"/>
          <w:bCs/>
          <w:color w:val="000000" w:themeColor="text1"/>
          <w:sz w:val="20"/>
          <w:szCs w:val="20"/>
        </w:rPr>
        <w:t>(Bantul</w:t>
      </w:r>
      <w:r w:rsidRPr="00D2696E">
        <w:rPr>
          <w:rFonts w:asciiTheme="majorBidi" w:hAnsiTheme="majorBidi" w:cstheme="majorBidi"/>
          <w:bCs/>
          <w:color w:val="000000" w:themeColor="text1"/>
          <w:sz w:val="20"/>
          <w:szCs w:val="20"/>
          <w:lang w:val="id-ID"/>
        </w:rPr>
        <w:t xml:space="preserve">: </w:t>
      </w:r>
      <w:r w:rsidRPr="00D2696E">
        <w:rPr>
          <w:rFonts w:asciiTheme="majorBidi" w:hAnsiTheme="majorBidi" w:cstheme="majorBidi"/>
          <w:bCs/>
          <w:color w:val="000000" w:themeColor="text1"/>
          <w:sz w:val="20"/>
          <w:szCs w:val="20"/>
        </w:rPr>
        <w:t xml:space="preserve">Kreasi wacana, </w:t>
      </w:r>
      <w:r w:rsidRPr="00D2696E">
        <w:rPr>
          <w:rFonts w:asciiTheme="majorBidi" w:hAnsiTheme="majorBidi" w:cstheme="majorBidi"/>
          <w:bCs/>
          <w:color w:val="000000" w:themeColor="text1"/>
          <w:sz w:val="20"/>
          <w:szCs w:val="20"/>
          <w:lang w:val="id-ID"/>
        </w:rPr>
        <w:t>20</w:t>
      </w:r>
      <w:r w:rsidRPr="00D2696E">
        <w:rPr>
          <w:rFonts w:asciiTheme="majorBidi" w:hAnsiTheme="majorBidi" w:cstheme="majorBidi"/>
          <w:bCs/>
          <w:color w:val="000000" w:themeColor="text1"/>
          <w:sz w:val="20"/>
          <w:szCs w:val="20"/>
        </w:rPr>
        <w:t xml:space="preserve">10), </w:t>
      </w:r>
      <w:r w:rsidRPr="00D2696E">
        <w:rPr>
          <w:rFonts w:asciiTheme="majorBidi" w:hAnsiTheme="majorBidi" w:cstheme="majorBidi"/>
          <w:bCs/>
          <w:color w:val="000000" w:themeColor="text1"/>
          <w:sz w:val="20"/>
          <w:szCs w:val="20"/>
          <w:lang w:val="id-ID"/>
        </w:rPr>
        <w:t xml:space="preserve">Cet. </w:t>
      </w:r>
      <w:r w:rsidRPr="00D2696E">
        <w:rPr>
          <w:rFonts w:asciiTheme="majorBidi" w:hAnsiTheme="majorBidi" w:cstheme="majorBidi"/>
          <w:bCs/>
          <w:color w:val="000000" w:themeColor="text1"/>
          <w:sz w:val="20"/>
          <w:szCs w:val="20"/>
        </w:rPr>
        <w:t xml:space="preserve">IV, </w:t>
      </w:r>
      <w:r w:rsidRPr="00D2696E">
        <w:rPr>
          <w:rFonts w:asciiTheme="majorBidi" w:hAnsiTheme="majorBidi" w:cstheme="majorBidi"/>
          <w:bCs/>
          <w:color w:val="000000" w:themeColor="text1"/>
          <w:sz w:val="20"/>
          <w:szCs w:val="20"/>
          <w:vertAlign w:val="superscript"/>
        </w:rPr>
        <w:t>456</w:t>
      </w:r>
      <w:r w:rsidRPr="00D2696E">
        <w:rPr>
          <w:rFonts w:asciiTheme="majorBidi" w:hAnsiTheme="majorBidi" w:cstheme="majorBidi"/>
          <w:bCs/>
          <w:color w:val="000000" w:themeColor="text1"/>
          <w:sz w:val="20"/>
          <w:szCs w:val="20"/>
        </w:rPr>
        <w:t>.</w:t>
      </w:r>
    </w:p>
  </w:footnote>
  <w:footnote w:id="20">
    <w:p w:rsidR="00943DC7" w:rsidRPr="00D2696E" w:rsidRDefault="00943DC7" w:rsidP="00173B20">
      <w:pPr>
        <w:pStyle w:val="FootnoteText"/>
        <w:jc w:val="both"/>
        <w:rPr>
          <w:rFonts w:asciiTheme="majorBidi" w:hAnsiTheme="majorBidi" w:cstheme="majorBidi"/>
          <w:color w:val="000000" w:themeColor="text1"/>
          <w:sz w:val="20"/>
        </w:rPr>
      </w:pPr>
      <w:r w:rsidRPr="00D2696E">
        <w:rPr>
          <w:rStyle w:val="FootnoteReference"/>
          <w:rFonts w:asciiTheme="majorBidi" w:hAnsiTheme="majorBidi" w:cstheme="majorBidi"/>
          <w:color w:val="000000" w:themeColor="text1"/>
          <w:sz w:val="20"/>
          <w:vertAlign w:val="superscript"/>
        </w:rPr>
        <w:footnoteRef/>
      </w:r>
      <w:r w:rsidRPr="00D2696E">
        <w:rPr>
          <w:rFonts w:asciiTheme="majorBidi" w:hAnsiTheme="majorBidi" w:cstheme="majorBidi"/>
          <w:color w:val="000000" w:themeColor="text1"/>
          <w:sz w:val="20"/>
        </w:rPr>
        <w:t xml:space="preserve"> </w:t>
      </w:r>
      <w:r w:rsidRPr="00D2696E">
        <w:rPr>
          <w:rFonts w:asciiTheme="majorBidi" w:hAnsiTheme="majorBidi" w:cstheme="majorBidi"/>
          <w:i/>
          <w:iCs/>
          <w:color w:val="000000" w:themeColor="text1"/>
          <w:sz w:val="20"/>
        </w:rPr>
        <w:t>Kamus Besar Bahasa Indonesia</w:t>
      </w:r>
      <w:r w:rsidRPr="00D2696E">
        <w:rPr>
          <w:rFonts w:asciiTheme="majorBidi" w:hAnsiTheme="majorBidi" w:cstheme="majorBidi"/>
          <w:color w:val="000000" w:themeColor="text1"/>
          <w:sz w:val="20"/>
        </w:rPr>
        <w:t>, 290</w:t>
      </w:r>
    </w:p>
  </w:footnote>
  <w:footnote w:id="21">
    <w:p w:rsidR="00943DC7" w:rsidRPr="00D2696E" w:rsidRDefault="00943DC7" w:rsidP="00173B20">
      <w:pPr>
        <w:pStyle w:val="FootnoteText"/>
        <w:jc w:val="both"/>
        <w:rPr>
          <w:rFonts w:asciiTheme="majorBidi" w:hAnsiTheme="majorBidi" w:cstheme="majorBidi"/>
          <w:i/>
          <w:iCs/>
          <w:color w:val="000000" w:themeColor="text1"/>
          <w:sz w:val="20"/>
        </w:rPr>
      </w:pPr>
      <w:r w:rsidRPr="00D2696E">
        <w:rPr>
          <w:rStyle w:val="FootnoteReference"/>
          <w:rFonts w:asciiTheme="majorBidi" w:hAnsiTheme="majorBidi" w:cstheme="majorBidi"/>
          <w:color w:val="000000" w:themeColor="text1"/>
          <w:sz w:val="20"/>
          <w:vertAlign w:val="superscript"/>
        </w:rPr>
        <w:footnoteRef/>
      </w:r>
      <w:r w:rsidRPr="00D2696E">
        <w:rPr>
          <w:rFonts w:asciiTheme="majorBidi" w:hAnsiTheme="majorBidi" w:cstheme="majorBidi"/>
          <w:color w:val="000000" w:themeColor="text1"/>
          <w:sz w:val="20"/>
        </w:rPr>
        <w:t xml:space="preserve"> Soerjono Soekanto, </w:t>
      </w:r>
      <w:r w:rsidRPr="00D2696E">
        <w:rPr>
          <w:rFonts w:asciiTheme="majorBidi" w:hAnsiTheme="majorBidi" w:cstheme="majorBidi"/>
          <w:i/>
          <w:iCs/>
          <w:color w:val="000000" w:themeColor="text1"/>
          <w:sz w:val="20"/>
        </w:rPr>
        <w:t>Mengenal Tujuh Tokoh Sosiologi, (</w:t>
      </w:r>
      <w:r w:rsidRPr="00D2696E">
        <w:rPr>
          <w:rFonts w:asciiTheme="majorBidi" w:hAnsiTheme="majorBidi" w:cstheme="majorBidi"/>
          <w:color w:val="000000" w:themeColor="text1"/>
          <w:sz w:val="20"/>
        </w:rPr>
        <w:t>Jakarta: PT Raja Grafindo, 2002), 67.</w:t>
      </w:r>
    </w:p>
  </w:footnote>
  <w:footnote w:id="22">
    <w:p w:rsidR="00943DC7" w:rsidRPr="00D2696E" w:rsidRDefault="00943DC7" w:rsidP="00173B20">
      <w:pPr>
        <w:pStyle w:val="FootnoteText"/>
        <w:jc w:val="both"/>
        <w:rPr>
          <w:rFonts w:asciiTheme="majorBidi" w:hAnsiTheme="majorBidi" w:cstheme="majorBidi"/>
          <w:i/>
          <w:iCs/>
          <w:color w:val="000000" w:themeColor="text1"/>
          <w:sz w:val="20"/>
        </w:rPr>
      </w:pPr>
      <w:r w:rsidRPr="00D2696E">
        <w:rPr>
          <w:rStyle w:val="FootnoteReference"/>
          <w:rFonts w:asciiTheme="majorBidi" w:hAnsiTheme="majorBidi" w:cstheme="majorBidi"/>
          <w:color w:val="000000" w:themeColor="text1"/>
          <w:sz w:val="20"/>
          <w:vertAlign w:val="superscript"/>
        </w:rPr>
        <w:footnoteRef/>
      </w:r>
      <w:r w:rsidRPr="00D2696E">
        <w:rPr>
          <w:rFonts w:asciiTheme="majorBidi" w:hAnsiTheme="majorBidi" w:cstheme="majorBidi"/>
          <w:color w:val="000000" w:themeColor="text1"/>
          <w:sz w:val="20"/>
        </w:rPr>
        <w:t xml:space="preserve">Ralf Dahrendorf, </w:t>
      </w:r>
      <w:r w:rsidRPr="00D2696E">
        <w:rPr>
          <w:rFonts w:asciiTheme="majorBidi" w:hAnsiTheme="majorBidi" w:cstheme="majorBidi"/>
          <w:i/>
          <w:iCs/>
          <w:color w:val="000000" w:themeColor="text1"/>
          <w:sz w:val="20"/>
        </w:rPr>
        <w:t xml:space="preserve">Konflik dan Konflik  </w:t>
      </w:r>
      <w:r w:rsidRPr="00D2696E">
        <w:rPr>
          <w:rFonts w:asciiTheme="majorBidi" w:hAnsiTheme="majorBidi" w:cstheme="majorBidi"/>
          <w:color w:val="000000" w:themeColor="text1"/>
          <w:sz w:val="20"/>
        </w:rPr>
        <w:t>176.</w:t>
      </w:r>
    </w:p>
  </w:footnote>
  <w:footnote w:id="23">
    <w:p w:rsidR="00943DC7" w:rsidRPr="00D2696E" w:rsidRDefault="00943DC7" w:rsidP="00173B20">
      <w:pPr>
        <w:pStyle w:val="FootnoteText"/>
        <w:jc w:val="both"/>
        <w:rPr>
          <w:rFonts w:asciiTheme="majorBidi" w:hAnsiTheme="majorBidi" w:cstheme="majorBidi"/>
          <w:color w:val="000000" w:themeColor="text1"/>
          <w:sz w:val="20"/>
        </w:rPr>
      </w:pPr>
      <w:r w:rsidRPr="00D2696E">
        <w:rPr>
          <w:rStyle w:val="FootnoteReference"/>
          <w:rFonts w:asciiTheme="majorBidi" w:hAnsiTheme="majorBidi" w:cstheme="majorBidi"/>
          <w:color w:val="000000" w:themeColor="text1"/>
          <w:sz w:val="20"/>
          <w:vertAlign w:val="superscript"/>
        </w:rPr>
        <w:footnoteRef/>
      </w:r>
      <w:r w:rsidRPr="00D2696E">
        <w:rPr>
          <w:rFonts w:asciiTheme="majorBidi" w:hAnsiTheme="majorBidi" w:cstheme="majorBidi"/>
          <w:color w:val="000000" w:themeColor="text1"/>
          <w:sz w:val="20"/>
        </w:rPr>
        <w:t xml:space="preserve"> Zainuddin maliki, </w:t>
      </w:r>
      <w:r w:rsidRPr="00D2696E">
        <w:rPr>
          <w:rFonts w:asciiTheme="majorBidi" w:hAnsiTheme="majorBidi" w:cstheme="majorBidi"/>
          <w:i/>
          <w:iCs/>
          <w:color w:val="000000" w:themeColor="text1"/>
          <w:sz w:val="20"/>
        </w:rPr>
        <w:t xml:space="preserve">Narasi Agung; Tiga Teori Sosial Hegemonik, </w:t>
      </w:r>
      <w:r w:rsidRPr="00D2696E">
        <w:rPr>
          <w:rFonts w:asciiTheme="majorBidi" w:hAnsiTheme="majorBidi" w:cstheme="majorBidi"/>
          <w:color w:val="000000" w:themeColor="text1"/>
          <w:sz w:val="20"/>
        </w:rPr>
        <w:t>(Surabaya: LPAM, 2003), 233.</w:t>
      </w:r>
    </w:p>
  </w:footnote>
  <w:footnote w:id="24">
    <w:p w:rsidR="00943DC7" w:rsidRPr="00D2696E" w:rsidRDefault="00943DC7" w:rsidP="00173B20">
      <w:pPr>
        <w:pStyle w:val="FootnoteText"/>
        <w:jc w:val="both"/>
        <w:rPr>
          <w:rFonts w:asciiTheme="majorBidi" w:hAnsiTheme="majorBidi" w:cstheme="majorBidi"/>
          <w:color w:val="000000" w:themeColor="text1"/>
          <w:sz w:val="20"/>
        </w:rPr>
      </w:pPr>
      <w:r w:rsidRPr="00D2696E">
        <w:rPr>
          <w:rStyle w:val="FootnoteReference"/>
          <w:rFonts w:asciiTheme="majorBidi" w:hAnsiTheme="majorBidi" w:cstheme="majorBidi"/>
          <w:color w:val="000000" w:themeColor="text1"/>
          <w:sz w:val="20"/>
          <w:vertAlign w:val="superscript"/>
        </w:rPr>
        <w:footnoteRef/>
      </w:r>
      <w:r w:rsidRPr="00D2696E">
        <w:rPr>
          <w:rFonts w:asciiTheme="majorBidi" w:hAnsiTheme="majorBidi" w:cstheme="majorBidi"/>
          <w:color w:val="000000" w:themeColor="text1"/>
          <w:sz w:val="20"/>
        </w:rPr>
        <w:t xml:space="preserve"> 44</w:t>
      </w:r>
    </w:p>
  </w:footnote>
  <w:footnote w:id="25">
    <w:p w:rsidR="00943DC7" w:rsidRPr="00D2696E" w:rsidRDefault="00943DC7" w:rsidP="00173B20">
      <w:pPr>
        <w:pStyle w:val="FootnoteText"/>
        <w:jc w:val="both"/>
        <w:rPr>
          <w:rFonts w:asciiTheme="majorBidi" w:hAnsiTheme="majorBidi" w:cstheme="majorBidi"/>
          <w:i/>
          <w:iCs/>
          <w:color w:val="000000" w:themeColor="text1"/>
          <w:sz w:val="20"/>
        </w:rPr>
      </w:pPr>
      <w:r w:rsidRPr="00D2696E">
        <w:rPr>
          <w:rStyle w:val="FootnoteReference"/>
          <w:rFonts w:asciiTheme="majorBidi" w:hAnsiTheme="majorBidi" w:cstheme="majorBidi"/>
          <w:color w:val="000000" w:themeColor="text1"/>
          <w:sz w:val="20"/>
        </w:rPr>
        <w:footnoteRef/>
      </w:r>
      <w:r w:rsidRPr="00D2696E">
        <w:rPr>
          <w:rFonts w:asciiTheme="majorBidi" w:hAnsiTheme="majorBidi" w:cstheme="majorBidi"/>
          <w:color w:val="000000" w:themeColor="text1"/>
          <w:sz w:val="20"/>
        </w:rPr>
        <w:t xml:space="preserve"> Soerjono SOekanto, </w:t>
      </w:r>
      <w:r w:rsidRPr="00D2696E">
        <w:rPr>
          <w:rFonts w:asciiTheme="majorBidi" w:hAnsiTheme="majorBidi" w:cstheme="majorBidi"/>
          <w:i/>
          <w:iCs/>
          <w:color w:val="000000" w:themeColor="text1"/>
          <w:sz w:val="20"/>
        </w:rPr>
        <w:t xml:space="preserve">Mengenal Tujuh Tokoh, </w:t>
      </w:r>
      <w:r w:rsidRPr="00D2696E">
        <w:rPr>
          <w:rFonts w:asciiTheme="majorBidi" w:hAnsiTheme="majorBidi" w:cstheme="majorBidi"/>
          <w:color w:val="000000" w:themeColor="text1"/>
          <w:sz w:val="20"/>
        </w:rPr>
        <w:t>67.</w:t>
      </w:r>
    </w:p>
  </w:footnote>
  <w:footnote w:id="26">
    <w:p w:rsidR="00943DC7" w:rsidRPr="00D2696E" w:rsidRDefault="00943DC7" w:rsidP="00173B20">
      <w:pPr>
        <w:pStyle w:val="FootnoteText"/>
        <w:jc w:val="both"/>
        <w:rPr>
          <w:rFonts w:asciiTheme="majorBidi" w:hAnsiTheme="majorBidi" w:cstheme="majorBidi"/>
          <w:color w:val="000000" w:themeColor="text1"/>
          <w:sz w:val="20"/>
        </w:rPr>
      </w:pPr>
      <w:r w:rsidRPr="00D2696E">
        <w:rPr>
          <w:rStyle w:val="FootnoteReference"/>
          <w:rFonts w:asciiTheme="majorBidi" w:hAnsiTheme="majorBidi" w:cstheme="majorBidi"/>
          <w:color w:val="000000" w:themeColor="text1"/>
          <w:sz w:val="20"/>
          <w:vertAlign w:val="superscript"/>
        </w:rPr>
        <w:footnoteRef/>
      </w:r>
      <w:r w:rsidRPr="00D2696E">
        <w:rPr>
          <w:rFonts w:asciiTheme="majorBidi" w:hAnsiTheme="majorBidi" w:cstheme="majorBidi"/>
          <w:color w:val="000000" w:themeColor="text1"/>
          <w:sz w:val="20"/>
        </w:rPr>
        <w:t xml:space="preserve"> </w:t>
      </w:r>
      <w:r w:rsidRPr="00D2696E">
        <w:rPr>
          <w:rFonts w:asciiTheme="majorBidi" w:hAnsiTheme="majorBidi" w:cstheme="majorBidi"/>
          <w:i/>
          <w:iCs/>
          <w:color w:val="000000" w:themeColor="text1"/>
          <w:sz w:val="20"/>
        </w:rPr>
        <w:t>Kamus Besar Bahasa</w:t>
      </w:r>
      <w:r w:rsidRPr="00D2696E">
        <w:rPr>
          <w:rFonts w:asciiTheme="majorBidi" w:hAnsiTheme="majorBidi" w:cstheme="majorBidi"/>
          <w:color w:val="000000" w:themeColor="text1"/>
          <w:sz w:val="20"/>
        </w:rPr>
        <w:t>, 240.</w:t>
      </w:r>
    </w:p>
  </w:footnote>
  <w:footnote w:id="27">
    <w:p w:rsidR="00943DC7" w:rsidRPr="00D2696E" w:rsidRDefault="00943DC7" w:rsidP="00173B20">
      <w:pPr>
        <w:pStyle w:val="FootnoteText"/>
        <w:jc w:val="both"/>
        <w:rPr>
          <w:rFonts w:asciiTheme="majorBidi" w:hAnsiTheme="majorBidi" w:cstheme="majorBidi"/>
          <w:color w:val="000000" w:themeColor="text1"/>
          <w:sz w:val="20"/>
        </w:rPr>
      </w:pPr>
      <w:r w:rsidRPr="00D2696E">
        <w:rPr>
          <w:rStyle w:val="FootnoteReference"/>
          <w:rFonts w:asciiTheme="majorBidi" w:hAnsiTheme="majorBidi" w:cstheme="majorBidi"/>
          <w:color w:val="000000" w:themeColor="text1"/>
          <w:sz w:val="20"/>
          <w:vertAlign w:val="superscript"/>
        </w:rPr>
        <w:footnoteRef/>
      </w:r>
      <w:r w:rsidRPr="00D2696E">
        <w:rPr>
          <w:rFonts w:asciiTheme="majorBidi" w:hAnsiTheme="majorBidi" w:cstheme="majorBidi"/>
          <w:color w:val="000000" w:themeColor="text1"/>
          <w:sz w:val="20"/>
        </w:rPr>
        <w:t xml:space="preserve"> </w:t>
      </w:r>
      <w:r w:rsidRPr="00D2696E">
        <w:rPr>
          <w:rFonts w:asciiTheme="majorBidi" w:hAnsiTheme="majorBidi" w:cstheme="majorBidi"/>
          <w:i/>
          <w:iCs/>
          <w:color w:val="000000" w:themeColor="text1"/>
          <w:sz w:val="20"/>
        </w:rPr>
        <w:t>Kamus Besar Bahasa Indonesia</w:t>
      </w:r>
      <w:r w:rsidRPr="00D2696E">
        <w:rPr>
          <w:rFonts w:asciiTheme="majorBidi" w:hAnsiTheme="majorBidi" w:cstheme="majorBidi"/>
          <w:color w:val="000000" w:themeColor="text1"/>
          <w:sz w:val="20"/>
        </w:rPr>
        <w:t>, 268.</w:t>
      </w:r>
    </w:p>
  </w:footnote>
  <w:footnote w:id="28">
    <w:p w:rsidR="00943DC7" w:rsidRPr="00D2696E" w:rsidRDefault="00943DC7" w:rsidP="00173B20">
      <w:pPr>
        <w:autoSpaceDE w:val="0"/>
        <w:autoSpaceDN w:val="0"/>
        <w:adjustRightInd w:val="0"/>
        <w:spacing w:after="0" w:line="240" w:lineRule="auto"/>
        <w:jc w:val="both"/>
        <w:rPr>
          <w:rFonts w:asciiTheme="majorBidi" w:hAnsiTheme="majorBidi" w:cstheme="majorBidi"/>
          <w:bCs/>
          <w:color w:val="000000" w:themeColor="text1"/>
          <w:sz w:val="20"/>
          <w:szCs w:val="20"/>
        </w:rPr>
      </w:pPr>
      <w:r w:rsidRPr="00D2696E">
        <w:rPr>
          <w:rStyle w:val="FootnoteReference"/>
          <w:rFonts w:asciiTheme="majorBidi" w:hAnsiTheme="majorBidi" w:cstheme="majorBidi"/>
          <w:bCs/>
          <w:color w:val="000000" w:themeColor="text1"/>
          <w:sz w:val="20"/>
          <w:szCs w:val="20"/>
          <w:vertAlign w:val="superscript"/>
        </w:rPr>
        <w:footnoteRef/>
      </w:r>
      <w:r w:rsidRPr="00D2696E">
        <w:rPr>
          <w:rFonts w:asciiTheme="majorBidi" w:hAnsiTheme="majorBidi" w:cstheme="majorBidi"/>
          <w:bCs/>
          <w:color w:val="000000" w:themeColor="text1"/>
          <w:sz w:val="20"/>
          <w:szCs w:val="20"/>
        </w:rPr>
        <w:t xml:space="preserve"> Sayfa Auliya Achidsti, </w:t>
      </w:r>
      <w:r w:rsidRPr="00D2696E">
        <w:rPr>
          <w:rFonts w:asciiTheme="majorBidi" w:hAnsiTheme="majorBidi" w:cstheme="majorBidi"/>
          <w:bCs/>
          <w:i/>
          <w:iCs/>
          <w:color w:val="000000" w:themeColor="text1"/>
          <w:sz w:val="20"/>
          <w:szCs w:val="20"/>
        </w:rPr>
        <w:t>Eksistensi Kiai Dalam Masyarakat</w:t>
      </w:r>
      <w:r w:rsidRPr="00D2696E">
        <w:rPr>
          <w:rFonts w:asciiTheme="majorBidi" w:hAnsiTheme="majorBidi" w:cstheme="majorBidi"/>
          <w:bCs/>
          <w:color w:val="000000" w:themeColor="text1"/>
          <w:sz w:val="20"/>
          <w:szCs w:val="20"/>
        </w:rPr>
        <w:t xml:space="preserve">, Jurnal </w:t>
      </w:r>
      <w:r w:rsidRPr="00D2696E">
        <w:rPr>
          <w:rFonts w:asciiTheme="majorBidi" w:hAnsiTheme="majorBidi" w:cstheme="majorBidi"/>
          <w:bCs/>
          <w:i/>
          <w:iCs/>
          <w:color w:val="000000" w:themeColor="text1"/>
          <w:sz w:val="20"/>
          <w:szCs w:val="20"/>
        </w:rPr>
        <w:t>Kebudayaan Islam,</w:t>
      </w:r>
      <w:r w:rsidRPr="00D2696E">
        <w:rPr>
          <w:rFonts w:asciiTheme="majorBidi" w:hAnsiTheme="majorBidi" w:cstheme="majorBidi"/>
          <w:bCs/>
          <w:color w:val="000000" w:themeColor="text1"/>
          <w:sz w:val="20"/>
          <w:szCs w:val="20"/>
        </w:rPr>
        <w:t xml:space="preserve"> Vol. 12, No. 2, (Juli - Desember 2014),150.</w:t>
      </w:r>
    </w:p>
  </w:footnote>
  <w:footnote w:id="29">
    <w:p w:rsidR="00943DC7" w:rsidRPr="00D2696E" w:rsidRDefault="00943DC7" w:rsidP="00173B20">
      <w:pPr>
        <w:autoSpaceDE w:val="0"/>
        <w:autoSpaceDN w:val="0"/>
        <w:adjustRightInd w:val="0"/>
        <w:spacing w:after="0" w:line="240" w:lineRule="auto"/>
        <w:jc w:val="both"/>
        <w:rPr>
          <w:rFonts w:asciiTheme="majorBidi" w:hAnsiTheme="majorBidi" w:cstheme="majorBidi"/>
          <w:bCs/>
          <w:color w:val="000000" w:themeColor="text1"/>
          <w:sz w:val="20"/>
          <w:szCs w:val="20"/>
        </w:rPr>
      </w:pPr>
      <w:r w:rsidRPr="00D2696E">
        <w:rPr>
          <w:rStyle w:val="FootnoteReference"/>
          <w:rFonts w:asciiTheme="majorBidi" w:hAnsiTheme="majorBidi" w:cstheme="majorBidi"/>
          <w:bCs/>
          <w:color w:val="000000" w:themeColor="text1"/>
          <w:sz w:val="20"/>
          <w:szCs w:val="20"/>
          <w:vertAlign w:val="superscript"/>
        </w:rPr>
        <w:footnoteRef/>
      </w:r>
      <w:r w:rsidRPr="00D2696E">
        <w:rPr>
          <w:rFonts w:asciiTheme="majorBidi" w:hAnsiTheme="majorBidi" w:cstheme="majorBidi"/>
          <w:bCs/>
          <w:color w:val="000000" w:themeColor="text1"/>
          <w:sz w:val="20"/>
          <w:szCs w:val="20"/>
        </w:rPr>
        <w:t xml:space="preserve"> Hamdan Rasyid, </w:t>
      </w:r>
      <w:r w:rsidRPr="00D2696E">
        <w:rPr>
          <w:rFonts w:asciiTheme="majorBidi" w:hAnsiTheme="majorBidi" w:cstheme="majorBidi"/>
          <w:bCs/>
          <w:i/>
          <w:iCs/>
          <w:color w:val="000000" w:themeColor="text1"/>
          <w:sz w:val="20"/>
          <w:szCs w:val="20"/>
        </w:rPr>
        <w:t xml:space="preserve">Bimbingan Ulama; Kepada Umara dan Umat </w:t>
      </w:r>
      <w:r w:rsidRPr="00D2696E">
        <w:rPr>
          <w:rFonts w:asciiTheme="majorBidi" w:hAnsiTheme="majorBidi" w:cstheme="majorBidi"/>
          <w:bCs/>
          <w:color w:val="000000" w:themeColor="text1"/>
          <w:sz w:val="20"/>
          <w:szCs w:val="20"/>
        </w:rPr>
        <w:t>(Jakarta: Pustaka Beta, 2007), 18.</w:t>
      </w:r>
    </w:p>
  </w:footnote>
  <w:footnote w:id="30">
    <w:p w:rsidR="00943DC7" w:rsidRPr="00D2696E" w:rsidRDefault="00943DC7" w:rsidP="00173B20">
      <w:pPr>
        <w:autoSpaceDE w:val="0"/>
        <w:autoSpaceDN w:val="0"/>
        <w:adjustRightInd w:val="0"/>
        <w:spacing w:after="0" w:line="240" w:lineRule="auto"/>
        <w:jc w:val="both"/>
        <w:rPr>
          <w:rFonts w:asciiTheme="majorBidi" w:hAnsiTheme="majorBidi" w:cstheme="majorBidi"/>
          <w:bCs/>
          <w:i/>
          <w:iCs/>
          <w:color w:val="000000" w:themeColor="text1"/>
          <w:sz w:val="20"/>
          <w:szCs w:val="20"/>
        </w:rPr>
      </w:pPr>
      <w:r w:rsidRPr="00D2696E">
        <w:rPr>
          <w:rStyle w:val="FootnoteReference"/>
          <w:rFonts w:asciiTheme="majorBidi" w:hAnsiTheme="majorBidi" w:cstheme="majorBidi"/>
          <w:bCs/>
          <w:color w:val="000000" w:themeColor="text1"/>
          <w:sz w:val="20"/>
          <w:szCs w:val="20"/>
          <w:vertAlign w:val="superscript"/>
        </w:rPr>
        <w:footnoteRef/>
      </w:r>
      <w:r w:rsidRPr="00D2696E">
        <w:rPr>
          <w:rFonts w:asciiTheme="majorBidi" w:hAnsiTheme="majorBidi" w:cstheme="majorBidi"/>
          <w:bCs/>
          <w:color w:val="000000" w:themeColor="text1"/>
          <w:sz w:val="20"/>
          <w:szCs w:val="20"/>
        </w:rPr>
        <w:t xml:space="preserve"> Nurhayati Djamas, </w:t>
      </w:r>
      <w:r w:rsidRPr="00D2696E">
        <w:rPr>
          <w:rFonts w:asciiTheme="majorBidi" w:hAnsiTheme="majorBidi" w:cstheme="majorBidi"/>
          <w:bCs/>
          <w:i/>
          <w:iCs/>
          <w:color w:val="000000" w:themeColor="text1"/>
          <w:sz w:val="20"/>
          <w:szCs w:val="20"/>
        </w:rPr>
        <w:t xml:space="preserve">Dinamika Pendidikan Islam di Indonesia Pasca kemerdekaan </w:t>
      </w:r>
      <w:r w:rsidRPr="00D2696E">
        <w:rPr>
          <w:rFonts w:asciiTheme="majorBidi" w:hAnsiTheme="majorBidi" w:cstheme="majorBidi"/>
          <w:bCs/>
          <w:color w:val="000000" w:themeColor="text1"/>
          <w:sz w:val="20"/>
          <w:szCs w:val="20"/>
        </w:rPr>
        <w:t>(Jakarta : PT Raja Grafinda Persada, 2008),55.</w:t>
      </w:r>
    </w:p>
  </w:footnote>
  <w:footnote w:id="31">
    <w:p w:rsidR="00943DC7" w:rsidRPr="00D2696E" w:rsidRDefault="00943DC7" w:rsidP="00173B20">
      <w:pPr>
        <w:pStyle w:val="FootnoteText"/>
        <w:jc w:val="both"/>
        <w:rPr>
          <w:rFonts w:asciiTheme="majorBidi" w:hAnsiTheme="majorBidi" w:cstheme="majorBidi"/>
          <w:color w:val="000000" w:themeColor="text1"/>
          <w:sz w:val="20"/>
        </w:rPr>
      </w:pPr>
      <w:r w:rsidRPr="00D2696E">
        <w:rPr>
          <w:rStyle w:val="FootnoteReference"/>
          <w:rFonts w:asciiTheme="majorBidi" w:hAnsiTheme="majorBidi" w:cstheme="majorBidi"/>
          <w:color w:val="000000" w:themeColor="text1"/>
          <w:sz w:val="20"/>
          <w:vertAlign w:val="superscript"/>
        </w:rPr>
        <w:footnoteRef/>
      </w:r>
      <w:r w:rsidRPr="00D2696E">
        <w:rPr>
          <w:rFonts w:asciiTheme="majorBidi" w:hAnsiTheme="majorBidi" w:cstheme="majorBidi"/>
          <w:color w:val="000000" w:themeColor="text1"/>
          <w:sz w:val="20"/>
        </w:rPr>
        <w:t xml:space="preserve"> Sukamto. </w:t>
      </w:r>
      <w:r w:rsidRPr="00D2696E">
        <w:rPr>
          <w:rFonts w:asciiTheme="majorBidi" w:hAnsiTheme="majorBidi" w:cstheme="majorBidi"/>
          <w:i/>
          <w:iCs/>
          <w:color w:val="000000" w:themeColor="text1"/>
          <w:sz w:val="20"/>
        </w:rPr>
        <w:t>Kepemimpinan Kyai dalam Pesantren</w:t>
      </w:r>
      <w:r w:rsidRPr="00D2696E">
        <w:rPr>
          <w:rFonts w:asciiTheme="majorBidi" w:hAnsiTheme="majorBidi" w:cstheme="majorBidi"/>
          <w:color w:val="000000" w:themeColor="text1"/>
          <w:sz w:val="20"/>
        </w:rPr>
        <w:t>, (Jakarta: IKAPI, 1999), 85.</w:t>
      </w:r>
    </w:p>
  </w:footnote>
  <w:footnote w:id="32">
    <w:p w:rsidR="00943DC7" w:rsidRPr="00D2696E" w:rsidRDefault="00943DC7" w:rsidP="00173B20">
      <w:pPr>
        <w:autoSpaceDE w:val="0"/>
        <w:autoSpaceDN w:val="0"/>
        <w:adjustRightInd w:val="0"/>
        <w:spacing w:after="0" w:line="240" w:lineRule="auto"/>
        <w:jc w:val="both"/>
        <w:rPr>
          <w:rFonts w:asciiTheme="majorBidi" w:hAnsiTheme="majorBidi" w:cstheme="majorBidi"/>
          <w:bCs/>
          <w:color w:val="000000" w:themeColor="text1"/>
          <w:sz w:val="20"/>
          <w:szCs w:val="20"/>
        </w:rPr>
      </w:pPr>
      <w:r w:rsidRPr="00D2696E">
        <w:rPr>
          <w:rStyle w:val="FootnoteReference"/>
          <w:rFonts w:asciiTheme="majorBidi" w:hAnsiTheme="majorBidi" w:cstheme="majorBidi"/>
          <w:bCs/>
          <w:color w:val="000000" w:themeColor="text1"/>
          <w:sz w:val="20"/>
          <w:szCs w:val="20"/>
          <w:vertAlign w:val="superscript"/>
        </w:rPr>
        <w:footnoteRef/>
      </w:r>
      <w:r w:rsidRPr="00D2696E">
        <w:rPr>
          <w:rFonts w:asciiTheme="majorBidi" w:hAnsiTheme="majorBidi" w:cstheme="majorBidi"/>
          <w:bCs/>
          <w:color w:val="000000" w:themeColor="text1"/>
          <w:sz w:val="20"/>
          <w:szCs w:val="20"/>
        </w:rPr>
        <w:t xml:space="preserve"> Endang Turmudi, </w:t>
      </w:r>
      <w:r w:rsidRPr="00D2696E">
        <w:rPr>
          <w:rFonts w:asciiTheme="majorBidi" w:hAnsiTheme="majorBidi" w:cstheme="majorBidi"/>
          <w:bCs/>
          <w:i/>
          <w:iCs/>
          <w:color w:val="000000" w:themeColor="text1"/>
          <w:sz w:val="20"/>
          <w:szCs w:val="20"/>
        </w:rPr>
        <w:t xml:space="preserve">Perselingkuhan </w:t>
      </w:r>
      <w:r w:rsidRPr="00D2696E">
        <w:rPr>
          <w:rFonts w:asciiTheme="majorBidi" w:hAnsiTheme="majorBidi" w:cstheme="majorBidi"/>
          <w:bCs/>
          <w:color w:val="000000" w:themeColor="text1"/>
          <w:sz w:val="20"/>
          <w:szCs w:val="20"/>
        </w:rPr>
        <w:t xml:space="preserve">Kyai </w:t>
      </w:r>
      <w:r w:rsidRPr="00D2696E">
        <w:rPr>
          <w:rFonts w:asciiTheme="majorBidi" w:hAnsiTheme="majorBidi" w:cstheme="majorBidi"/>
          <w:bCs/>
          <w:i/>
          <w:iCs/>
          <w:color w:val="000000" w:themeColor="text1"/>
          <w:sz w:val="20"/>
          <w:szCs w:val="20"/>
        </w:rPr>
        <w:t>dan Kekuasaan</w:t>
      </w:r>
      <w:r w:rsidRPr="00D2696E">
        <w:rPr>
          <w:rFonts w:asciiTheme="majorBidi" w:hAnsiTheme="majorBidi" w:cstheme="majorBidi"/>
          <w:bCs/>
          <w:color w:val="000000" w:themeColor="text1"/>
          <w:sz w:val="20"/>
          <w:szCs w:val="20"/>
        </w:rPr>
        <w:t>, (Yogyakarta: LKIS. 2003), 29.</w:t>
      </w:r>
    </w:p>
  </w:footnote>
  <w:footnote w:id="33">
    <w:p w:rsidR="00943DC7" w:rsidRPr="00D2696E" w:rsidRDefault="00943DC7" w:rsidP="00173B20">
      <w:pPr>
        <w:pStyle w:val="FootnoteText"/>
        <w:jc w:val="both"/>
        <w:rPr>
          <w:rFonts w:asciiTheme="majorBidi" w:hAnsiTheme="majorBidi" w:cstheme="majorBidi"/>
          <w:color w:val="000000" w:themeColor="text1"/>
          <w:sz w:val="20"/>
        </w:rPr>
      </w:pPr>
      <w:r w:rsidRPr="00D2696E">
        <w:rPr>
          <w:rStyle w:val="FootnoteReference"/>
          <w:rFonts w:asciiTheme="majorBidi" w:hAnsiTheme="majorBidi" w:cstheme="majorBidi"/>
          <w:color w:val="000000" w:themeColor="text1"/>
          <w:sz w:val="20"/>
          <w:vertAlign w:val="superscript"/>
        </w:rPr>
        <w:footnoteRef/>
      </w:r>
      <w:r w:rsidRPr="00D2696E">
        <w:rPr>
          <w:rFonts w:asciiTheme="majorBidi" w:hAnsiTheme="majorBidi" w:cstheme="majorBidi"/>
          <w:color w:val="000000" w:themeColor="text1"/>
          <w:sz w:val="20"/>
        </w:rPr>
        <w:t xml:space="preserve"> Imam Suprayogo, </w:t>
      </w:r>
      <w:r w:rsidRPr="00D2696E">
        <w:rPr>
          <w:rFonts w:asciiTheme="majorBidi" w:hAnsiTheme="majorBidi" w:cstheme="majorBidi"/>
          <w:i/>
          <w:iCs/>
          <w:color w:val="000000" w:themeColor="text1"/>
          <w:sz w:val="20"/>
        </w:rPr>
        <w:t>Kyai dan Politik; Membaca Citra Politik Kyai,</w:t>
      </w:r>
      <w:r w:rsidRPr="00D2696E">
        <w:rPr>
          <w:rFonts w:asciiTheme="majorBidi" w:hAnsiTheme="majorBidi" w:cstheme="majorBidi"/>
          <w:color w:val="000000" w:themeColor="text1"/>
          <w:sz w:val="20"/>
        </w:rPr>
        <w:t xml:space="preserve"> (Malang: UIn Malang Press, 2009), 106.</w:t>
      </w:r>
    </w:p>
  </w:footnote>
  <w:footnote w:id="34">
    <w:p w:rsidR="00943DC7" w:rsidRPr="00D2696E" w:rsidRDefault="00943DC7" w:rsidP="00173B20">
      <w:pPr>
        <w:pStyle w:val="FootnoteText"/>
        <w:jc w:val="both"/>
        <w:rPr>
          <w:rFonts w:asciiTheme="majorBidi" w:hAnsiTheme="majorBidi" w:cstheme="majorBidi"/>
          <w:color w:val="000000" w:themeColor="text1"/>
          <w:sz w:val="20"/>
        </w:rPr>
      </w:pPr>
      <w:r w:rsidRPr="00D2696E">
        <w:rPr>
          <w:rStyle w:val="FootnoteReference"/>
          <w:rFonts w:asciiTheme="majorBidi" w:hAnsiTheme="majorBidi" w:cstheme="majorBidi"/>
          <w:color w:val="000000" w:themeColor="text1"/>
          <w:sz w:val="20"/>
          <w:vertAlign w:val="superscript"/>
        </w:rPr>
        <w:footnoteRef/>
      </w:r>
      <w:r w:rsidRPr="00D2696E">
        <w:rPr>
          <w:rFonts w:asciiTheme="majorBidi" w:hAnsiTheme="majorBidi" w:cstheme="majorBidi"/>
          <w:color w:val="000000" w:themeColor="text1"/>
          <w:sz w:val="20"/>
        </w:rPr>
        <w:t xml:space="preserve"> Ibid., 107.</w:t>
      </w:r>
    </w:p>
  </w:footnote>
  <w:footnote w:id="35">
    <w:p w:rsidR="00943DC7" w:rsidRPr="00D2696E" w:rsidRDefault="00943DC7" w:rsidP="00173B20">
      <w:pPr>
        <w:pStyle w:val="FootnoteText"/>
        <w:jc w:val="both"/>
        <w:rPr>
          <w:rFonts w:asciiTheme="majorBidi" w:hAnsiTheme="majorBidi" w:cstheme="majorBidi"/>
          <w:color w:val="000000" w:themeColor="text1"/>
          <w:sz w:val="20"/>
        </w:rPr>
      </w:pPr>
      <w:r w:rsidRPr="00D2696E">
        <w:rPr>
          <w:rStyle w:val="FootnoteReference"/>
          <w:rFonts w:asciiTheme="majorBidi" w:hAnsiTheme="majorBidi" w:cstheme="majorBidi"/>
          <w:color w:val="000000" w:themeColor="text1"/>
          <w:sz w:val="20"/>
        </w:rPr>
        <w:footnoteRef/>
      </w:r>
      <w:r w:rsidRPr="00D2696E">
        <w:rPr>
          <w:rFonts w:asciiTheme="majorBidi" w:hAnsiTheme="majorBidi" w:cstheme="majorBidi"/>
          <w:color w:val="000000" w:themeColor="text1"/>
          <w:sz w:val="20"/>
        </w:rPr>
        <w:t xml:space="preserve"> BJ Bolan, </w:t>
      </w:r>
      <w:r w:rsidRPr="00D2696E">
        <w:rPr>
          <w:rFonts w:asciiTheme="majorBidi" w:hAnsiTheme="majorBidi" w:cstheme="majorBidi"/>
          <w:i/>
          <w:iCs/>
          <w:color w:val="000000" w:themeColor="text1"/>
          <w:sz w:val="20"/>
        </w:rPr>
        <w:t xml:space="preserve">Pergumulan Islam Di Indonesia, </w:t>
      </w:r>
      <w:r w:rsidRPr="00D2696E">
        <w:rPr>
          <w:rFonts w:asciiTheme="majorBidi" w:hAnsiTheme="majorBidi" w:cstheme="majorBidi"/>
          <w:color w:val="000000" w:themeColor="text1"/>
          <w:sz w:val="20"/>
        </w:rPr>
        <w:t>(Jakarta: Rajawali Press, 1987), 65.</w:t>
      </w:r>
    </w:p>
  </w:footnote>
  <w:footnote w:id="36">
    <w:p w:rsidR="00943DC7" w:rsidRPr="00D2696E" w:rsidRDefault="00943DC7" w:rsidP="00173B20">
      <w:pPr>
        <w:pStyle w:val="FootnoteText"/>
        <w:jc w:val="both"/>
        <w:rPr>
          <w:rFonts w:asciiTheme="majorBidi" w:hAnsiTheme="majorBidi" w:cstheme="majorBidi"/>
          <w:color w:val="000000" w:themeColor="text1"/>
          <w:sz w:val="20"/>
        </w:rPr>
      </w:pPr>
      <w:r w:rsidRPr="00D2696E">
        <w:rPr>
          <w:rStyle w:val="FootnoteReference"/>
          <w:rFonts w:asciiTheme="majorBidi" w:hAnsiTheme="majorBidi" w:cstheme="majorBidi"/>
          <w:color w:val="000000" w:themeColor="text1"/>
          <w:sz w:val="20"/>
          <w:vertAlign w:val="superscript"/>
        </w:rPr>
        <w:footnoteRef/>
      </w:r>
      <w:r w:rsidRPr="00D2696E">
        <w:rPr>
          <w:rFonts w:asciiTheme="majorBidi" w:hAnsiTheme="majorBidi" w:cstheme="majorBidi"/>
          <w:color w:val="000000" w:themeColor="text1"/>
          <w:sz w:val="20"/>
        </w:rPr>
        <w:t>Mohammad Kosim</w:t>
      </w:r>
      <w:r w:rsidRPr="00D2696E">
        <w:rPr>
          <w:rFonts w:asciiTheme="majorBidi" w:hAnsiTheme="majorBidi" w:cstheme="majorBidi"/>
          <w:i/>
          <w:iCs/>
          <w:color w:val="000000" w:themeColor="text1"/>
          <w:sz w:val="20"/>
        </w:rPr>
        <w:t xml:space="preserve">, Kyai </w:t>
      </w:r>
      <w:r w:rsidRPr="00D2696E">
        <w:rPr>
          <w:rFonts w:asciiTheme="majorBidi" w:hAnsiTheme="majorBidi" w:cstheme="majorBidi"/>
          <w:color w:val="000000" w:themeColor="text1"/>
          <w:sz w:val="20"/>
        </w:rPr>
        <w:t xml:space="preserve">dan </w:t>
      </w:r>
      <w:r w:rsidRPr="00D2696E">
        <w:rPr>
          <w:rFonts w:asciiTheme="majorBidi" w:hAnsiTheme="majorBidi" w:cstheme="majorBidi"/>
          <w:i/>
          <w:iCs/>
          <w:color w:val="000000" w:themeColor="text1"/>
          <w:sz w:val="20"/>
        </w:rPr>
        <w:t>Blater; Elite Lokal dalam Masyarakat Madura</w:t>
      </w:r>
      <w:r w:rsidRPr="00D2696E">
        <w:rPr>
          <w:rFonts w:asciiTheme="majorBidi" w:hAnsiTheme="majorBidi" w:cstheme="majorBidi"/>
          <w:color w:val="000000" w:themeColor="text1"/>
          <w:sz w:val="20"/>
        </w:rPr>
        <w:t xml:space="preserve">. Jurnal </w:t>
      </w:r>
      <w:r w:rsidRPr="00D2696E">
        <w:rPr>
          <w:rFonts w:asciiTheme="majorBidi" w:hAnsiTheme="majorBidi" w:cstheme="majorBidi"/>
          <w:i/>
          <w:iCs/>
          <w:color w:val="000000" w:themeColor="text1"/>
          <w:sz w:val="20"/>
        </w:rPr>
        <w:t xml:space="preserve">KARSA, </w:t>
      </w:r>
      <w:r w:rsidRPr="00D2696E">
        <w:rPr>
          <w:rFonts w:asciiTheme="majorBidi" w:hAnsiTheme="majorBidi" w:cstheme="majorBidi"/>
          <w:color w:val="000000" w:themeColor="text1"/>
          <w:sz w:val="20"/>
        </w:rPr>
        <w:t>Vol. XII No. 2, (Oktober 2007), 164.</w:t>
      </w:r>
    </w:p>
  </w:footnote>
  <w:footnote w:id="37">
    <w:p w:rsidR="00943DC7" w:rsidRPr="00D2696E" w:rsidRDefault="00943DC7" w:rsidP="00173B20">
      <w:pPr>
        <w:autoSpaceDE w:val="0"/>
        <w:autoSpaceDN w:val="0"/>
        <w:adjustRightInd w:val="0"/>
        <w:spacing w:after="0" w:line="240" w:lineRule="auto"/>
        <w:jc w:val="both"/>
        <w:rPr>
          <w:rFonts w:asciiTheme="majorBidi" w:hAnsiTheme="majorBidi" w:cstheme="majorBidi"/>
          <w:bCs/>
          <w:i/>
          <w:iCs/>
          <w:color w:val="000000" w:themeColor="text1"/>
          <w:sz w:val="20"/>
          <w:szCs w:val="20"/>
        </w:rPr>
      </w:pPr>
      <w:r w:rsidRPr="00D2696E">
        <w:rPr>
          <w:rStyle w:val="FootnoteReference"/>
          <w:rFonts w:asciiTheme="majorBidi" w:hAnsiTheme="majorBidi" w:cstheme="majorBidi"/>
          <w:bCs/>
          <w:color w:val="000000" w:themeColor="text1"/>
          <w:sz w:val="20"/>
          <w:szCs w:val="20"/>
          <w:vertAlign w:val="superscript"/>
        </w:rPr>
        <w:footnoteRef/>
      </w:r>
      <w:r w:rsidRPr="00D2696E">
        <w:rPr>
          <w:rFonts w:asciiTheme="majorBidi" w:hAnsiTheme="majorBidi" w:cstheme="majorBidi"/>
          <w:bCs/>
          <w:color w:val="000000" w:themeColor="text1"/>
          <w:sz w:val="20"/>
          <w:szCs w:val="20"/>
        </w:rPr>
        <w:t xml:space="preserve"> Mohammad Kosim</w:t>
      </w:r>
      <w:r w:rsidRPr="00D2696E">
        <w:rPr>
          <w:rFonts w:asciiTheme="majorBidi" w:hAnsiTheme="majorBidi" w:cstheme="majorBidi"/>
          <w:bCs/>
          <w:i/>
          <w:iCs/>
          <w:color w:val="000000" w:themeColor="text1"/>
          <w:sz w:val="20"/>
          <w:szCs w:val="20"/>
        </w:rPr>
        <w:t xml:space="preserve">, Kyai </w:t>
      </w:r>
      <w:r w:rsidRPr="00D2696E">
        <w:rPr>
          <w:rFonts w:asciiTheme="majorBidi" w:hAnsiTheme="majorBidi" w:cstheme="majorBidi"/>
          <w:bCs/>
          <w:color w:val="000000" w:themeColor="text1"/>
          <w:sz w:val="20"/>
          <w:szCs w:val="20"/>
        </w:rPr>
        <w:t xml:space="preserve">dan </w:t>
      </w:r>
      <w:r w:rsidRPr="00D2696E">
        <w:rPr>
          <w:rFonts w:asciiTheme="majorBidi" w:hAnsiTheme="majorBidi" w:cstheme="majorBidi"/>
          <w:bCs/>
          <w:i/>
          <w:iCs/>
          <w:color w:val="000000" w:themeColor="text1"/>
          <w:sz w:val="20"/>
          <w:szCs w:val="20"/>
        </w:rPr>
        <w:t>Blater; Elite</w:t>
      </w:r>
      <w:r w:rsidRPr="00D2696E">
        <w:rPr>
          <w:rFonts w:asciiTheme="majorBidi" w:hAnsiTheme="majorBidi" w:cstheme="majorBidi"/>
          <w:bCs/>
          <w:color w:val="000000" w:themeColor="text1"/>
          <w:sz w:val="20"/>
          <w:szCs w:val="20"/>
        </w:rPr>
        <w:t>, 164.</w:t>
      </w:r>
    </w:p>
  </w:footnote>
  <w:footnote w:id="38">
    <w:p w:rsidR="00943DC7" w:rsidRPr="00D2696E" w:rsidRDefault="00943DC7" w:rsidP="00173B20">
      <w:pPr>
        <w:autoSpaceDE w:val="0"/>
        <w:autoSpaceDN w:val="0"/>
        <w:adjustRightInd w:val="0"/>
        <w:spacing w:after="0" w:line="240" w:lineRule="auto"/>
        <w:jc w:val="both"/>
        <w:rPr>
          <w:rFonts w:asciiTheme="majorBidi" w:hAnsiTheme="majorBidi" w:cstheme="majorBidi"/>
          <w:bCs/>
          <w:i/>
          <w:iCs/>
          <w:color w:val="000000" w:themeColor="text1"/>
          <w:sz w:val="20"/>
          <w:szCs w:val="20"/>
        </w:rPr>
      </w:pPr>
      <w:r w:rsidRPr="00D2696E">
        <w:rPr>
          <w:rStyle w:val="FootnoteReference"/>
          <w:rFonts w:asciiTheme="majorBidi" w:hAnsiTheme="majorBidi" w:cstheme="majorBidi"/>
          <w:bCs/>
          <w:color w:val="000000" w:themeColor="text1"/>
          <w:sz w:val="20"/>
          <w:szCs w:val="20"/>
          <w:vertAlign w:val="superscript"/>
        </w:rPr>
        <w:footnoteRef/>
      </w:r>
      <w:r w:rsidRPr="00D2696E">
        <w:rPr>
          <w:rFonts w:asciiTheme="majorBidi" w:hAnsiTheme="majorBidi" w:cstheme="majorBidi"/>
          <w:bCs/>
          <w:color w:val="000000" w:themeColor="text1"/>
          <w:sz w:val="20"/>
          <w:szCs w:val="20"/>
        </w:rPr>
        <w:t xml:space="preserve"> Mohammad Kosim</w:t>
      </w:r>
      <w:r w:rsidRPr="00D2696E">
        <w:rPr>
          <w:rFonts w:asciiTheme="majorBidi" w:hAnsiTheme="majorBidi" w:cstheme="majorBidi"/>
          <w:bCs/>
          <w:i/>
          <w:iCs/>
          <w:color w:val="000000" w:themeColor="text1"/>
          <w:sz w:val="20"/>
          <w:szCs w:val="20"/>
        </w:rPr>
        <w:t xml:space="preserve">, Kyai </w:t>
      </w:r>
      <w:r w:rsidRPr="00D2696E">
        <w:rPr>
          <w:rFonts w:asciiTheme="majorBidi" w:hAnsiTheme="majorBidi" w:cstheme="majorBidi"/>
          <w:bCs/>
          <w:color w:val="000000" w:themeColor="text1"/>
          <w:sz w:val="20"/>
          <w:szCs w:val="20"/>
        </w:rPr>
        <w:t xml:space="preserve">dan </w:t>
      </w:r>
      <w:r w:rsidRPr="00D2696E">
        <w:rPr>
          <w:rFonts w:asciiTheme="majorBidi" w:hAnsiTheme="majorBidi" w:cstheme="majorBidi"/>
          <w:bCs/>
          <w:i/>
          <w:iCs/>
          <w:color w:val="000000" w:themeColor="text1"/>
          <w:sz w:val="20"/>
          <w:szCs w:val="20"/>
        </w:rPr>
        <w:t xml:space="preserve">Blater; Elite, </w:t>
      </w:r>
      <w:r w:rsidRPr="00D2696E">
        <w:rPr>
          <w:rFonts w:asciiTheme="majorBidi" w:hAnsiTheme="majorBidi" w:cstheme="majorBidi"/>
          <w:bCs/>
          <w:color w:val="000000" w:themeColor="text1"/>
          <w:sz w:val="20"/>
          <w:szCs w:val="20"/>
        </w:rPr>
        <w:t>165.</w:t>
      </w:r>
    </w:p>
  </w:footnote>
  <w:footnote w:id="39">
    <w:p w:rsidR="00943DC7" w:rsidRPr="00D2696E" w:rsidRDefault="00943DC7" w:rsidP="00173B20">
      <w:pPr>
        <w:autoSpaceDE w:val="0"/>
        <w:autoSpaceDN w:val="0"/>
        <w:adjustRightInd w:val="0"/>
        <w:spacing w:after="0" w:line="240" w:lineRule="auto"/>
        <w:jc w:val="both"/>
        <w:rPr>
          <w:rFonts w:asciiTheme="majorBidi" w:hAnsiTheme="majorBidi" w:cstheme="majorBidi"/>
          <w:bCs/>
          <w:color w:val="000000" w:themeColor="text1"/>
          <w:sz w:val="20"/>
          <w:szCs w:val="20"/>
        </w:rPr>
      </w:pPr>
      <w:r w:rsidRPr="00D2696E">
        <w:rPr>
          <w:rStyle w:val="FootnoteReference"/>
          <w:rFonts w:asciiTheme="majorBidi" w:hAnsiTheme="majorBidi" w:cstheme="majorBidi"/>
          <w:bCs/>
          <w:color w:val="000000" w:themeColor="text1"/>
          <w:sz w:val="20"/>
          <w:szCs w:val="20"/>
          <w:vertAlign w:val="superscript"/>
        </w:rPr>
        <w:footnoteRef/>
      </w:r>
      <w:r w:rsidRPr="00D2696E">
        <w:rPr>
          <w:rFonts w:asciiTheme="majorBidi" w:hAnsiTheme="majorBidi" w:cstheme="majorBidi"/>
          <w:bCs/>
          <w:color w:val="000000" w:themeColor="text1"/>
          <w:sz w:val="20"/>
          <w:szCs w:val="20"/>
        </w:rPr>
        <w:t xml:space="preserve"> Ali Sahab, </w:t>
      </w:r>
      <w:r w:rsidRPr="00D2696E">
        <w:rPr>
          <w:rFonts w:asciiTheme="majorBidi" w:hAnsiTheme="majorBidi" w:cstheme="majorBidi"/>
          <w:bCs/>
          <w:i/>
          <w:iCs/>
          <w:color w:val="000000" w:themeColor="text1"/>
          <w:sz w:val="20"/>
          <w:szCs w:val="20"/>
        </w:rPr>
        <w:t>Politik Patron-Client di Kabupaten Sampang,</w:t>
      </w:r>
      <w:r w:rsidRPr="00D2696E">
        <w:rPr>
          <w:rFonts w:asciiTheme="majorBidi" w:hAnsiTheme="majorBidi" w:cstheme="majorBidi"/>
          <w:bCs/>
          <w:color w:val="000000" w:themeColor="text1"/>
          <w:sz w:val="20"/>
          <w:szCs w:val="20"/>
        </w:rPr>
        <w:t xml:space="preserve"> Jurnal </w:t>
      </w:r>
      <w:r w:rsidRPr="00D2696E">
        <w:rPr>
          <w:rFonts w:asciiTheme="majorBidi" w:hAnsiTheme="majorBidi" w:cstheme="majorBidi"/>
          <w:bCs/>
          <w:i/>
          <w:iCs/>
          <w:color w:val="000000" w:themeColor="text1"/>
          <w:sz w:val="20"/>
          <w:szCs w:val="20"/>
        </w:rPr>
        <w:t>Jejaring Administrasi Publik</w:t>
      </w:r>
      <w:r w:rsidRPr="00D2696E">
        <w:rPr>
          <w:rFonts w:asciiTheme="majorBidi" w:hAnsiTheme="majorBidi" w:cstheme="majorBidi"/>
          <w:bCs/>
          <w:color w:val="000000" w:themeColor="text1"/>
          <w:sz w:val="20"/>
          <w:szCs w:val="20"/>
        </w:rPr>
        <w:t>, Th. II, No. 8, (Juli-Deseember 2012), 01.</w:t>
      </w:r>
    </w:p>
  </w:footnote>
  <w:footnote w:id="40">
    <w:p w:rsidR="00943DC7" w:rsidRPr="00D2696E" w:rsidRDefault="00943DC7" w:rsidP="00173B20">
      <w:pPr>
        <w:pStyle w:val="FootnoteText"/>
        <w:jc w:val="both"/>
        <w:rPr>
          <w:rFonts w:asciiTheme="majorBidi" w:hAnsiTheme="majorBidi" w:cstheme="majorBidi"/>
          <w:color w:val="000000" w:themeColor="text1"/>
          <w:sz w:val="20"/>
        </w:rPr>
      </w:pPr>
      <w:r w:rsidRPr="00D2696E">
        <w:rPr>
          <w:rStyle w:val="FootnoteReference"/>
          <w:rFonts w:asciiTheme="majorBidi" w:hAnsiTheme="majorBidi" w:cstheme="majorBidi"/>
          <w:color w:val="000000" w:themeColor="text1"/>
          <w:sz w:val="20"/>
          <w:vertAlign w:val="superscript"/>
        </w:rPr>
        <w:footnoteRef/>
      </w:r>
      <w:r w:rsidRPr="00D2696E">
        <w:rPr>
          <w:rFonts w:asciiTheme="majorBidi" w:hAnsiTheme="majorBidi" w:cstheme="majorBidi"/>
          <w:color w:val="000000" w:themeColor="text1"/>
          <w:sz w:val="20"/>
        </w:rPr>
        <w:t xml:space="preserve">  Michael Foucault,</w:t>
      </w:r>
      <w:r w:rsidRPr="00D2696E">
        <w:rPr>
          <w:rFonts w:asciiTheme="majorBidi" w:hAnsiTheme="majorBidi" w:cstheme="majorBidi"/>
          <w:i/>
          <w:iCs/>
          <w:color w:val="000000" w:themeColor="text1"/>
          <w:sz w:val="20"/>
        </w:rPr>
        <w:t xml:space="preserve"> The Archeology of Knowlegde and the Doscourses on Language,</w:t>
      </w:r>
      <w:r w:rsidRPr="00D2696E">
        <w:rPr>
          <w:rFonts w:asciiTheme="majorBidi" w:hAnsiTheme="majorBidi" w:cstheme="majorBidi"/>
          <w:color w:val="000000" w:themeColor="text1"/>
          <w:sz w:val="20"/>
        </w:rPr>
        <w:t xml:space="preserve"> (the Harvester Press, 1975), 140.</w:t>
      </w:r>
    </w:p>
  </w:footnote>
  <w:footnote w:id="41">
    <w:p w:rsidR="00943DC7" w:rsidRPr="00D2696E" w:rsidRDefault="00943DC7" w:rsidP="00173B20">
      <w:pPr>
        <w:spacing w:after="0" w:line="240" w:lineRule="auto"/>
        <w:ind w:left="851" w:hanging="851"/>
        <w:jc w:val="both"/>
        <w:rPr>
          <w:rFonts w:asciiTheme="majorBidi" w:hAnsiTheme="majorBidi" w:cstheme="majorBidi"/>
          <w:bCs/>
          <w:color w:val="000000" w:themeColor="text1"/>
          <w:sz w:val="20"/>
          <w:szCs w:val="20"/>
        </w:rPr>
      </w:pPr>
      <w:r w:rsidRPr="00D2696E">
        <w:rPr>
          <w:rStyle w:val="FootnoteReference"/>
          <w:rFonts w:asciiTheme="majorBidi" w:hAnsiTheme="majorBidi" w:cstheme="majorBidi"/>
          <w:bCs/>
          <w:color w:val="000000" w:themeColor="text1"/>
          <w:sz w:val="20"/>
          <w:szCs w:val="20"/>
          <w:vertAlign w:val="superscript"/>
        </w:rPr>
        <w:footnoteRef/>
      </w:r>
      <w:r w:rsidRPr="00D2696E">
        <w:rPr>
          <w:rFonts w:asciiTheme="majorBidi" w:hAnsiTheme="majorBidi" w:cstheme="majorBidi"/>
          <w:bCs/>
          <w:color w:val="000000" w:themeColor="text1"/>
          <w:sz w:val="20"/>
          <w:szCs w:val="20"/>
        </w:rPr>
        <w:t xml:space="preserve"> Michael Foucault, </w:t>
      </w:r>
      <w:r w:rsidRPr="00D2696E">
        <w:rPr>
          <w:rFonts w:asciiTheme="majorBidi" w:hAnsiTheme="majorBidi" w:cstheme="majorBidi"/>
          <w:bCs/>
          <w:i/>
          <w:iCs/>
          <w:color w:val="000000" w:themeColor="text1"/>
          <w:sz w:val="20"/>
          <w:szCs w:val="20"/>
        </w:rPr>
        <w:t>Selected Interview and Other Writings 1972-1977,</w:t>
      </w:r>
      <w:r w:rsidRPr="00D2696E">
        <w:rPr>
          <w:rFonts w:asciiTheme="majorBidi" w:hAnsiTheme="majorBidi" w:cstheme="majorBidi"/>
          <w:bCs/>
          <w:color w:val="000000" w:themeColor="text1"/>
          <w:sz w:val="20"/>
          <w:szCs w:val="20"/>
        </w:rPr>
        <w:t xml:space="preserve"> (the Harvester Press, 1980) 119.</w:t>
      </w:r>
    </w:p>
  </w:footnote>
  <w:footnote w:id="42">
    <w:p w:rsidR="00943DC7" w:rsidRPr="00D2696E" w:rsidRDefault="00943DC7" w:rsidP="00173B20">
      <w:pPr>
        <w:pStyle w:val="FootnoteText"/>
        <w:jc w:val="both"/>
        <w:rPr>
          <w:rFonts w:asciiTheme="majorBidi" w:hAnsiTheme="majorBidi" w:cstheme="majorBidi"/>
          <w:color w:val="000000" w:themeColor="text1"/>
          <w:sz w:val="20"/>
        </w:rPr>
      </w:pPr>
      <w:r w:rsidRPr="00D2696E">
        <w:rPr>
          <w:rStyle w:val="FootnoteReference"/>
          <w:rFonts w:asciiTheme="majorBidi" w:hAnsiTheme="majorBidi" w:cstheme="majorBidi"/>
          <w:color w:val="000000" w:themeColor="text1"/>
          <w:sz w:val="20"/>
          <w:vertAlign w:val="superscript"/>
        </w:rPr>
        <w:footnoteRef/>
      </w:r>
      <w:r w:rsidRPr="00D2696E">
        <w:rPr>
          <w:rFonts w:asciiTheme="majorBidi" w:hAnsiTheme="majorBidi" w:cstheme="majorBidi"/>
          <w:color w:val="000000" w:themeColor="text1"/>
          <w:sz w:val="20"/>
        </w:rPr>
        <w:t xml:space="preserve"> Dony Gahral Adian, </w:t>
      </w:r>
      <w:r w:rsidRPr="00D2696E">
        <w:rPr>
          <w:rFonts w:asciiTheme="majorBidi" w:hAnsiTheme="majorBidi" w:cstheme="majorBidi"/>
          <w:i/>
          <w:iCs/>
          <w:color w:val="000000" w:themeColor="text1"/>
          <w:sz w:val="20"/>
        </w:rPr>
        <w:t>Percik pemikira Kontemporer,</w:t>
      </w:r>
      <w:r w:rsidRPr="00D2696E">
        <w:rPr>
          <w:rFonts w:asciiTheme="majorBidi" w:hAnsiTheme="majorBidi" w:cstheme="majorBidi"/>
          <w:color w:val="000000" w:themeColor="text1"/>
          <w:sz w:val="20"/>
        </w:rPr>
        <w:t xml:space="preserve"> Cet I,  (Yogyakarta:  Jalasutra, 2002), 85</w:t>
      </w:r>
    </w:p>
  </w:footnote>
  <w:footnote w:id="43">
    <w:p w:rsidR="00943DC7" w:rsidRPr="00D2696E" w:rsidRDefault="00943DC7" w:rsidP="00173B20">
      <w:pPr>
        <w:pStyle w:val="FootnoteText"/>
        <w:jc w:val="both"/>
        <w:rPr>
          <w:rFonts w:asciiTheme="majorBidi" w:hAnsiTheme="majorBidi" w:cstheme="majorBidi"/>
          <w:i/>
          <w:iCs/>
          <w:color w:val="000000" w:themeColor="text1"/>
          <w:sz w:val="20"/>
        </w:rPr>
      </w:pPr>
      <w:r w:rsidRPr="00D2696E">
        <w:rPr>
          <w:rStyle w:val="FootnoteReference"/>
          <w:rFonts w:asciiTheme="majorBidi" w:hAnsiTheme="majorBidi" w:cstheme="majorBidi"/>
          <w:color w:val="000000" w:themeColor="text1"/>
          <w:sz w:val="20"/>
          <w:vertAlign w:val="superscript"/>
        </w:rPr>
        <w:footnoteRef/>
      </w:r>
      <w:r w:rsidRPr="00D2696E">
        <w:rPr>
          <w:rFonts w:asciiTheme="majorBidi" w:hAnsiTheme="majorBidi" w:cstheme="majorBidi"/>
          <w:color w:val="000000" w:themeColor="text1"/>
          <w:sz w:val="20"/>
        </w:rPr>
        <w:t xml:space="preserve"> Ibid., 88</w:t>
      </w:r>
      <w:r w:rsidRPr="00D2696E">
        <w:rPr>
          <w:rFonts w:asciiTheme="majorBidi" w:hAnsiTheme="majorBidi" w:cstheme="majorBidi"/>
          <w:i/>
          <w:iCs/>
          <w:color w:val="000000" w:themeColor="text1"/>
          <w:sz w:val="20"/>
        </w:rPr>
        <w:t>.</w:t>
      </w:r>
    </w:p>
  </w:footnote>
  <w:footnote w:id="44">
    <w:p w:rsidR="00943DC7" w:rsidRPr="00D2696E" w:rsidRDefault="00943DC7" w:rsidP="00173B20">
      <w:pPr>
        <w:spacing w:after="0" w:line="240" w:lineRule="auto"/>
        <w:jc w:val="both"/>
        <w:rPr>
          <w:rFonts w:asciiTheme="majorBidi" w:hAnsiTheme="majorBidi" w:cstheme="majorBidi"/>
          <w:bCs/>
          <w:color w:val="000000" w:themeColor="text1"/>
          <w:sz w:val="20"/>
          <w:szCs w:val="20"/>
        </w:rPr>
      </w:pPr>
      <w:r w:rsidRPr="00D2696E">
        <w:rPr>
          <w:rStyle w:val="FootnoteReference"/>
          <w:rFonts w:asciiTheme="majorBidi" w:hAnsiTheme="majorBidi" w:cstheme="majorBidi"/>
          <w:bCs/>
          <w:color w:val="000000" w:themeColor="text1"/>
          <w:sz w:val="20"/>
          <w:szCs w:val="20"/>
          <w:vertAlign w:val="superscript"/>
        </w:rPr>
        <w:footnoteRef/>
      </w:r>
      <w:r w:rsidRPr="00D2696E">
        <w:rPr>
          <w:rFonts w:asciiTheme="majorBidi" w:hAnsiTheme="majorBidi" w:cstheme="majorBidi"/>
          <w:bCs/>
          <w:color w:val="000000" w:themeColor="text1"/>
          <w:sz w:val="20"/>
          <w:szCs w:val="20"/>
        </w:rPr>
        <w:t xml:space="preserve"> Tatik Hidayati, </w:t>
      </w:r>
      <w:r w:rsidRPr="00D2696E">
        <w:rPr>
          <w:rFonts w:asciiTheme="majorBidi" w:hAnsiTheme="majorBidi" w:cstheme="majorBidi"/>
          <w:bCs/>
          <w:i/>
          <w:iCs/>
          <w:color w:val="000000" w:themeColor="text1"/>
          <w:sz w:val="20"/>
          <w:szCs w:val="20"/>
        </w:rPr>
        <w:t>Perempuan Madura Antara Tradisi dan Industrialisasi</w:t>
      </w:r>
      <w:r w:rsidRPr="00D2696E">
        <w:rPr>
          <w:rFonts w:asciiTheme="majorBidi" w:hAnsiTheme="majorBidi" w:cstheme="majorBidi"/>
          <w:bCs/>
          <w:color w:val="000000" w:themeColor="text1"/>
          <w:sz w:val="20"/>
          <w:szCs w:val="20"/>
        </w:rPr>
        <w:t xml:space="preserve">, Jurnal </w:t>
      </w:r>
      <w:r w:rsidRPr="00D2696E">
        <w:rPr>
          <w:rFonts w:asciiTheme="majorBidi" w:hAnsiTheme="majorBidi" w:cstheme="majorBidi"/>
          <w:bCs/>
          <w:i/>
          <w:iCs/>
          <w:color w:val="000000" w:themeColor="text1"/>
          <w:sz w:val="20"/>
          <w:szCs w:val="20"/>
        </w:rPr>
        <w:t xml:space="preserve">Karsa, </w:t>
      </w:r>
      <w:r w:rsidRPr="00D2696E">
        <w:rPr>
          <w:rFonts w:asciiTheme="majorBidi" w:hAnsiTheme="majorBidi" w:cstheme="majorBidi"/>
          <w:bCs/>
          <w:color w:val="000000" w:themeColor="text1"/>
          <w:sz w:val="20"/>
          <w:szCs w:val="20"/>
        </w:rPr>
        <w:t>vol. xvi, no. 2, (t.b 2009), 64.</w:t>
      </w:r>
    </w:p>
  </w:footnote>
  <w:footnote w:id="45">
    <w:p w:rsidR="00943DC7" w:rsidRPr="00D2696E" w:rsidRDefault="00943DC7" w:rsidP="00173B20">
      <w:pPr>
        <w:autoSpaceDE w:val="0"/>
        <w:autoSpaceDN w:val="0"/>
        <w:adjustRightInd w:val="0"/>
        <w:spacing w:after="0" w:line="240" w:lineRule="auto"/>
        <w:jc w:val="both"/>
        <w:rPr>
          <w:rFonts w:asciiTheme="majorBidi" w:hAnsiTheme="majorBidi" w:cstheme="majorBidi"/>
          <w:bCs/>
          <w:color w:val="000000" w:themeColor="text1"/>
          <w:sz w:val="20"/>
          <w:szCs w:val="20"/>
        </w:rPr>
      </w:pPr>
      <w:r w:rsidRPr="00D2696E">
        <w:rPr>
          <w:rStyle w:val="FootnoteReference"/>
          <w:rFonts w:asciiTheme="majorBidi" w:hAnsiTheme="majorBidi" w:cstheme="majorBidi"/>
          <w:bCs/>
          <w:color w:val="000000" w:themeColor="text1"/>
          <w:sz w:val="20"/>
          <w:szCs w:val="20"/>
          <w:vertAlign w:val="superscript"/>
        </w:rPr>
        <w:footnoteRef/>
      </w:r>
      <w:r w:rsidRPr="00D2696E">
        <w:rPr>
          <w:rFonts w:asciiTheme="majorBidi" w:hAnsiTheme="majorBidi" w:cstheme="majorBidi"/>
          <w:bCs/>
          <w:color w:val="000000" w:themeColor="text1"/>
          <w:sz w:val="20"/>
          <w:szCs w:val="20"/>
        </w:rPr>
        <w:t xml:space="preserve"> George Ritzar, Douglas J.Goodman, </w:t>
      </w:r>
      <w:r w:rsidRPr="00D2696E">
        <w:rPr>
          <w:rFonts w:asciiTheme="majorBidi" w:hAnsiTheme="majorBidi" w:cstheme="majorBidi"/>
          <w:bCs/>
          <w:i/>
          <w:iCs/>
          <w:color w:val="000000" w:themeColor="text1"/>
          <w:sz w:val="20"/>
          <w:szCs w:val="20"/>
        </w:rPr>
        <w:t xml:space="preserve">Teori Sosiologi, </w:t>
      </w:r>
      <w:r w:rsidRPr="00D2696E">
        <w:rPr>
          <w:rFonts w:asciiTheme="majorBidi" w:hAnsiTheme="majorBidi" w:cstheme="majorBidi"/>
          <w:bCs/>
          <w:color w:val="000000" w:themeColor="text1"/>
          <w:sz w:val="20"/>
          <w:szCs w:val="20"/>
        </w:rPr>
        <w:t>(Jakarta : Kreasi Warna, 1992), 37.</w:t>
      </w:r>
    </w:p>
  </w:footnote>
  <w:footnote w:id="46">
    <w:p w:rsidR="00943DC7" w:rsidRPr="00D2696E" w:rsidRDefault="00943DC7" w:rsidP="00173B20">
      <w:pPr>
        <w:autoSpaceDE w:val="0"/>
        <w:autoSpaceDN w:val="0"/>
        <w:adjustRightInd w:val="0"/>
        <w:spacing w:after="0" w:line="240" w:lineRule="auto"/>
        <w:jc w:val="both"/>
        <w:rPr>
          <w:rFonts w:asciiTheme="majorBidi" w:hAnsiTheme="majorBidi" w:cstheme="majorBidi"/>
          <w:bCs/>
          <w:color w:val="000000" w:themeColor="text1"/>
          <w:sz w:val="20"/>
          <w:szCs w:val="20"/>
        </w:rPr>
      </w:pPr>
      <w:r w:rsidRPr="00D2696E">
        <w:rPr>
          <w:rStyle w:val="FootnoteReference"/>
          <w:rFonts w:asciiTheme="majorBidi" w:hAnsiTheme="majorBidi" w:cstheme="majorBidi"/>
          <w:bCs/>
          <w:color w:val="000000" w:themeColor="text1"/>
          <w:sz w:val="20"/>
          <w:szCs w:val="20"/>
          <w:vertAlign w:val="superscript"/>
        </w:rPr>
        <w:footnoteRef/>
      </w:r>
      <w:r w:rsidRPr="00D2696E">
        <w:rPr>
          <w:rFonts w:asciiTheme="majorBidi" w:hAnsiTheme="majorBidi" w:cstheme="majorBidi"/>
          <w:bCs/>
          <w:color w:val="000000" w:themeColor="text1"/>
          <w:sz w:val="20"/>
          <w:szCs w:val="20"/>
        </w:rPr>
        <w:t xml:space="preserve"> Mohammad Takdir Ilahi, </w:t>
      </w:r>
      <w:r w:rsidRPr="00D2696E">
        <w:rPr>
          <w:rFonts w:asciiTheme="majorBidi" w:hAnsiTheme="majorBidi" w:cstheme="majorBidi"/>
          <w:bCs/>
          <w:i/>
          <w:iCs/>
          <w:color w:val="000000" w:themeColor="text1"/>
          <w:sz w:val="20"/>
          <w:szCs w:val="20"/>
        </w:rPr>
        <w:t>Kiai: Figur Elite Pesantren</w:t>
      </w:r>
      <w:r w:rsidRPr="00D2696E">
        <w:rPr>
          <w:rFonts w:asciiTheme="majorBidi" w:hAnsiTheme="majorBidi" w:cstheme="majorBidi"/>
          <w:bCs/>
          <w:color w:val="000000" w:themeColor="text1"/>
          <w:sz w:val="20"/>
          <w:szCs w:val="20"/>
        </w:rPr>
        <w:t xml:space="preserve">, Jurnal </w:t>
      </w:r>
      <w:r w:rsidRPr="00D2696E">
        <w:rPr>
          <w:rFonts w:asciiTheme="majorBidi" w:hAnsiTheme="majorBidi" w:cstheme="majorBidi"/>
          <w:bCs/>
          <w:i/>
          <w:iCs/>
          <w:color w:val="000000" w:themeColor="text1"/>
          <w:sz w:val="20"/>
          <w:szCs w:val="20"/>
        </w:rPr>
        <w:t>Kebudayaan Islam</w:t>
      </w:r>
      <w:r w:rsidRPr="00D2696E">
        <w:rPr>
          <w:rFonts w:asciiTheme="majorBidi" w:hAnsiTheme="majorBidi" w:cstheme="majorBidi"/>
          <w:bCs/>
          <w:color w:val="000000" w:themeColor="text1"/>
          <w:sz w:val="20"/>
          <w:szCs w:val="20"/>
        </w:rPr>
        <w:t>, Vol. 12, No. 2, (Juli - Desember 2014), 142.</w:t>
      </w:r>
    </w:p>
  </w:footnote>
  <w:footnote w:id="47">
    <w:p w:rsidR="00943DC7" w:rsidRPr="00D2696E" w:rsidRDefault="00943DC7" w:rsidP="00173B20">
      <w:pPr>
        <w:pStyle w:val="FootnoteText"/>
        <w:jc w:val="both"/>
        <w:rPr>
          <w:rFonts w:asciiTheme="majorBidi" w:hAnsiTheme="majorBidi" w:cstheme="majorBidi"/>
          <w:color w:val="000000" w:themeColor="text1"/>
          <w:sz w:val="20"/>
        </w:rPr>
      </w:pPr>
      <w:r w:rsidRPr="00D2696E">
        <w:rPr>
          <w:rStyle w:val="FootnoteReference"/>
          <w:rFonts w:asciiTheme="majorBidi" w:hAnsiTheme="majorBidi" w:cstheme="majorBidi"/>
          <w:color w:val="000000" w:themeColor="text1"/>
          <w:sz w:val="20"/>
          <w:vertAlign w:val="superscript"/>
        </w:rPr>
        <w:footnoteRef/>
      </w:r>
      <w:r w:rsidRPr="00D2696E">
        <w:rPr>
          <w:rFonts w:asciiTheme="majorBidi" w:hAnsiTheme="majorBidi" w:cstheme="majorBidi"/>
          <w:color w:val="000000" w:themeColor="text1"/>
          <w:sz w:val="20"/>
        </w:rPr>
        <w:t xml:space="preserve"> Imam Suprayogo, </w:t>
      </w:r>
      <w:r w:rsidRPr="00D2696E">
        <w:rPr>
          <w:rFonts w:asciiTheme="majorBidi" w:hAnsiTheme="majorBidi" w:cstheme="majorBidi"/>
          <w:i/>
          <w:iCs/>
          <w:color w:val="000000" w:themeColor="text1"/>
          <w:sz w:val="20"/>
        </w:rPr>
        <w:t>Kyai dan Politik; Membaca Citra Politik Kyai,</w:t>
      </w:r>
      <w:r w:rsidRPr="00D2696E">
        <w:rPr>
          <w:rFonts w:asciiTheme="majorBidi" w:hAnsiTheme="majorBidi" w:cstheme="majorBidi"/>
          <w:color w:val="000000" w:themeColor="text1"/>
          <w:sz w:val="20"/>
        </w:rPr>
        <w:t xml:space="preserve"> (Malang: </w:t>
      </w:r>
      <w:r w:rsidR="00DF59E5" w:rsidRPr="00D2696E">
        <w:rPr>
          <w:rFonts w:asciiTheme="majorBidi" w:hAnsiTheme="majorBidi" w:cstheme="majorBidi"/>
          <w:color w:val="000000" w:themeColor="text1"/>
          <w:sz w:val="20"/>
        </w:rPr>
        <w:t xml:space="preserve">UIN </w:t>
      </w:r>
      <w:r w:rsidRPr="00D2696E">
        <w:rPr>
          <w:rFonts w:asciiTheme="majorBidi" w:hAnsiTheme="majorBidi" w:cstheme="majorBidi"/>
          <w:color w:val="000000" w:themeColor="text1"/>
          <w:sz w:val="20"/>
        </w:rPr>
        <w:t>Malang Press, 2009), 106.</w:t>
      </w:r>
    </w:p>
  </w:footnote>
  <w:footnote w:id="48">
    <w:p w:rsidR="00943DC7" w:rsidRPr="00D2696E" w:rsidRDefault="00943DC7" w:rsidP="00173B20">
      <w:pPr>
        <w:tabs>
          <w:tab w:val="left" w:pos="2880"/>
        </w:tabs>
        <w:spacing w:after="0" w:line="240" w:lineRule="auto"/>
        <w:jc w:val="both"/>
        <w:rPr>
          <w:rFonts w:asciiTheme="majorBidi" w:hAnsiTheme="majorBidi" w:cstheme="majorBidi"/>
          <w:bCs/>
          <w:color w:val="000000" w:themeColor="text1"/>
          <w:sz w:val="20"/>
          <w:szCs w:val="20"/>
        </w:rPr>
      </w:pPr>
      <w:r w:rsidRPr="00D2696E">
        <w:rPr>
          <w:rStyle w:val="FootnoteReference"/>
          <w:rFonts w:asciiTheme="majorBidi" w:hAnsiTheme="majorBidi" w:cstheme="majorBidi"/>
          <w:bCs/>
          <w:color w:val="000000" w:themeColor="text1"/>
          <w:sz w:val="20"/>
          <w:szCs w:val="20"/>
          <w:vertAlign w:val="superscript"/>
        </w:rPr>
        <w:footnoteRef/>
      </w:r>
      <w:r w:rsidRPr="00D2696E">
        <w:rPr>
          <w:rFonts w:asciiTheme="majorBidi" w:hAnsiTheme="majorBidi" w:cstheme="majorBidi"/>
          <w:bCs/>
          <w:color w:val="000000" w:themeColor="text1"/>
          <w:sz w:val="20"/>
          <w:szCs w:val="20"/>
        </w:rPr>
        <w:t xml:space="preserve"> Abd hannan, </w:t>
      </w:r>
      <w:r w:rsidRPr="00D2696E">
        <w:rPr>
          <w:rFonts w:asciiTheme="majorBidi" w:hAnsiTheme="majorBidi" w:cstheme="majorBidi"/>
          <w:bCs/>
          <w:i/>
          <w:iCs/>
          <w:color w:val="000000" w:themeColor="text1"/>
          <w:sz w:val="20"/>
          <w:szCs w:val="20"/>
        </w:rPr>
        <w:t xml:space="preserve">Fanatisme Komunitas, </w:t>
      </w:r>
      <w:r w:rsidRPr="00D2696E">
        <w:rPr>
          <w:rFonts w:asciiTheme="majorBidi" w:hAnsiTheme="majorBidi" w:cstheme="majorBidi"/>
          <w:bCs/>
          <w:color w:val="000000" w:themeColor="text1"/>
          <w:sz w:val="20"/>
          <w:szCs w:val="20"/>
        </w:rPr>
        <w:t>173.</w:t>
      </w:r>
    </w:p>
  </w:footnote>
  <w:footnote w:id="49">
    <w:p w:rsidR="00943DC7" w:rsidRPr="00D2696E" w:rsidRDefault="00943DC7" w:rsidP="00173B20">
      <w:pPr>
        <w:tabs>
          <w:tab w:val="left" w:pos="2880"/>
        </w:tabs>
        <w:spacing w:after="0" w:line="240" w:lineRule="auto"/>
        <w:jc w:val="both"/>
        <w:rPr>
          <w:rFonts w:asciiTheme="majorBidi" w:hAnsiTheme="majorBidi" w:cstheme="majorBidi"/>
          <w:bCs/>
          <w:color w:val="000000" w:themeColor="text1"/>
          <w:sz w:val="20"/>
          <w:szCs w:val="20"/>
        </w:rPr>
      </w:pPr>
      <w:r w:rsidRPr="00D2696E">
        <w:rPr>
          <w:rStyle w:val="FootnoteReference"/>
          <w:rFonts w:asciiTheme="majorBidi" w:hAnsiTheme="majorBidi" w:cstheme="majorBidi"/>
          <w:bCs/>
          <w:color w:val="000000" w:themeColor="text1"/>
          <w:sz w:val="20"/>
          <w:szCs w:val="20"/>
          <w:vertAlign w:val="superscript"/>
        </w:rPr>
        <w:footnoteRef/>
      </w:r>
      <w:r w:rsidRPr="00D2696E">
        <w:rPr>
          <w:rFonts w:asciiTheme="majorBidi" w:hAnsiTheme="majorBidi" w:cstheme="majorBidi"/>
          <w:bCs/>
          <w:color w:val="000000" w:themeColor="text1"/>
          <w:sz w:val="20"/>
          <w:szCs w:val="20"/>
        </w:rPr>
        <w:t xml:space="preserve"> Abd Hannan, </w:t>
      </w:r>
      <w:r w:rsidRPr="00D2696E">
        <w:rPr>
          <w:rFonts w:asciiTheme="majorBidi" w:hAnsiTheme="majorBidi" w:cstheme="majorBidi"/>
          <w:bCs/>
          <w:i/>
          <w:iCs/>
          <w:color w:val="000000" w:themeColor="text1"/>
          <w:sz w:val="20"/>
          <w:szCs w:val="20"/>
        </w:rPr>
        <w:t>Fanatisme Komunitas,</w:t>
      </w:r>
      <w:r w:rsidRPr="00D2696E">
        <w:rPr>
          <w:rFonts w:asciiTheme="majorBidi" w:hAnsiTheme="majorBidi" w:cstheme="majorBidi"/>
          <w:bCs/>
          <w:color w:val="000000" w:themeColor="text1"/>
          <w:sz w:val="20"/>
          <w:szCs w:val="20"/>
        </w:rPr>
        <w:t>219.</w:t>
      </w:r>
    </w:p>
  </w:footnote>
  <w:footnote w:id="50">
    <w:p w:rsidR="00943DC7" w:rsidRPr="00D2696E" w:rsidRDefault="00943DC7" w:rsidP="00173B20">
      <w:pPr>
        <w:spacing w:after="0" w:line="240" w:lineRule="auto"/>
        <w:jc w:val="both"/>
        <w:rPr>
          <w:rFonts w:asciiTheme="majorBidi" w:hAnsiTheme="majorBidi" w:cstheme="majorBidi"/>
          <w:bCs/>
          <w:color w:val="000000" w:themeColor="text1"/>
          <w:sz w:val="20"/>
          <w:szCs w:val="20"/>
        </w:rPr>
      </w:pPr>
      <w:r w:rsidRPr="00D2696E">
        <w:rPr>
          <w:rStyle w:val="FootnoteReference"/>
          <w:rFonts w:asciiTheme="majorBidi" w:hAnsiTheme="majorBidi" w:cstheme="majorBidi"/>
          <w:bCs/>
          <w:color w:val="000000" w:themeColor="text1"/>
          <w:sz w:val="20"/>
          <w:szCs w:val="20"/>
          <w:vertAlign w:val="superscript"/>
        </w:rPr>
        <w:footnoteRef/>
      </w:r>
      <w:r w:rsidRPr="00D2696E">
        <w:rPr>
          <w:rFonts w:asciiTheme="majorBidi" w:hAnsiTheme="majorBidi" w:cstheme="majorBidi"/>
          <w:bCs/>
          <w:color w:val="000000" w:themeColor="text1"/>
          <w:sz w:val="20"/>
          <w:szCs w:val="20"/>
        </w:rPr>
        <w:t xml:space="preserve"> Huub De Jonge, </w:t>
      </w:r>
      <w:r w:rsidRPr="00D2696E">
        <w:rPr>
          <w:rFonts w:asciiTheme="majorBidi" w:hAnsiTheme="majorBidi" w:cstheme="majorBidi"/>
          <w:bCs/>
          <w:i/>
          <w:iCs/>
          <w:color w:val="000000" w:themeColor="text1"/>
          <w:sz w:val="20"/>
          <w:szCs w:val="20"/>
        </w:rPr>
        <w:t>Agama, Kebudayaan, dan Ekonomi: Studi Interdisipliner tentang Masyarakat Madura</w:t>
      </w:r>
      <w:r w:rsidRPr="00D2696E">
        <w:rPr>
          <w:rFonts w:asciiTheme="majorBidi" w:hAnsiTheme="majorBidi" w:cstheme="majorBidi"/>
          <w:bCs/>
          <w:color w:val="000000" w:themeColor="text1"/>
          <w:sz w:val="20"/>
          <w:szCs w:val="20"/>
        </w:rPr>
        <w:t xml:space="preserve">, (Jakarta: Rajawali Press, 1989), 21. </w:t>
      </w:r>
    </w:p>
  </w:footnote>
  <w:footnote w:id="51">
    <w:p w:rsidR="00943DC7" w:rsidRPr="00D2696E" w:rsidRDefault="00943DC7" w:rsidP="00173B20">
      <w:pPr>
        <w:autoSpaceDE w:val="0"/>
        <w:autoSpaceDN w:val="0"/>
        <w:adjustRightInd w:val="0"/>
        <w:spacing w:after="0" w:line="240" w:lineRule="auto"/>
        <w:jc w:val="both"/>
        <w:rPr>
          <w:rFonts w:asciiTheme="majorBidi" w:hAnsiTheme="majorBidi" w:cstheme="majorBidi"/>
          <w:bCs/>
          <w:i/>
          <w:iCs/>
          <w:color w:val="000000" w:themeColor="text1"/>
          <w:sz w:val="20"/>
          <w:szCs w:val="20"/>
        </w:rPr>
      </w:pPr>
      <w:r w:rsidRPr="00D2696E">
        <w:rPr>
          <w:rStyle w:val="FootnoteReference"/>
          <w:rFonts w:asciiTheme="majorBidi" w:hAnsiTheme="majorBidi" w:cstheme="majorBidi"/>
          <w:bCs/>
          <w:color w:val="000000" w:themeColor="text1"/>
          <w:sz w:val="20"/>
          <w:szCs w:val="20"/>
          <w:vertAlign w:val="superscript"/>
        </w:rPr>
        <w:footnoteRef/>
      </w:r>
      <w:r w:rsidRPr="00D2696E">
        <w:rPr>
          <w:rFonts w:asciiTheme="majorBidi" w:hAnsiTheme="majorBidi" w:cstheme="majorBidi"/>
          <w:bCs/>
          <w:color w:val="000000" w:themeColor="text1"/>
          <w:sz w:val="20"/>
          <w:szCs w:val="20"/>
        </w:rPr>
        <w:t xml:space="preserve"> Mohammad Kosim</w:t>
      </w:r>
      <w:r w:rsidRPr="00D2696E">
        <w:rPr>
          <w:rFonts w:asciiTheme="majorBidi" w:hAnsiTheme="majorBidi" w:cstheme="majorBidi"/>
          <w:bCs/>
          <w:i/>
          <w:iCs/>
          <w:color w:val="000000" w:themeColor="text1"/>
          <w:sz w:val="20"/>
          <w:szCs w:val="20"/>
        </w:rPr>
        <w:t xml:space="preserve">, Kyai </w:t>
      </w:r>
      <w:r w:rsidRPr="00D2696E">
        <w:rPr>
          <w:rFonts w:asciiTheme="majorBidi" w:hAnsiTheme="majorBidi" w:cstheme="majorBidi"/>
          <w:bCs/>
          <w:color w:val="000000" w:themeColor="text1"/>
          <w:sz w:val="20"/>
          <w:szCs w:val="20"/>
        </w:rPr>
        <w:t xml:space="preserve">dan </w:t>
      </w:r>
      <w:r w:rsidRPr="00D2696E">
        <w:rPr>
          <w:rFonts w:asciiTheme="majorBidi" w:hAnsiTheme="majorBidi" w:cstheme="majorBidi"/>
          <w:bCs/>
          <w:i/>
          <w:iCs/>
          <w:color w:val="000000" w:themeColor="text1"/>
          <w:sz w:val="20"/>
          <w:szCs w:val="20"/>
        </w:rPr>
        <w:t>Blater; Elite,</w:t>
      </w:r>
      <w:r w:rsidRPr="00D2696E">
        <w:rPr>
          <w:rFonts w:asciiTheme="majorBidi" w:hAnsiTheme="majorBidi" w:cstheme="majorBidi"/>
          <w:bCs/>
          <w:color w:val="000000" w:themeColor="text1"/>
          <w:sz w:val="20"/>
          <w:szCs w:val="20"/>
        </w:rPr>
        <w:t>164.</w:t>
      </w:r>
    </w:p>
  </w:footnote>
  <w:footnote w:id="52">
    <w:p w:rsidR="00943DC7" w:rsidRPr="00D2696E" w:rsidRDefault="00943DC7" w:rsidP="00173B20">
      <w:pPr>
        <w:autoSpaceDE w:val="0"/>
        <w:autoSpaceDN w:val="0"/>
        <w:adjustRightInd w:val="0"/>
        <w:spacing w:after="0" w:line="240" w:lineRule="auto"/>
        <w:jc w:val="both"/>
        <w:rPr>
          <w:rFonts w:asciiTheme="majorBidi" w:hAnsiTheme="majorBidi" w:cstheme="majorBidi"/>
          <w:bCs/>
          <w:color w:val="000000" w:themeColor="text1"/>
          <w:sz w:val="20"/>
          <w:szCs w:val="20"/>
        </w:rPr>
      </w:pPr>
      <w:r w:rsidRPr="00D2696E">
        <w:rPr>
          <w:rStyle w:val="FootnoteReference"/>
          <w:rFonts w:asciiTheme="majorBidi" w:hAnsiTheme="majorBidi" w:cstheme="majorBidi"/>
          <w:bCs/>
          <w:color w:val="000000" w:themeColor="text1"/>
          <w:sz w:val="20"/>
          <w:szCs w:val="20"/>
          <w:vertAlign w:val="superscript"/>
        </w:rPr>
        <w:footnoteRef/>
      </w:r>
      <w:r w:rsidRPr="00D2696E">
        <w:rPr>
          <w:rFonts w:asciiTheme="majorBidi" w:hAnsiTheme="majorBidi" w:cstheme="majorBidi"/>
          <w:bCs/>
          <w:color w:val="000000" w:themeColor="text1"/>
          <w:sz w:val="20"/>
          <w:szCs w:val="20"/>
        </w:rPr>
        <w:t xml:space="preserve">Ach. Khatib, </w:t>
      </w:r>
      <w:r w:rsidRPr="00D2696E">
        <w:rPr>
          <w:rFonts w:asciiTheme="majorBidi" w:hAnsiTheme="majorBidi" w:cstheme="majorBidi"/>
          <w:bCs/>
          <w:i/>
          <w:iCs/>
          <w:color w:val="000000" w:themeColor="text1"/>
          <w:sz w:val="20"/>
          <w:szCs w:val="20"/>
        </w:rPr>
        <w:t xml:space="preserve">Kontestasi Langgar Dan Pesantren </w:t>
      </w:r>
      <w:r w:rsidRPr="00D2696E">
        <w:rPr>
          <w:rFonts w:asciiTheme="majorBidi" w:hAnsiTheme="majorBidi" w:cstheme="majorBidi"/>
          <w:bCs/>
          <w:color w:val="000000" w:themeColor="text1"/>
          <w:sz w:val="20"/>
          <w:szCs w:val="20"/>
        </w:rPr>
        <w:t xml:space="preserve">(Studi Atas Pranata Keagamaan Lokal di Sumenep Madura), Jurnal </w:t>
      </w:r>
      <w:r w:rsidRPr="00D2696E">
        <w:rPr>
          <w:rFonts w:asciiTheme="majorBidi" w:hAnsiTheme="majorBidi" w:cstheme="majorBidi"/>
          <w:bCs/>
          <w:i/>
          <w:iCs/>
          <w:color w:val="000000" w:themeColor="text1"/>
          <w:sz w:val="20"/>
          <w:szCs w:val="20"/>
        </w:rPr>
        <w:t>Anil Islam,</w:t>
      </w:r>
      <w:r w:rsidRPr="00D2696E">
        <w:rPr>
          <w:rFonts w:asciiTheme="majorBidi" w:hAnsiTheme="majorBidi" w:cstheme="majorBidi"/>
          <w:bCs/>
          <w:color w:val="000000" w:themeColor="text1"/>
          <w:sz w:val="20"/>
          <w:szCs w:val="20"/>
        </w:rPr>
        <w:t xml:space="preserve"> Vol. 9. No. 1, (Juni 2016), 54.</w:t>
      </w:r>
      <w:r w:rsidRPr="00D2696E">
        <w:rPr>
          <w:rFonts w:asciiTheme="majorBidi" w:hAnsiTheme="majorBidi" w:cstheme="majorBidi"/>
          <w:bCs/>
          <w:color w:val="000000" w:themeColor="text1"/>
          <w:sz w:val="20"/>
          <w:szCs w:val="20"/>
        </w:rPr>
        <w:tab/>
      </w:r>
    </w:p>
  </w:footnote>
  <w:footnote w:id="53">
    <w:p w:rsidR="00943DC7" w:rsidRPr="00D2696E" w:rsidRDefault="00943DC7" w:rsidP="00173B20">
      <w:pPr>
        <w:pStyle w:val="FootnoteText"/>
        <w:jc w:val="both"/>
        <w:rPr>
          <w:rFonts w:asciiTheme="majorBidi" w:hAnsiTheme="majorBidi" w:cstheme="majorBidi"/>
          <w:color w:val="000000" w:themeColor="text1"/>
          <w:sz w:val="20"/>
        </w:rPr>
      </w:pPr>
      <w:r w:rsidRPr="00D2696E">
        <w:rPr>
          <w:rStyle w:val="FootnoteReference"/>
          <w:rFonts w:asciiTheme="majorBidi" w:hAnsiTheme="majorBidi" w:cstheme="majorBidi"/>
          <w:color w:val="000000" w:themeColor="text1"/>
          <w:sz w:val="20"/>
          <w:vertAlign w:val="superscript"/>
        </w:rPr>
        <w:footnoteRef/>
      </w:r>
      <w:r w:rsidRPr="00D2696E">
        <w:rPr>
          <w:rFonts w:asciiTheme="majorBidi" w:hAnsiTheme="majorBidi" w:cstheme="majorBidi"/>
          <w:color w:val="000000" w:themeColor="text1"/>
          <w:sz w:val="20"/>
        </w:rPr>
        <w:t xml:space="preserve"> Mohammad Kosim</w:t>
      </w:r>
      <w:r w:rsidRPr="00D2696E">
        <w:rPr>
          <w:rFonts w:asciiTheme="majorBidi" w:hAnsiTheme="majorBidi" w:cstheme="majorBidi"/>
          <w:i/>
          <w:iCs/>
          <w:color w:val="000000" w:themeColor="text1"/>
          <w:sz w:val="20"/>
        </w:rPr>
        <w:t xml:space="preserve">, Kyai </w:t>
      </w:r>
      <w:r w:rsidRPr="00D2696E">
        <w:rPr>
          <w:rFonts w:asciiTheme="majorBidi" w:hAnsiTheme="majorBidi" w:cstheme="majorBidi"/>
          <w:color w:val="000000" w:themeColor="text1"/>
          <w:sz w:val="20"/>
        </w:rPr>
        <w:t xml:space="preserve">dan </w:t>
      </w:r>
      <w:r w:rsidRPr="00D2696E">
        <w:rPr>
          <w:rFonts w:asciiTheme="majorBidi" w:hAnsiTheme="majorBidi" w:cstheme="majorBidi"/>
          <w:i/>
          <w:iCs/>
          <w:color w:val="000000" w:themeColor="text1"/>
          <w:sz w:val="20"/>
        </w:rPr>
        <w:t xml:space="preserve">Blater, </w:t>
      </w:r>
      <w:r w:rsidRPr="00D2696E">
        <w:rPr>
          <w:rFonts w:asciiTheme="majorBidi" w:hAnsiTheme="majorBidi" w:cstheme="majorBidi"/>
          <w:color w:val="000000" w:themeColor="text1"/>
          <w:sz w:val="20"/>
        </w:rPr>
        <w:t>165</w:t>
      </w:r>
    </w:p>
  </w:footnote>
  <w:footnote w:id="54">
    <w:p w:rsidR="00943DC7" w:rsidRPr="00D2696E" w:rsidRDefault="00943DC7" w:rsidP="00173B20">
      <w:pPr>
        <w:pStyle w:val="FootnoteText"/>
        <w:jc w:val="both"/>
        <w:rPr>
          <w:rFonts w:asciiTheme="majorBidi" w:hAnsiTheme="majorBidi" w:cstheme="majorBidi"/>
          <w:color w:val="000000" w:themeColor="text1"/>
          <w:sz w:val="20"/>
        </w:rPr>
      </w:pPr>
      <w:r w:rsidRPr="00D2696E">
        <w:rPr>
          <w:rStyle w:val="FootnoteReference"/>
          <w:rFonts w:asciiTheme="majorBidi" w:hAnsiTheme="majorBidi" w:cstheme="majorBidi"/>
          <w:color w:val="000000" w:themeColor="text1"/>
          <w:sz w:val="20"/>
          <w:vertAlign w:val="superscript"/>
        </w:rPr>
        <w:footnoteRef/>
      </w:r>
      <w:r w:rsidRPr="00D2696E">
        <w:rPr>
          <w:rFonts w:asciiTheme="majorBidi" w:hAnsiTheme="majorBidi" w:cstheme="majorBidi"/>
          <w:color w:val="000000" w:themeColor="text1"/>
          <w:sz w:val="20"/>
        </w:rPr>
        <w:t xml:space="preserve"> Michael Foucault,</w:t>
      </w:r>
      <w:r w:rsidRPr="00D2696E">
        <w:rPr>
          <w:rFonts w:asciiTheme="majorBidi" w:hAnsiTheme="majorBidi" w:cstheme="majorBidi"/>
          <w:i/>
          <w:iCs/>
          <w:color w:val="000000" w:themeColor="text1"/>
          <w:sz w:val="20"/>
        </w:rPr>
        <w:t xml:space="preserve"> The Archeology of Knowlegde</w:t>
      </w:r>
      <w:r w:rsidRPr="00D2696E">
        <w:rPr>
          <w:rFonts w:asciiTheme="majorBidi" w:hAnsiTheme="majorBidi" w:cstheme="majorBidi"/>
          <w:color w:val="000000" w:themeColor="text1"/>
          <w:sz w:val="20"/>
        </w:rPr>
        <w:t>, 140.</w:t>
      </w:r>
    </w:p>
  </w:footnote>
  <w:footnote w:id="55">
    <w:p w:rsidR="00943DC7" w:rsidRPr="00D2696E" w:rsidRDefault="00943DC7" w:rsidP="00173B20">
      <w:pPr>
        <w:tabs>
          <w:tab w:val="left" w:pos="-2160"/>
        </w:tabs>
        <w:spacing w:after="0" w:line="240" w:lineRule="auto"/>
        <w:contextualSpacing/>
        <w:jc w:val="both"/>
        <w:rPr>
          <w:rFonts w:asciiTheme="majorBidi" w:hAnsiTheme="majorBidi" w:cstheme="majorBidi"/>
          <w:bCs/>
          <w:color w:val="000000" w:themeColor="text1"/>
          <w:sz w:val="20"/>
          <w:szCs w:val="20"/>
        </w:rPr>
      </w:pPr>
      <w:r w:rsidRPr="00D2696E">
        <w:rPr>
          <w:rStyle w:val="FootnoteReference"/>
          <w:rFonts w:asciiTheme="majorBidi" w:hAnsiTheme="majorBidi" w:cstheme="majorBidi"/>
          <w:bCs/>
          <w:color w:val="000000" w:themeColor="text1"/>
          <w:sz w:val="20"/>
          <w:szCs w:val="20"/>
          <w:vertAlign w:val="superscript"/>
        </w:rPr>
        <w:footnoteRef/>
      </w:r>
      <w:r w:rsidRPr="00D2696E">
        <w:rPr>
          <w:rFonts w:asciiTheme="majorBidi" w:hAnsiTheme="majorBidi" w:cstheme="majorBidi"/>
          <w:bCs/>
          <w:color w:val="000000" w:themeColor="text1"/>
          <w:sz w:val="20"/>
          <w:szCs w:val="20"/>
        </w:rPr>
        <w:t xml:space="preserve"> </w:t>
      </w:r>
      <w:r w:rsidRPr="00D2696E">
        <w:rPr>
          <w:rFonts w:asciiTheme="majorBidi" w:eastAsia="Times New Roman" w:hAnsiTheme="majorBidi" w:cstheme="majorBidi"/>
          <w:bCs/>
          <w:color w:val="000000" w:themeColor="text1"/>
          <w:sz w:val="20"/>
          <w:szCs w:val="20"/>
        </w:rPr>
        <w:t xml:space="preserve">Moh. Ishaq Abd Salam. </w:t>
      </w:r>
      <w:r w:rsidRPr="00D2696E">
        <w:rPr>
          <w:rFonts w:asciiTheme="majorBidi" w:hAnsiTheme="majorBidi" w:cstheme="majorBidi"/>
          <w:bCs/>
          <w:i/>
          <w:iCs/>
          <w:color w:val="000000" w:themeColor="text1"/>
          <w:w w:val="105"/>
          <w:sz w:val="20"/>
          <w:szCs w:val="20"/>
        </w:rPr>
        <w:t xml:space="preserve">Reproduksi Kekuasaan </w:t>
      </w:r>
      <w:r w:rsidRPr="00D2696E">
        <w:rPr>
          <w:rFonts w:asciiTheme="majorBidi" w:hAnsiTheme="majorBidi" w:cstheme="majorBidi"/>
          <w:bCs/>
          <w:color w:val="000000" w:themeColor="text1"/>
          <w:w w:val="105"/>
          <w:sz w:val="20"/>
          <w:szCs w:val="20"/>
        </w:rPr>
        <w:t>kiai</w:t>
      </w:r>
      <w:r w:rsidRPr="00D2696E">
        <w:rPr>
          <w:rFonts w:asciiTheme="majorBidi" w:hAnsiTheme="majorBidi" w:cstheme="majorBidi"/>
          <w:bCs/>
          <w:i/>
          <w:iCs/>
          <w:color w:val="000000" w:themeColor="text1"/>
          <w:w w:val="105"/>
          <w:sz w:val="20"/>
          <w:szCs w:val="20"/>
        </w:rPr>
        <w:t>; Penggunaan Sarana Ideologi dan Kekuasaan Dalam Pemilukada Bangkalan</w:t>
      </w:r>
      <w:r w:rsidRPr="00D2696E">
        <w:rPr>
          <w:rFonts w:asciiTheme="majorBidi" w:hAnsiTheme="majorBidi" w:cstheme="majorBidi"/>
          <w:bCs/>
          <w:color w:val="000000" w:themeColor="text1"/>
          <w:sz w:val="20"/>
          <w:szCs w:val="20"/>
        </w:rPr>
        <w:t xml:space="preserve"> (Surabaya: Universitas Airlangga Surabaya, </w:t>
      </w:r>
      <w:r w:rsidRPr="00D2696E">
        <w:rPr>
          <w:rFonts w:asciiTheme="majorBidi" w:eastAsia="Times New Roman" w:hAnsiTheme="majorBidi" w:cstheme="majorBidi"/>
          <w:bCs/>
          <w:color w:val="000000" w:themeColor="text1"/>
          <w:sz w:val="20"/>
          <w:szCs w:val="20"/>
        </w:rPr>
        <w:t>2014), 54.</w:t>
      </w:r>
      <w:r w:rsidRPr="00D2696E">
        <w:rPr>
          <w:rFonts w:asciiTheme="majorBidi" w:hAnsiTheme="majorBidi" w:cstheme="majorBidi"/>
          <w:bCs/>
          <w:color w:val="000000" w:themeColor="text1"/>
          <w:sz w:val="20"/>
          <w:szCs w:val="20"/>
        </w:rPr>
        <w:t xml:space="preserve"> </w:t>
      </w:r>
    </w:p>
  </w:footnote>
  <w:footnote w:id="56">
    <w:p w:rsidR="00943DC7" w:rsidRPr="00D2696E" w:rsidRDefault="00943DC7" w:rsidP="00173B20">
      <w:pPr>
        <w:pStyle w:val="Default"/>
        <w:jc w:val="both"/>
        <w:rPr>
          <w:rFonts w:asciiTheme="majorBidi" w:hAnsiTheme="majorBidi" w:cstheme="majorBidi"/>
          <w:color w:val="000000" w:themeColor="text1"/>
          <w:sz w:val="20"/>
          <w:szCs w:val="20"/>
        </w:rPr>
      </w:pPr>
      <w:r w:rsidRPr="00D2696E">
        <w:rPr>
          <w:rStyle w:val="FootnoteReference"/>
          <w:rFonts w:asciiTheme="majorBidi" w:hAnsiTheme="majorBidi" w:cstheme="majorBidi"/>
          <w:color w:val="000000" w:themeColor="text1"/>
          <w:sz w:val="20"/>
          <w:szCs w:val="20"/>
        </w:rPr>
        <w:footnoteRef/>
      </w:r>
      <w:r w:rsidRPr="00D2696E">
        <w:rPr>
          <w:rFonts w:asciiTheme="majorBidi" w:hAnsiTheme="majorBidi" w:cstheme="majorBidi"/>
          <w:color w:val="000000" w:themeColor="text1"/>
          <w:sz w:val="20"/>
          <w:szCs w:val="20"/>
        </w:rPr>
        <w:t xml:space="preserve"> Dr. Miftah Faridl, </w:t>
      </w:r>
      <w:r w:rsidRPr="00D2696E">
        <w:rPr>
          <w:rFonts w:asciiTheme="majorBidi" w:hAnsiTheme="majorBidi" w:cstheme="majorBidi"/>
          <w:i/>
          <w:iCs/>
          <w:color w:val="000000" w:themeColor="text1"/>
          <w:sz w:val="20"/>
          <w:szCs w:val="20"/>
        </w:rPr>
        <w:t>Peran Sosial Politik Kyai di Indonesia</w:t>
      </w:r>
      <w:r w:rsidRPr="00D2696E">
        <w:rPr>
          <w:rFonts w:asciiTheme="majorBidi" w:hAnsiTheme="majorBidi" w:cstheme="majorBidi"/>
          <w:color w:val="000000" w:themeColor="text1"/>
          <w:sz w:val="20"/>
          <w:szCs w:val="20"/>
        </w:rPr>
        <w:t>. Jurnal</w:t>
      </w:r>
      <w:r w:rsidRPr="00D2696E">
        <w:rPr>
          <w:rFonts w:asciiTheme="majorBidi" w:hAnsiTheme="majorBidi" w:cstheme="majorBidi"/>
          <w:i/>
          <w:iCs/>
          <w:color w:val="000000" w:themeColor="text1"/>
          <w:sz w:val="20"/>
          <w:szCs w:val="20"/>
        </w:rPr>
        <w:t xml:space="preserve"> Sosioteknologi </w:t>
      </w:r>
      <w:r w:rsidRPr="00D2696E">
        <w:rPr>
          <w:rFonts w:asciiTheme="majorBidi" w:hAnsiTheme="majorBidi" w:cstheme="majorBidi"/>
          <w:color w:val="000000" w:themeColor="text1"/>
          <w:sz w:val="20"/>
          <w:szCs w:val="20"/>
        </w:rPr>
        <w:t>Vol. 11 Tah. 6</w:t>
      </w:r>
      <w:r w:rsidRPr="00D2696E">
        <w:rPr>
          <w:rFonts w:asciiTheme="majorBidi" w:hAnsiTheme="majorBidi" w:cstheme="majorBidi"/>
          <w:i/>
          <w:iCs/>
          <w:color w:val="000000" w:themeColor="text1"/>
          <w:sz w:val="20"/>
          <w:szCs w:val="20"/>
        </w:rPr>
        <w:t>, (</w:t>
      </w:r>
      <w:r w:rsidRPr="00D2696E">
        <w:rPr>
          <w:rFonts w:asciiTheme="majorBidi" w:hAnsiTheme="majorBidi" w:cstheme="majorBidi"/>
          <w:color w:val="000000" w:themeColor="text1"/>
          <w:sz w:val="20"/>
          <w:szCs w:val="20"/>
        </w:rPr>
        <w:t>Agustus 2007), 238.</w:t>
      </w:r>
    </w:p>
  </w:footnote>
  <w:footnote w:id="57">
    <w:p w:rsidR="00943DC7" w:rsidRPr="00D2696E" w:rsidRDefault="00943DC7" w:rsidP="00173B20">
      <w:pPr>
        <w:tabs>
          <w:tab w:val="left" w:pos="2880"/>
        </w:tabs>
        <w:spacing w:after="0" w:line="240" w:lineRule="auto"/>
        <w:contextualSpacing/>
        <w:jc w:val="both"/>
        <w:rPr>
          <w:rFonts w:asciiTheme="majorBidi" w:hAnsiTheme="majorBidi" w:cstheme="majorBidi"/>
          <w:bCs/>
          <w:color w:val="000000" w:themeColor="text1"/>
          <w:sz w:val="20"/>
          <w:szCs w:val="20"/>
        </w:rPr>
      </w:pPr>
      <w:r w:rsidRPr="00D2696E">
        <w:rPr>
          <w:rStyle w:val="FootnoteReference"/>
          <w:rFonts w:asciiTheme="majorBidi" w:hAnsiTheme="majorBidi" w:cstheme="majorBidi"/>
          <w:bCs/>
          <w:color w:val="000000" w:themeColor="text1"/>
          <w:sz w:val="20"/>
          <w:szCs w:val="20"/>
          <w:vertAlign w:val="superscript"/>
        </w:rPr>
        <w:footnoteRef/>
      </w:r>
      <w:r w:rsidRPr="00D2696E">
        <w:rPr>
          <w:rFonts w:asciiTheme="majorBidi" w:hAnsiTheme="majorBidi" w:cstheme="majorBidi"/>
          <w:bCs/>
          <w:color w:val="000000" w:themeColor="text1"/>
          <w:sz w:val="20"/>
          <w:szCs w:val="20"/>
        </w:rPr>
        <w:t xml:space="preserve"> Abd Hannan, </w:t>
      </w:r>
      <w:r w:rsidRPr="00D2696E">
        <w:rPr>
          <w:rFonts w:asciiTheme="majorBidi" w:hAnsiTheme="majorBidi" w:cstheme="majorBidi"/>
          <w:bCs/>
          <w:i/>
          <w:iCs/>
          <w:color w:val="000000" w:themeColor="text1"/>
          <w:sz w:val="20"/>
          <w:szCs w:val="20"/>
        </w:rPr>
        <w:t>Fanatisme Komunitas Pesantren,</w:t>
      </w:r>
      <w:r w:rsidRPr="00D2696E">
        <w:rPr>
          <w:rFonts w:asciiTheme="majorBidi" w:hAnsiTheme="majorBidi" w:cstheme="majorBidi"/>
          <w:bCs/>
          <w:color w:val="000000" w:themeColor="text1"/>
          <w:sz w:val="20"/>
          <w:szCs w:val="20"/>
        </w:rPr>
        <w:t xml:space="preserve"> 40.</w:t>
      </w:r>
    </w:p>
  </w:footnote>
  <w:footnote w:id="58">
    <w:p w:rsidR="00943DC7" w:rsidRPr="00D2696E" w:rsidRDefault="00943DC7" w:rsidP="00173B20">
      <w:pPr>
        <w:autoSpaceDE w:val="0"/>
        <w:autoSpaceDN w:val="0"/>
        <w:adjustRightInd w:val="0"/>
        <w:spacing w:after="0" w:line="240" w:lineRule="auto"/>
        <w:jc w:val="both"/>
        <w:rPr>
          <w:rFonts w:asciiTheme="majorBidi" w:hAnsiTheme="majorBidi" w:cstheme="majorBidi"/>
          <w:bCs/>
          <w:color w:val="000000" w:themeColor="text1"/>
          <w:sz w:val="20"/>
          <w:szCs w:val="20"/>
        </w:rPr>
      </w:pPr>
      <w:r w:rsidRPr="00D2696E">
        <w:rPr>
          <w:rStyle w:val="FootnoteReference"/>
          <w:rFonts w:asciiTheme="majorBidi" w:hAnsiTheme="majorBidi" w:cstheme="majorBidi"/>
          <w:bCs/>
          <w:color w:val="000000" w:themeColor="text1"/>
          <w:sz w:val="20"/>
          <w:szCs w:val="20"/>
          <w:vertAlign w:val="superscript"/>
        </w:rPr>
        <w:footnoteRef/>
      </w:r>
      <w:r w:rsidRPr="00D2696E">
        <w:rPr>
          <w:rFonts w:asciiTheme="majorBidi" w:hAnsiTheme="majorBidi" w:cstheme="majorBidi"/>
          <w:bCs/>
          <w:color w:val="000000" w:themeColor="text1"/>
          <w:sz w:val="20"/>
          <w:szCs w:val="20"/>
        </w:rPr>
        <w:t xml:space="preserve"> Muh. Syamsuddin, </w:t>
      </w:r>
      <w:r w:rsidRPr="00D2696E">
        <w:rPr>
          <w:rFonts w:asciiTheme="majorBidi" w:hAnsiTheme="majorBidi" w:cstheme="majorBidi"/>
          <w:bCs/>
          <w:i/>
          <w:iCs/>
          <w:color w:val="000000" w:themeColor="text1"/>
          <w:sz w:val="20"/>
          <w:szCs w:val="20"/>
        </w:rPr>
        <w:t>Elit Lokal Madura: Sisi Kehidupan Kaum Blater</w:t>
      </w:r>
      <w:r w:rsidRPr="00D2696E">
        <w:rPr>
          <w:rFonts w:asciiTheme="majorBidi" w:hAnsiTheme="majorBidi" w:cstheme="majorBidi"/>
          <w:bCs/>
          <w:color w:val="000000" w:themeColor="text1"/>
          <w:sz w:val="20"/>
          <w:szCs w:val="20"/>
        </w:rPr>
        <w:t>, Jurnal</w:t>
      </w:r>
      <w:r w:rsidRPr="00D2696E">
        <w:rPr>
          <w:rFonts w:asciiTheme="majorBidi" w:hAnsiTheme="majorBidi" w:cstheme="majorBidi"/>
          <w:bCs/>
          <w:i/>
          <w:iCs/>
          <w:color w:val="000000" w:themeColor="text1"/>
          <w:sz w:val="20"/>
          <w:szCs w:val="20"/>
        </w:rPr>
        <w:t xml:space="preserve"> Lektur Keagamaan, </w:t>
      </w:r>
      <w:r w:rsidRPr="00D2696E">
        <w:rPr>
          <w:rFonts w:asciiTheme="majorBidi" w:hAnsiTheme="majorBidi" w:cstheme="majorBidi"/>
          <w:bCs/>
          <w:color w:val="000000" w:themeColor="text1"/>
          <w:sz w:val="20"/>
          <w:szCs w:val="20"/>
        </w:rPr>
        <w:t>Vol. 13, No. 1, (t.b 2015), 177.</w:t>
      </w:r>
    </w:p>
  </w:footnote>
  <w:footnote w:id="59">
    <w:p w:rsidR="00943DC7" w:rsidRPr="00D2696E" w:rsidRDefault="00943DC7" w:rsidP="00173B20">
      <w:pPr>
        <w:autoSpaceDE w:val="0"/>
        <w:autoSpaceDN w:val="0"/>
        <w:adjustRightInd w:val="0"/>
        <w:spacing w:after="0" w:line="240" w:lineRule="auto"/>
        <w:jc w:val="both"/>
        <w:rPr>
          <w:rFonts w:asciiTheme="majorBidi" w:hAnsiTheme="majorBidi" w:cstheme="majorBidi"/>
          <w:bCs/>
          <w:color w:val="000000" w:themeColor="text1"/>
          <w:sz w:val="20"/>
          <w:szCs w:val="20"/>
        </w:rPr>
      </w:pPr>
      <w:r w:rsidRPr="00D2696E">
        <w:rPr>
          <w:rStyle w:val="FootnoteReference"/>
          <w:rFonts w:asciiTheme="majorBidi" w:hAnsiTheme="majorBidi" w:cstheme="majorBidi"/>
          <w:bCs/>
          <w:color w:val="000000" w:themeColor="text1"/>
          <w:sz w:val="20"/>
          <w:szCs w:val="20"/>
          <w:vertAlign w:val="superscript"/>
        </w:rPr>
        <w:footnoteRef/>
      </w:r>
      <w:r w:rsidRPr="00D2696E">
        <w:rPr>
          <w:rFonts w:asciiTheme="majorBidi" w:hAnsiTheme="majorBidi" w:cstheme="majorBidi"/>
          <w:bCs/>
          <w:color w:val="000000" w:themeColor="text1"/>
          <w:sz w:val="20"/>
          <w:szCs w:val="20"/>
        </w:rPr>
        <w:t xml:space="preserve"> Siti Rohmatul Ainillah, </w:t>
      </w:r>
      <w:r w:rsidRPr="00D2696E">
        <w:rPr>
          <w:rFonts w:asciiTheme="majorBidi" w:hAnsiTheme="majorBidi" w:cstheme="majorBidi"/>
          <w:bCs/>
          <w:i/>
          <w:iCs/>
          <w:color w:val="000000" w:themeColor="text1"/>
          <w:sz w:val="20"/>
          <w:szCs w:val="20"/>
        </w:rPr>
        <w:t>Elite Politik Dalam Kontenstasi di Desa dengan menggunakan studi Peran Blater dalam Pilkades di desa Banjar, Galis, Bangkalan Madura</w:t>
      </w:r>
      <w:r w:rsidRPr="00D2696E">
        <w:rPr>
          <w:rFonts w:asciiTheme="majorBidi" w:hAnsiTheme="majorBidi" w:cstheme="majorBidi"/>
          <w:bCs/>
          <w:color w:val="000000" w:themeColor="text1"/>
          <w:sz w:val="20"/>
          <w:szCs w:val="20"/>
        </w:rPr>
        <w:t xml:space="preserve">, Jurnal </w:t>
      </w:r>
      <w:r w:rsidRPr="00D2696E">
        <w:rPr>
          <w:rFonts w:asciiTheme="majorBidi" w:hAnsiTheme="majorBidi" w:cstheme="majorBidi"/>
          <w:bCs/>
          <w:i/>
          <w:iCs/>
          <w:color w:val="000000" w:themeColor="text1"/>
          <w:sz w:val="20"/>
          <w:szCs w:val="20"/>
        </w:rPr>
        <w:t>Politik Muda</w:t>
      </w:r>
      <w:r w:rsidRPr="00D2696E">
        <w:rPr>
          <w:rFonts w:asciiTheme="majorBidi" w:hAnsiTheme="majorBidi" w:cstheme="majorBidi"/>
          <w:bCs/>
          <w:color w:val="000000" w:themeColor="text1"/>
          <w:sz w:val="20"/>
          <w:szCs w:val="20"/>
        </w:rPr>
        <w:t>, Vol. 5, No. 3, (Agustus –Desember 2016).</w:t>
      </w:r>
    </w:p>
  </w:footnote>
  <w:footnote w:id="60">
    <w:p w:rsidR="00943DC7" w:rsidRPr="00D2696E" w:rsidRDefault="00943DC7" w:rsidP="00173B20">
      <w:pPr>
        <w:pStyle w:val="FootnoteText"/>
        <w:jc w:val="both"/>
        <w:rPr>
          <w:rFonts w:asciiTheme="majorBidi" w:hAnsiTheme="majorBidi" w:cstheme="majorBidi"/>
          <w:color w:val="000000" w:themeColor="text1"/>
          <w:sz w:val="20"/>
        </w:rPr>
      </w:pPr>
      <w:r w:rsidRPr="00D2696E">
        <w:rPr>
          <w:rStyle w:val="FootnoteReference"/>
          <w:rFonts w:asciiTheme="majorBidi" w:hAnsiTheme="majorBidi" w:cstheme="majorBidi"/>
          <w:color w:val="000000" w:themeColor="text1"/>
          <w:sz w:val="20"/>
          <w:vertAlign w:val="superscript"/>
        </w:rPr>
        <w:footnoteRef/>
      </w:r>
      <w:r w:rsidRPr="00D2696E">
        <w:rPr>
          <w:rFonts w:asciiTheme="majorBidi" w:hAnsiTheme="majorBidi" w:cstheme="majorBidi"/>
          <w:color w:val="000000" w:themeColor="text1"/>
          <w:sz w:val="20"/>
        </w:rPr>
        <w:t xml:space="preserve"> Mohammad Kosim</w:t>
      </w:r>
      <w:r w:rsidRPr="00D2696E">
        <w:rPr>
          <w:rFonts w:asciiTheme="majorBidi" w:hAnsiTheme="majorBidi" w:cstheme="majorBidi"/>
          <w:i/>
          <w:iCs/>
          <w:color w:val="000000" w:themeColor="text1"/>
          <w:sz w:val="20"/>
        </w:rPr>
        <w:t xml:space="preserve">, Kyai </w:t>
      </w:r>
      <w:r w:rsidRPr="00D2696E">
        <w:rPr>
          <w:rFonts w:asciiTheme="majorBidi" w:hAnsiTheme="majorBidi" w:cstheme="majorBidi"/>
          <w:color w:val="000000" w:themeColor="text1"/>
          <w:sz w:val="20"/>
        </w:rPr>
        <w:t xml:space="preserve">dan </w:t>
      </w:r>
      <w:r w:rsidRPr="00D2696E">
        <w:rPr>
          <w:rFonts w:asciiTheme="majorBidi" w:hAnsiTheme="majorBidi" w:cstheme="majorBidi"/>
          <w:i/>
          <w:iCs/>
          <w:color w:val="000000" w:themeColor="text1"/>
          <w:sz w:val="20"/>
        </w:rPr>
        <w:t>Blater; Elite</w:t>
      </w:r>
      <w:r w:rsidRPr="00D2696E">
        <w:rPr>
          <w:rFonts w:asciiTheme="majorBidi" w:hAnsiTheme="majorBidi" w:cstheme="majorBidi"/>
          <w:color w:val="000000" w:themeColor="text1"/>
          <w:sz w:val="20"/>
        </w:rPr>
        <w:t>, 165</w:t>
      </w:r>
    </w:p>
  </w:footnote>
  <w:footnote w:id="61">
    <w:p w:rsidR="00943DC7" w:rsidRPr="00D2696E" w:rsidRDefault="00943DC7" w:rsidP="00173B20">
      <w:pPr>
        <w:autoSpaceDE w:val="0"/>
        <w:autoSpaceDN w:val="0"/>
        <w:adjustRightInd w:val="0"/>
        <w:spacing w:after="0" w:line="240" w:lineRule="auto"/>
        <w:jc w:val="both"/>
        <w:rPr>
          <w:rFonts w:asciiTheme="majorBidi" w:hAnsiTheme="majorBidi" w:cstheme="majorBidi"/>
          <w:bCs/>
          <w:color w:val="000000" w:themeColor="text1"/>
          <w:sz w:val="20"/>
          <w:szCs w:val="20"/>
        </w:rPr>
      </w:pPr>
      <w:r w:rsidRPr="00D2696E">
        <w:rPr>
          <w:rStyle w:val="FootnoteReference"/>
          <w:rFonts w:asciiTheme="majorBidi" w:hAnsiTheme="majorBidi" w:cstheme="majorBidi"/>
          <w:bCs/>
          <w:color w:val="000000" w:themeColor="text1"/>
          <w:sz w:val="20"/>
          <w:szCs w:val="20"/>
        </w:rPr>
        <w:footnoteRef/>
      </w:r>
      <w:r w:rsidRPr="00D2696E">
        <w:rPr>
          <w:rFonts w:asciiTheme="majorBidi" w:hAnsiTheme="majorBidi" w:cstheme="majorBidi"/>
          <w:bCs/>
          <w:color w:val="000000" w:themeColor="text1"/>
          <w:sz w:val="20"/>
          <w:szCs w:val="20"/>
        </w:rPr>
        <w:t xml:space="preserve"> Ali Sahab, </w:t>
      </w:r>
      <w:r w:rsidRPr="00D2696E">
        <w:rPr>
          <w:rFonts w:asciiTheme="majorBidi" w:hAnsiTheme="majorBidi" w:cstheme="majorBidi"/>
          <w:bCs/>
          <w:i/>
          <w:iCs/>
          <w:color w:val="000000" w:themeColor="text1"/>
          <w:sz w:val="20"/>
          <w:szCs w:val="20"/>
        </w:rPr>
        <w:t>Politik Patron-Client</w:t>
      </w:r>
      <w:r w:rsidRPr="00D2696E">
        <w:rPr>
          <w:rFonts w:asciiTheme="majorBidi" w:hAnsiTheme="majorBidi" w:cstheme="majorBidi"/>
          <w:bCs/>
          <w:color w:val="000000" w:themeColor="text1"/>
          <w:sz w:val="20"/>
          <w:szCs w:val="20"/>
        </w:rPr>
        <w:t>, 5.</w:t>
      </w:r>
    </w:p>
  </w:footnote>
  <w:footnote w:id="62">
    <w:p w:rsidR="00943DC7" w:rsidRPr="00D2696E" w:rsidRDefault="00943DC7" w:rsidP="00173B20">
      <w:pPr>
        <w:autoSpaceDE w:val="0"/>
        <w:autoSpaceDN w:val="0"/>
        <w:adjustRightInd w:val="0"/>
        <w:spacing w:after="0" w:line="240" w:lineRule="auto"/>
        <w:jc w:val="both"/>
        <w:rPr>
          <w:rFonts w:asciiTheme="majorBidi" w:hAnsiTheme="majorBidi" w:cstheme="majorBidi"/>
          <w:bCs/>
          <w:i/>
          <w:iCs/>
          <w:color w:val="000000" w:themeColor="text1"/>
          <w:sz w:val="20"/>
          <w:szCs w:val="20"/>
        </w:rPr>
      </w:pPr>
      <w:r w:rsidRPr="00D2696E">
        <w:rPr>
          <w:rStyle w:val="FootnoteReference"/>
          <w:rFonts w:asciiTheme="majorBidi" w:hAnsiTheme="majorBidi" w:cstheme="majorBidi"/>
          <w:bCs/>
          <w:color w:val="000000" w:themeColor="text1"/>
          <w:sz w:val="20"/>
          <w:szCs w:val="20"/>
        </w:rPr>
        <w:footnoteRef/>
      </w:r>
      <w:r w:rsidRPr="00D2696E">
        <w:rPr>
          <w:rFonts w:asciiTheme="majorBidi" w:hAnsiTheme="majorBidi" w:cstheme="majorBidi"/>
          <w:bCs/>
          <w:color w:val="000000" w:themeColor="text1"/>
          <w:sz w:val="20"/>
          <w:szCs w:val="20"/>
        </w:rPr>
        <w:t xml:space="preserve"> Mohammad Kosim</w:t>
      </w:r>
      <w:r w:rsidRPr="00D2696E">
        <w:rPr>
          <w:rFonts w:asciiTheme="majorBidi" w:hAnsiTheme="majorBidi" w:cstheme="majorBidi"/>
          <w:bCs/>
          <w:i/>
          <w:iCs/>
          <w:color w:val="000000" w:themeColor="text1"/>
          <w:sz w:val="20"/>
          <w:szCs w:val="20"/>
        </w:rPr>
        <w:t xml:space="preserve">, Kyai </w:t>
      </w:r>
      <w:r w:rsidRPr="00D2696E">
        <w:rPr>
          <w:rFonts w:asciiTheme="majorBidi" w:hAnsiTheme="majorBidi" w:cstheme="majorBidi"/>
          <w:bCs/>
          <w:color w:val="000000" w:themeColor="text1"/>
          <w:sz w:val="20"/>
          <w:szCs w:val="20"/>
        </w:rPr>
        <w:t xml:space="preserve">dan </w:t>
      </w:r>
      <w:r w:rsidRPr="00D2696E">
        <w:rPr>
          <w:rFonts w:asciiTheme="majorBidi" w:hAnsiTheme="majorBidi" w:cstheme="majorBidi"/>
          <w:bCs/>
          <w:i/>
          <w:iCs/>
          <w:color w:val="000000" w:themeColor="text1"/>
          <w:sz w:val="20"/>
          <w:szCs w:val="20"/>
        </w:rPr>
        <w:t>Blater; Elite</w:t>
      </w:r>
      <w:r w:rsidRPr="00D2696E">
        <w:rPr>
          <w:rFonts w:asciiTheme="majorBidi" w:hAnsiTheme="majorBidi" w:cstheme="majorBidi"/>
          <w:bCs/>
          <w:color w:val="000000" w:themeColor="text1"/>
          <w:sz w:val="20"/>
          <w:szCs w:val="20"/>
        </w:rPr>
        <w:t>, 162</w:t>
      </w:r>
    </w:p>
  </w:footnote>
  <w:footnote w:id="63">
    <w:p w:rsidR="00943DC7" w:rsidRPr="00D2696E" w:rsidRDefault="00943DC7" w:rsidP="00173B20">
      <w:pPr>
        <w:autoSpaceDE w:val="0"/>
        <w:autoSpaceDN w:val="0"/>
        <w:adjustRightInd w:val="0"/>
        <w:spacing w:after="0" w:line="240" w:lineRule="auto"/>
        <w:contextualSpacing/>
        <w:jc w:val="both"/>
        <w:rPr>
          <w:rFonts w:asciiTheme="majorBidi" w:hAnsiTheme="majorBidi" w:cstheme="majorBidi"/>
          <w:bCs/>
          <w:color w:val="000000" w:themeColor="text1"/>
          <w:sz w:val="20"/>
          <w:szCs w:val="20"/>
        </w:rPr>
      </w:pPr>
      <w:r w:rsidRPr="00D2696E">
        <w:rPr>
          <w:rStyle w:val="FootnoteReference"/>
          <w:rFonts w:asciiTheme="majorBidi" w:hAnsiTheme="majorBidi" w:cstheme="majorBidi"/>
          <w:bCs/>
          <w:color w:val="000000" w:themeColor="text1"/>
          <w:sz w:val="20"/>
          <w:szCs w:val="20"/>
        </w:rPr>
        <w:footnoteRef/>
      </w:r>
      <w:r w:rsidRPr="00D2696E">
        <w:rPr>
          <w:rFonts w:asciiTheme="majorBidi" w:hAnsiTheme="majorBidi" w:cstheme="majorBidi"/>
          <w:bCs/>
          <w:color w:val="000000" w:themeColor="text1"/>
          <w:sz w:val="20"/>
          <w:szCs w:val="20"/>
        </w:rPr>
        <w:t xml:space="preserve"> Abdur Rozaki, </w:t>
      </w:r>
      <w:r w:rsidRPr="00D2696E">
        <w:rPr>
          <w:rFonts w:asciiTheme="majorBidi" w:hAnsiTheme="majorBidi" w:cstheme="majorBidi"/>
          <w:bCs/>
          <w:i/>
          <w:iCs/>
          <w:color w:val="000000" w:themeColor="text1"/>
          <w:sz w:val="20"/>
          <w:szCs w:val="20"/>
        </w:rPr>
        <w:t>Menabur Kharisma</w:t>
      </w:r>
      <w:r w:rsidRPr="00D2696E">
        <w:rPr>
          <w:rFonts w:asciiTheme="majorBidi" w:hAnsiTheme="majorBidi" w:cstheme="majorBidi"/>
          <w:bCs/>
          <w:color w:val="000000" w:themeColor="text1"/>
          <w:sz w:val="20"/>
          <w:szCs w:val="20"/>
        </w:rPr>
        <w:t>, 2004, 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8" w:type="dxa"/>
      <w:tblLayout w:type="fixed"/>
      <w:tblCellMar>
        <w:left w:w="0" w:type="dxa"/>
        <w:right w:w="0" w:type="dxa"/>
      </w:tblCellMar>
      <w:tblLook w:val="0000"/>
    </w:tblPr>
    <w:tblGrid>
      <w:gridCol w:w="720"/>
      <w:gridCol w:w="8239"/>
    </w:tblGrid>
    <w:tr w:rsidR="00C07031">
      <w:tc>
        <w:tcPr>
          <w:tcW w:w="720" w:type="dxa"/>
        </w:tcPr>
        <w:p w:rsidR="00C07031" w:rsidRDefault="00332CBF">
          <w:pPr>
            <w:pStyle w:val="Header"/>
          </w:pPr>
          <w:fldSimple w:instr=" page ">
            <w:r w:rsidR="00C07031">
              <w:t>2</w:t>
            </w:r>
          </w:fldSimple>
        </w:p>
      </w:tc>
      <w:tc>
        <w:tcPr>
          <w:tcW w:w="8239" w:type="dxa"/>
        </w:tcPr>
        <w:p w:rsidR="00C07031" w:rsidRDefault="00C07031">
          <w:pPr>
            <w:pStyle w:val="Header"/>
            <w:jc w:val="right"/>
          </w:pPr>
          <w:r>
            <w:t xml:space="preserve">Chapter </w:t>
          </w:r>
          <w:r w:rsidR="00332CBF">
            <w:fldChar w:fldCharType="begin"/>
          </w:r>
          <w:r>
            <w:instrText xml:space="preserve"> styleref “ChapterNo” </w:instrText>
          </w:r>
          <w:r w:rsidR="00332CBF">
            <w:fldChar w:fldCharType="separate"/>
          </w:r>
          <w:r>
            <w:rPr>
              <w:b/>
              <w:bCs/>
            </w:rPr>
            <w:t>Error! No text of specified style in document.</w:t>
          </w:r>
          <w:r w:rsidR="00332CBF">
            <w:fldChar w:fldCharType="end"/>
          </w:r>
        </w:p>
      </w:tc>
    </w:tr>
  </w:tbl>
  <w:p w:rsidR="00C07031" w:rsidRDefault="00C070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28CB4D6"/>
    <w:lvl w:ilvl="0">
      <w:start w:val="1"/>
      <w:numFmt w:val="decimal"/>
      <w:pStyle w:val="Heading1"/>
      <w:lvlText w:val="%1."/>
      <w:lvlJc w:val="left"/>
      <w:pPr>
        <w:tabs>
          <w:tab w:val="num" w:pos="644"/>
        </w:tabs>
        <w:ind w:left="284" w:firstLine="0"/>
      </w:pPr>
      <w:rPr>
        <w:rFonts w:hint="default"/>
      </w:rPr>
    </w:lvl>
    <w:lvl w:ilvl="1">
      <w:start w:val="1"/>
      <w:numFmt w:val="decimal"/>
      <w:pStyle w:val="Heading2"/>
      <w:lvlText w:val="%1.%2"/>
      <w:lvlJc w:val="left"/>
      <w:pPr>
        <w:tabs>
          <w:tab w:val="num" w:pos="814"/>
        </w:tabs>
        <w:ind w:left="454" w:firstLine="0"/>
      </w:pPr>
      <w:rPr>
        <w:rFonts w:hint="default"/>
      </w:rPr>
    </w:lvl>
    <w:lvl w:ilvl="2">
      <w:start w:val="1"/>
      <w:numFmt w:val="decimal"/>
      <w:pStyle w:val="Heading3"/>
      <w:lvlText w:val="%1.%2.%3"/>
      <w:lvlJc w:val="left"/>
      <w:pPr>
        <w:tabs>
          <w:tab w:val="num" w:pos="0"/>
        </w:tabs>
        <w:ind w:left="900" w:hanging="567"/>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9A09D6"/>
    <w:rsid w:val="0000424A"/>
    <w:rsid w:val="00004848"/>
    <w:rsid w:val="00004C3B"/>
    <w:rsid w:val="00013550"/>
    <w:rsid w:val="00021D9A"/>
    <w:rsid w:val="00025808"/>
    <w:rsid w:val="000277E0"/>
    <w:rsid w:val="000305F1"/>
    <w:rsid w:val="00030A44"/>
    <w:rsid w:val="000338A3"/>
    <w:rsid w:val="00033DEB"/>
    <w:rsid w:val="000353D9"/>
    <w:rsid w:val="0003629C"/>
    <w:rsid w:val="00044703"/>
    <w:rsid w:val="00044CAE"/>
    <w:rsid w:val="00056B6C"/>
    <w:rsid w:val="00056EB3"/>
    <w:rsid w:val="00057801"/>
    <w:rsid w:val="00066812"/>
    <w:rsid w:val="0006756D"/>
    <w:rsid w:val="00067646"/>
    <w:rsid w:val="000743B6"/>
    <w:rsid w:val="000763F7"/>
    <w:rsid w:val="000771F3"/>
    <w:rsid w:val="00081D4C"/>
    <w:rsid w:val="00085663"/>
    <w:rsid w:val="00085901"/>
    <w:rsid w:val="00086ED5"/>
    <w:rsid w:val="0009675E"/>
    <w:rsid w:val="000A0F32"/>
    <w:rsid w:val="000C0160"/>
    <w:rsid w:val="000C601C"/>
    <w:rsid w:val="000C647D"/>
    <w:rsid w:val="000D6AD7"/>
    <w:rsid w:val="000D7159"/>
    <w:rsid w:val="000D79D4"/>
    <w:rsid w:val="000E3B84"/>
    <w:rsid w:val="000F1470"/>
    <w:rsid w:val="000F18C8"/>
    <w:rsid w:val="000F7569"/>
    <w:rsid w:val="00101AEE"/>
    <w:rsid w:val="00104A66"/>
    <w:rsid w:val="00110EE5"/>
    <w:rsid w:val="00117E4E"/>
    <w:rsid w:val="00125C3D"/>
    <w:rsid w:val="00127DE4"/>
    <w:rsid w:val="00130059"/>
    <w:rsid w:val="001309BD"/>
    <w:rsid w:val="001329F0"/>
    <w:rsid w:val="00135242"/>
    <w:rsid w:val="00140F2D"/>
    <w:rsid w:val="001533CA"/>
    <w:rsid w:val="00155884"/>
    <w:rsid w:val="00160B1B"/>
    <w:rsid w:val="00164CED"/>
    <w:rsid w:val="00164E43"/>
    <w:rsid w:val="0016770C"/>
    <w:rsid w:val="001707F2"/>
    <w:rsid w:val="001713AE"/>
    <w:rsid w:val="00172805"/>
    <w:rsid w:val="00173B20"/>
    <w:rsid w:val="0017462E"/>
    <w:rsid w:val="00175029"/>
    <w:rsid w:val="00177CF4"/>
    <w:rsid w:val="00180352"/>
    <w:rsid w:val="00181535"/>
    <w:rsid w:val="00184F65"/>
    <w:rsid w:val="00185CC0"/>
    <w:rsid w:val="00186F45"/>
    <w:rsid w:val="00194BA1"/>
    <w:rsid w:val="001A3698"/>
    <w:rsid w:val="001A546A"/>
    <w:rsid w:val="001B288F"/>
    <w:rsid w:val="001B37E3"/>
    <w:rsid w:val="001B6285"/>
    <w:rsid w:val="001C0ED6"/>
    <w:rsid w:val="001C12A1"/>
    <w:rsid w:val="001C45D5"/>
    <w:rsid w:val="001C63C3"/>
    <w:rsid w:val="001D05C8"/>
    <w:rsid w:val="001D2C6D"/>
    <w:rsid w:val="001D4E61"/>
    <w:rsid w:val="001D6467"/>
    <w:rsid w:val="001D69EA"/>
    <w:rsid w:val="001D7D3C"/>
    <w:rsid w:val="001E4D51"/>
    <w:rsid w:val="001E6D5F"/>
    <w:rsid w:val="0020202E"/>
    <w:rsid w:val="0020429C"/>
    <w:rsid w:val="002077DD"/>
    <w:rsid w:val="00217044"/>
    <w:rsid w:val="00221390"/>
    <w:rsid w:val="00224968"/>
    <w:rsid w:val="00224A7B"/>
    <w:rsid w:val="002305E2"/>
    <w:rsid w:val="00230CDD"/>
    <w:rsid w:val="00234961"/>
    <w:rsid w:val="00235433"/>
    <w:rsid w:val="00236418"/>
    <w:rsid w:val="00240CE6"/>
    <w:rsid w:val="002468DD"/>
    <w:rsid w:val="00251CC3"/>
    <w:rsid w:val="002548E3"/>
    <w:rsid w:val="00260016"/>
    <w:rsid w:val="00261843"/>
    <w:rsid w:val="00261EAA"/>
    <w:rsid w:val="00262BE7"/>
    <w:rsid w:val="00265F37"/>
    <w:rsid w:val="00273CE9"/>
    <w:rsid w:val="002807A1"/>
    <w:rsid w:val="0028244F"/>
    <w:rsid w:val="00283CBA"/>
    <w:rsid w:val="002843A7"/>
    <w:rsid w:val="0028484A"/>
    <w:rsid w:val="00290108"/>
    <w:rsid w:val="00294DE9"/>
    <w:rsid w:val="00295E77"/>
    <w:rsid w:val="0029634C"/>
    <w:rsid w:val="002A0CD1"/>
    <w:rsid w:val="002A104A"/>
    <w:rsid w:val="002A1468"/>
    <w:rsid w:val="002A33CE"/>
    <w:rsid w:val="002B5E43"/>
    <w:rsid w:val="002C0721"/>
    <w:rsid w:val="002C3610"/>
    <w:rsid w:val="002C4599"/>
    <w:rsid w:val="002C49EF"/>
    <w:rsid w:val="002C684E"/>
    <w:rsid w:val="002C7154"/>
    <w:rsid w:val="002D0D57"/>
    <w:rsid w:val="002D0DAB"/>
    <w:rsid w:val="002D348B"/>
    <w:rsid w:val="002D48FB"/>
    <w:rsid w:val="002D714B"/>
    <w:rsid w:val="002D7490"/>
    <w:rsid w:val="002E0655"/>
    <w:rsid w:val="002E281E"/>
    <w:rsid w:val="002E434A"/>
    <w:rsid w:val="002E7688"/>
    <w:rsid w:val="002E76FB"/>
    <w:rsid w:val="002F240F"/>
    <w:rsid w:val="002F71A6"/>
    <w:rsid w:val="00301671"/>
    <w:rsid w:val="00303BAE"/>
    <w:rsid w:val="00305AB0"/>
    <w:rsid w:val="003060A0"/>
    <w:rsid w:val="003139A4"/>
    <w:rsid w:val="00313C57"/>
    <w:rsid w:val="00315075"/>
    <w:rsid w:val="0031580F"/>
    <w:rsid w:val="00316804"/>
    <w:rsid w:val="00331DD2"/>
    <w:rsid w:val="00332875"/>
    <w:rsid w:val="00332CBF"/>
    <w:rsid w:val="00340EF5"/>
    <w:rsid w:val="003426F7"/>
    <w:rsid w:val="00343489"/>
    <w:rsid w:val="003510B1"/>
    <w:rsid w:val="00354FB5"/>
    <w:rsid w:val="003557D7"/>
    <w:rsid w:val="00365614"/>
    <w:rsid w:val="003668FA"/>
    <w:rsid w:val="00367AA6"/>
    <w:rsid w:val="00373B30"/>
    <w:rsid w:val="00374375"/>
    <w:rsid w:val="00375D09"/>
    <w:rsid w:val="00384A17"/>
    <w:rsid w:val="00386181"/>
    <w:rsid w:val="0038629B"/>
    <w:rsid w:val="0038651E"/>
    <w:rsid w:val="003879B9"/>
    <w:rsid w:val="00390AC6"/>
    <w:rsid w:val="00394E56"/>
    <w:rsid w:val="00394F74"/>
    <w:rsid w:val="003A040C"/>
    <w:rsid w:val="003A0537"/>
    <w:rsid w:val="003A1348"/>
    <w:rsid w:val="003A6E0E"/>
    <w:rsid w:val="003B05CD"/>
    <w:rsid w:val="003B3349"/>
    <w:rsid w:val="003B702B"/>
    <w:rsid w:val="003B770D"/>
    <w:rsid w:val="003C22AC"/>
    <w:rsid w:val="003C73C1"/>
    <w:rsid w:val="003D0BA5"/>
    <w:rsid w:val="003D22D3"/>
    <w:rsid w:val="003D256E"/>
    <w:rsid w:val="003D2BC6"/>
    <w:rsid w:val="003D6588"/>
    <w:rsid w:val="003D76D9"/>
    <w:rsid w:val="003E417A"/>
    <w:rsid w:val="003E4437"/>
    <w:rsid w:val="003E4A76"/>
    <w:rsid w:val="003E7F16"/>
    <w:rsid w:val="003F6392"/>
    <w:rsid w:val="003F7870"/>
    <w:rsid w:val="0040329C"/>
    <w:rsid w:val="00404CBA"/>
    <w:rsid w:val="004119AA"/>
    <w:rsid w:val="00411C40"/>
    <w:rsid w:val="00415117"/>
    <w:rsid w:val="00416342"/>
    <w:rsid w:val="00422101"/>
    <w:rsid w:val="0042566F"/>
    <w:rsid w:val="0042702F"/>
    <w:rsid w:val="00427ADB"/>
    <w:rsid w:val="004320F2"/>
    <w:rsid w:val="00433E1E"/>
    <w:rsid w:val="00437FD0"/>
    <w:rsid w:val="00441264"/>
    <w:rsid w:val="00446EAA"/>
    <w:rsid w:val="0045111A"/>
    <w:rsid w:val="004512A5"/>
    <w:rsid w:val="00453041"/>
    <w:rsid w:val="00457552"/>
    <w:rsid w:val="004631B1"/>
    <w:rsid w:val="00464FB2"/>
    <w:rsid w:val="0046620E"/>
    <w:rsid w:val="00467518"/>
    <w:rsid w:val="00470062"/>
    <w:rsid w:val="0047788D"/>
    <w:rsid w:val="00477BDE"/>
    <w:rsid w:val="004851AD"/>
    <w:rsid w:val="00486B93"/>
    <w:rsid w:val="004901E1"/>
    <w:rsid w:val="00492498"/>
    <w:rsid w:val="00496298"/>
    <w:rsid w:val="004A302C"/>
    <w:rsid w:val="004B2BFE"/>
    <w:rsid w:val="004B4037"/>
    <w:rsid w:val="004B5E8D"/>
    <w:rsid w:val="004B71D6"/>
    <w:rsid w:val="004B7BDE"/>
    <w:rsid w:val="004C144A"/>
    <w:rsid w:val="004C240C"/>
    <w:rsid w:val="004C2C13"/>
    <w:rsid w:val="004D616F"/>
    <w:rsid w:val="004D65CE"/>
    <w:rsid w:val="004E58A0"/>
    <w:rsid w:val="004E5F9B"/>
    <w:rsid w:val="004E789F"/>
    <w:rsid w:val="004F005F"/>
    <w:rsid w:val="004F3736"/>
    <w:rsid w:val="004F5663"/>
    <w:rsid w:val="004F6082"/>
    <w:rsid w:val="004F7B8B"/>
    <w:rsid w:val="00503254"/>
    <w:rsid w:val="00506B28"/>
    <w:rsid w:val="005077B1"/>
    <w:rsid w:val="005147BE"/>
    <w:rsid w:val="00514C38"/>
    <w:rsid w:val="005171CE"/>
    <w:rsid w:val="00524C3D"/>
    <w:rsid w:val="00524C48"/>
    <w:rsid w:val="00525661"/>
    <w:rsid w:val="00527D0F"/>
    <w:rsid w:val="00542327"/>
    <w:rsid w:val="00544F29"/>
    <w:rsid w:val="005517AF"/>
    <w:rsid w:val="00552E49"/>
    <w:rsid w:val="00554F3F"/>
    <w:rsid w:val="00556225"/>
    <w:rsid w:val="005578A6"/>
    <w:rsid w:val="005662F3"/>
    <w:rsid w:val="00567795"/>
    <w:rsid w:val="005718A2"/>
    <w:rsid w:val="00575D56"/>
    <w:rsid w:val="0058128E"/>
    <w:rsid w:val="00581D52"/>
    <w:rsid w:val="0058612D"/>
    <w:rsid w:val="005915CA"/>
    <w:rsid w:val="00597BC9"/>
    <w:rsid w:val="005A0304"/>
    <w:rsid w:val="005A2C97"/>
    <w:rsid w:val="005B0599"/>
    <w:rsid w:val="005B09CE"/>
    <w:rsid w:val="005B0F28"/>
    <w:rsid w:val="005B2E32"/>
    <w:rsid w:val="005B459C"/>
    <w:rsid w:val="005B7D9E"/>
    <w:rsid w:val="005C36E4"/>
    <w:rsid w:val="005C4774"/>
    <w:rsid w:val="005D0518"/>
    <w:rsid w:val="005D25D0"/>
    <w:rsid w:val="005D4AF2"/>
    <w:rsid w:val="005D5EFC"/>
    <w:rsid w:val="005D75AC"/>
    <w:rsid w:val="005E1A8B"/>
    <w:rsid w:val="005E78D0"/>
    <w:rsid w:val="005F4E7A"/>
    <w:rsid w:val="005F543A"/>
    <w:rsid w:val="005F55CA"/>
    <w:rsid w:val="005F79E9"/>
    <w:rsid w:val="006027DD"/>
    <w:rsid w:val="0060280C"/>
    <w:rsid w:val="00605849"/>
    <w:rsid w:val="00605DFA"/>
    <w:rsid w:val="006060C2"/>
    <w:rsid w:val="00611316"/>
    <w:rsid w:val="00611E79"/>
    <w:rsid w:val="00614673"/>
    <w:rsid w:val="00614C9F"/>
    <w:rsid w:val="00615483"/>
    <w:rsid w:val="0061607F"/>
    <w:rsid w:val="006172A2"/>
    <w:rsid w:val="00620796"/>
    <w:rsid w:val="006240AD"/>
    <w:rsid w:val="00625B21"/>
    <w:rsid w:val="006273B8"/>
    <w:rsid w:val="00632B0F"/>
    <w:rsid w:val="00634483"/>
    <w:rsid w:val="0063572B"/>
    <w:rsid w:val="00635ECB"/>
    <w:rsid w:val="00640771"/>
    <w:rsid w:val="00644365"/>
    <w:rsid w:val="00644A50"/>
    <w:rsid w:val="00650DE9"/>
    <w:rsid w:val="006547C7"/>
    <w:rsid w:val="00656B56"/>
    <w:rsid w:val="0066111A"/>
    <w:rsid w:val="00663A07"/>
    <w:rsid w:val="006647BA"/>
    <w:rsid w:val="006703F0"/>
    <w:rsid w:val="0067344D"/>
    <w:rsid w:val="00674D26"/>
    <w:rsid w:val="0068516D"/>
    <w:rsid w:val="00687AE2"/>
    <w:rsid w:val="00690AB1"/>
    <w:rsid w:val="006913FE"/>
    <w:rsid w:val="00691B4A"/>
    <w:rsid w:val="0069293D"/>
    <w:rsid w:val="00692DBC"/>
    <w:rsid w:val="006943A4"/>
    <w:rsid w:val="00694A35"/>
    <w:rsid w:val="006A1296"/>
    <w:rsid w:val="006A1DD2"/>
    <w:rsid w:val="006A22FE"/>
    <w:rsid w:val="006A2CA3"/>
    <w:rsid w:val="006A390E"/>
    <w:rsid w:val="006A6AAB"/>
    <w:rsid w:val="006A6B2C"/>
    <w:rsid w:val="006C2157"/>
    <w:rsid w:val="006C2301"/>
    <w:rsid w:val="006C65D1"/>
    <w:rsid w:val="006D05B0"/>
    <w:rsid w:val="006D20F3"/>
    <w:rsid w:val="006D2F89"/>
    <w:rsid w:val="006E2E29"/>
    <w:rsid w:val="006E3FDA"/>
    <w:rsid w:val="006E4BEB"/>
    <w:rsid w:val="006E50A0"/>
    <w:rsid w:val="006E5554"/>
    <w:rsid w:val="006E73C1"/>
    <w:rsid w:val="006F3C1A"/>
    <w:rsid w:val="006F59BA"/>
    <w:rsid w:val="00702D47"/>
    <w:rsid w:val="00703EC5"/>
    <w:rsid w:val="00707CCE"/>
    <w:rsid w:val="00710AD7"/>
    <w:rsid w:val="00710D5F"/>
    <w:rsid w:val="0071550C"/>
    <w:rsid w:val="00720A5F"/>
    <w:rsid w:val="0072287D"/>
    <w:rsid w:val="0072362F"/>
    <w:rsid w:val="00724715"/>
    <w:rsid w:val="00737794"/>
    <w:rsid w:val="00741EEB"/>
    <w:rsid w:val="00743380"/>
    <w:rsid w:val="007472EF"/>
    <w:rsid w:val="00752226"/>
    <w:rsid w:val="007542E2"/>
    <w:rsid w:val="007557A1"/>
    <w:rsid w:val="00755806"/>
    <w:rsid w:val="00757034"/>
    <w:rsid w:val="00761403"/>
    <w:rsid w:val="00761EAA"/>
    <w:rsid w:val="00762816"/>
    <w:rsid w:val="00763160"/>
    <w:rsid w:val="00766CB3"/>
    <w:rsid w:val="00771E85"/>
    <w:rsid w:val="00773BC0"/>
    <w:rsid w:val="00773E77"/>
    <w:rsid w:val="00776846"/>
    <w:rsid w:val="00776F85"/>
    <w:rsid w:val="00784232"/>
    <w:rsid w:val="007843D5"/>
    <w:rsid w:val="00785E03"/>
    <w:rsid w:val="007864F6"/>
    <w:rsid w:val="00787A31"/>
    <w:rsid w:val="0079310F"/>
    <w:rsid w:val="0079339B"/>
    <w:rsid w:val="00793FCB"/>
    <w:rsid w:val="00794639"/>
    <w:rsid w:val="00795D2E"/>
    <w:rsid w:val="007A15F1"/>
    <w:rsid w:val="007A2733"/>
    <w:rsid w:val="007A33B6"/>
    <w:rsid w:val="007A7E36"/>
    <w:rsid w:val="007B4F0F"/>
    <w:rsid w:val="007B5AB6"/>
    <w:rsid w:val="007C2227"/>
    <w:rsid w:val="007C60DD"/>
    <w:rsid w:val="007C6E0C"/>
    <w:rsid w:val="007C7FB6"/>
    <w:rsid w:val="007D20CE"/>
    <w:rsid w:val="007D28CF"/>
    <w:rsid w:val="007D5610"/>
    <w:rsid w:val="007E0190"/>
    <w:rsid w:val="007E16C9"/>
    <w:rsid w:val="007F14E1"/>
    <w:rsid w:val="007F17B0"/>
    <w:rsid w:val="007F4438"/>
    <w:rsid w:val="007F54BB"/>
    <w:rsid w:val="007F7A40"/>
    <w:rsid w:val="008069D0"/>
    <w:rsid w:val="00810DD8"/>
    <w:rsid w:val="0081257E"/>
    <w:rsid w:val="0081753A"/>
    <w:rsid w:val="008233CD"/>
    <w:rsid w:val="00823F0A"/>
    <w:rsid w:val="00827766"/>
    <w:rsid w:val="0083075F"/>
    <w:rsid w:val="00831A25"/>
    <w:rsid w:val="00834EDF"/>
    <w:rsid w:val="00835742"/>
    <w:rsid w:val="008409AE"/>
    <w:rsid w:val="00842D99"/>
    <w:rsid w:val="00842FDE"/>
    <w:rsid w:val="00843AC6"/>
    <w:rsid w:val="00844EC1"/>
    <w:rsid w:val="008502D6"/>
    <w:rsid w:val="00860874"/>
    <w:rsid w:val="0086502E"/>
    <w:rsid w:val="008662D3"/>
    <w:rsid w:val="0087176D"/>
    <w:rsid w:val="00871C2B"/>
    <w:rsid w:val="008753CB"/>
    <w:rsid w:val="0087766B"/>
    <w:rsid w:val="00882DC6"/>
    <w:rsid w:val="00883DFE"/>
    <w:rsid w:val="008910BC"/>
    <w:rsid w:val="008A10CD"/>
    <w:rsid w:val="008A2B65"/>
    <w:rsid w:val="008A311C"/>
    <w:rsid w:val="008A5234"/>
    <w:rsid w:val="008A6D92"/>
    <w:rsid w:val="008A7815"/>
    <w:rsid w:val="008B0822"/>
    <w:rsid w:val="008B14A9"/>
    <w:rsid w:val="008B18A1"/>
    <w:rsid w:val="008B19BE"/>
    <w:rsid w:val="008B2FCD"/>
    <w:rsid w:val="008B3454"/>
    <w:rsid w:val="008B5A23"/>
    <w:rsid w:val="008C0450"/>
    <w:rsid w:val="008C132D"/>
    <w:rsid w:val="008C5EF9"/>
    <w:rsid w:val="008C6576"/>
    <w:rsid w:val="008C7CD9"/>
    <w:rsid w:val="008C7ECA"/>
    <w:rsid w:val="008C7EEE"/>
    <w:rsid w:val="008D0741"/>
    <w:rsid w:val="008D31DB"/>
    <w:rsid w:val="008D62C5"/>
    <w:rsid w:val="008D76BB"/>
    <w:rsid w:val="008E0F2B"/>
    <w:rsid w:val="008E2B56"/>
    <w:rsid w:val="008E2D7E"/>
    <w:rsid w:val="008E32C4"/>
    <w:rsid w:val="008E5E51"/>
    <w:rsid w:val="008E6778"/>
    <w:rsid w:val="008F4CC0"/>
    <w:rsid w:val="008F5597"/>
    <w:rsid w:val="009014A6"/>
    <w:rsid w:val="00903E42"/>
    <w:rsid w:val="00904C5E"/>
    <w:rsid w:val="00914D3F"/>
    <w:rsid w:val="00915F5C"/>
    <w:rsid w:val="00916918"/>
    <w:rsid w:val="00917F50"/>
    <w:rsid w:val="00921C74"/>
    <w:rsid w:val="00924384"/>
    <w:rsid w:val="00925AC1"/>
    <w:rsid w:val="00930420"/>
    <w:rsid w:val="00931BC4"/>
    <w:rsid w:val="009328A9"/>
    <w:rsid w:val="00933A27"/>
    <w:rsid w:val="00943DC7"/>
    <w:rsid w:val="00944478"/>
    <w:rsid w:val="00944A06"/>
    <w:rsid w:val="009469CD"/>
    <w:rsid w:val="009568FD"/>
    <w:rsid w:val="0095764C"/>
    <w:rsid w:val="009610D1"/>
    <w:rsid w:val="00961558"/>
    <w:rsid w:val="00962B3C"/>
    <w:rsid w:val="0096359C"/>
    <w:rsid w:val="009660F3"/>
    <w:rsid w:val="00976F88"/>
    <w:rsid w:val="00977F33"/>
    <w:rsid w:val="009803F5"/>
    <w:rsid w:val="0098040C"/>
    <w:rsid w:val="00985645"/>
    <w:rsid w:val="009917A7"/>
    <w:rsid w:val="009918DF"/>
    <w:rsid w:val="00993831"/>
    <w:rsid w:val="00993D10"/>
    <w:rsid w:val="009955C8"/>
    <w:rsid w:val="00997FAC"/>
    <w:rsid w:val="009A09D6"/>
    <w:rsid w:val="009A2F20"/>
    <w:rsid w:val="009A3793"/>
    <w:rsid w:val="009A4FCF"/>
    <w:rsid w:val="009B28ED"/>
    <w:rsid w:val="009B3310"/>
    <w:rsid w:val="009C2221"/>
    <w:rsid w:val="009C33DF"/>
    <w:rsid w:val="009D5E8D"/>
    <w:rsid w:val="009D76EE"/>
    <w:rsid w:val="009E02DD"/>
    <w:rsid w:val="009E0AAE"/>
    <w:rsid w:val="009E6259"/>
    <w:rsid w:val="009E7A04"/>
    <w:rsid w:val="00A00E47"/>
    <w:rsid w:val="00A00E64"/>
    <w:rsid w:val="00A05C14"/>
    <w:rsid w:val="00A10513"/>
    <w:rsid w:val="00A11566"/>
    <w:rsid w:val="00A12B0F"/>
    <w:rsid w:val="00A15A29"/>
    <w:rsid w:val="00A1711F"/>
    <w:rsid w:val="00A24371"/>
    <w:rsid w:val="00A24C06"/>
    <w:rsid w:val="00A24EC8"/>
    <w:rsid w:val="00A24FA5"/>
    <w:rsid w:val="00A26C0E"/>
    <w:rsid w:val="00A37E14"/>
    <w:rsid w:val="00A44840"/>
    <w:rsid w:val="00A50B84"/>
    <w:rsid w:val="00A54FD6"/>
    <w:rsid w:val="00A565D2"/>
    <w:rsid w:val="00A65ECC"/>
    <w:rsid w:val="00A72405"/>
    <w:rsid w:val="00A727BB"/>
    <w:rsid w:val="00A73373"/>
    <w:rsid w:val="00A73449"/>
    <w:rsid w:val="00A75052"/>
    <w:rsid w:val="00A76B3C"/>
    <w:rsid w:val="00A77C81"/>
    <w:rsid w:val="00A811D9"/>
    <w:rsid w:val="00A833CA"/>
    <w:rsid w:val="00A84FBE"/>
    <w:rsid w:val="00A875C1"/>
    <w:rsid w:val="00A879CB"/>
    <w:rsid w:val="00A913B4"/>
    <w:rsid w:val="00A92CCB"/>
    <w:rsid w:val="00A94808"/>
    <w:rsid w:val="00A953BE"/>
    <w:rsid w:val="00A96535"/>
    <w:rsid w:val="00AA40FB"/>
    <w:rsid w:val="00AA608A"/>
    <w:rsid w:val="00AB16AF"/>
    <w:rsid w:val="00AB1C4E"/>
    <w:rsid w:val="00AB5945"/>
    <w:rsid w:val="00AC00A7"/>
    <w:rsid w:val="00AC02FB"/>
    <w:rsid w:val="00AC7B66"/>
    <w:rsid w:val="00AD15AA"/>
    <w:rsid w:val="00AD5A65"/>
    <w:rsid w:val="00AD6E1E"/>
    <w:rsid w:val="00AD7B29"/>
    <w:rsid w:val="00AE1BD0"/>
    <w:rsid w:val="00AE2FFC"/>
    <w:rsid w:val="00AE6BAF"/>
    <w:rsid w:val="00AF0308"/>
    <w:rsid w:val="00AF1D51"/>
    <w:rsid w:val="00AF241A"/>
    <w:rsid w:val="00AF3632"/>
    <w:rsid w:val="00B05CF0"/>
    <w:rsid w:val="00B108B9"/>
    <w:rsid w:val="00B11663"/>
    <w:rsid w:val="00B12C1E"/>
    <w:rsid w:val="00B14AED"/>
    <w:rsid w:val="00B224C0"/>
    <w:rsid w:val="00B2267F"/>
    <w:rsid w:val="00B324C9"/>
    <w:rsid w:val="00B40504"/>
    <w:rsid w:val="00B41039"/>
    <w:rsid w:val="00B42AC1"/>
    <w:rsid w:val="00B50AB4"/>
    <w:rsid w:val="00B514FB"/>
    <w:rsid w:val="00B5575F"/>
    <w:rsid w:val="00B624ED"/>
    <w:rsid w:val="00B62D05"/>
    <w:rsid w:val="00B63DDB"/>
    <w:rsid w:val="00B64DEA"/>
    <w:rsid w:val="00B65A23"/>
    <w:rsid w:val="00B70776"/>
    <w:rsid w:val="00B71749"/>
    <w:rsid w:val="00B71A3A"/>
    <w:rsid w:val="00B766AC"/>
    <w:rsid w:val="00B77AD7"/>
    <w:rsid w:val="00B8065A"/>
    <w:rsid w:val="00B838DD"/>
    <w:rsid w:val="00B83CB9"/>
    <w:rsid w:val="00B85A79"/>
    <w:rsid w:val="00B874A1"/>
    <w:rsid w:val="00B95746"/>
    <w:rsid w:val="00B9654B"/>
    <w:rsid w:val="00B9681A"/>
    <w:rsid w:val="00BA7CB2"/>
    <w:rsid w:val="00BB2F5D"/>
    <w:rsid w:val="00BB7850"/>
    <w:rsid w:val="00BB7FC5"/>
    <w:rsid w:val="00BC2663"/>
    <w:rsid w:val="00BC3323"/>
    <w:rsid w:val="00BC704D"/>
    <w:rsid w:val="00BD09C1"/>
    <w:rsid w:val="00BD26D6"/>
    <w:rsid w:val="00BD2E0C"/>
    <w:rsid w:val="00BE7061"/>
    <w:rsid w:val="00BF358C"/>
    <w:rsid w:val="00BF74DF"/>
    <w:rsid w:val="00C040B3"/>
    <w:rsid w:val="00C07031"/>
    <w:rsid w:val="00C074D2"/>
    <w:rsid w:val="00C14398"/>
    <w:rsid w:val="00C20E1F"/>
    <w:rsid w:val="00C21162"/>
    <w:rsid w:val="00C22968"/>
    <w:rsid w:val="00C23E5F"/>
    <w:rsid w:val="00C245F0"/>
    <w:rsid w:val="00C25340"/>
    <w:rsid w:val="00C256A0"/>
    <w:rsid w:val="00C3150F"/>
    <w:rsid w:val="00C348D3"/>
    <w:rsid w:val="00C412E0"/>
    <w:rsid w:val="00C413BB"/>
    <w:rsid w:val="00C41E81"/>
    <w:rsid w:val="00C42F8C"/>
    <w:rsid w:val="00C469B1"/>
    <w:rsid w:val="00C47577"/>
    <w:rsid w:val="00C47D58"/>
    <w:rsid w:val="00C515DA"/>
    <w:rsid w:val="00C5422C"/>
    <w:rsid w:val="00C56803"/>
    <w:rsid w:val="00C57F71"/>
    <w:rsid w:val="00C65EB6"/>
    <w:rsid w:val="00C66CD0"/>
    <w:rsid w:val="00C72BA4"/>
    <w:rsid w:val="00C740F3"/>
    <w:rsid w:val="00C75660"/>
    <w:rsid w:val="00C76763"/>
    <w:rsid w:val="00C824D3"/>
    <w:rsid w:val="00C82DE6"/>
    <w:rsid w:val="00C86B5B"/>
    <w:rsid w:val="00C93B3E"/>
    <w:rsid w:val="00C95AF3"/>
    <w:rsid w:val="00C96ED7"/>
    <w:rsid w:val="00C97FB1"/>
    <w:rsid w:val="00CA1764"/>
    <w:rsid w:val="00CA1A96"/>
    <w:rsid w:val="00CA242A"/>
    <w:rsid w:val="00CB141C"/>
    <w:rsid w:val="00CB1BCE"/>
    <w:rsid w:val="00CB3393"/>
    <w:rsid w:val="00CB55C9"/>
    <w:rsid w:val="00CB6DE4"/>
    <w:rsid w:val="00CC73BD"/>
    <w:rsid w:val="00CD4E61"/>
    <w:rsid w:val="00CD6680"/>
    <w:rsid w:val="00CE27DE"/>
    <w:rsid w:val="00CE5D21"/>
    <w:rsid w:val="00CF37C6"/>
    <w:rsid w:val="00CF732C"/>
    <w:rsid w:val="00D00B8D"/>
    <w:rsid w:val="00D019C9"/>
    <w:rsid w:val="00D03205"/>
    <w:rsid w:val="00D032C0"/>
    <w:rsid w:val="00D03D09"/>
    <w:rsid w:val="00D07E58"/>
    <w:rsid w:val="00D141D6"/>
    <w:rsid w:val="00D22A8D"/>
    <w:rsid w:val="00D23495"/>
    <w:rsid w:val="00D266F2"/>
    <w:rsid w:val="00D2696E"/>
    <w:rsid w:val="00D26FBC"/>
    <w:rsid w:val="00D33759"/>
    <w:rsid w:val="00D363F7"/>
    <w:rsid w:val="00D41FCE"/>
    <w:rsid w:val="00D4224A"/>
    <w:rsid w:val="00D42281"/>
    <w:rsid w:val="00D46516"/>
    <w:rsid w:val="00D503B3"/>
    <w:rsid w:val="00D51277"/>
    <w:rsid w:val="00D56667"/>
    <w:rsid w:val="00D60135"/>
    <w:rsid w:val="00D60A39"/>
    <w:rsid w:val="00D6250C"/>
    <w:rsid w:val="00D6623A"/>
    <w:rsid w:val="00D8282C"/>
    <w:rsid w:val="00D8493A"/>
    <w:rsid w:val="00D850FE"/>
    <w:rsid w:val="00D911B0"/>
    <w:rsid w:val="00D92A7B"/>
    <w:rsid w:val="00D93FAF"/>
    <w:rsid w:val="00DA1D1E"/>
    <w:rsid w:val="00DA206E"/>
    <w:rsid w:val="00DB0AC4"/>
    <w:rsid w:val="00DB22C7"/>
    <w:rsid w:val="00DB2ADB"/>
    <w:rsid w:val="00DB3EBB"/>
    <w:rsid w:val="00DB4895"/>
    <w:rsid w:val="00DB5CAF"/>
    <w:rsid w:val="00DB693F"/>
    <w:rsid w:val="00DB7DCB"/>
    <w:rsid w:val="00DC3851"/>
    <w:rsid w:val="00DC4DBB"/>
    <w:rsid w:val="00DC6CBC"/>
    <w:rsid w:val="00DD389D"/>
    <w:rsid w:val="00DD440B"/>
    <w:rsid w:val="00DD4DD8"/>
    <w:rsid w:val="00DD6A89"/>
    <w:rsid w:val="00DD7741"/>
    <w:rsid w:val="00DE033C"/>
    <w:rsid w:val="00DE1264"/>
    <w:rsid w:val="00DE590D"/>
    <w:rsid w:val="00DE5FE9"/>
    <w:rsid w:val="00DE6850"/>
    <w:rsid w:val="00DF0470"/>
    <w:rsid w:val="00DF2153"/>
    <w:rsid w:val="00DF3DCA"/>
    <w:rsid w:val="00DF59E5"/>
    <w:rsid w:val="00DF7579"/>
    <w:rsid w:val="00DF7946"/>
    <w:rsid w:val="00E03E8E"/>
    <w:rsid w:val="00E07367"/>
    <w:rsid w:val="00E106C0"/>
    <w:rsid w:val="00E1405F"/>
    <w:rsid w:val="00E14E9F"/>
    <w:rsid w:val="00E1595C"/>
    <w:rsid w:val="00E26E1F"/>
    <w:rsid w:val="00E302C8"/>
    <w:rsid w:val="00E310DD"/>
    <w:rsid w:val="00E33F95"/>
    <w:rsid w:val="00E415E5"/>
    <w:rsid w:val="00E42744"/>
    <w:rsid w:val="00E4318B"/>
    <w:rsid w:val="00E46144"/>
    <w:rsid w:val="00E4668B"/>
    <w:rsid w:val="00E504FF"/>
    <w:rsid w:val="00E510E9"/>
    <w:rsid w:val="00E53142"/>
    <w:rsid w:val="00E53AB0"/>
    <w:rsid w:val="00E54AB8"/>
    <w:rsid w:val="00E5505D"/>
    <w:rsid w:val="00E56C5D"/>
    <w:rsid w:val="00E60106"/>
    <w:rsid w:val="00E60D61"/>
    <w:rsid w:val="00E60ECA"/>
    <w:rsid w:val="00E6369E"/>
    <w:rsid w:val="00E70B94"/>
    <w:rsid w:val="00E74257"/>
    <w:rsid w:val="00E80DBB"/>
    <w:rsid w:val="00E82A1B"/>
    <w:rsid w:val="00E85AAE"/>
    <w:rsid w:val="00E900AB"/>
    <w:rsid w:val="00E90F14"/>
    <w:rsid w:val="00E94769"/>
    <w:rsid w:val="00E9605F"/>
    <w:rsid w:val="00E97974"/>
    <w:rsid w:val="00EA0B44"/>
    <w:rsid w:val="00EA0C35"/>
    <w:rsid w:val="00EA6F66"/>
    <w:rsid w:val="00EA7FFC"/>
    <w:rsid w:val="00EB1175"/>
    <w:rsid w:val="00EB24B0"/>
    <w:rsid w:val="00EB3863"/>
    <w:rsid w:val="00EC0C97"/>
    <w:rsid w:val="00EC1E56"/>
    <w:rsid w:val="00EC783A"/>
    <w:rsid w:val="00ED038C"/>
    <w:rsid w:val="00ED10CB"/>
    <w:rsid w:val="00ED4963"/>
    <w:rsid w:val="00EE1990"/>
    <w:rsid w:val="00EE74D4"/>
    <w:rsid w:val="00EF7F30"/>
    <w:rsid w:val="00F01B86"/>
    <w:rsid w:val="00F04705"/>
    <w:rsid w:val="00F0512A"/>
    <w:rsid w:val="00F06A66"/>
    <w:rsid w:val="00F14250"/>
    <w:rsid w:val="00F21042"/>
    <w:rsid w:val="00F2770C"/>
    <w:rsid w:val="00F316D1"/>
    <w:rsid w:val="00F34405"/>
    <w:rsid w:val="00F408F6"/>
    <w:rsid w:val="00F4622E"/>
    <w:rsid w:val="00F51426"/>
    <w:rsid w:val="00F51E86"/>
    <w:rsid w:val="00F5609B"/>
    <w:rsid w:val="00F5619A"/>
    <w:rsid w:val="00F60547"/>
    <w:rsid w:val="00F62407"/>
    <w:rsid w:val="00F65905"/>
    <w:rsid w:val="00F6778F"/>
    <w:rsid w:val="00F727AF"/>
    <w:rsid w:val="00F73801"/>
    <w:rsid w:val="00F767A7"/>
    <w:rsid w:val="00F7681F"/>
    <w:rsid w:val="00F81C68"/>
    <w:rsid w:val="00F87018"/>
    <w:rsid w:val="00F92B26"/>
    <w:rsid w:val="00F92E9E"/>
    <w:rsid w:val="00F94A50"/>
    <w:rsid w:val="00FA7F15"/>
    <w:rsid w:val="00FB4BE7"/>
    <w:rsid w:val="00FB5D09"/>
    <w:rsid w:val="00FB62F0"/>
    <w:rsid w:val="00FC3A45"/>
    <w:rsid w:val="00FC4355"/>
    <w:rsid w:val="00FC4EA3"/>
    <w:rsid w:val="00FC5154"/>
    <w:rsid w:val="00FD0A67"/>
    <w:rsid w:val="00FD5680"/>
    <w:rsid w:val="00FD64CA"/>
    <w:rsid w:val="00FE448A"/>
    <w:rsid w:val="00FE5556"/>
    <w:rsid w:val="00FE76D8"/>
    <w:rsid w:val="00FE7EAC"/>
    <w:rsid w:val="00FF34F0"/>
    <w:rsid w:val="00FF75F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10F"/>
  </w:style>
  <w:style w:type="paragraph" w:styleId="Heading1">
    <w:name w:val="heading 1"/>
    <w:basedOn w:val="Normal"/>
    <w:next w:val="Normal"/>
    <w:link w:val="Heading1Char"/>
    <w:qFormat/>
    <w:rsid w:val="00C07031"/>
    <w:pPr>
      <w:keepNext/>
      <w:keepLines/>
      <w:numPr>
        <w:numId w:val="1"/>
      </w:numPr>
      <w:tabs>
        <w:tab w:val="left" w:pos="426"/>
      </w:tabs>
      <w:spacing w:before="520" w:after="260" w:line="300" w:lineRule="exact"/>
      <w:ind w:left="0"/>
      <w:outlineLvl w:val="0"/>
    </w:pPr>
    <w:rPr>
      <w:rFonts w:ascii="Times New Roman" w:eastAsia="Times New Roman" w:hAnsi="Times New Roman" w:cs="Times New Roman"/>
      <w:b/>
      <w:caps/>
      <w:kern w:val="22"/>
      <w:sz w:val="26"/>
      <w:szCs w:val="20"/>
      <w:lang w:val="en-GB"/>
    </w:rPr>
  </w:style>
  <w:style w:type="paragraph" w:styleId="Heading2">
    <w:name w:val="heading 2"/>
    <w:basedOn w:val="Normal"/>
    <w:next w:val="Normal"/>
    <w:link w:val="Heading2Char"/>
    <w:qFormat/>
    <w:rsid w:val="00C07031"/>
    <w:pPr>
      <w:keepNext/>
      <w:keepLines/>
      <w:numPr>
        <w:ilvl w:val="1"/>
        <w:numId w:val="1"/>
      </w:numPr>
      <w:tabs>
        <w:tab w:val="clear" w:pos="814"/>
        <w:tab w:val="num" w:pos="567"/>
      </w:tabs>
      <w:spacing w:before="260" w:after="260" w:line="300" w:lineRule="exact"/>
      <w:ind w:left="0"/>
      <w:outlineLvl w:val="1"/>
    </w:pPr>
    <w:rPr>
      <w:rFonts w:ascii="Times New Roman" w:eastAsia="Times New Roman" w:hAnsi="Times New Roman" w:cs="Times New Roman"/>
      <w:b/>
      <w:sz w:val="26"/>
      <w:szCs w:val="20"/>
      <w:lang w:val="en-GB"/>
    </w:rPr>
  </w:style>
  <w:style w:type="paragraph" w:styleId="Heading3">
    <w:name w:val="heading 3"/>
    <w:basedOn w:val="Normal"/>
    <w:next w:val="Normal"/>
    <w:link w:val="Heading3Char"/>
    <w:qFormat/>
    <w:rsid w:val="00C07031"/>
    <w:pPr>
      <w:keepNext/>
      <w:keepLines/>
      <w:numPr>
        <w:ilvl w:val="2"/>
        <w:numId w:val="1"/>
      </w:numPr>
      <w:spacing w:before="260" w:after="260" w:line="220" w:lineRule="exact"/>
      <w:outlineLvl w:val="2"/>
    </w:pPr>
    <w:rPr>
      <w:rFonts w:ascii="Times New Roman" w:eastAsia="Times New Roman" w:hAnsi="Times New Roman" w:cs="Times New Roman"/>
      <w:b/>
      <w:kern w:val="22"/>
      <w:sz w:val="20"/>
      <w:szCs w:val="20"/>
      <w:lang w:val="en-GB"/>
    </w:rPr>
  </w:style>
  <w:style w:type="paragraph" w:styleId="Heading4">
    <w:name w:val="heading 4"/>
    <w:basedOn w:val="Normal"/>
    <w:next w:val="Normal"/>
    <w:link w:val="Heading4Char"/>
    <w:qFormat/>
    <w:rsid w:val="00C07031"/>
    <w:pPr>
      <w:keepNext/>
      <w:keepLines/>
      <w:numPr>
        <w:ilvl w:val="3"/>
        <w:numId w:val="1"/>
      </w:numPr>
      <w:spacing w:before="260" w:after="0" w:line="220" w:lineRule="exact"/>
      <w:outlineLvl w:val="3"/>
    </w:pPr>
    <w:rPr>
      <w:rFonts w:ascii="Times New Roman" w:eastAsia="Times New Roman" w:hAnsi="Times New Roman" w:cs="Times New Roman"/>
      <w:b/>
      <w:kern w:val="20"/>
      <w:sz w:val="20"/>
      <w:szCs w:val="20"/>
      <w:lang w:val="en-GB"/>
    </w:rPr>
  </w:style>
  <w:style w:type="paragraph" w:styleId="Heading5">
    <w:name w:val="heading 5"/>
    <w:basedOn w:val="Heading4"/>
    <w:next w:val="Normal"/>
    <w:link w:val="Heading5Char"/>
    <w:qFormat/>
    <w:rsid w:val="00C07031"/>
    <w:pPr>
      <w:numPr>
        <w:ilvl w:val="4"/>
      </w:numPr>
      <w:outlineLvl w:val="4"/>
    </w:pPr>
  </w:style>
  <w:style w:type="paragraph" w:styleId="Heading6">
    <w:name w:val="heading 6"/>
    <w:basedOn w:val="Heading4"/>
    <w:next w:val="Normal"/>
    <w:link w:val="Heading6Char"/>
    <w:qFormat/>
    <w:rsid w:val="00C07031"/>
    <w:pPr>
      <w:numPr>
        <w:ilvl w:val="5"/>
      </w:numPr>
      <w:outlineLvl w:val="5"/>
    </w:pPr>
  </w:style>
  <w:style w:type="paragraph" w:styleId="Heading7">
    <w:name w:val="heading 7"/>
    <w:basedOn w:val="Heading4"/>
    <w:next w:val="Normal"/>
    <w:link w:val="Heading7Char"/>
    <w:qFormat/>
    <w:rsid w:val="00C07031"/>
    <w:pPr>
      <w:numPr>
        <w:ilvl w:val="6"/>
      </w:numPr>
      <w:outlineLvl w:val="6"/>
    </w:pPr>
  </w:style>
  <w:style w:type="paragraph" w:styleId="Heading8">
    <w:name w:val="heading 8"/>
    <w:basedOn w:val="Heading4"/>
    <w:next w:val="Normal"/>
    <w:link w:val="Heading8Char"/>
    <w:qFormat/>
    <w:rsid w:val="00C07031"/>
    <w:pPr>
      <w:numPr>
        <w:ilvl w:val="7"/>
      </w:numPr>
      <w:outlineLvl w:val="7"/>
    </w:pPr>
  </w:style>
  <w:style w:type="paragraph" w:styleId="Heading9">
    <w:name w:val="heading 9"/>
    <w:basedOn w:val="Heading4"/>
    <w:next w:val="Normal"/>
    <w:link w:val="Heading9Char"/>
    <w:qFormat/>
    <w:rsid w:val="00C0703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470062"/>
    <w:pPr>
      <w:spacing w:after="0" w:line="300" w:lineRule="exact"/>
    </w:pPr>
    <w:rPr>
      <w:rFonts w:ascii="Times New Roman" w:eastAsia="Times New Roman" w:hAnsi="Times New Roman" w:cs="Times New Roman"/>
      <w:i/>
      <w:noProof/>
      <w:sz w:val="26"/>
      <w:szCs w:val="20"/>
      <w:lang w:val="en-GB"/>
    </w:rPr>
  </w:style>
  <w:style w:type="character" w:customStyle="1" w:styleId="SubtitleChar">
    <w:name w:val="Subtitle Char"/>
    <w:basedOn w:val="DefaultParagraphFont"/>
    <w:link w:val="Subtitle"/>
    <w:rsid w:val="00470062"/>
    <w:rPr>
      <w:rFonts w:ascii="Times New Roman" w:eastAsia="Times New Roman" w:hAnsi="Times New Roman" w:cs="Times New Roman"/>
      <w:i/>
      <w:noProof/>
      <w:sz w:val="26"/>
      <w:szCs w:val="20"/>
      <w:lang w:val="en-GB"/>
    </w:rPr>
  </w:style>
  <w:style w:type="paragraph" w:styleId="Title">
    <w:name w:val="Title"/>
    <w:basedOn w:val="Normal"/>
    <w:next w:val="Normal"/>
    <w:link w:val="TitleChar"/>
    <w:qFormat/>
    <w:rsid w:val="008D76BB"/>
    <w:pPr>
      <w:spacing w:after="0" w:line="340" w:lineRule="exact"/>
      <w:jc w:val="center"/>
    </w:pPr>
    <w:rPr>
      <w:rFonts w:ascii="Times New Roman" w:eastAsia="Times New Roman" w:hAnsi="Times New Roman" w:cs="Times New Roman"/>
      <w:b/>
      <w:caps/>
      <w:noProof/>
      <w:sz w:val="30"/>
      <w:szCs w:val="20"/>
      <w:lang w:val="en-GB"/>
    </w:rPr>
  </w:style>
  <w:style w:type="character" w:customStyle="1" w:styleId="TitleChar">
    <w:name w:val="Title Char"/>
    <w:basedOn w:val="DefaultParagraphFont"/>
    <w:link w:val="Title"/>
    <w:rsid w:val="008D76BB"/>
    <w:rPr>
      <w:rFonts w:ascii="Times New Roman" w:eastAsia="Times New Roman" w:hAnsi="Times New Roman" w:cs="Times New Roman"/>
      <w:b/>
      <w:caps/>
      <w:noProof/>
      <w:sz w:val="30"/>
      <w:szCs w:val="20"/>
      <w:lang w:val="en-GB"/>
    </w:rPr>
  </w:style>
  <w:style w:type="character" w:styleId="FootnoteReference">
    <w:name w:val="footnote reference"/>
    <w:basedOn w:val="DefaultParagraphFont"/>
    <w:uiPriority w:val="99"/>
    <w:semiHidden/>
    <w:unhideWhenUsed/>
    <w:rsid w:val="00E42744"/>
  </w:style>
  <w:style w:type="paragraph" w:customStyle="1" w:styleId="Default">
    <w:name w:val="Default"/>
    <w:rsid w:val="00E42744"/>
    <w:pPr>
      <w:autoSpaceDE w:val="0"/>
      <w:autoSpaceDN w:val="0"/>
      <w:adjustRightInd w:val="0"/>
      <w:spacing w:after="0" w:line="240" w:lineRule="auto"/>
    </w:pPr>
    <w:rPr>
      <w:rFonts w:ascii="Trajan Pro" w:hAnsi="Trajan Pro" w:cs="Trajan Pro"/>
      <w:color w:val="000000"/>
      <w:sz w:val="24"/>
      <w:szCs w:val="24"/>
    </w:rPr>
  </w:style>
  <w:style w:type="paragraph" w:customStyle="1" w:styleId="Abstract">
    <w:name w:val="Abstract"/>
    <w:basedOn w:val="Normal"/>
    <w:rsid w:val="00C515DA"/>
    <w:pPr>
      <w:spacing w:after="260" w:line="220" w:lineRule="exact"/>
      <w:ind w:left="1100" w:hanging="1100"/>
    </w:pPr>
    <w:rPr>
      <w:rFonts w:ascii="Times New Roman" w:eastAsia="Times New Roman" w:hAnsi="Times New Roman" w:cs="Times New Roman"/>
      <w:sz w:val="18"/>
      <w:szCs w:val="20"/>
      <w:lang w:val="en-GB"/>
    </w:rPr>
  </w:style>
  <w:style w:type="paragraph" w:styleId="FootnoteText">
    <w:name w:val="footnote text"/>
    <w:basedOn w:val="Normal"/>
    <w:link w:val="FootnoteTextChar"/>
    <w:uiPriority w:val="99"/>
    <w:rsid w:val="00E26E1F"/>
    <w:pPr>
      <w:spacing w:after="0" w:line="240" w:lineRule="auto"/>
    </w:pPr>
    <w:rPr>
      <w:rFonts w:ascii="Verdana" w:eastAsia="Times New Roman" w:hAnsi="Verdana" w:cs="Times New Roman"/>
      <w:bCs/>
      <w:sz w:val="24"/>
      <w:szCs w:val="20"/>
    </w:rPr>
  </w:style>
  <w:style w:type="character" w:customStyle="1" w:styleId="FootnoteTextChar">
    <w:name w:val="Footnote Text Char"/>
    <w:basedOn w:val="DefaultParagraphFont"/>
    <w:link w:val="FootnoteText"/>
    <w:uiPriority w:val="99"/>
    <w:rsid w:val="00E26E1F"/>
    <w:rPr>
      <w:rFonts w:ascii="Verdana" w:eastAsia="Times New Roman" w:hAnsi="Verdana" w:cs="Times New Roman"/>
      <w:bCs/>
      <w:sz w:val="24"/>
      <w:szCs w:val="20"/>
    </w:rPr>
  </w:style>
  <w:style w:type="paragraph" w:styleId="Header">
    <w:name w:val="header"/>
    <w:basedOn w:val="Normal"/>
    <w:link w:val="HeaderChar"/>
    <w:unhideWhenUsed/>
    <w:rsid w:val="00373B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3B30"/>
  </w:style>
  <w:style w:type="paragraph" w:styleId="Footer">
    <w:name w:val="footer"/>
    <w:basedOn w:val="Normal"/>
    <w:link w:val="FooterChar"/>
    <w:uiPriority w:val="99"/>
    <w:semiHidden/>
    <w:unhideWhenUsed/>
    <w:rsid w:val="00373B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3B30"/>
  </w:style>
  <w:style w:type="character" w:customStyle="1" w:styleId="Heading1Char">
    <w:name w:val="Heading 1 Char"/>
    <w:basedOn w:val="DefaultParagraphFont"/>
    <w:link w:val="Heading1"/>
    <w:rsid w:val="00C07031"/>
    <w:rPr>
      <w:rFonts w:ascii="Times New Roman" w:eastAsia="Times New Roman" w:hAnsi="Times New Roman" w:cs="Times New Roman"/>
      <w:b/>
      <w:caps/>
      <w:kern w:val="22"/>
      <w:sz w:val="26"/>
      <w:szCs w:val="20"/>
      <w:lang w:val="en-GB"/>
    </w:rPr>
  </w:style>
  <w:style w:type="character" w:customStyle="1" w:styleId="Heading2Char">
    <w:name w:val="Heading 2 Char"/>
    <w:basedOn w:val="DefaultParagraphFont"/>
    <w:link w:val="Heading2"/>
    <w:rsid w:val="00C07031"/>
    <w:rPr>
      <w:rFonts w:ascii="Times New Roman" w:eastAsia="Times New Roman" w:hAnsi="Times New Roman" w:cs="Times New Roman"/>
      <w:b/>
      <w:sz w:val="26"/>
      <w:szCs w:val="20"/>
      <w:lang w:val="en-GB"/>
    </w:rPr>
  </w:style>
  <w:style w:type="character" w:customStyle="1" w:styleId="Heading3Char">
    <w:name w:val="Heading 3 Char"/>
    <w:basedOn w:val="DefaultParagraphFont"/>
    <w:link w:val="Heading3"/>
    <w:rsid w:val="00C07031"/>
    <w:rPr>
      <w:rFonts w:ascii="Times New Roman" w:eastAsia="Times New Roman" w:hAnsi="Times New Roman" w:cs="Times New Roman"/>
      <w:b/>
      <w:kern w:val="22"/>
      <w:sz w:val="20"/>
      <w:szCs w:val="20"/>
      <w:lang w:val="en-GB"/>
    </w:rPr>
  </w:style>
  <w:style w:type="character" w:customStyle="1" w:styleId="Heading4Char">
    <w:name w:val="Heading 4 Char"/>
    <w:basedOn w:val="DefaultParagraphFont"/>
    <w:link w:val="Heading4"/>
    <w:rsid w:val="00C07031"/>
    <w:rPr>
      <w:rFonts w:ascii="Times New Roman" w:eastAsia="Times New Roman" w:hAnsi="Times New Roman" w:cs="Times New Roman"/>
      <w:b/>
      <w:kern w:val="20"/>
      <w:sz w:val="20"/>
      <w:szCs w:val="20"/>
      <w:lang w:val="en-GB"/>
    </w:rPr>
  </w:style>
  <w:style w:type="character" w:customStyle="1" w:styleId="Heading5Char">
    <w:name w:val="Heading 5 Char"/>
    <w:basedOn w:val="DefaultParagraphFont"/>
    <w:link w:val="Heading5"/>
    <w:rsid w:val="00C07031"/>
    <w:rPr>
      <w:rFonts w:ascii="Times New Roman" w:eastAsia="Times New Roman" w:hAnsi="Times New Roman" w:cs="Times New Roman"/>
      <w:b/>
      <w:kern w:val="20"/>
      <w:sz w:val="20"/>
      <w:szCs w:val="20"/>
      <w:lang w:val="en-GB"/>
    </w:rPr>
  </w:style>
  <w:style w:type="character" w:customStyle="1" w:styleId="Heading6Char">
    <w:name w:val="Heading 6 Char"/>
    <w:basedOn w:val="DefaultParagraphFont"/>
    <w:link w:val="Heading6"/>
    <w:rsid w:val="00C07031"/>
    <w:rPr>
      <w:rFonts w:ascii="Times New Roman" w:eastAsia="Times New Roman" w:hAnsi="Times New Roman" w:cs="Times New Roman"/>
      <w:b/>
      <w:kern w:val="20"/>
      <w:sz w:val="20"/>
      <w:szCs w:val="20"/>
      <w:lang w:val="en-GB"/>
    </w:rPr>
  </w:style>
  <w:style w:type="character" w:customStyle="1" w:styleId="Heading7Char">
    <w:name w:val="Heading 7 Char"/>
    <w:basedOn w:val="DefaultParagraphFont"/>
    <w:link w:val="Heading7"/>
    <w:rsid w:val="00C07031"/>
    <w:rPr>
      <w:rFonts w:ascii="Times New Roman" w:eastAsia="Times New Roman" w:hAnsi="Times New Roman" w:cs="Times New Roman"/>
      <w:b/>
      <w:kern w:val="20"/>
      <w:sz w:val="20"/>
      <w:szCs w:val="20"/>
      <w:lang w:val="en-GB"/>
    </w:rPr>
  </w:style>
  <w:style w:type="character" w:customStyle="1" w:styleId="Heading8Char">
    <w:name w:val="Heading 8 Char"/>
    <w:basedOn w:val="DefaultParagraphFont"/>
    <w:link w:val="Heading8"/>
    <w:rsid w:val="00C07031"/>
    <w:rPr>
      <w:rFonts w:ascii="Times New Roman" w:eastAsia="Times New Roman" w:hAnsi="Times New Roman" w:cs="Times New Roman"/>
      <w:b/>
      <w:kern w:val="20"/>
      <w:sz w:val="20"/>
      <w:szCs w:val="20"/>
      <w:lang w:val="en-GB"/>
    </w:rPr>
  </w:style>
  <w:style w:type="character" w:customStyle="1" w:styleId="Heading9Char">
    <w:name w:val="Heading 9 Char"/>
    <w:basedOn w:val="DefaultParagraphFont"/>
    <w:link w:val="Heading9"/>
    <w:rsid w:val="00C07031"/>
    <w:rPr>
      <w:rFonts w:ascii="Times New Roman" w:eastAsia="Times New Roman" w:hAnsi="Times New Roman" w:cs="Times New Roman"/>
      <w:b/>
      <w:kern w:val="20"/>
      <w:sz w:val="20"/>
      <w:szCs w:val="20"/>
      <w:lang w:val="en-GB"/>
    </w:rPr>
  </w:style>
  <w:style w:type="paragraph" w:customStyle="1" w:styleId="Author">
    <w:name w:val="Author"/>
    <w:rsid w:val="00C07031"/>
    <w:pPr>
      <w:spacing w:before="480" w:after="0" w:line="260" w:lineRule="exact"/>
    </w:pPr>
    <w:rPr>
      <w:rFonts w:ascii="Times New Roman" w:eastAsia="Times New Roman" w:hAnsi="Times New Roman" w:cs="Times New Roman"/>
      <w:noProof/>
      <w:szCs w:val="20"/>
      <w:lang w:val="en-GB"/>
    </w:rPr>
  </w:style>
  <w:style w:type="character" w:styleId="Hyperlink">
    <w:name w:val="Hyperlink"/>
    <w:basedOn w:val="DefaultParagraphFont"/>
    <w:rsid w:val="00C07031"/>
    <w:rPr>
      <w:color w:val="0000FF"/>
      <w:u w:val="single"/>
    </w:rPr>
  </w:style>
  <w:style w:type="paragraph" w:customStyle="1" w:styleId="Affiliation">
    <w:name w:val="Affiliation"/>
    <w:next w:val="Abstract"/>
    <w:rsid w:val="00C07031"/>
    <w:pPr>
      <w:spacing w:after="520" w:line="220" w:lineRule="exact"/>
    </w:pPr>
    <w:rPr>
      <w:rFonts w:ascii="Times New Roman" w:eastAsia="Times New Roman" w:hAnsi="Times New Roman" w:cs="Times New Roman"/>
      <w:i/>
      <w:noProof/>
      <w:sz w:val="18"/>
      <w:szCs w:val="20"/>
      <w:lang w:val="en-GB"/>
    </w:rPr>
  </w:style>
  <w:style w:type="character" w:customStyle="1" w:styleId="st">
    <w:name w:val="st"/>
    <w:basedOn w:val="DefaultParagraphFont"/>
    <w:rsid w:val="00C07031"/>
  </w:style>
  <w:style w:type="character" w:styleId="Emphasis">
    <w:name w:val="Emphasis"/>
    <w:basedOn w:val="DefaultParagraphFont"/>
    <w:uiPriority w:val="20"/>
    <w:qFormat/>
    <w:rsid w:val="00C07031"/>
    <w:rPr>
      <w:i/>
      <w:iCs/>
    </w:rPr>
  </w:style>
  <w:style w:type="table" w:styleId="TableGrid">
    <w:name w:val="Table Grid"/>
    <w:basedOn w:val="TableNormal"/>
    <w:uiPriority w:val="59"/>
    <w:rsid w:val="00C070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nnan.taufiq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41D4E-4737-4CCB-A500-20DCEBA86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9513</TotalTime>
  <Pages>29</Pages>
  <Words>10518</Words>
  <Characters>59957</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750</cp:revision>
  <dcterms:created xsi:type="dcterms:W3CDTF">2018-06-26T23:15:00Z</dcterms:created>
  <dcterms:modified xsi:type="dcterms:W3CDTF">2018-08-31T13:16:00Z</dcterms:modified>
</cp:coreProperties>
</file>