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880" w:rsidRPr="00FE3EFE" w:rsidRDefault="0001161B" w:rsidP="0001161B">
      <w:pPr>
        <w:spacing w:after="0" w:line="360" w:lineRule="auto"/>
        <w:jc w:val="center"/>
        <w:rPr>
          <w:rFonts w:asciiTheme="majorBidi" w:hAnsiTheme="majorBidi" w:cstheme="majorBidi"/>
          <w:b/>
          <w:bCs/>
          <w:sz w:val="24"/>
          <w:szCs w:val="24"/>
        </w:rPr>
      </w:pPr>
      <w:bookmarkStart w:id="0" w:name="_GoBack"/>
      <w:r>
        <w:rPr>
          <w:rFonts w:asciiTheme="majorBidi" w:hAnsiTheme="majorBidi" w:cstheme="majorBidi"/>
          <w:b/>
          <w:bCs/>
          <w:sz w:val="24"/>
          <w:szCs w:val="24"/>
        </w:rPr>
        <w:t xml:space="preserve">RESEPSI TERHADAP </w:t>
      </w:r>
      <w:r w:rsidR="009C0880" w:rsidRPr="00FE3EFE">
        <w:rPr>
          <w:rFonts w:asciiTheme="majorBidi" w:hAnsiTheme="majorBidi" w:cstheme="majorBidi"/>
          <w:b/>
          <w:bCs/>
          <w:sz w:val="24"/>
          <w:szCs w:val="24"/>
        </w:rPr>
        <w:t>PENGALUNGAN JIMAT KALUNG BENANG PADA BAYI</w:t>
      </w:r>
      <w:r>
        <w:rPr>
          <w:rFonts w:asciiTheme="majorBidi" w:hAnsiTheme="majorBidi" w:cstheme="majorBidi"/>
          <w:b/>
          <w:bCs/>
          <w:sz w:val="24"/>
          <w:szCs w:val="24"/>
        </w:rPr>
        <w:t xml:space="preserve"> </w:t>
      </w:r>
      <w:r w:rsidR="009C0880" w:rsidRPr="00FE3EFE">
        <w:rPr>
          <w:rFonts w:asciiTheme="majorBidi" w:hAnsiTheme="majorBidi" w:cstheme="majorBidi"/>
          <w:b/>
          <w:bCs/>
          <w:sz w:val="24"/>
          <w:szCs w:val="24"/>
        </w:rPr>
        <w:t>(Tradisi Masyarakat Lamongan)</w:t>
      </w:r>
    </w:p>
    <w:bookmarkEnd w:id="0"/>
    <w:p w:rsidR="009C0880" w:rsidRPr="00FE3EFE" w:rsidRDefault="009C0880" w:rsidP="009B1B38">
      <w:pPr>
        <w:spacing w:after="0" w:line="360" w:lineRule="auto"/>
        <w:jc w:val="center"/>
        <w:rPr>
          <w:rFonts w:asciiTheme="majorBidi" w:hAnsiTheme="majorBidi" w:cstheme="majorBidi"/>
          <w:sz w:val="24"/>
          <w:szCs w:val="24"/>
        </w:rPr>
      </w:pPr>
    </w:p>
    <w:p w:rsidR="009C0880" w:rsidRPr="00FE3EFE" w:rsidRDefault="009C0880" w:rsidP="009B1B38">
      <w:pPr>
        <w:spacing w:after="0" w:line="360" w:lineRule="auto"/>
        <w:jc w:val="center"/>
        <w:rPr>
          <w:rFonts w:asciiTheme="majorBidi" w:hAnsiTheme="majorBidi" w:cstheme="majorBidi"/>
          <w:sz w:val="24"/>
          <w:szCs w:val="24"/>
        </w:rPr>
      </w:pPr>
      <w:r w:rsidRPr="00FE3EFE">
        <w:rPr>
          <w:rFonts w:asciiTheme="majorBidi" w:hAnsiTheme="majorBidi" w:cstheme="majorBidi"/>
          <w:sz w:val="24"/>
          <w:szCs w:val="24"/>
        </w:rPr>
        <w:t>Dini Tri Hidayatus Sya’dyya</w:t>
      </w:r>
    </w:p>
    <w:p w:rsidR="009C0880" w:rsidRPr="00FE3EFE" w:rsidRDefault="00B51A3B" w:rsidP="009B1B38">
      <w:pPr>
        <w:tabs>
          <w:tab w:val="left" w:pos="1635"/>
        </w:tabs>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UIN </w:t>
      </w:r>
      <w:r w:rsidR="009C0880" w:rsidRPr="00FE3EFE">
        <w:rPr>
          <w:rFonts w:asciiTheme="majorBidi" w:hAnsiTheme="majorBidi" w:cstheme="majorBidi"/>
          <w:sz w:val="24"/>
          <w:szCs w:val="24"/>
        </w:rPr>
        <w:t>Sunan Kalijaga Yogyakarta.</w:t>
      </w:r>
    </w:p>
    <w:p w:rsidR="009C0880" w:rsidRPr="00FE3EFE" w:rsidRDefault="009C0880" w:rsidP="009B1B38">
      <w:pPr>
        <w:spacing w:line="360" w:lineRule="auto"/>
        <w:rPr>
          <w:rFonts w:asciiTheme="majorBidi" w:hAnsiTheme="majorBidi" w:cstheme="majorBidi"/>
          <w:sz w:val="24"/>
          <w:szCs w:val="24"/>
        </w:rPr>
      </w:pPr>
    </w:p>
    <w:p w:rsidR="00BC253E" w:rsidRPr="009B1B38" w:rsidRDefault="00BC253E" w:rsidP="009B1B38">
      <w:pPr>
        <w:spacing w:line="360" w:lineRule="auto"/>
        <w:jc w:val="center"/>
        <w:rPr>
          <w:rFonts w:asciiTheme="majorBidi" w:hAnsiTheme="majorBidi" w:cstheme="majorBidi"/>
          <w:b/>
          <w:bCs/>
          <w:sz w:val="24"/>
          <w:szCs w:val="24"/>
        </w:rPr>
      </w:pPr>
      <w:r w:rsidRPr="009B1B38">
        <w:rPr>
          <w:rFonts w:asciiTheme="majorBidi" w:hAnsiTheme="majorBidi" w:cstheme="majorBidi"/>
          <w:b/>
          <w:bCs/>
          <w:sz w:val="24"/>
          <w:szCs w:val="24"/>
        </w:rPr>
        <w:t>Abstrak:</w:t>
      </w:r>
    </w:p>
    <w:p w:rsidR="006F43FB" w:rsidRDefault="00EA21D9" w:rsidP="009B1B38">
      <w:pPr>
        <w:spacing w:line="360" w:lineRule="auto"/>
        <w:jc w:val="both"/>
        <w:rPr>
          <w:rFonts w:asciiTheme="majorBidi" w:hAnsiTheme="majorBidi" w:cstheme="majorBidi"/>
          <w:sz w:val="24"/>
          <w:szCs w:val="24"/>
        </w:rPr>
      </w:pPr>
      <w:r>
        <w:rPr>
          <w:rFonts w:asciiTheme="majorBidi" w:hAnsiTheme="majorBidi" w:cstheme="majorBidi"/>
          <w:sz w:val="24"/>
          <w:szCs w:val="24"/>
        </w:rPr>
        <w:t>Kehidupan</w:t>
      </w:r>
      <w:r w:rsidR="006F43FB">
        <w:rPr>
          <w:rFonts w:asciiTheme="majorBidi" w:hAnsiTheme="majorBidi" w:cstheme="majorBidi"/>
          <w:sz w:val="24"/>
          <w:szCs w:val="24"/>
        </w:rPr>
        <w:t xml:space="preserve"> beragama yang</w:t>
      </w:r>
      <w:r>
        <w:rPr>
          <w:rFonts w:asciiTheme="majorBidi" w:hAnsiTheme="majorBidi" w:cstheme="majorBidi"/>
          <w:sz w:val="24"/>
          <w:szCs w:val="24"/>
        </w:rPr>
        <w:t xml:space="preserve"> sering</w:t>
      </w:r>
      <w:r w:rsidR="006F43FB">
        <w:rPr>
          <w:rFonts w:asciiTheme="majorBidi" w:hAnsiTheme="majorBidi" w:cstheme="majorBidi"/>
          <w:sz w:val="24"/>
          <w:szCs w:val="24"/>
        </w:rPr>
        <w:t xml:space="preserve"> dipahami oleh setiap masyarakat ialah berbeda-beda, sehingga pemahaman terhadap seuatu yang baik untuk dilakukan dan tidak masih bervariasi. Sehingga kepercayaan terhadap barang barang keramat masih saja dilakukan sampai saat ini. Adapun kepercayaan terhadap benda kermat masih menjadi pro dan kontra terhadap masyarakat, disisi lain kepercayaan sudah sedikit terkikis dikarenakan pesatnya perkembangan teknologi yang konsumi oleh masyarakat. Namun ada juga beberapa wilayah yang masih percaya dengan benda kera</w:t>
      </w:r>
      <w:r w:rsidR="009B1B38">
        <w:rPr>
          <w:rFonts w:asciiTheme="majorBidi" w:hAnsiTheme="majorBidi" w:cstheme="majorBidi"/>
          <w:sz w:val="24"/>
          <w:szCs w:val="24"/>
        </w:rPr>
        <w:t>mat, seperti diwilayah lamongan</w:t>
      </w:r>
      <w:r w:rsidR="006F43FB">
        <w:rPr>
          <w:rFonts w:asciiTheme="majorBidi" w:hAnsiTheme="majorBidi" w:cstheme="majorBidi"/>
          <w:sz w:val="24"/>
          <w:szCs w:val="24"/>
        </w:rPr>
        <w:t xml:space="preserve"> adanya kepercayaan terhadap jimat benang kalung yang dikenakan oleh bayi</w:t>
      </w:r>
      <w:r w:rsidR="009B1B38">
        <w:rPr>
          <w:rFonts w:asciiTheme="majorBidi" w:hAnsiTheme="majorBidi" w:cstheme="majorBidi"/>
          <w:sz w:val="24"/>
          <w:szCs w:val="24"/>
        </w:rPr>
        <w:t xml:space="preserve"> yang masih berkembang sampai saat ini, sehingga perilaku ini dikawatirkan menyalahi Al-Qur’an maupun Hadis.</w:t>
      </w:r>
    </w:p>
    <w:p w:rsidR="009B1B38" w:rsidRDefault="009B1B38" w:rsidP="009B1B38">
      <w:pPr>
        <w:spacing w:line="360" w:lineRule="auto"/>
        <w:jc w:val="both"/>
        <w:rPr>
          <w:rFonts w:asciiTheme="majorBidi" w:hAnsiTheme="majorBidi" w:cstheme="majorBidi"/>
          <w:i/>
          <w:iCs/>
          <w:sz w:val="24"/>
          <w:szCs w:val="24"/>
        </w:rPr>
      </w:pPr>
      <w:r>
        <w:rPr>
          <w:rFonts w:asciiTheme="majorBidi" w:hAnsiTheme="majorBidi" w:cstheme="majorBidi"/>
          <w:b/>
          <w:bCs/>
          <w:sz w:val="24"/>
          <w:szCs w:val="24"/>
        </w:rPr>
        <w:t>Kata Kunci:</w:t>
      </w:r>
      <w:r w:rsidRPr="009B1B38">
        <w:rPr>
          <w:rFonts w:asciiTheme="majorBidi" w:hAnsiTheme="majorBidi" w:cstheme="majorBidi"/>
          <w:sz w:val="24"/>
          <w:szCs w:val="24"/>
        </w:rPr>
        <w:t xml:space="preserve"> </w:t>
      </w:r>
      <w:r w:rsidRPr="009B1B38">
        <w:rPr>
          <w:rFonts w:asciiTheme="majorBidi" w:hAnsiTheme="majorBidi" w:cstheme="majorBidi"/>
          <w:i/>
          <w:iCs/>
          <w:sz w:val="24"/>
          <w:szCs w:val="24"/>
        </w:rPr>
        <w:t>Pengalungan Jimat, Kalung Benang, Trdisi Masyarakat Lamongan.</w:t>
      </w:r>
    </w:p>
    <w:p w:rsidR="00A91538" w:rsidRPr="00A91538" w:rsidRDefault="00A91538" w:rsidP="009B1B38">
      <w:pPr>
        <w:spacing w:line="360" w:lineRule="auto"/>
        <w:jc w:val="both"/>
        <w:rPr>
          <w:rFonts w:asciiTheme="majorBidi" w:hAnsiTheme="majorBidi" w:cstheme="majorBidi"/>
          <w:b/>
          <w:bCs/>
          <w:sz w:val="24"/>
          <w:szCs w:val="24"/>
        </w:rPr>
      </w:pPr>
    </w:p>
    <w:p w:rsidR="00BC253E" w:rsidRPr="004D2BFF" w:rsidRDefault="00BC253E" w:rsidP="004D2BFF">
      <w:pPr>
        <w:spacing w:after="0" w:line="360" w:lineRule="auto"/>
        <w:jc w:val="both"/>
        <w:rPr>
          <w:rFonts w:asciiTheme="majorBidi" w:hAnsiTheme="majorBidi" w:cstheme="majorBidi"/>
          <w:b/>
          <w:bCs/>
          <w:sz w:val="24"/>
          <w:szCs w:val="24"/>
        </w:rPr>
      </w:pPr>
      <w:r w:rsidRPr="004D2BFF">
        <w:rPr>
          <w:rFonts w:asciiTheme="majorBidi" w:hAnsiTheme="majorBidi" w:cstheme="majorBidi"/>
          <w:b/>
          <w:bCs/>
          <w:sz w:val="24"/>
          <w:szCs w:val="24"/>
        </w:rPr>
        <w:t>Pendahuluan</w:t>
      </w:r>
    </w:p>
    <w:p w:rsidR="00144C99" w:rsidRPr="00FE3EFE" w:rsidRDefault="00BC253E" w:rsidP="00877814">
      <w:pPr>
        <w:autoSpaceDE w:val="0"/>
        <w:autoSpaceDN w:val="0"/>
        <w:adjustRightInd w:val="0"/>
        <w:spacing w:after="0" w:line="360" w:lineRule="auto"/>
        <w:ind w:firstLine="720"/>
        <w:jc w:val="both"/>
        <w:rPr>
          <w:rFonts w:asciiTheme="majorBidi" w:hAnsiTheme="majorBidi" w:cstheme="majorBidi"/>
          <w:sz w:val="24"/>
          <w:szCs w:val="24"/>
        </w:rPr>
      </w:pPr>
      <w:r w:rsidRPr="00FE3EFE">
        <w:rPr>
          <w:rFonts w:asciiTheme="majorBidi" w:hAnsiTheme="majorBidi" w:cstheme="majorBidi"/>
          <w:sz w:val="24"/>
          <w:szCs w:val="24"/>
        </w:rPr>
        <w:t>Dalam arti luas setiap agama pasti memiliki kepercayaan terh</w:t>
      </w:r>
      <w:r w:rsidR="006F43FB">
        <w:rPr>
          <w:rFonts w:asciiTheme="majorBidi" w:hAnsiTheme="majorBidi" w:cstheme="majorBidi"/>
          <w:sz w:val="24"/>
          <w:szCs w:val="24"/>
        </w:rPr>
        <w:t>a</w:t>
      </w:r>
      <w:r w:rsidRPr="00FE3EFE">
        <w:rPr>
          <w:rFonts w:asciiTheme="majorBidi" w:hAnsiTheme="majorBidi" w:cstheme="majorBidi"/>
          <w:sz w:val="24"/>
          <w:szCs w:val="24"/>
        </w:rPr>
        <w:t xml:space="preserve">dap aspek fundamental, yakni kepercayaan terhadap sesuatu yang </w:t>
      </w:r>
      <w:r w:rsidR="00144C99" w:rsidRPr="00FE3EFE">
        <w:rPr>
          <w:rFonts w:asciiTheme="majorBidi" w:hAnsiTheme="majorBidi" w:cstheme="majorBidi"/>
          <w:sz w:val="24"/>
          <w:szCs w:val="24"/>
        </w:rPr>
        <w:t>sak</w:t>
      </w:r>
      <w:r w:rsidRPr="00FE3EFE">
        <w:rPr>
          <w:rFonts w:asciiTheme="majorBidi" w:hAnsiTheme="majorBidi" w:cstheme="majorBidi"/>
          <w:sz w:val="24"/>
          <w:szCs w:val="24"/>
        </w:rPr>
        <w:t>ral, yang suci maupun yang ghaib.</w:t>
      </w:r>
      <w:r w:rsidR="004D2BFF">
        <w:rPr>
          <w:rFonts w:asciiTheme="majorBidi" w:hAnsiTheme="majorBidi" w:cstheme="majorBidi"/>
          <w:sz w:val="24"/>
          <w:szCs w:val="24"/>
        </w:rPr>
        <w:t xml:space="preserve"> Kepercayaan terhadap pemikiran yang bersifat religious-magis secara umum dapat disebut sebagai animisme, dinamisme</w:t>
      </w:r>
      <w:r w:rsidR="004D2BFF">
        <w:rPr>
          <w:rStyle w:val="FootnoteReference"/>
          <w:rFonts w:asciiTheme="majorBidi" w:hAnsiTheme="majorBidi" w:cstheme="majorBidi"/>
          <w:sz w:val="24"/>
          <w:szCs w:val="24"/>
        </w:rPr>
        <w:footnoteReference w:id="1"/>
      </w:r>
      <w:r w:rsidR="00A91538" w:rsidRPr="00A91538">
        <w:rPr>
          <w:rFonts w:asciiTheme="majorBidi" w:hAnsiTheme="majorBidi" w:cstheme="majorBidi"/>
          <w:sz w:val="24"/>
          <w:szCs w:val="24"/>
        </w:rPr>
        <w:t xml:space="preserve"> </w:t>
      </w:r>
      <w:r w:rsidR="00A91538">
        <w:rPr>
          <w:rFonts w:asciiTheme="majorBidi" w:hAnsiTheme="majorBidi" w:cstheme="majorBidi"/>
          <w:sz w:val="24"/>
          <w:szCs w:val="24"/>
        </w:rPr>
        <w:t>dan ada pula yang bersifat totemisme.</w:t>
      </w:r>
      <w:r w:rsidR="00A91538">
        <w:rPr>
          <w:rStyle w:val="FootnoteReference"/>
          <w:rFonts w:asciiTheme="majorBidi" w:hAnsiTheme="majorBidi" w:cstheme="majorBidi"/>
          <w:sz w:val="24"/>
          <w:szCs w:val="24"/>
        </w:rPr>
        <w:footnoteReference w:id="2"/>
      </w:r>
      <w:r w:rsidR="00877814">
        <w:rPr>
          <w:rFonts w:asciiTheme="majorBidi" w:hAnsiTheme="majorBidi" w:cstheme="majorBidi"/>
          <w:sz w:val="24"/>
          <w:szCs w:val="24"/>
        </w:rPr>
        <w:t xml:space="preserve"> </w:t>
      </w:r>
      <w:r w:rsidR="00144C99" w:rsidRPr="00FE3EFE">
        <w:rPr>
          <w:rFonts w:asciiTheme="majorBidi" w:hAnsiTheme="majorBidi" w:cstheme="majorBidi"/>
          <w:sz w:val="24"/>
          <w:szCs w:val="24"/>
        </w:rPr>
        <w:t>Masih tersesanya kepercayaan terhadap dinamisme dan animisme ini, menjadikan kepe</w:t>
      </w:r>
      <w:r w:rsidR="00A91538">
        <w:rPr>
          <w:rFonts w:asciiTheme="majorBidi" w:hAnsiTheme="majorBidi" w:cstheme="majorBidi"/>
          <w:sz w:val="24"/>
          <w:szCs w:val="24"/>
        </w:rPr>
        <w:t xml:space="preserve">rcayaan </w:t>
      </w:r>
      <w:r w:rsidR="00A91538">
        <w:rPr>
          <w:rFonts w:asciiTheme="majorBidi" w:hAnsiTheme="majorBidi" w:cstheme="majorBidi"/>
          <w:sz w:val="24"/>
          <w:szCs w:val="24"/>
        </w:rPr>
        <w:lastRenderedPageBreak/>
        <w:t>meng-Esakan A</w:t>
      </w:r>
      <w:r w:rsidR="00144C99" w:rsidRPr="00FE3EFE">
        <w:rPr>
          <w:rFonts w:asciiTheme="majorBidi" w:hAnsiTheme="majorBidi" w:cstheme="majorBidi"/>
          <w:sz w:val="24"/>
          <w:szCs w:val="24"/>
        </w:rPr>
        <w:t xml:space="preserve">llah </w:t>
      </w:r>
      <w:r w:rsidR="00895B37" w:rsidRPr="00FE3EFE">
        <w:rPr>
          <w:rFonts w:asciiTheme="majorBidi" w:hAnsiTheme="majorBidi" w:cstheme="majorBidi"/>
          <w:sz w:val="24"/>
          <w:szCs w:val="24"/>
        </w:rPr>
        <w:t>sudah tercampur baur dengan peng-Esaan terhadap barang keramat.</w:t>
      </w:r>
      <w:r w:rsidR="00895B37" w:rsidRPr="00FE3EFE">
        <w:rPr>
          <w:rStyle w:val="FootnoteReference"/>
          <w:rFonts w:asciiTheme="majorBidi" w:hAnsiTheme="majorBidi" w:cstheme="majorBidi"/>
          <w:sz w:val="24"/>
          <w:szCs w:val="24"/>
        </w:rPr>
        <w:footnoteReference w:id="3"/>
      </w:r>
      <w:r w:rsidR="00895B37" w:rsidRPr="00FE3EFE">
        <w:rPr>
          <w:rFonts w:asciiTheme="majorBidi" w:hAnsiTheme="majorBidi" w:cstheme="majorBidi"/>
          <w:sz w:val="24"/>
          <w:szCs w:val="24"/>
        </w:rPr>
        <w:t xml:space="preserve"> Tradisi Jawa sendiri telah mengelompokkan beberapa jenis benda keramat, antara lain: Azimat, pusaka, berbentuk tombak, ikat kepala, batu akik, jimat kalung benang dan lain sebagainya. Benda pusaka yang ditinggalkan oleh kerajaan disebut </w:t>
      </w:r>
      <w:r w:rsidR="00895B37" w:rsidRPr="00FE3EFE">
        <w:rPr>
          <w:rFonts w:asciiTheme="majorBidi" w:hAnsiTheme="majorBidi" w:cstheme="majorBidi"/>
          <w:i/>
          <w:iCs/>
          <w:sz w:val="24"/>
          <w:szCs w:val="24"/>
        </w:rPr>
        <w:t>Kyai</w:t>
      </w:r>
      <w:r w:rsidR="00895B37" w:rsidRPr="00FE3EFE">
        <w:rPr>
          <w:rFonts w:asciiTheme="majorBidi" w:hAnsiTheme="majorBidi" w:cstheme="majorBidi"/>
          <w:sz w:val="24"/>
          <w:szCs w:val="24"/>
        </w:rPr>
        <w:t>, yang dipandang umum sebagai benda keramat.</w:t>
      </w:r>
      <w:r w:rsidR="00E27A43" w:rsidRPr="00FE3EFE">
        <w:rPr>
          <w:rFonts w:asciiTheme="majorBidi" w:hAnsiTheme="majorBidi" w:cstheme="majorBidi"/>
          <w:sz w:val="24"/>
          <w:szCs w:val="24"/>
        </w:rPr>
        <w:t xml:space="preserve"> Barang keramat dipercaya sebagai penghubung kepada allah (wasilah). Oleh karena itu tak heran jika ayat ayat al-Qur’an</w:t>
      </w:r>
      <w:r w:rsidR="004E5100" w:rsidRPr="00FE3EFE">
        <w:rPr>
          <w:rFonts w:asciiTheme="majorBidi" w:hAnsiTheme="majorBidi" w:cstheme="majorBidi"/>
          <w:sz w:val="24"/>
          <w:szCs w:val="24"/>
        </w:rPr>
        <w:t>, sehingga</w:t>
      </w:r>
      <w:r w:rsidR="00E27A43" w:rsidRPr="00FE3EFE">
        <w:rPr>
          <w:rFonts w:asciiTheme="majorBidi" w:hAnsiTheme="majorBidi" w:cstheme="majorBidi"/>
          <w:sz w:val="24"/>
          <w:szCs w:val="24"/>
        </w:rPr>
        <w:t xml:space="preserve"> huruf huruf Arab</w:t>
      </w:r>
      <w:r w:rsidR="004E5100" w:rsidRPr="00FE3EFE">
        <w:rPr>
          <w:rFonts w:asciiTheme="majorBidi" w:hAnsiTheme="majorBidi" w:cstheme="majorBidi"/>
          <w:sz w:val="24"/>
          <w:szCs w:val="24"/>
        </w:rPr>
        <w:t xml:space="preserve"> diyakini memiliki makna yang sangat berarti, hal ini dilihat bukan karena makna dari tulisan arab tersebut, namun dari daya gaibnya.</w:t>
      </w:r>
      <w:r w:rsidR="009F0A0E" w:rsidRPr="00FE3EFE">
        <w:rPr>
          <w:rFonts w:asciiTheme="majorBidi" w:hAnsiTheme="majorBidi" w:cstheme="majorBidi"/>
          <w:sz w:val="24"/>
          <w:szCs w:val="24"/>
        </w:rPr>
        <w:t>begitu pula al-Qur’an yang tidak dibaca maupun dipahami ayat dan maknanya namun dipandang sebagai azimat saja yang diangga memiliki kesaktian.</w:t>
      </w:r>
      <w:r w:rsidR="009F0A0E" w:rsidRPr="00FE3EFE">
        <w:rPr>
          <w:rStyle w:val="FootnoteReference"/>
          <w:rFonts w:asciiTheme="majorBidi" w:hAnsiTheme="majorBidi" w:cstheme="majorBidi"/>
          <w:sz w:val="24"/>
          <w:szCs w:val="24"/>
        </w:rPr>
        <w:footnoteReference w:id="4"/>
      </w:r>
    </w:p>
    <w:p w:rsidR="00380647" w:rsidRDefault="009F0A0E" w:rsidP="00877814">
      <w:pPr>
        <w:spacing w:line="360" w:lineRule="auto"/>
        <w:ind w:firstLine="720"/>
        <w:jc w:val="both"/>
        <w:rPr>
          <w:rFonts w:asciiTheme="majorBidi" w:hAnsiTheme="majorBidi" w:cstheme="majorBidi"/>
          <w:sz w:val="24"/>
          <w:szCs w:val="24"/>
        </w:rPr>
      </w:pPr>
      <w:r w:rsidRPr="00FE3EFE">
        <w:rPr>
          <w:rFonts w:asciiTheme="majorBidi" w:hAnsiTheme="majorBidi" w:cstheme="majorBidi"/>
          <w:sz w:val="24"/>
          <w:szCs w:val="24"/>
        </w:rPr>
        <w:t>Sesungguhnya Islam telah melarang umatnya untuk percaya terhadap hal hal yang bersifat gaib yang dianggap dalam menangkal penyakit, memiliki kesaktian ataupun sebagai penangkal setan.</w:t>
      </w:r>
      <w:r w:rsidR="00F92DC3" w:rsidRPr="00FE3EFE">
        <w:rPr>
          <w:rFonts w:asciiTheme="majorBidi" w:hAnsiTheme="majorBidi" w:cstheme="majorBidi"/>
          <w:sz w:val="24"/>
          <w:szCs w:val="24"/>
        </w:rPr>
        <w:t xml:space="preserve"> Diantara tradisi yang dilakukan oleh beberapa daerah di Indonesia ialah mengalunkan jimat benang pada bayi yang sering dilakukan di daerah Lamongan, namun dalam keseharian masyarakat didaerah lamongan mereka masih melaksanakan ajaran islam.merka masih percaya terhadap rukun islam dan dan Iman, namun masih saja menjalani tradisi yang diwariskan oleh nenek</w:t>
      </w:r>
      <w:r w:rsidR="00877814">
        <w:rPr>
          <w:rFonts w:asciiTheme="majorBidi" w:hAnsiTheme="majorBidi" w:cstheme="majorBidi"/>
          <w:sz w:val="24"/>
          <w:szCs w:val="24"/>
        </w:rPr>
        <w:t xml:space="preserve"> </w:t>
      </w:r>
      <w:r w:rsidR="00F92DC3" w:rsidRPr="00FE3EFE">
        <w:rPr>
          <w:rFonts w:asciiTheme="majorBidi" w:hAnsiTheme="majorBidi" w:cstheme="majorBidi"/>
          <w:sz w:val="24"/>
          <w:szCs w:val="24"/>
        </w:rPr>
        <w:t>moyang.</w:t>
      </w:r>
      <w:r w:rsidR="00FA7043" w:rsidRPr="00FE3EFE">
        <w:rPr>
          <w:rFonts w:asciiTheme="majorBidi" w:hAnsiTheme="majorBidi" w:cstheme="majorBidi"/>
          <w:sz w:val="24"/>
          <w:szCs w:val="24"/>
        </w:rPr>
        <w:t>Berangkat dari fenomena keagamaan yang terjadi pada masyarakat daerah Lamongan yang masih melekat erat terhadap budaya asli setempat yang masih asli dan belum tercampur oleh tradisi daerah lainnya. Adapun didaerah tersebut sudah banyak sekali yang memiliki p</w:t>
      </w:r>
      <w:r w:rsidR="00AB3DA0" w:rsidRPr="00FE3EFE">
        <w:rPr>
          <w:rFonts w:asciiTheme="majorBidi" w:hAnsiTheme="majorBidi" w:cstheme="majorBidi"/>
          <w:sz w:val="24"/>
          <w:szCs w:val="24"/>
        </w:rPr>
        <w:t xml:space="preserve">endidikan tinggi, </w:t>
      </w:r>
      <w:r w:rsidR="00A95D50" w:rsidRPr="00FE3EFE">
        <w:rPr>
          <w:rFonts w:asciiTheme="majorBidi" w:hAnsiTheme="majorBidi" w:cstheme="majorBidi"/>
          <w:sz w:val="24"/>
          <w:szCs w:val="24"/>
        </w:rPr>
        <w:t xml:space="preserve">namun masih percaya pada azimat. Dalam </w:t>
      </w:r>
      <w:r w:rsidR="00B07073" w:rsidRPr="00FE3EFE">
        <w:rPr>
          <w:rFonts w:asciiTheme="majorBidi" w:hAnsiTheme="majorBidi" w:cstheme="majorBidi"/>
          <w:sz w:val="24"/>
          <w:szCs w:val="24"/>
        </w:rPr>
        <w:t xml:space="preserve">hal ini yang sangat menarik </w:t>
      </w:r>
      <w:r w:rsidR="00A95D50" w:rsidRPr="00FE3EFE">
        <w:rPr>
          <w:rFonts w:asciiTheme="majorBidi" w:hAnsiTheme="majorBidi" w:cstheme="majorBidi"/>
          <w:sz w:val="24"/>
          <w:szCs w:val="24"/>
        </w:rPr>
        <w:t>ialah</w:t>
      </w:r>
      <w:r w:rsidR="00877814">
        <w:rPr>
          <w:rFonts w:asciiTheme="majorBidi" w:hAnsiTheme="majorBidi" w:cstheme="majorBidi"/>
          <w:sz w:val="24"/>
          <w:szCs w:val="24"/>
        </w:rPr>
        <w:t xml:space="preserve"> </w:t>
      </w:r>
      <w:r w:rsidR="00B07073" w:rsidRPr="00FE3EFE">
        <w:rPr>
          <w:rFonts w:asciiTheme="majorBidi" w:hAnsiTheme="majorBidi" w:cstheme="majorBidi"/>
          <w:sz w:val="24"/>
          <w:szCs w:val="24"/>
        </w:rPr>
        <w:t>faktor apa saja yang dapat mempengaruhi masyarakat dari kalangan masyarakat umum maupun yang berpendidikan tinggi yang hingga saat ini masih masih saja percaya pada tradisi pengalungan azimat kalung benang pada bayi.</w:t>
      </w:r>
    </w:p>
    <w:p w:rsidR="00877814" w:rsidRDefault="00877814" w:rsidP="0087781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Kajian ilmiah selama ini yang membahas tentang tradisi pengalungan jimat kalung benang pada bayi telah banyak dilakukan oleh peneliti</w:t>
      </w:r>
      <w:r w:rsidR="00AB2031">
        <w:rPr>
          <w:rFonts w:asciiTheme="majorBidi" w:hAnsiTheme="majorBidi" w:cstheme="majorBidi"/>
          <w:sz w:val="24"/>
          <w:szCs w:val="24"/>
        </w:rPr>
        <w:t xml:space="preserve">, ada beberapa kecenderungan yang memiliki kemiripan dengan tradisi keagamaan ini: Pertama, </w:t>
      </w:r>
      <w:r w:rsidR="00A921C6">
        <w:rPr>
          <w:rFonts w:asciiTheme="majorBidi" w:hAnsiTheme="majorBidi" w:cstheme="majorBidi"/>
          <w:sz w:val="24"/>
          <w:szCs w:val="24"/>
        </w:rPr>
        <w:t>penelitian ini fo</w:t>
      </w:r>
      <w:r w:rsidR="00E60C6D">
        <w:rPr>
          <w:rFonts w:asciiTheme="majorBidi" w:hAnsiTheme="majorBidi" w:cstheme="majorBidi"/>
          <w:sz w:val="24"/>
          <w:szCs w:val="24"/>
        </w:rPr>
        <w:t>k</w:t>
      </w:r>
      <w:r w:rsidR="00A921C6">
        <w:rPr>
          <w:rFonts w:asciiTheme="majorBidi" w:hAnsiTheme="majorBidi" w:cstheme="majorBidi"/>
          <w:sz w:val="24"/>
          <w:szCs w:val="24"/>
        </w:rPr>
        <w:t xml:space="preserve">us terhadap </w:t>
      </w:r>
      <w:r w:rsidR="00A921C6">
        <w:rPr>
          <w:rFonts w:asciiTheme="majorBidi" w:hAnsiTheme="majorBidi" w:cstheme="majorBidi"/>
          <w:sz w:val="24"/>
          <w:szCs w:val="24"/>
        </w:rPr>
        <w:lastRenderedPageBreak/>
        <w:t>praktik dan ritual yang dilakukan masyarakat</w:t>
      </w:r>
      <w:sdt>
        <w:sdtPr>
          <w:rPr>
            <w:rFonts w:asciiTheme="majorBidi" w:hAnsiTheme="majorBidi" w:cstheme="majorBidi"/>
            <w:sz w:val="24"/>
            <w:szCs w:val="24"/>
          </w:rPr>
          <w:id w:val="1343662318"/>
          <w:citation/>
        </w:sdtPr>
        <w:sdtEndPr/>
        <w:sdtContent>
          <w:r w:rsidR="00A32D9B">
            <w:rPr>
              <w:rFonts w:asciiTheme="majorBidi" w:hAnsiTheme="majorBidi" w:cstheme="majorBidi"/>
              <w:sz w:val="24"/>
              <w:szCs w:val="24"/>
            </w:rPr>
            <w:fldChar w:fldCharType="begin"/>
          </w:r>
          <w:r w:rsidR="00A32D9B">
            <w:rPr>
              <w:rFonts w:asciiTheme="majorBidi" w:hAnsiTheme="majorBidi" w:cstheme="majorBidi"/>
              <w:sz w:val="24"/>
              <w:szCs w:val="24"/>
            </w:rPr>
            <w:instrText xml:space="preserve"> CITATION Agi18 \l 1033 </w:instrText>
          </w:r>
          <w:r w:rsidR="00A32D9B">
            <w:rPr>
              <w:rFonts w:asciiTheme="majorBidi" w:hAnsiTheme="majorBidi" w:cstheme="majorBidi"/>
              <w:sz w:val="24"/>
              <w:szCs w:val="24"/>
            </w:rPr>
            <w:fldChar w:fldCharType="separate"/>
          </w:r>
          <w:r w:rsidR="00A32D9B">
            <w:rPr>
              <w:rFonts w:asciiTheme="majorBidi" w:hAnsiTheme="majorBidi" w:cstheme="majorBidi"/>
              <w:noProof/>
              <w:sz w:val="24"/>
              <w:szCs w:val="24"/>
            </w:rPr>
            <w:t xml:space="preserve"> </w:t>
          </w:r>
          <w:r w:rsidR="00A32D9B" w:rsidRPr="00A32D9B">
            <w:rPr>
              <w:rFonts w:asciiTheme="majorBidi" w:hAnsiTheme="majorBidi" w:cstheme="majorBidi"/>
              <w:noProof/>
              <w:sz w:val="24"/>
              <w:szCs w:val="24"/>
            </w:rPr>
            <w:t>(Sarinastiti, 2018)</w:t>
          </w:r>
          <w:r w:rsidR="00A32D9B">
            <w:rPr>
              <w:rFonts w:asciiTheme="majorBidi" w:hAnsiTheme="majorBidi" w:cstheme="majorBidi"/>
              <w:sz w:val="24"/>
              <w:szCs w:val="24"/>
            </w:rPr>
            <w:fldChar w:fldCharType="end"/>
          </w:r>
        </w:sdtContent>
      </w:sdt>
      <w:r w:rsidR="00A921C6">
        <w:rPr>
          <w:rStyle w:val="FootnoteReference"/>
          <w:rFonts w:asciiTheme="majorBidi" w:hAnsiTheme="majorBidi" w:cstheme="majorBidi"/>
          <w:sz w:val="24"/>
          <w:szCs w:val="24"/>
        </w:rPr>
        <w:footnoteReference w:id="5"/>
      </w:r>
      <w:r w:rsidR="00A921C6">
        <w:rPr>
          <w:rFonts w:asciiTheme="majorBidi" w:hAnsiTheme="majorBidi" w:cstheme="majorBidi"/>
          <w:sz w:val="24"/>
          <w:szCs w:val="24"/>
        </w:rPr>
        <w:t xml:space="preserve">. Kedua, </w:t>
      </w:r>
      <w:r w:rsidR="00A32D9B">
        <w:rPr>
          <w:rFonts w:asciiTheme="majorBidi" w:hAnsiTheme="majorBidi" w:cstheme="majorBidi"/>
          <w:sz w:val="24"/>
          <w:szCs w:val="24"/>
        </w:rPr>
        <w:t xml:space="preserve">penelitian ini berfokus pada hubungan identitas social dengan prilaku konsumtif pada suatu masyarakat </w:t>
      </w:r>
      <w:sdt>
        <w:sdtPr>
          <w:rPr>
            <w:rFonts w:asciiTheme="majorBidi" w:hAnsiTheme="majorBidi" w:cstheme="majorBidi"/>
            <w:sz w:val="24"/>
            <w:szCs w:val="24"/>
          </w:rPr>
          <w:id w:val="1771124062"/>
          <w:citation/>
        </w:sdtPr>
        <w:sdtEndPr/>
        <w:sdtContent>
          <w:r w:rsidR="00A32D9B">
            <w:rPr>
              <w:rFonts w:asciiTheme="majorBidi" w:hAnsiTheme="majorBidi" w:cstheme="majorBidi"/>
              <w:sz w:val="24"/>
              <w:szCs w:val="24"/>
            </w:rPr>
            <w:fldChar w:fldCharType="begin"/>
          </w:r>
          <w:r w:rsidR="00A32D9B">
            <w:rPr>
              <w:rFonts w:asciiTheme="majorBidi" w:hAnsiTheme="majorBidi" w:cstheme="majorBidi"/>
              <w:sz w:val="24"/>
              <w:szCs w:val="24"/>
            </w:rPr>
            <w:instrText xml:space="preserve"> CITATION Sya19 \l 1033 </w:instrText>
          </w:r>
          <w:r w:rsidR="00A32D9B">
            <w:rPr>
              <w:rFonts w:asciiTheme="majorBidi" w:hAnsiTheme="majorBidi" w:cstheme="majorBidi"/>
              <w:sz w:val="24"/>
              <w:szCs w:val="24"/>
            </w:rPr>
            <w:fldChar w:fldCharType="separate"/>
          </w:r>
          <w:r w:rsidR="00A32D9B" w:rsidRPr="00A32D9B">
            <w:rPr>
              <w:rFonts w:asciiTheme="majorBidi" w:hAnsiTheme="majorBidi" w:cstheme="majorBidi"/>
              <w:noProof/>
              <w:sz w:val="24"/>
              <w:szCs w:val="24"/>
            </w:rPr>
            <w:t>(Qudsy, 2019)</w:t>
          </w:r>
          <w:r w:rsidR="00A32D9B">
            <w:rPr>
              <w:rFonts w:asciiTheme="majorBidi" w:hAnsiTheme="majorBidi" w:cstheme="majorBidi"/>
              <w:sz w:val="24"/>
              <w:szCs w:val="24"/>
            </w:rPr>
            <w:fldChar w:fldCharType="end"/>
          </w:r>
        </w:sdtContent>
      </w:sdt>
      <w:r w:rsidR="00A32D9B">
        <w:rPr>
          <w:rStyle w:val="FootnoteReference"/>
          <w:rFonts w:asciiTheme="majorBidi" w:hAnsiTheme="majorBidi" w:cstheme="majorBidi"/>
          <w:sz w:val="24"/>
          <w:szCs w:val="24"/>
        </w:rPr>
        <w:footnoteReference w:id="6"/>
      </w:r>
      <w:r w:rsidR="00B75E55">
        <w:rPr>
          <w:rFonts w:asciiTheme="majorBidi" w:hAnsiTheme="majorBidi" w:cstheme="majorBidi"/>
          <w:sz w:val="24"/>
          <w:szCs w:val="24"/>
        </w:rPr>
        <w:t xml:space="preserve">. Ketiga, penelitian ini berfokus kepada motif dan tujuan masyarakat dalam menggunakan azimat dan manfaat dari penggunaan azimat </w:t>
      </w:r>
      <w:sdt>
        <w:sdtPr>
          <w:rPr>
            <w:rFonts w:asciiTheme="majorBidi" w:hAnsiTheme="majorBidi" w:cstheme="majorBidi"/>
            <w:sz w:val="24"/>
            <w:szCs w:val="24"/>
          </w:rPr>
          <w:id w:val="-1782414719"/>
          <w:citation/>
        </w:sdtPr>
        <w:sdtEndPr/>
        <w:sdtContent>
          <w:r w:rsidR="00B75E55">
            <w:rPr>
              <w:rFonts w:asciiTheme="majorBidi" w:hAnsiTheme="majorBidi" w:cstheme="majorBidi"/>
              <w:sz w:val="24"/>
              <w:szCs w:val="24"/>
            </w:rPr>
            <w:fldChar w:fldCharType="begin"/>
          </w:r>
          <w:r w:rsidR="00B75E55">
            <w:rPr>
              <w:rFonts w:asciiTheme="majorBidi" w:hAnsiTheme="majorBidi" w:cstheme="majorBidi"/>
              <w:sz w:val="24"/>
              <w:szCs w:val="24"/>
            </w:rPr>
            <w:instrText xml:space="preserve"> CITATION Yad17 \l 1033 </w:instrText>
          </w:r>
          <w:r w:rsidR="00B75E55">
            <w:rPr>
              <w:rFonts w:asciiTheme="majorBidi" w:hAnsiTheme="majorBidi" w:cstheme="majorBidi"/>
              <w:sz w:val="24"/>
              <w:szCs w:val="24"/>
            </w:rPr>
            <w:fldChar w:fldCharType="separate"/>
          </w:r>
          <w:r w:rsidR="00B75E55" w:rsidRPr="00B75E55">
            <w:rPr>
              <w:rFonts w:asciiTheme="majorBidi" w:hAnsiTheme="majorBidi" w:cstheme="majorBidi"/>
              <w:noProof/>
              <w:sz w:val="24"/>
              <w:szCs w:val="24"/>
            </w:rPr>
            <w:t>(Mulyadi, 2017)</w:t>
          </w:r>
          <w:r w:rsidR="00B75E55">
            <w:rPr>
              <w:rFonts w:asciiTheme="majorBidi" w:hAnsiTheme="majorBidi" w:cstheme="majorBidi"/>
              <w:sz w:val="24"/>
              <w:szCs w:val="24"/>
            </w:rPr>
            <w:fldChar w:fldCharType="end"/>
          </w:r>
        </w:sdtContent>
      </w:sdt>
      <w:r w:rsidR="00E15FC6">
        <w:rPr>
          <w:rStyle w:val="FootnoteReference"/>
          <w:rFonts w:asciiTheme="majorBidi" w:hAnsiTheme="majorBidi" w:cstheme="majorBidi"/>
          <w:sz w:val="24"/>
          <w:szCs w:val="24"/>
        </w:rPr>
        <w:footnoteReference w:id="7"/>
      </w:r>
      <w:r w:rsidR="00E15FC6">
        <w:rPr>
          <w:rFonts w:asciiTheme="majorBidi" w:hAnsiTheme="majorBidi" w:cstheme="majorBidi"/>
          <w:sz w:val="24"/>
          <w:szCs w:val="24"/>
        </w:rPr>
        <w:t xml:space="preserve">. Dari kajian kajian litelatur yang telah disebutkan tradisi kepercayaan terhadap azimat hanya di beberapa wilyah perkampungan yang ada di Indonesia, namun belum adanya penelitian yang </w:t>
      </w:r>
      <w:r w:rsidR="005F4E45">
        <w:rPr>
          <w:rFonts w:asciiTheme="majorBidi" w:hAnsiTheme="majorBidi" w:cstheme="majorBidi"/>
          <w:sz w:val="24"/>
          <w:szCs w:val="24"/>
        </w:rPr>
        <w:t>yang bertempat di Jawa Timur, Apakah penggunaan azimat yang ada dibeberapa wilayah sama dengan penggunaan di wilayah Jawa Timur, di Daerah Lamongan lebih kususnya.</w:t>
      </w:r>
    </w:p>
    <w:p w:rsidR="005F4E45" w:rsidRDefault="005F4E45" w:rsidP="0087781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asumsi awal yang ada pada tulisan ini sebagai berikut: Pertama, Praktek pengalungan jimat kalung benang pada bayi yang dilakukan oleh masyarakat Lamongan. Kedua, Faktor penyebab Masyarakat Lamongan melaksanakan tradisi pengalungan jimat kalung benang pada bayi</w:t>
      </w:r>
      <w:r w:rsidR="0001161B">
        <w:rPr>
          <w:rFonts w:asciiTheme="majorBidi" w:hAnsiTheme="majorBidi" w:cstheme="majorBidi"/>
          <w:sz w:val="24"/>
          <w:szCs w:val="24"/>
        </w:rPr>
        <w:t>, diketahui bahwasannya para pemuda di wilayah lamongan sudah banyak yang memiliki pengetahuan luas sehingga apakah para pemuda masih banyak yang mengikuti tradisi pengalungan jimat kalung benang pada bayi</w:t>
      </w:r>
      <w:r>
        <w:rPr>
          <w:rFonts w:asciiTheme="majorBidi" w:hAnsiTheme="majorBidi" w:cstheme="majorBidi"/>
          <w:sz w:val="24"/>
          <w:szCs w:val="24"/>
        </w:rPr>
        <w:t xml:space="preserve">. Ketiga, Pengaruh tradisi pengalungan jimat kalung benang yang terjadi pada masyarakat lamongan, </w:t>
      </w:r>
      <w:r w:rsidR="0001161B">
        <w:rPr>
          <w:rFonts w:asciiTheme="majorBidi" w:hAnsiTheme="majorBidi" w:cstheme="majorBidi"/>
          <w:sz w:val="24"/>
          <w:szCs w:val="24"/>
        </w:rPr>
        <w:t>mengingat</w:t>
      </w:r>
      <w:r>
        <w:rPr>
          <w:rFonts w:asciiTheme="majorBidi" w:hAnsiTheme="majorBidi" w:cstheme="majorBidi"/>
          <w:sz w:val="24"/>
          <w:szCs w:val="24"/>
        </w:rPr>
        <w:t xml:space="preserve"> bahwa pada saat ini pengetahuan s</w:t>
      </w:r>
      <w:r w:rsidR="0001161B">
        <w:rPr>
          <w:rFonts w:asciiTheme="majorBidi" w:hAnsiTheme="majorBidi" w:cstheme="majorBidi"/>
          <w:sz w:val="24"/>
          <w:szCs w:val="24"/>
        </w:rPr>
        <w:t>emakin maju pesat, dan masyarakat yang sudah banyak mendapatkan Pendidikan yang tinggi sehingga faktor pa yang membuat tradisi ini masih bertahan hingga saat ini.</w:t>
      </w:r>
    </w:p>
    <w:p w:rsidR="008E71E9" w:rsidRDefault="008E71E9" w:rsidP="008E71E9">
      <w:pPr>
        <w:spacing w:line="360" w:lineRule="auto"/>
        <w:jc w:val="both"/>
        <w:rPr>
          <w:rFonts w:asciiTheme="majorBidi" w:hAnsiTheme="majorBidi" w:cstheme="majorBidi"/>
          <w:b/>
          <w:bCs/>
          <w:sz w:val="24"/>
          <w:szCs w:val="24"/>
        </w:rPr>
      </w:pPr>
      <w:r w:rsidRPr="003528C8">
        <w:rPr>
          <w:rFonts w:asciiTheme="majorBidi" w:hAnsiTheme="majorBidi" w:cstheme="majorBidi"/>
          <w:b/>
          <w:bCs/>
          <w:sz w:val="24"/>
          <w:szCs w:val="24"/>
        </w:rPr>
        <w:t>Teori Resepsi</w:t>
      </w:r>
    </w:p>
    <w:p w:rsidR="00F800D1" w:rsidRDefault="003528C8" w:rsidP="00F800D1">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Resepsi</w:t>
      </w:r>
      <w:r w:rsidR="00554BFC">
        <w:rPr>
          <w:rFonts w:asciiTheme="majorBidi" w:hAnsiTheme="majorBidi" w:cstheme="majorBidi"/>
          <w:sz w:val="24"/>
          <w:szCs w:val="24"/>
        </w:rPr>
        <w:t xml:space="preserve"> secara etimologi</w:t>
      </w:r>
      <w:r>
        <w:rPr>
          <w:rFonts w:asciiTheme="majorBidi" w:hAnsiTheme="majorBidi" w:cstheme="majorBidi"/>
          <w:sz w:val="24"/>
          <w:szCs w:val="24"/>
        </w:rPr>
        <w:t xml:space="preserve"> merupakan Bahasa latin yang memiliki arti penerimaan atau penyambutan pembaca</w:t>
      </w:r>
      <w:r w:rsidR="00554BFC">
        <w:rPr>
          <w:rFonts w:asciiTheme="majorBidi" w:hAnsiTheme="majorBidi" w:cstheme="majorBidi"/>
          <w:sz w:val="24"/>
          <w:szCs w:val="24"/>
        </w:rPr>
        <w:t xml:space="preserve">. Sedangkan secara terminologi resepsi memiliki arti sebuah keindahan yang didasarkan respon dari pembaca </w:t>
      </w:r>
      <w:r w:rsidR="008703CD">
        <w:rPr>
          <w:rFonts w:asciiTheme="majorBidi" w:hAnsiTheme="majorBidi" w:cstheme="majorBidi"/>
          <w:sz w:val="24"/>
          <w:szCs w:val="24"/>
        </w:rPr>
        <w:t xml:space="preserve">terhadap sebuah karya dan bagaimana sudut pandang orang islam dalam memberikan respon maupun reaksi dalam memberikan </w:t>
      </w:r>
      <w:r w:rsidR="008703CD">
        <w:rPr>
          <w:rFonts w:asciiTheme="majorBidi" w:hAnsiTheme="majorBidi" w:cstheme="majorBidi"/>
          <w:sz w:val="24"/>
          <w:szCs w:val="24"/>
        </w:rPr>
        <w:lastRenderedPageBreak/>
        <w:t>pendapat terhadap Al-Qur’an.</w:t>
      </w:r>
      <w:r w:rsidR="008703CD">
        <w:rPr>
          <w:rStyle w:val="FootnoteReference"/>
          <w:rFonts w:asciiTheme="majorBidi" w:hAnsiTheme="majorBidi" w:cstheme="majorBidi"/>
          <w:sz w:val="24"/>
          <w:szCs w:val="24"/>
        </w:rPr>
        <w:footnoteReference w:id="8"/>
      </w:r>
      <w:r w:rsidR="00872E67">
        <w:rPr>
          <w:rFonts w:asciiTheme="majorBidi" w:hAnsiTheme="majorBidi" w:cstheme="majorBidi"/>
          <w:sz w:val="24"/>
          <w:szCs w:val="24"/>
        </w:rPr>
        <w:t xml:space="preserve"> Teori resepsi sendiri diperkenalkan pada tahun 1967 oleh Hans Robert Jauss didalam karyanya </w:t>
      </w:r>
      <w:r w:rsidR="00872E67" w:rsidRPr="00872E67">
        <w:rPr>
          <w:rFonts w:asciiTheme="majorBidi" w:hAnsiTheme="majorBidi" w:cstheme="majorBidi"/>
          <w:i/>
          <w:iCs/>
          <w:sz w:val="24"/>
          <w:szCs w:val="24"/>
        </w:rPr>
        <w:t xml:space="preserve">Literary History </w:t>
      </w:r>
      <w:proofErr w:type="gramStart"/>
      <w:r w:rsidR="00872E67" w:rsidRPr="00872E67">
        <w:rPr>
          <w:rFonts w:asciiTheme="majorBidi" w:hAnsiTheme="majorBidi" w:cstheme="majorBidi"/>
          <w:i/>
          <w:iCs/>
          <w:sz w:val="24"/>
          <w:szCs w:val="24"/>
        </w:rPr>
        <w:t>As</w:t>
      </w:r>
      <w:proofErr w:type="gramEnd"/>
      <w:r w:rsidR="00872E67" w:rsidRPr="00872E67">
        <w:rPr>
          <w:rFonts w:asciiTheme="majorBidi" w:hAnsiTheme="majorBidi" w:cstheme="majorBidi"/>
          <w:i/>
          <w:iCs/>
          <w:sz w:val="24"/>
          <w:szCs w:val="24"/>
        </w:rPr>
        <w:t xml:space="preserve"> a Challenge to Literary Theory</w:t>
      </w:r>
      <w:r w:rsidR="00872E67">
        <w:rPr>
          <w:rFonts w:asciiTheme="majorBidi" w:hAnsiTheme="majorBidi" w:cstheme="majorBidi"/>
          <w:i/>
          <w:iCs/>
          <w:sz w:val="24"/>
          <w:szCs w:val="24"/>
        </w:rPr>
        <w:t xml:space="preserve">. </w:t>
      </w:r>
      <w:r w:rsidR="00872E67">
        <w:rPr>
          <w:rFonts w:asciiTheme="majorBidi" w:hAnsiTheme="majorBidi" w:cstheme="majorBidi"/>
          <w:sz w:val="24"/>
          <w:szCs w:val="24"/>
        </w:rPr>
        <w:t>Awal mula munculnya teori resepsi ditujukan sebagai variasi untuk membogkar apa saja yang dilakukan oleh pembaca sejarah sastra trasional</w:t>
      </w:r>
      <w:r w:rsidR="00155ECE">
        <w:rPr>
          <w:rFonts w:asciiTheme="majorBidi" w:hAnsiTheme="majorBidi" w:cstheme="majorBidi"/>
          <w:sz w:val="24"/>
          <w:szCs w:val="24"/>
        </w:rPr>
        <w:t>, dimana segala sesuatu selalu dikaitkan dengan sejarah umum nasional dan ciri monumental lainnya. Teori resepsi ini mempunyai titik tekan respon pembaca sebagai kontruksi sejarah sastra tradisional sendiri.</w:t>
      </w:r>
      <w:r w:rsidR="00155ECE">
        <w:rPr>
          <w:rStyle w:val="FootnoteReference"/>
          <w:rFonts w:asciiTheme="majorBidi" w:hAnsiTheme="majorBidi" w:cstheme="majorBidi"/>
          <w:sz w:val="24"/>
          <w:szCs w:val="24"/>
        </w:rPr>
        <w:footnoteReference w:id="9"/>
      </w:r>
    </w:p>
    <w:p w:rsidR="005B7699" w:rsidRDefault="00F800D1" w:rsidP="00EA21D9">
      <w:pPr>
        <w:spacing w:line="360" w:lineRule="auto"/>
        <w:jc w:val="both"/>
        <w:rPr>
          <w:rFonts w:asciiTheme="majorBidi" w:hAnsiTheme="majorBidi" w:cstheme="majorBidi"/>
          <w:sz w:val="24"/>
          <w:szCs w:val="24"/>
        </w:rPr>
      </w:pPr>
      <w:r>
        <w:rPr>
          <w:rFonts w:asciiTheme="majorBidi" w:hAnsiTheme="majorBidi" w:cstheme="majorBidi"/>
          <w:sz w:val="24"/>
          <w:szCs w:val="24"/>
        </w:rPr>
        <w:tab/>
        <w:t>Dalam tulisan ini penulis menggunakan teori resepsi yang dikembangkan oleh Ahmad Rafiq</w:t>
      </w:r>
      <w:sdt>
        <w:sdtPr>
          <w:rPr>
            <w:rFonts w:asciiTheme="majorBidi" w:hAnsiTheme="majorBidi" w:cstheme="majorBidi"/>
            <w:sz w:val="24"/>
            <w:szCs w:val="24"/>
          </w:rPr>
          <w:id w:val="-518159713"/>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Ahm13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F800D1">
            <w:rPr>
              <w:rFonts w:asciiTheme="majorBidi" w:hAnsiTheme="majorBidi" w:cstheme="majorBidi"/>
              <w:noProof/>
              <w:sz w:val="24"/>
              <w:szCs w:val="24"/>
            </w:rPr>
            <w:t>(Rafiq, 2013)</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yang ditulis dalam desertasinya beliau telah menjelaskan bahw</w:t>
      </w:r>
      <w:r w:rsidR="00DB772C">
        <w:rPr>
          <w:rFonts w:asciiTheme="majorBidi" w:hAnsiTheme="majorBidi" w:cstheme="majorBidi"/>
          <w:sz w:val="24"/>
          <w:szCs w:val="24"/>
        </w:rPr>
        <w:t>a resepsi memiliki arti tindakan menerima sesuatu. Lebih spesifiknya lagi ialah resepsi sebagai teori dimana penekanannya terhadap peranan seorang pembaca dalam memaknai sebuah teks yang dibacanya</w:t>
      </w:r>
      <w:r w:rsidR="00283501">
        <w:rPr>
          <w:rFonts w:asciiTheme="majorBidi" w:hAnsiTheme="majorBidi" w:cstheme="majorBidi"/>
          <w:sz w:val="24"/>
          <w:szCs w:val="24"/>
        </w:rPr>
        <w:t>, karena sebuah intisari dari teks yang didapatkan oleh pembaca ialah melalui resepsi.</w:t>
      </w:r>
      <w:r w:rsidR="00283501">
        <w:rPr>
          <w:rStyle w:val="FootnoteReference"/>
          <w:rFonts w:asciiTheme="majorBidi" w:hAnsiTheme="majorBidi" w:cstheme="majorBidi"/>
          <w:sz w:val="24"/>
          <w:szCs w:val="24"/>
        </w:rPr>
        <w:footnoteReference w:id="10"/>
      </w:r>
      <w:r w:rsidR="00283501">
        <w:rPr>
          <w:rFonts w:asciiTheme="majorBidi" w:hAnsiTheme="majorBidi" w:cstheme="majorBidi"/>
          <w:sz w:val="24"/>
          <w:szCs w:val="24"/>
        </w:rPr>
        <w:t xml:space="preserve"> Jika dipadukan dengan Al-Qur’an dan Hadis, maka resepsi merupakan sebuah penelitian </w:t>
      </w:r>
      <w:r w:rsidR="005B7699">
        <w:rPr>
          <w:rFonts w:asciiTheme="majorBidi" w:hAnsiTheme="majorBidi" w:cstheme="majorBidi"/>
          <w:sz w:val="24"/>
          <w:szCs w:val="24"/>
        </w:rPr>
        <w:t>pada sambutan atau penerimaan pembaca terhadap Al-Qur’an dan Hadis, melalui aktualisasi ayat, makna, dan ajaran moralnya, dan menyangku pandangan pembaca terhadap teks tersebut. Berdasarkan argumen yang telah dipaparkan maka obyek kajian ini merupakan</w:t>
      </w:r>
      <w:r w:rsidR="005B7699" w:rsidRPr="00FE3EFE">
        <w:rPr>
          <w:rFonts w:asciiTheme="majorBidi" w:hAnsiTheme="majorBidi" w:cstheme="majorBidi"/>
          <w:sz w:val="24"/>
          <w:szCs w:val="24"/>
        </w:rPr>
        <w:t xml:space="preserve"> </w:t>
      </w:r>
      <w:r w:rsidR="005B7699">
        <w:rPr>
          <w:rFonts w:asciiTheme="majorBidi" w:hAnsiTheme="majorBidi" w:cstheme="majorBidi"/>
          <w:sz w:val="24"/>
          <w:szCs w:val="24"/>
        </w:rPr>
        <w:t>interaksi antara pembaca dan teks yang dibaca, sehingga menghasilkan gambaran khas golongan dari karakter masyarakat tertentu dalam interaksi.</w:t>
      </w:r>
      <w:r w:rsidR="00EA21D9">
        <w:rPr>
          <w:rFonts w:asciiTheme="majorBidi" w:hAnsiTheme="majorBidi" w:cstheme="majorBidi"/>
          <w:sz w:val="24"/>
          <w:szCs w:val="24"/>
        </w:rPr>
        <w:t xml:space="preserve"> </w:t>
      </w:r>
      <w:r w:rsidR="005B7699">
        <w:rPr>
          <w:rFonts w:asciiTheme="majorBidi" w:hAnsiTheme="majorBidi" w:cstheme="majorBidi"/>
          <w:sz w:val="24"/>
          <w:szCs w:val="24"/>
        </w:rPr>
        <w:t xml:space="preserve">Teori resepsi Ahmad Rafiq </w:t>
      </w:r>
      <w:r w:rsidR="00EA21D9">
        <w:rPr>
          <w:rFonts w:asciiTheme="majorBidi" w:hAnsiTheme="majorBidi" w:cstheme="majorBidi"/>
          <w:sz w:val="24"/>
          <w:szCs w:val="24"/>
        </w:rPr>
        <w:t>memiliki tiga bentuk: Pertama, Resepsi eksegesis. Kedua, Resepsi Estetika. Ketiga, Resepsi Fungsional.</w:t>
      </w:r>
      <w:r w:rsidR="00EA21D9">
        <w:rPr>
          <w:rStyle w:val="FootnoteReference"/>
          <w:rFonts w:asciiTheme="majorBidi" w:hAnsiTheme="majorBidi" w:cstheme="majorBidi"/>
          <w:sz w:val="24"/>
          <w:szCs w:val="24"/>
        </w:rPr>
        <w:footnoteReference w:id="11"/>
      </w:r>
      <w:r w:rsidR="00EA21D9">
        <w:rPr>
          <w:rFonts w:asciiTheme="majorBidi" w:hAnsiTheme="majorBidi" w:cstheme="majorBidi"/>
          <w:sz w:val="24"/>
          <w:szCs w:val="24"/>
        </w:rPr>
        <w:t xml:space="preserve"> </w:t>
      </w:r>
    </w:p>
    <w:p w:rsidR="008B25D3" w:rsidRDefault="008B25D3" w:rsidP="00EA21D9">
      <w:pPr>
        <w:spacing w:line="360" w:lineRule="auto"/>
        <w:jc w:val="both"/>
        <w:rPr>
          <w:rFonts w:asciiTheme="majorBidi" w:hAnsiTheme="majorBidi" w:cstheme="majorBidi"/>
          <w:sz w:val="24"/>
          <w:szCs w:val="24"/>
        </w:rPr>
      </w:pPr>
    </w:p>
    <w:p w:rsidR="00721615" w:rsidRDefault="00EA21D9" w:rsidP="0072161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721615" w:rsidRDefault="00721615" w:rsidP="008B25D3">
      <w:pPr>
        <w:spacing w:after="0" w:line="360" w:lineRule="auto"/>
        <w:jc w:val="both"/>
        <w:rPr>
          <w:rFonts w:asciiTheme="majorBidi" w:hAnsiTheme="majorBidi" w:cstheme="majorBidi"/>
          <w:sz w:val="24"/>
          <w:szCs w:val="24"/>
        </w:rPr>
      </w:pPr>
      <w:r>
        <w:rPr>
          <w:rFonts w:asciiTheme="majorBidi" w:hAnsiTheme="majorBidi" w:cstheme="majorBidi"/>
          <w:sz w:val="24"/>
          <w:szCs w:val="24"/>
        </w:rPr>
        <w:t>Kualitatif</w:t>
      </w:r>
    </w:p>
    <w:p w:rsidR="00721615" w:rsidRDefault="005808BF" w:rsidP="008B25D3">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Dalam penelitian ini peneliti menggunakan metode penelitian kualitatif (Field qualitative research) yang bersifat deskriptif, dimana penelitian ini merupakan penelitian yang terjun langsung ke lapangan untuk mengetahui kejadian kejadian yang terjadi secara langsung</w:t>
      </w:r>
      <w:r w:rsidR="00721615">
        <w:rPr>
          <w:rFonts w:asciiTheme="majorBidi" w:hAnsiTheme="majorBidi" w:cstheme="majorBidi"/>
          <w:sz w:val="24"/>
          <w:szCs w:val="24"/>
        </w:rPr>
        <w:t>. Penelitian ini bertujuan untuk mendiskripsikan suatu obyek yang saat ini sedang terjadi. Upaya yang dilakukan ialah mendskrpsikan mencatat dan menginterpretasikan kondisi yang sebenarnya terjadi sekarang.</w:t>
      </w:r>
      <w:r w:rsidR="00721615">
        <w:rPr>
          <w:rStyle w:val="FootnoteReference"/>
          <w:rFonts w:asciiTheme="majorBidi" w:hAnsiTheme="majorBidi" w:cstheme="majorBidi"/>
          <w:sz w:val="24"/>
          <w:szCs w:val="24"/>
        </w:rPr>
        <w:footnoteReference w:id="12"/>
      </w:r>
      <w:r w:rsidR="00721615">
        <w:rPr>
          <w:rFonts w:asciiTheme="majorBidi" w:hAnsiTheme="majorBidi" w:cstheme="majorBidi"/>
          <w:sz w:val="24"/>
          <w:szCs w:val="24"/>
        </w:rPr>
        <w:t xml:space="preserve"> </w:t>
      </w:r>
    </w:p>
    <w:p w:rsidR="008B25D3" w:rsidRDefault="008B25D3" w:rsidP="008B25D3">
      <w:pPr>
        <w:spacing w:after="0" w:line="360" w:lineRule="auto"/>
        <w:jc w:val="both"/>
        <w:rPr>
          <w:rFonts w:asciiTheme="majorBidi" w:hAnsiTheme="majorBidi" w:cstheme="majorBidi"/>
          <w:sz w:val="24"/>
          <w:szCs w:val="24"/>
        </w:rPr>
      </w:pPr>
    </w:p>
    <w:p w:rsidR="00721615" w:rsidRPr="00721615" w:rsidRDefault="00721615" w:rsidP="008B25D3">
      <w:pPr>
        <w:spacing w:after="0" w:line="360" w:lineRule="auto"/>
        <w:jc w:val="both"/>
        <w:rPr>
          <w:rFonts w:asciiTheme="majorBidi" w:hAnsiTheme="majorBidi" w:cstheme="majorBidi"/>
          <w:sz w:val="24"/>
          <w:szCs w:val="24"/>
        </w:rPr>
      </w:pPr>
      <w:r w:rsidRPr="00721615">
        <w:rPr>
          <w:rFonts w:asciiTheme="majorBidi" w:hAnsiTheme="majorBidi" w:cstheme="majorBidi"/>
          <w:sz w:val="24"/>
          <w:szCs w:val="24"/>
        </w:rPr>
        <w:t>Wawancara</w:t>
      </w:r>
    </w:p>
    <w:p w:rsidR="00721615" w:rsidRPr="00721615" w:rsidRDefault="00721615" w:rsidP="008B25D3">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sidRPr="00721615">
        <w:rPr>
          <w:rFonts w:asciiTheme="majorBidi" w:hAnsiTheme="majorBidi" w:cstheme="majorBidi"/>
          <w:sz w:val="24"/>
          <w:szCs w:val="24"/>
        </w:rPr>
        <w:t>Merup</w:t>
      </w:r>
      <w:r w:rsidR="00C07032">
        <w:rPr>
          <w:rFonts w:asciiTheme="majorBidi" w:hAnsiTheme="majorBidi" w:cstheme="majorBidi"/>
          <w:sz w:val="24"/>
          <w:szCs w:val="24"/>
        </w:rPr>
        <w:t>a</w:t>
      </w:r>
      <w:r w:rsidRPr="00721615">
        <w:rPr>
          <w:rFonts w:asciiTheme="majorBidi" w:hAnsiTheme="majorBidi" w:cstheme="majorBidi"/>
          <w:sz w:val="24"/>
          <w:szCs w:val="24"/>
        </w:rPr>
        <w:t>kan</w:t>
      </w:r>
      <w:r w:rsidR="00C07032">
        <w:rPr>
          <w:rFonts w:asciiTheme="majorBidi" w:hAnsiTheme="majorBidi" w:cstheme="majorBidi"/>
          <w:sz w:val="24"/>
          <w:szCs w:val="24"/>
        </w:rPr>
        <w:t xml:space="preserve"> suatu teknik pengumpulan data yang sering digunakan oleh penelitian kualitatif, wawancara dalam penelitian kulitatif memiliki beberapa tujuandan beberapa perntanyaan informal. Wawancara ini terjdi dari suatu percakapan yang informal menuju percakapan yang formal, walaupun percakapan memiliki aturan peralihan antara narasumber dan penanya.</w:t>
      </w:r>
      <w:r w:rsidR="00C07032">
        <w:rPr>
          <w:rStyle w:val="FootnoteReference"/>
          <w:rFonts w:asciiTheme="majorBidi" w:hAnsiTheme="majorBidi" w:cstheme="majorBidi"/>
          <w:sz w:val="24"/>
          <w:szCs w:val="24"/>
        </w:rPr>
        <w:footnoteReference w:id="13"/>
      </w:r>
      <w:r w:rsidR="00C07032">
        <w:rPr>
          <w:rFonts w:asciiTheme="majorBidi" w:hAnsiTheme="majorBidi" w:cstheme="majorBidi"/>
          <w:sz w:val="24"/>
          <w:szCs w:val="24"/>
        </w:rPr>
        <w:t xml:space="preserve"> dimana</w:t>
      </w:r>
      <w:r w:rsidRPr="00721615">
        <w:rPr>
          <w:rFonts w:asciiTheme="majorBidi" w:hAnsiTheme="majorBidi" w:cstheme="majorBidi"/>
          <w:sz w:val="24"/>
          <w:szCs w:val="24"/>
        </w:rPr>
        <w:t xml:space="preserve"> suatu komunikasi </w:t>
      </w:r>
      <w:r>
        <w:rPr>
          <w:rFonts w:asciiTheme="majorBidi" w:hAnsiTheme="majorBidi" w:cstheme="majorBidi"/>
          <w:sz w:val="24"/>
          <w:szCs w:val="24"/>
        </w:rPr>
        <w:t>verbal dimana ada kedua belah pihak saling berkomunikasi secara langsung yang saling ber</w:t>
      </w:r>
      <w:r w:rsidR="00C07032">
        <w:rPr>
          <w:rFonts w:asciiTheme="majorBidi" w:hAnsiTheme="majorBidi" w:cstheme="majorBidi"/>
          <w:sz w:val="24"/>
          <w:szCs w:val="24"/>
        </w:rPr>
        <w:t>hadapan dan melakukan percakapan yang diarahkan pada suatu topik tertentu, agar mendapatkan informasi yang dibutuhkan.</w:t>
      </w:r>
    </w:p>
    <w:p w:rsidR="00721615" w:rsidRDefault="00721615" w:rsidP="00721615">
      <w:pPr>
        <w:spacing w:line="360" w:lineRule="auto"/>
        <w:jc w:val="both"/>
        <w:rPr>
          <w:rFonts w:asciiTheme="majorBidi" w:hAnsiTheme="majorBidi" w:cstheme="majorBidi"/>
          <w:b/>
          <w:bCs/>
          <w:sz w:val="24"/>
          <w:szCs w:val="24"/>
        </w:rPr>
      </w:pPr>
    </w:p>
    <w:p w:rsidR="00380647" w:rsidRPr="00A91538" w:rsidRDefault="005B7699" w:rsidP="00721615">
      <w:pPr>
        <w:spacing w:line="360" w:lineRule="auto"/>
        <w:jc w:val="both"/>
        <w:rPr>
          <w:rFonts w:asciiTheme="majorBidi" w:hAnsiTheme="majorBidi" w:cstheme="majorBidi"/>
          <w:b/>
          <w:bCs/>
          <w:sz w:val="24"/>
          <w:szCs w:val="24"/>
        </w:rPr>
      </w:pPr>
      <w:r w:rsidRPr="00A91538">
        <w:rPr>
          <w:rFonts w:asciiTheme="majorBidi" w:hAnsiTheme="majorBidi" w:cstheme="majorBidi"/>
          <w:b/>
          <w:bCs/>
          <w:sz w:val="24"/>
          <w:szCs w:val="24"/>
        </w:rPr>
        <w:t xml:space="preserve"> </w:t>
      </w:r>
      <w:r w:rsidR="00380647" w:rsidRPr="00A91538">
        <w:rPr>
          <w:rFonts w:asciiTheme="majorBidi" w:hAnsiTheme="majorBidi" w:cstheme="majorBidi"/>
          <w:b/>
          <w:bCs/>
          <w:sz w:val="24"/>
          <w:szCs w:val="24"/>
        </w:rPr>
        <w:t>Tradisi Pengalungan Jimat Kalung Benang Pada Bayi</w:t>
      </w:r>
    </w:p>
    <w:p w:rsidR="00157936" w:rsidRDefault="00380647" w:rsidP="00A6548F">
      <w:pPr>
        <w:spacing w:after="0" w:line="360" w:lineRule="auto"/>
        <w:jc w:val="both"/>
        <w:rPr>
          <w:rFonts w:asciiTheme="majorBidi" w:hAnsiTheme="majorBidi" w:cstheme="majorBidi"/>
          <w:sz w:val="24"/>
          <w:szCs w:val="24"/>
        </w:rPr>
      </w:pPr>
      <w:r w:rsidRPr="00FE3EFE">
        <w:rPr>
          <w:rFonts w:asciiTheme="majorBidi" w:hAnsiTheme="majorBidi" w:cstheme="majorBidi"/>
          <w:sz w:val="24"/>
          <w:szCs w:val="24"/>
        </w:rPr>
        <w:tab/>
        <w:t xml:space="preserve">Tradisi sering dikenal sebagai sesuatu yang diturunan oleh nenek moyang. Dalam kamus antropologi Tradisi sendiri sering disebut dengan kebiasaan yang bersifat religious </w:t>
      </w:r>
      <w:r w:rsidR="0002048E" w:rsidRPr="00FE3EFE">
        <w:rPr>
          <w:rFonts w:asciiTheme="majorBidi" w:hAnsiTheme="majorBidi" w:cstheme="majorBidi"/>
          <w:sz w:val="24"/>
          <w:szCs w:val="24"/>
        </w:rPr>
        <w:t xml:space="preserve">namun magis dari kehidupan penduduk asli yang meliputi nilai budaya, moral, maupun aturan aturan yang bersangkutan lalu menjadi sistem budaya dari suatu budaya yang akan </w:t>
      </w:r>
      <w:r w:rsidR="008A5436">
        <w:rPr>
          <w:rFonts w:asciiTheme="majorBidi" w:hAnsiTheme="majorBidi" w:cstheme="majorBidi"/>
          <w:sz w:val="24"/>
          <w:szCs w:val="24"/>
        </w:rPr>
        <w:t>mengatur kehidupan sos</w:t>
      </w:r>
      <w:r w:rsidR="0002048E" w:rsidRPr="00FE3EFE">
        <w:rPr>
          <w:rFonts w:asciiTheme="majorBidi" w:hAnsiTheme="majorBidi" w:cstheme="majorBidi"/>
          <w:sz w:val="24"/>
          <w:szCs w:val="24"/>
        </w:rPr>
        <w:t>ial masyarakat.</w:t>
      </w:r>
      <w:r w:rsidR="0002048E" w:rsidRPr="00FE3EFE">
        <w:rPr>
          <w:rStyle w:val="FootnoteReference"/>
          <w:rFonts w:asciiTheme="majorBidi" w:hAnsiTheme="majorBidi" w:cstheme="majorBidi"/>
          <w:sz w:val="24"/>
          <w:szCs w:val="24"/>
        </w:rPr>
        <w:footnoteReference w:id="14"/>
      </w:r>
      <w:r w:rsidR="0002048E" w:rsidRPr="00FE3EFE">
        <w:rPr>
          <w:rFonts w:asciiTheme="majorBidi" w:hAnsiTheme="majorBidi" w:cstheme="majorBidi"/>
          <w:sz w:val="24"/>
          <w:szCs w:val="24"/>
        </w:rPr>
        <w:t xml:space="preserve"> </w:t>
      </w:r>
      <w:r w:rsidR="00FE3EFE" w:rsidRPr="00FE3EFE">
        <w:rPr>
          <w:rFonts w:asciiTheme="majorBidi" w:hAnsiTheme="majorBidi" w:cstheme="majorBidi"/>
          <w:sz w:val="24"/>
          <w:szCs w:val="24"/>
        </w:rPr>
        <w:t>Namun arti dalam kamus sosiologi ialah suatu kepercayaan yang dapat dipelihara secara turun temurun.</w:t>
      </w:r>
      <w:r w:rsidR="00FE3EFE" w:rsidRPr="00FE3EFE">
        <w:rPr>
          <w:rStyle w:val="FootnoteReference"/>
          <w:rFonts w:asciiTheme="majorBidi" w:hAnsiTheme="majorBidi" w:cstheme="majorBidi"/>
          <w:sz w:val="24"/>
          <w:szCs w:val="24"/>
        </w:rPr>
        <w:footnoteReference w:id="15"/>
      </w:r>
      <w:r w:rsidR="00A6548F">
        <w:rPr>
          <w:rFonts w:asciiTheme="majorBidi" w:hAnsiTheme="majorBidi" w:cstheme="majorBidi"/>
          <w:sz w:val="24"/>
          <w:szCs w:val="24"/>
        </w:rPr>
        <w:t xml:space="preserve"> </w:t>
      </w:r>
      <w:r w:rsidR="00E6471A">
        <w:rPr>
          <w:rFonts w:asciiTheme="majorBidi" w:hAnsiTheme="majorBidi" w:cstheme="majorBidi"/>
          <w:sz w:val="24"/>
          <w:szCs w:val="24"/>
        </w:rPr>
        <w:t>Ke</w:t>
      </w:r>
      <w:r w:rsidR="00A6548F">
        <w:rPr>
          <w:rFonts w:asciiTheme="majorBidi" w:hAnsiTheme="majorBidi" w:cstheme="majorBidi"/>
          <w:sz w:val="24"/>
          <w:szCs w:val="24"/>
        </w:rPr>
        <w:t>b</w:t>
      </w:r>
      <w:r w:rsidR="00E6471A">
        <w:rPr>
          <w:rFonts w:asciiTheme="majorBidi" w:hAnsiTheme="majorBidi" w:cstheme="majorBidi"/>
          <w:sz w:val="24"/>
          <w:szCs w:val="24"/>
        </w:rPr>
        <w:t xml:space="preserve">udayaan menurut Koentjaraningrat dalam bahasa sangsekerta ialah </w:t>
      </w:r>
      <w:r w:rsidR="00E6471A">
        <w:rPr>
          <w:rFonts w:asciiTheme="majorBidi" w:hAnsiTheme="majorBidi" w:cstheme="majorBidi"/>
          <w:i/>
          <w:iCs/>
          <w:sz w:val="24"/>
          <w:szCs w:val="24"/>
        </w:rPr>
        <w:t xml:space="preserve">Budhayah </w:t>
      </w:r>
      <w:r w:rsidR="00E6471A">
        <w:rPr>
          <w:rFonts w:asciiTheme="majorBidi" w:hAnsiTheme="majorBidi" w:cstheme="majorBidi"/>
          <w:sz w:val="24"/>
          <w:szCs w:val="24"/>
        </w:rPr>
        <w:t xml:space="preserve"> yang memiliki arti budi dan akal, atas dasar ini beliau mendefinisikan budaya  sebagai daya budi yang mewakili cipta, </w:t>
      </w:r>
      <w:r w:rsidR="00E6471A">
        <w:rPr>
          <w:rFonts w:asciiTheme="majorBidi" w:hAnsiTheme="majorBidi" w:cstheme="majorBidi"/>
          <w:sz w:val="24"/>
          <w:szCs w:val="24"/>
        </w:rPr>
        <w:lastRenderedPageBreak/>
        <w:t xml:space="preserve">karsa dan rasa. Sehingga dapat ditangkap bahwasannya kebudayaan ialan hasil dari </w:t>
      </w:r>
      <w:r w:rsidR="0032314B">
        <w:rPr>
          <w:rFonts w:asciiTheme="majorBidi" w:hAnsiTheme="majorBidi" w:cstheme="majorBidi"/>
          <w:sz w:val="24"/>
          <w:szCs w:val="24"/>
        </w:rPr>
        <w:t>cipta, karsa dan rasa.</w:t>
      </w:r>
      <w:r w:rsidR="0032314B">
        <w:rPr>
          <w:rStyle w:val="FootnoteReference"/>
          <w:rFonts w:asciiTheme="majorBidi" w:hAnsiTheme="majorBidi" w:cstheme="majorBidi"/>
          <w:sz w:val="24"/>
          <w:szCs w:val="24"/>
        </w:rPr>
        <w:footnoteReference w:id="16"/>
      </w:r>
    </w:p>
    <w:p w:rsidR="00157936" w:rsidRDefault="00157936" w:rsidP="009B1B38">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Sedangkan arti lain dari kebudayaan ialah </w:t>
      </w:r>
      <w:r>
        <w:rPr>
          <w:rFonts w:asciiTheme="majorBidi" w:hAnsiTheme="majorBidi" w:cstheme="majorBidi"/>
          <w:sz w:val="24"/>
          <w:szCs w:val="24"/>
          <w:lang w:val="id-ID"/>
        </w:rPr>
        <w:t xml:space="preserve">hasil karya, cipta, pengolahan, pengertian, pengarahan manusia terhadap alam dengan kekuatan jiwa, pikiran, perasaan, kemauan, intuisi, imajinasi, raga, dan </w:t>
      </w:r>
      <w:r>
        <w:rPr>
          <w:rFonts w:asciiTheme="majorBidi" w:hAnsiTheme="majorBidi" w:cstheme="majorBidi"/>
          <w:sz w:val="24"/>
          <w:szCs w:val="24"/>
        </w:rPr>
        <w:t>bidang bidang kerahaniaan lainnya yang mengikutsertakan diri dalam berbagai kehidupan rohaniyah dan lahiriyah manusia.</w:t>
      </w:r>
      <w:r>
        <w:rPr>
          <w:rStyle w:val="FootnoteReference"/>
          <w:rFonts w:asciiTheme="majorBidi" w:hAnsiTheme="majorBidi" w:cstheme="majorBidi"/>
          <w:sz w:val="24"/>
          <w:szCs w:val="24"/>
        </w:rPr>
        <w:footnoteReference w:id="17"/>
      </w:r>
    </w:p>
    <w:p w:rsidR="008A5436" w:rsidRDefault="006018BE" w:rsidP="009B1B3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w:t>
      </w:r>
      <w:r w:rsidR="001B5A22">
        <w:rPr>
          <w:rFonts w:asciiTheme="majorBidi" w:hAnsiTheme="majorBidi" w:cstheme="majorBidi"/>
          <w:sz w:val="24"/>
          <w:szCs w:val="24"/>
        </w:rPr>
        <w:t>Simuh, masyarakat jawa memiliki budaya yang khas terkait dengan kehidup</w:t>
      </w:r>
      <w:r w:rsidR="00D22034">
        <w:rPr>
          <w:rFonts w:asciiTheme="majorBidi" w:hAnsiTheme="majorBidi" w:cstheme="majorBidi"/>
          <w:sz w:val="24"/>
          <w:szCs w:val="24"/>
        </w:rPr>
        <w:t>a</w:t>
      </w:r>
      <w:r w:rsidR="001B5A22">
        <w:rPr>
          <w:rFonts w:asciiTheme="majorBidi" w:hAnsiTheme="majorBidi" w:cstheme="majorBidi"/>
          <w:sz w:val="24"/>
          <w:szCs w:val="24"/>
        </w:rPr>
        <w:t>n beragamannya</w:t>
      </w:r>
      <w:r w:rsidR="007303F5">
        <w:rPr>
          <w:rFonts w:asciiTheme="majorBidi" w:hAnsiTheme="majorBidi" w:cstheme="majorBidi"/>
          <w:sz w:val="24"/>
          <w:szCs w:val="24"/>
        </w:rPr>
        <w:t xml:space="preserve">. Menurut simun karakteristik kebuyaan ada tiga yaitu: </w:t>
      </w:r>
      <w:r w:rsidR="007303F5" w:rsidRPr="007303F5">
        <w:rPr>
          <w:rFonts w:asciiTheme="majorBidi" w:hAnsiTheme="majorBidi" w:cstheme="majorBidi"/>
          <w:i/>
          <w:iCs/>
          <w:sz w:val="24"/>
          <w:szCs w:val="24"/>
        </w:rPr>
        <w:t>Pertama,</w:t>
      </w:r>
      <w:r w:rsidR="007303F5">
        <w:rPr>
          <w:rFonts w:asciiTheme="majorBidi" w:hAnsiTheme="majorBidi" w:cstheme="majorBidi"/>
          <w:sz w:val="24"/>
          <w:szCs w:val="24"/>
        </w:rPr>
        <w:t xml:space="preserve"> Kebudayaan Jawa Pra Hindu budha. </w:t>
      </w:r>
      <w:r w:rsidR="007303F5" w:rsidRPr="007303F5">
        <w:rPr>
          <w:rFonts w:asciiTheme="majorBidi" w:hAnsiTheme="majorBidi" w:cstheme="majorBidi"/>
          <w:i/>
          <w:iCs/>
          <w:sz w:val="24"/>
          <w:szCs w:val="24"/>
        </w:rPr>
        <w:t>Kedua,</w:t>
      </w:r>
      <w:r w:rsidR="007303F5">
        <w:rPr>
          <w:rFonts w:asciiTheme="majorBidi" w:hAnsiTheme="majorBidi" w:cstheme="majorBidi"/>
          <w:sz w:val="24"/>
          <w:szCs w:val="24"/>
        </w:rPr>
        <w:t xml:space="preserve"> K</w:t>
      </w:r>
      <w:r w:rsidR="008A5436">
        <w:rPr>
          <w:rFonts w:asciiTheme="majorBidi" w:hAnsiTheme="majorBidi" w:cstheme="majorBidi"/>
          <w:sz w:val="24"/>
          <w:szCs w:val="24"/>
        </w:rPr>
        <w:t>e</w:t>
      </w:r>
      <w:r w:rsidR="007303F5">
        <w:rPr>
          <w:rFonts w:asciiTheme="majorBidi" w:hAnsiTheme="majorBidi" w:cstheme="majorBidi"/>
          <w:sz w:val="24"/>
          <w:szCs w:val="24"/>
        </w:rPr>
        <w:t xml:space="preserve">budayaan Jawa Masa Hindu Budha. </w:t>
      </w:r>
      <w:r w:rsidR="007303F5" w:rsidRPr="007303F5">
        <w:rPr>
          <w:rFonts w:asciiTheme="majorBidi" w:hAnsiTheme="majorBidi" w:cstheme="majorBidi"/>
          <w:i/>
          <w:iCs/>
          <w:sz w:val="24"/>
          <w:szCs w:val="24"/>
        </w:rPr>
        <w:t>Ketiga,</w:t>
      </w:r>
      <w:r w:rsidR="007303F5">
        <w:rPr>
          <w:rFonts w:asciiTheme="majorBidi" w:hAnsiTheme="majorBidi" w:cstheme="majorBidi"/>
          <w:sz w:val="24"/>
          <w:szCs w:val="24"/>
        </w:rPr>
        <w:t xml:space="preserve"> Kebudayaan Jawa Masa Kerajaan Islam.</w:t>
      </w:r>
      <w:r w:rsidR="008A5436">
        <w:rPr>
          <w:rFonts w:asciiTheme="majorBidi" w:hAnsiTheme="majorBidi" w:cstheme="majorBidi"/>
          <w:sz w:val="24"/>
          <w:szCs w:val="24"/>
        </w:rPr>
        <w:t xml:space="preserve"> </w:t>
      </w:r>
    </w:p>
    <w:p w:rsidR="008A5436" w:rsidRDefault="008A5436" w:rsidP="009B1B3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Sehingga dalam alkulturasi ini digunakan metode living hadis dalam mempelajari antara tradisi yang terjadi di masyarakat yang di sangkut pautkan dengan agama yang akan dibuktikan benar adanya atau tidak, dapat dipercaya atau tidak dengan pedoman Al-Qur’an atau Hadis.</w:t>
      </w:r>
      <w:r w:rsidR="0048053E">
        <w:rPr>
          <w:rFonts w:asciiTheme="majorBidi" w:hAnsiTheme="majorBidi" w:cstheme="majorBidi"/>
          <w:sz w:val="24"/>
          <w:szCs w:val="24"/>
        </w:rPr>
        <w:t xml:space="preserve"> Living Hadis sendiri dapat dimaknai sebagai gejala yang terlihat di sebuah masyarakat berupa perilaku yang bersumber dari Al-Qur’an dan Hadis, perilaku dan pola yang diterapkan oleh masyarakat sebagai respon mereka terhadap Hadis Nabi. Nabi Muhammad sendiri sebagai figur sentral yang menjadi panutan umat Islam sampai akhir zaman. Sehingga muncul persoalan yang berhubungan dengan perkembangan dan kebutuhn masyarakat untuk mengaplikasikan ajaran Islam yang telah ada sejak zaman dahulu yang sesuai diajarkan oleh Nabi Muhammad SAW, namun dengan konteks yang berbeda (ruang dan waktu). Sehingga dengan adanya aplikasi hadis yang mencakup konteks </w:t>
      </w:r>
      <w:r w:rsidR="00962C7C">
        <w:rPr>
          <w:rFonts w:asciiTheme="majorBidi" w:hAnsiTheme="majorBidi" w:cstheme="majorBidi"/>
          <w:sz w:val="24"/>
          <w:szCs w:val="24"/>
        </w:rPr>
        <w:t>sos</w:t>
      </w:r>
      <w:r w:rsidR="0048053E">
        <w:rPr>
          <w:rFonts w:asciiTheme="majorBidi" w:hAnsiTheme="majorBidi" w:cstheme="majorBidi"/>
          <w:sz w:val="24"/>
          <w:szCs w:val="24"/>
        </w:rPr>
        <w:t xml:space="preserve">ial, budaya, poltik maupun </w:t>
      </w:r>
      <w:r w:rsidR="00962C7C">
        <w:rPr>
          <w:rFonts w:asciiTheme="majorBidi" w:hAnsiTheme="majorBidi" w:cstheme="majorBidi"/>
          <w:sz w:val="24"/>
          <w:szCs w:val="24"/>
        </w:rPr>
        <w:t>hu</w:t>
      </w:r>
      <w:r w:rsidR="0048053E">
        <w:rPr>
          <w:rFonts w:asciiTheme="majorBidi" w:hAnsiTheme="majorBidi" w:cstheme="majorBidi"/>
          <w:sz w:val="24"/>
          <w:szCs w:val="24"/>
        </w:rPr>
        <w:t>kum yang berbed</w:t>
      </w:r>
      <w:r w:rsidR="00962C7C">
        <w:rPr>
          <w:rFonts w:asciiTheme="majorBidi" w:hAnsiTheme="majorBidi" w:cstheme="majorBidi"/>
          <w:sz w:val="24"/>
          <w:szCs w:val="24"/>
        </w:rPr>
        <w:t>a disetip tradisi masyarakat sehingga dapat dikatakan hadis yang hidup di dalam masyarakat yang diistilakan sebagai Living Hadis.</w:t>
      </w:r>
      <w:r w:rsidRPr="002B0368">
        <w:rPr>
          <w:rStyle w:val="FootnoteReference"/>
          <w:rFonts w:asciiTheme="majorBidi" w:hAnsiTheme="majorBidi" w:cstheme="majorBidi"/>
          <w:sz w:val="24"/>
          <w:szCs w:val="24"/>
          <w:lang w:val="id-ID"/>
        </w:rPr>
        <w:footnoteReference w:id="18"/>
      </w:r>
    </w:p>
    <w:p w:rsidR="00E755BC" w:rsidRPr="00043FF9" w:rsidRDefault="00B63571" w:rsidP="00043FF9">
      <w:pPr>
        <w:spacing w:after="0" w:line="360" w:lineRule="auto"/>
        <w:ind w:firstLine="720"/>
        <w:jc w:val="both"/>
        <w:rPr>
          <w:rFonts w:asciiTheme="majorBidi" w:hAnsiTheme="majorBidi" w:cstheme="majorBidi"/>
          <w:i/>
          <w:iCs/>
          <w:sz w:val="24"/>
          <w:szCs w:val="24"/>
        </w:rPr>
      </w:pPr>
      <w:r>
        <w:rPr>
          <w:rFonts w:asciiTheme="majorBidi" w:hAnsiTheme="majorBidi" w:cstheme="majorBidi"/>
          <w:sz w:val="24"/>
          <w:szCs w:val="24"/>
        </w:rPr>
        <w:lastRenderedPageBreak/>
        <w:t>Pengalungan jimat kalung benang pada bayi dilakukan</w:t>
      </w:r>
      <w:r w:rsidR="00C44614">
        <w:rPr>
          <w:rFonts w:asciiTheme="majorBidi" w:hAnsiTheme="majorBidi" w:cstheme="majorBidi"/>
          <w:sz w:val="24"/>
          <w:szCs w:val="24"/>
        </w:rPr>
        <w:t xml:space="preserve"> saat pusar bayi lepas atau dalam Tradisi jawa disebut sebagai </w:t>
      </w:r>
      <w:r w:rsidR="00C44614" w:rsidRPr="00C44614">
        <w:rPr>
          <w:rFonts w:asciiTheme="majorBidi" w:hAnsiTheme="majorBidi" w:cstheme="majorBidi"/>
          <w:i/>
          <w:iCs/>
          <w:sz w:val="24"/>
          <w:szCs w:val="24"/>
        </w:rPr>
        <w:t>ceplak puser</w:t>
      </w:r>
      <w:r w:rsidR="00C44614">
        <w:rPr>
          <w:rFonts w:asciiTheme="majorBidi" w:hAnsiTheme="majorBidi" w:cstheme="majorBidi"/>
          <w:sz w:val="24"/>
          <w:szCs w:val="24"/>
        </w:rPr>
        <w:t xml:space="preserve"> tidak jarang juga ada yang menyebutnya dengan </w:t>
      </w:r>
      <w:r w:rsidR="00C44614" w:rsidRPr="00C44614">
        <w:rPr>
          <w:rFonts w:asciiTheme="majorBidi" w:hAnsiTheme="majorBidi" w:cstheme="majorBidi"/>
          <w:i/>
          <w:iCs/>
          <w:sz w:val="24"/>
          <w:szCs w:val="24"/>
        </w:rPr>
        <w:t>puputan</w:t>
      </w:r>
      <w:r w:rsidR="00C44614">
        <w:rPr>
          <w:rFonts w:asciiTheme="majorBidi" w:hAnsiTheme="majorBidi" w:cstheme="majorBidi"/>
          <w:i/>
          <w:iCs/>
          <w:sz w:val="24"/>
          <w:szCs w:val="24"/>
        </w:rPr>
        <w:t xml:space="preserve">. </w:t>
      </w:r>
      <w:r w:rsidR="00C44614">
        <w:rPr>
          <w:rFonts w:asciiTheme="majorBidi" w:hAnsiTheme="majorBidi" w:cstheme="majorBidi"/>
          <w:sz w:val="24"/>
          <w:szCs w:val="24"/>
        </w:rPr>
        <w:t xml:space="preserve">Sehari setelah pusar bayi terlepas kluarga bayi mengadakan </w:t>
      </w:r>
      <w:r w:rsidR="002121B4">
        <w:rPr>
          <w:rFonts w:asciiTheme="majorBidi" w:hAnsiTheme="majorBidi" w:cstheme="majorBidi"/>
          <w:sz w:val="24"/>
          <w:szCs w:val="24"/>
        </w:rPr>
        <w:t xml:space="preserve">acara pemakaian jimat kalung pada bayi yang disebut dengan acara </w:t>
      </w:r>
      <w:r w:rsidR="002121B4">
        <w:rPr>
          <w:rFonts w:asciiTheme="majorBidi" w:hAnsiTheme="majorBidi" w:cstheme="majorBidi"/>
          <w:i/>
          <w:iCs/>
          <w:sz w:val="24"/>
          <w:szCs w:val="24"/>
        </w:rPr>
        <w:t>Slametan</w:t>
      </w:r>
      <w:r w:rsidR="002121B4">
        <w:rPr>
          <w:rStyle w:val="FootnoteReference"/>
          <w:rFonts w:asciiTheme="majorBidi" w:hAnsiTheme="majorBidi" w:cstheme="majorBidi"/>
          <w:i/>
          <w:iCs/>
          <w:sz w:val="24"/>
          <w:szCs w:val="24"/>
        </w:rPr>
        <w:footnoteReference w:id="19"/>
      </w:r>
      <w:r w:rsidR="002121B4">
        <w:rPr>
          <w:rFonts w:asciiTheme="majorBidi" w:hAnsiTheme="majorBidi" w:cstheme="majorBidi"/>
          <w:i/>
          <w:iCs/>
          <w:sz w:val="24"/>
          <w:szCs w:val="24"/>
        </w:rPr>
        <w:t xml:space="preserve"> </w:t>
      </w:r>
      <w:r w:rsidR="00D0487B">
        <w:rPr>
          <w:rFonts w:asciiTheme="majorBidi" w:hAnsiTheme="majorBidi" w:cstheme="majorBidi"/>
          <w:sz w:val="24"/>
          <w:szCs w:val="24"/>
        </w:rPr>
        <w:t xml:space="preserve">yang dilaksanakan setelah magrib ataupun setelah isya’ dimana dalam acara ini pihak kluarga mengundang warga desa untuk mengikuti acara </w:t>
      </w:r>
      <w:r w:rsidR="00D0487B">
        <w:rPr>
          <w:rFonts w:asciiTheme="majorBidi" w:hAnsiTheme="majorBidi" w:cstheme="majorBidi"/>
          <w:i/>
          <w:iCs/>
          <w:sz w:val="24"/>
          <w:szCs w:val="24"/>
        </w:rPr>
        <w:t>slametan.</w:t>
      </w:r>
      <w:r w:rsidR="00043FF9">
        <w:rPr>
          <w:rFonts w:asciiTheme="majorBidi" w:hAnsiTheme="majorBidi" w:cstheme="majorBidi"/>
          <w:i/>
          <w:iCs/>
          <w:sz w:val="24"/>
          <w:szCs w:val="24"/>
        </w:rPr>
        <w:t xml:space="preserve"> </w:t>
      </w:r>
      <w:r w:rsidR="00E755BC">
        <w:rPr>
          <w:rFonts w:asciiTheme="majorBidi" w:hAnsiTheme="majorBidi" w:cstheme="majorBidi"/>
          <w:sz w:val="24"/>
          <w:szCs w:val="24"/>
        </w:rPr>
        <w:t xml:space="preserve">Setelah acara </w:t>
      </w:r>
      <w:r w:rsidR="004C1C41">
        <w:rPr>
          <w:rFonts w:asciiTheme="majorBidi" w:hAnsiTheme="majorBidi" w:cstheme="majorBidi"/>
          <w:i/>
          <w:iCs/>
          <w:sz w:val="24"/>
          <w:szCs w:val="24"/>
        </w:rPr>
        <w:t>Slametan</w:t>
      </w:r>
      <w:r w:rsidR="0001161B">
        <w:rPr>
          <w:rFonts w:asciiTheme="majorBidi" w:hAnsiTheme="majorBidi" w:cstheme="majorBidi"/>
          <w:i/>
          <w:iCs/>
          <w:sz w:val="24"/>
          <w:szCs w:val="24"/>
        </w:rPr>
        <w:t xml:space="preserve"> </w:t>
      </w:r>
      <w:r w:rsidR="004C1C41">
        <w:rPr>
          <w:rFonts w:asciiTheme="majorBidi" w:hAnsiTheme="majorBidi" w:cstheme="majorBidi"/>
          <w:sz w:val="24"/>
          <w:szCs w:val="24"/>
        </w:rPr>
        <w:t xml:space="preserve">telah usai dilanjutkan dengan pembacaan maulid Nabi. Sebelum Maulid Nabi dilaksanakan pihak </w:t>
      </w:r>
      <w:r w:rsidR="0001161B">
        <w:rPr>
          <w:rFonts w:asciiTheme="majorBidi" w:hAnsiTheme="majorBidi" w:cstheme="majorBidi"/>
          <w:sz w:val="24"/>
          <w:szCs w:val="24"/>
        </w:rPr>
        <w:t>ke</w:t>
      </w:r>
      <w:r w:rsidR="004C1C41">
        <w:rPr>
          <w:rFonts w:asciiTheme="majorBidi" w:hAnsiTheme="majorBidi" w:cstheme="majorBidi"/>
          <w:sz w:val="24"/>
          <w:szCs w:val="24"/>
        </w:rPr>
        <w:t xml:space="preserve">luarga telah menyiapkan alat </w:t>
      </w:r>
      <w:r w:rsidR="0001161B">
        <w:rPr>
          <w:rFonts w:asciiTheme="majorBidi" w:hAnsiTheme="majorBidi" w:cstheme="majorBidi"/>
          <w:sz w:val="24"/>
          <w:szCs w:val="24"/>
        </w:rPr>
        <w:t>s</w:t>
      </w:r>
      <w:r w:rsidR="004C1C41">
        <w:rPr>
          <w:rFonts w:asciiTheme="majorBidi" w:hAnsiTheme="majorBidi" w:cstheme="majorBidi"/>
          <w:sz w:val="24"/>
          <w:szCs w:val="24"/>
        </w:rPr>
        <w:t>erta bahan untuk membuat jimat kalung benang pada bayi, adapun yang dibutuhkan antara lain: Benng Wall, Jarum, bedak bayi, piring kecil dan minyak tanah.</w:t>
      </w:r>
      <w:r w:rsidR="004C1C41">
        <w:rPr>
          <w:rStyle w:val="FootnoteReference"/>
          <w:rFonts w:asciiTheme="majorBidi" w:hAnsiTheme="majorBidi" w:cstheme="majorBidi"/>
          <w:sz w:val="24"/>
          <w:szCs w:val="24"/>
        </w:rPr>
        <w:footnoteReference w:id="20"/>
      </w:r>
    </w:p>
    <w:p w:rsidR="00776336" w:rsidRDefault="002D4F48" w:rsidP="009B1B38">
      <w:pPr>
        <w:spacing w:line="360" w:lineRule="auto"/>
        <w:ind w:firstLine="714"/>
        <w:jc w:val="both"/>
        <w:rPr>
          <w:rFonts w:asciiTheme="majorBidi" w:hAnsiTheme="majorBidi" w:cstheme="majorBidi"/>
          <w:sz w:val="24"/>
          <w:szCs w:val="24"/>
          <w:lang w:val="id-ID"/>
        </w:rPr>
      </w:pPr>
      <w:r w:rsidRPr="004C1C41">
        <w:rPr>
          <w:rFonts w:asciiTheme="majorBidi" w:hAnsiTheme="majorBidi" w:cstheme="majorBidi"/>
          <w:sz w:val="24"/>
          <w:szCs w:val="24"/>
          <w:lang w:val="id-ID"/>
        </w:rPr>
        <w:t xml:space="preserve">Selain pemakaian Jimat kalung benang pada bayi, azimat yang dianggap penting </w:t>
      </w:r>
      <w:r w:rsidR="0051144C" w:rsidRPr="004C1C41">
        <w:rPr>
          <w:rFonts w:asciiTheme="majorBidi" w:hAnsiTheme="majorBidi" w:cstheme="majorBidi"/>
          <w:sz w:val="24"/>
          <w:szCs w:val="24"/>
          <w:lang w:val="id-ID"/>
        </w:rPr>
        <w:t>p</w:t>
      </w:r>
      <w:r w:rsidR="00207170" w:rsidRPr="004C1C41">
        <w:rPr>
          <w:rFonts w:asciiTheme="majorBidi" w:hAnsiTheme="majorBidi" w:cstheme="majorBidi"/>
          <w:sz w:val="24"/>
          <w:szCs w:val="24"/>
          <w:lang w:val="id-ID"/>
        </w:rPr>
        <w:t>embuatan dan pelaksanaan pada bayi ialah</w:t>
      </w:r>
      <w:r w:rsidR="0051144C" w:rsidRPr="004C1C41">
        <w:rPr>
          <w:rFonts w:asciiTheme="majorBidi" w:hAnsiTheme="majorBidi" w:cstheme="majorBidi"/>
          <w:sz w:val="24"/>
          <w:szCs w:val="24"/>
          <w:lang w:val="id-ID"/>
        </w:rPr>
        <w:t xml:space="preserve">: </w:t>
      </w:r>
      <w:r w:rsidR="0051144C" w:rsidRPr="004C1C41">
        <w:rPr>
          <w:rFonts w:asciiTheme="majorBidi" w:hAnsiTheme="majorBidi" w:cstheme="majorBidi"/>
          <w:i/>
          <w:iCs/>
          <w:sz w:val="24"/>
          <w:szCs w:val="24"/>
          <w:lang w:val="id-ID"/>
        </w:rPr>
        <w:t>Pertama,</w:t>
      </w:r>
      <w:r w:rsidR="00207170" w:rsidRPr="004C1C41">
        <w:rPr>
          <w:rFonts w:asciiTheme="majorBidi" w:hAnsiTheme="majorBidi" w:cstheme="majorBidi"/>
          <w:sz w:val="24"/>
          <w:szCs w:val="24"/>
          <w:lang w:val="id-ID"/>
        </w:rPr>
        <w:t xml:space="preserve"> saat sang orang tua meminta </w:t>
      </w:r>
      <w:r w:rsidR="00207170" w:rsidRPr="004C1C41">
        <w:rPr>
          <w:rFonts w:asciiTheme="majorBidi" w:hAnsiTheme="majorBidi" w:cstheme="majorBidi"/>
          <w:i/>
          <w:iCs/>
          <w:sz w:val="24"/>
          <w:szCs w:val="24"/>
          <w:lang w:val="id-ID"/>
        </w:rPr>
        <w:t xml:space="preserve">Azimat </w:t>
      </w:r>
      <w:r w:rsidR="00207170" w:rsidRPr="004C1C41">
        <w:rPr>
          <w:rFonts w:asciiTheme="majorBidi" w:hAnsiTheme="majorBidi" w:cstheme="majorBidi"/>
          <w:sz w:val="24"/>
          <w:szCs w:val="24"/>
          <w:lang w:val="id-ID"/>
        </w:rPr>
        <w:t xml:space="preserve">kepada seorang yang dianggap </w:t>
      </w:r>
      <w:r w:rsidR="00207170" w:rsidRPr="004C1C41">
        <w:rPr>
          <w:rFonts w:asciiTheme="majorBidi" w:hAnsiTheme="majorBidi" w:cstheme="majorBidi"/>
          <w:i/>
          <w:iCs/>
          <w:sz w:val="24"/>
          <w:szCs w:val="24"/>
          <w:lang w:val="id-ID"/>
        </w:rPr>
        <w:t xml:space="preserve">salih, </w:t>
      </w:r>
      <w:r w:rsidR="00207170" w:rsidRPr="004C1C41">
        <w:rPr>
          <w:rFonts w:asciiTheme="majorBidi" w:hAnsiTheme="majorBidi" w:cstheme="majorBidi"/>
          <w:sz w:val="24"/>
          <w:szCs w:val="24"/>
          <w:lang w:val="id-ID"/>
        </w:rPr>
        <w:t>sehingga seorang salih tersebut berpuasa atau tirakat untuk memuat azimat, jadi pembuatan azi</w:t>
      </w:r>
      <w:r w:rsidR="0051144C" w:rsidRPr="004C1C41">
        <w:rPr>
          <w:rFonts w:asciiTheme="majorBidi" w:hAnsiTheme="majorBidi" w:cstheme="majorBidi"/>
          <w:sz w:val="24"/>
          <w:szCs w:val="24"/>
          <w:lang w:val="id-ID"/>
        </w:rPr>
        <w:t>mat yang dibuat tidaklah instan</w:t>
      </w:r>
      <w:r w:rsidR="00207170" w:rsidRPr="004C1C41">
        <w:rPr>
          <w:rFonts w:asciiTheme="majorBidi" w:hAnsiTheme="majorBidi" w:cstheme="majorBidi"/>
          <w:sz w:val="24"/>
          <w:szCs w:val="24"/>
          <w:lang w:val="id-ID"/>
        </w:rPr>
        <w:t xml:space="preserve"> harus membutuhkan tirakat dan ritual ritual sakral lainnya</w:t>
      </w:r>
      <w:r w:rsidR="0051144C" w:rsidRPr="004C1C41">
        <w:rPr>
          <w:rFonts w:asciiTheme="majorBidi" w:hAnsiTheme="majorBidi" w:cstheme="majorBidi"/>
          <w:sz w:val="24"/>
          <w:szCs w:val="24"/>
          <w:lang w:val="id-ID"/>
        </w:rPr>
        <w:t>, sehingga jik</w:t>
      </w:r>
      <w:r w:rsidR="00C37613" w:rsidRPr="004C1C41">
        <w:rPr>
          <w:rFonts w:asciiTheme="majorBidi" w:hAnsiTheme="majorBidi" w:cstheme="majorBidi"/>
          <w:sz w:val="24"/>
          <w:szCs w:val="24"/>
          <w:lang w:val="id-ID"/>
        </w:rPr>
        <w:t>a</w:t>
      </w:r>
      <w:r w:rsidR="0051144C" w:rsidRPr="004C1C41">
        <w:rPr>
          <w:rFonts w:asciiTheme="majorBidi" w:hAnsiTheme="majorBidi" w:cstheme="majorBidi"/>
          <w:sz w:val="24"/>
          <w:szCs w:val="24"/>
          <w:lang w:val="id-ID"/>
        </w:rPr>
        <w:t xml:space="preserve"> jimat tersebut selsai dipakaikan kepada bayi</w:t>
      </w:r>
      <w:r w:rsidRPr="004C1C41">
        <w:rPr>
          <w:rFonts w:asciiTheme="majorBidi" w:hAnsiTheme="majorBidi" w:cstheme="majorBidi"/>
          <w:sz w:val="24"/>
          <w:szCs w:val="24"/>
          <w:lang w:val="id-ID"/>
        </w:rPr>
        <w:t xml:space="preserve"> (dilakukan pada segala macam </w:t>
      </w:r>
      <w:r w:rsidRPr="004C1C41">
        <w:rPr>
          <w:rFonts w:asciiTheme="majorBidi" w:hAnsiTheme="majorBidi" w:cstheme="majorBidi"/>
          <w:i/>
          <w:iCs/>
          <w:sz w:val="24"/>
          <w:szCs w:val="24"/>
          <w:lang w:val="id-ID"/>
        </w:rPr>
        <w:t>Azimat)</w:t>
      </w:r>
      <w:r w:rsidR="00207170" w:rsidRPr="004C1C41">
        <w:rPr>
          <w:rFonts w:asciiTheme="majorBidi" w:hAnsiTheme="majorBidi" w:cstheme="majorBidi"/>
          <w:sz w:val="24"/>
          <w:szCs w:val="24"/>
          <w:lang w:val="id-ID"/>
        </w:rPr>
        <w:t>.</w:t>
      </w:r>
      <w:r w:rsidR="0051144C">
        <w:rPr>
          <w:rStyle w:val="FootnoteReference"/>
          <w:rFonts w:asciiTheme="majorBidi" w:hAnsiTheme="majorBidi" w:cstheme="majorBidi"/>
          <w:sz w:val="24"/>
          <w:szCs w:val="24"/>
        </w:rPr>
        <w:footnoteReference w:id="21"/>
      </w:r>
      <w:r w:rsidR="0051144C" w:rsidRPr="004C1C41">
        <w:rPr>
          <w:rFonts w:asciiTheme="majorBidi" w:hAnsiTheme="majorBidi" w:cstheme="majorBidi"/>
          <w:sz w:val="24"/>
          <w:szCs w:val="24"/>
          <w:lang w:val="id-ID"/>
        </w:rPr>
        <w:t xml:space="preserve"> </w:t>
      </w:r>
      <w:r w:rsidR="0051144C" w:rsidRPr="00DF1FB9">
        <w:rPr>
          <w:rFonts w:asciiTheme="majorBidi" w:hAnsiTheme="majorBidi" w:cstheme="majorBidi"/>
          <w:sz w:val="24"/>
          <w:szCs w:val="24"/>
          <w:lang w:val="id-ID"/>
        </w:rPr>
        <w:t>Kedua</w:t>
      </w:r>
      <w:r w:rsidR="0051144C" w:rsidRPr="00DF1FB9">
        <w:rPr>
          <w:rFonts w:asciiTheme="majorBidi" w:hAnsiTheme="majorBidi" w:cstheme="majorBidi"/>
          <w:i/>
          <w:iCs/>
          <w:sz w:val="24"/>
          <w:szCs w:val="24"/>
          <w:lang w:val="id-ID"/>
        </w:rPr>
        <w:t>,</w:t>
      </w:r>
      <w:r w:rsidR="0051144C" w:rsidRPr="00DF1FB9">
        <w:rPr>
          <w:rFonts w:asciiTheme="majorBidi" w:hAnsiTheme="majorBidi" w:cstheme="majorBidi"/>
          <w:sz w:val="24"/>
          <w:szCs w:val="24"/>
          <w:lang w:val="id-ID"/>
        </w:rPr>
        <w:t xml:space="preserve"> pembuatan ka</w:t>
      </w:r>
      <w:r w:rsidR="00C37613" w:rsidRPr="00DF1FB9">
        <w:rPr>
          <w:rFonts w:asciiTheme="majorBidi" w:hAnsiTheme="majorBidi" w:cstheme="majorBidi"/>
          <w:sz w:val="24"/>
          <w:szCs w:val="24"/>
          <w:lang w:val="id-ID"/>
        </w:rPr>
        <w:t>lung bayi yang dibacakan dengan maul</w:t>
      </w:r>
      <w:r w:rsidR="005B149F" w:rsidRPr="005B149F">
        <w:rPr>
          <w:rFonts w:asciiTheme="majorBidi" w:hAnsiTheme="majorBidi" w:cstheme="majorBidi"/>
          <w:sz w:val="24"/>
          <w:szCs w:val="24"/>
          <w:lang w:val="id-ID"/>
        </w:rPr>
        <w:t>i</w:t>
      </w:r>
      <w:r w:rsidR="00C37613" w:rsidRPr="00DF1FB9">
        <w:rPr>
          <w:rFonts w:asciiTheme="majorBidi" w:hAnsiTheme="majorBidi" w:cstheme="majorBidi"/>
          <w:sz w:val="24"/>
          <w:szCs w:val="24"/>
          <w:lang w:val="id-ID"/>
        </w:rPr>
        <w:t xml:space="preserve">d nabi, ketika sampai pada kalimat </w:t>
      </w:r>
      <w:r w:rsidR="00C37613" w:rsidRPr="00DF1FB9">
        <w:rPr>
          <w:rFonts w:asciiTheme="majorBidi" w:hAnsiTheme="majorBidi" w:cstheme="majorBidi"/>
          <w:i/>
          <w:iCs/>
          <w:sz w:val="24"/>
          <w:szCs w:val="24"/>
          <w:lang w:val="id-ID"/>
        </w:rPr>
        <w:t xml:space="preserve">Mahalul Qiyam </w:t>
      </w:r>
      <w:r w:rsidR="00C37613" w:rsidRPr="00DF1FB9">
        <w:rPr>
          <w:rFonts w:asciiTheme="majorBidi" w:hAnsiTheme="majorBidi" w:cstheme="majorBidi"/>
          <w:sz w:val="24"/>
          <w:szCs w:val="24"/>
          <w:lang w:val="id-ID"/>
        </w:rPr>
        <w:t xml:space="preserve">maka maka seorang dukun bayi memulai membuat </w:t>
      </w:r>
      <w:r w:rsidR="00C37613" w:rsidRPr="00DF1FB9">
        <w:rPr>
          <w:rFonts w:asciiTheme="majorBidi" w:hAnsiTheme="majorBidi" w:cstheme="majorBidi"/>
          <w:i/>
          <w:iCs/>
          <w:sz w:val="24"/>
          <w:szCs w:val="24"/>
          <w:lang w:val="id-ID"/>
        </w:rPr>
        <w:t xml:space="preserve">azimat </w:t>
      </w:r>
      <w:r w:rsidR="00C37613" w:rsidRPr="00DF1FB9">
        <w:rPr>
          <w:rFonts w:asciiTheme="majorBidi" w:hAnsiTheme="majorBidi" w:cstheme="majorBidi"/>
          <w:sz w:val="24"/>
          <w:szCs w:val="24"/>
          <w:lang w:val="id-ID"/>
        </w:rPr>
        <w:t xml:space="preserve">dengan berdiri. Apabila pembacaan </w:t>
      </w:r>
      <w:r w:rsidR="00C37613" w:rsidRPr="00DF1FB9">
        <w:rPr>
          <w:rFonts w:asciiTheme="majorBidi" w:hAnsiTheme="majorBidi" w:cstheme="majorBidi"/>
          <w:i/>
          <w:iCs/>
          <w:sz w:val="24"/>
          <w:szCs w:val="24"/>
          <w:lang w:val="id-ID"/>
        </w:rPr>
        <w:t xml:space="preserve">Mahalul Qiyam </w:t>
      </w:r>
      <w:r w:rsidR="00C37613" w:rsidRPr="00DF1FB9">
        <w:rPr>
          <w:rFonts w:asciiTheme="majorBidi" w:hAnsiTheme="majorBidi" w:cstheme="majorBidi"/>
          <w:sz w:val="24"/>
          <w:szCs w:val="24"/>
          <w:lang w:val="id-ID"/>
        </w:rPr>
        <w:t xml:space="preserve">telah usai namun </w:t>
      </w:r>
      <w:r w:rsidR="00C37613" w:rsidRPr="00DF1FB9">
        <w:rPr>
          <w:rFonts w:asciiTheme="majorBidi" w:hAnsiTheme="majorBidi" w:cstheme="majorBidi"/>
          <w:i/>
          <w:iCs/>
          <w:sz w:val="24"/>
          <w:szCs w:val="24"/>
          <w:lang w:val="id-ID"/>
        </w:rPr>
        <w:t>azimat</w:t>
      </w:r>
      <w:r w:rsidR="00C37613" w:rsidRPr="00DF1FB9">
        <w:rPr>
          <w:rFonts w:asciiTheme="majorBidi" w:hAnsiTheme="majorBidi" w:cstheme="majorBidi"/>
          <w:sz w:val="24"/>
          <w:szCs w:val="24"/>
          <w:lang w:val="id-ID"/>
        </w:rPr>
        <w:t xml:space="preserve">-nya belum jadi, maka akan diulangi pembacaan lagi sampai </w:t>
      </w:r>
      <w:r w:rsidR="00C37613" w:rsidRPr="00DF1FB9">
        <w:rPr>
          <w:rFonts w:asciiTheme="majorBidi" w:hAnsiTheme="majorBidi" w:cstheme="majorBidi"/>
          <w:i/>
          <w:iCs/>
          <w:sz w:val="24"/>
          <w:szCs w:val="24"/>
          <w:lang w:val="id-ID"/>
        </w:rPr>
        <w:t>azimat</w:t>
      </w:r>
      <w:r w:rsidR="00C37613" w:rsidRPr="00DF1FB9">
        <w:rPr>
          <w:rFonts w:asciiTheme="majorBidi" w:hAnsiTheme="majorBidi" w:cstheme="majorBidi"/>
          <w:sz w:val="24"/>
          <w:szCs w:val="24"/>
          <w:lang w:val="id-ID"/>
        </w:rPr>
        <w:t xml:space="preserve"> benar benar jadi. </w:t>
      </w:r>
      <w:r w:rsidR="00C37613">
        <w:rPr>
          <w:rFonts w:asciiTheme="majorBidi" w:hAnsiTheme="majorBidi" w:cstheme="majorBidi"/>
          <w:sz w:val="24"/>
          <w:szCs w:val="24"/>
        </w:rPr>
        <w:t xml:space="preserve">Dalam pembuatan </w:t>
      </w:r>
      <w:r w:rsidR="00C37613">
        <w:rPr>
          <w:rFonts w:asciiTheme="majorBidi" w:hAnsiTheme="majorBidi" w:cstheme="majorBidi"/>
          <w:i/>
          <w:iCs/>
          <w:sz w:val="24"/>
          <w:szCs w:val="24"/>
        </w:rPr>
        <w:t xml:space="preserve">Azimat </w:t>
      </w:r>
      <w:r w:rsidR="00C37613">
        <w:rPr>
          <w:rFonts w:asciiTheme="majorBidi" w:hAnsiTheme="majorBidi" w:cstheme="majorBidi"/>
          <w:sz w:val="24"/>
          <w:szCs w:val="24"/>
        </w:rPr>
        <w:t xml:space="preserve">ini benar benar </w:t>
      </w:r>
      <w:r w:rsidR="00C37613">
        <w:rPr>
          <w:rFonts w:asciiTheme="majorBidi" w:hAnsiTheme="majorBidi" w:cstheme="majorBidi"/>
          <w:sz w:val="24"/>
          <w:szCs w:val="24"/>
        </w:rPr>
        <w:lastRenderedPageBreak/>
        <w:t xml:space="preserve">sangat diperhatikan dari tata cara acara hingga kejelian dalam perhitungan jumlah yang ditentukan beserta </w:t>
      </w:r>
      <w:r w:rsidR="00C37613">
        <w:rPr>
          <w:rFonts w:asciiTheme="majorBidi" w:hAnsiTheme="majorBidi" w:cstheme="majorBidi"/>
          <w:i/>
          <w:iCs/>
          <w:sz w:val="24"/>
          <w:szCs w:val="24"/>
        </w:rPr>
        <w:t>Filosofinya</w:t>
      </w:r>
      <w:r w:rsidR="00C37613">
        <w:rPr>
          <w:rFonts w:asciiTheme="majorBidi" w:hAnsiTheme="majorBidi" w:cstheme="majorBidi"/>
          <w:sz w:val="24"/>
          <w:szCs w:val="24"/>
        </w:rPr>
        <w:t>. Adapun pembuatan jimat kalung benang yang dipakaikan pada pergelangan tangan, benang yang dipakai harus Sembilan benang (</w:t>
      </w:r>
      <w:r w:rsidR="00C37613">
        <w:rPr>
          <w:rFonts w:asciiTheme="majorBidi" w:hAnsiTheme="majorBidi" w:cstheme="majorBidi"/>
          <w:i/>
          <w:iCs/>
          <w:sz w:val="24"/>
          <w:szCs w:val="24"/>
        </w:rPr>
        <w:t>Songo Bundelan)</w:t>
      </w:r>
      <w:r w:rsidR="00C37613">
        <w:rPr>
          <w:rFonts w:asciiTheme="majorBidi" w:hAnsiTheme="majorBidi" w:cstheme="majorBidi"/>
          <w:sz w:val="24"/>
          <w:szCs w:val="24"/>
        </w:rPr>
        <w:t xml:space="preserve"> filosofinya ialah sesuai sifat yang dimiliki oleh Nabi Muhammad SAW yang berjumlah Sembilan, yaitu:</w:t>
      </w:r>
      <w:r w:rsidR="00776336">
        <w:rPr>
          <w:rFonts w:asciiTheme="majorBidi" w:hAnsiTheme="majorBidi" w:cstheme="majorBidi"/>
          <w:sz w:val="24"/>
          <w:szCs w:val="24"/>
        </w:rPr>
        <w:t xml:space="preserve"> </w:t>
      </w:r>
      <w:r w:rsidR="00776336" w:rsidRPr="00776336">
        <w:rPr>
          <w:rFonts w:asciiTheme="majorBidi" w:hAnsiTheme="majorBidi" w:cstheme="majorBidi"/>
          <w:i/>
          <w:iCs/>
          <w:sz w:val="24"/>
          <w:szCs w:val="24"/>
        </w:rPr>
        <w:t>Pertama,</w:t>
      </w:r>
      <w:r w:rsidR="00C37613">
        <w:rPr>
          <w:rFonts w:asciiTheme="majorBidi" w:hAnsiTheme="majorBidi" w:cstheme="majorBidi"/>
          <w:sz w:val="24"/>
          <w:szCs w:val="24"/>
        </w:rPr>
        <w:t xml:space="preserve"> empat sifat wajib Rasul, empat sifat Mustahil Rasul dan satu sifat Jaiz Rasul.</w:t>
      </w:r>
      <w:r w:rsidR="00776336">
        <w:rPr>
          <w:rFonts w:asciiTheme="majorBidi" w:hAnsiTheme="majorBidi" w:cstheme="majorBidi"/>
          <w:sz w:val="24"/>
          <w:szCs w:val="24"/>
        </w:rPr>
        <w:t xml:space="preserve"> Adapun </w:t>
      </w:r>
      <w:r w:rsidR="00776336">
        <w:rPr>
          <w:rFonts w:asciiTheme="majorBidi" w:hAnsiTheme="majorBidi" w:cstheme="majorBidi"/>
          <w:i/>
          <w:iCs/>
          <w:sz w:val="24"/>
          <w:szCs w:val="24"/>
        </w:rPr>
        <w:t>Azimat</w:t>
      </w:r>
      <w:r w:rsidR="00776336">
        <w:rPr>
          <w:rFonts w:asciiTheme="majorBidi" w:hAnsiTheme="majorBidi" w:cstheme="majorBidi"/>
          <w:sz w:val="24"/>
          <w:szCs w:val="24"/>
        </w:rPr>
        <w:t xml:space="preserve"> yang dilingkarkan pada perut bayi jumlah benang y</w:t>
      </w:r>
      <w:r w:rsidR="00D0487B">
        <w:rPr>
          <w:rFonts w:asciiTheme="majorBidi" w:hAnsiTheme="majorBidi" w:cstheme="majorBidi"/>
          <w:sz w:val="24"/>
          <w:szCs w:val="24"/>
        </w:rPr>
        <w:t>ang digunakan ialah 41 ikatan (</w:t>
      </w:r>
      <w:r w:rsidR="00776336">
        <w:rPr>
          <w:rFonts w:asciiTheme="majorBidi" w:hAnsiTheme="majorBidi" w:cstheme="majorBidi"/>
          <w:i/>
          <w:iCs/>
          <w:sz w:val="24"/>
          <w:szCs w:val="24"/>
        </w:rPr>
        <w:t>Petang puluh siji bundelan).</w:t>
      </w:r>
      <w:r w:rsidR="00776336">
        <w:rPr>
          <w:rFonts w:asciiTheme="majorBidi" w:hAnsiTheme="majorBidi" w:cstheme="majorBidi"/>
          <w:sz w:val="24"/>
          <w:szCs w:val="24"/>
        </w:rPr>
        <w:t xml:space="preserve"> Adun yang dilakukan dalam pembuatan jimat kalung, setiap benang harus dibacakan syahadad sampai pembuatan Azimat selesai.</w:t>
      </w:r>
      <w:r w:rsidR="00776336">
        <w:rPr>
          <w:rStyle w:val="FootnoteReference"/>
          <w:rFonts w:asciiTheme="majorBidi" w:hAnsiTheme="majorBidi" w:cstheme="majorBidi"/>
          <w:sz w:val="24"/>
          <w:szCs w:val="24"/>
        </w:rPr>
        <w:footnoteReference w:id="22"/>
      </w:r>
    </w:p>
    <w:p w:rsidR="00DF1FB9" w:rsidRPr="00043FF9" w:rsidRDefault="00776336" w:rsidP="00043FF9">
      <w:pPr>
        <w:spacing w:line="360" w:lineRule="auto"/>
        <w:ind w:firstLine="714"/>
        <w:jc w:val="both"/>
        <w:rPr>
          <w:rFonts w:asciiTheme="majorBidi" w:hAnsiTheme="majorBidi" w:cstheme="majorBidi"/>
          <w:sz w:val="24"/>
          <w:szCs w:val="24"/>
          <w:lang w:val="id-ID"/>
        </w:rPr>
      </w:pPr>
      <w:r w:rsidRPr="002D4F48">
        <w:rPr>
          <w:rFonts w:asciiTheme="majorBidi" w:hAnsiTheme="majorBidi" w:cstheme="majorBidi"/>
          <w:sz w:val="24"/>
          <w:szCs w:val="24"/>
          <w:lang w:val="id-ID"/>
        </w:rPr>
        <w:t xml:space="preserve">Jimat kalung biasanya dipakai sampai sang bayi berusia dua tahun, dapat dilepas apabila </w:t>
      </w:r>
      <w:r w:rsidRPr="002D4F48">
        <w:rPr>
          <w:rFonts w:asciiTheme="majorBidi" w:hAnsiTheme="majorBidi" w:cstheme="majorBidi"/>
          <w:i/>
          <w:iCs/>
          <w:sz w:val="24"/>
          <w:szCs w:val="24"/>
          <w:lang w:val="id-ID"/>
        </w:rPr>
        <w:t xml:space="preserve">Azimat </w:t>
      </w:r>
      <w:r w:rsidRPr="002D4F48">
        <w:rPr>
          <w:rFonts w:asciiTheme="majorBidi" w:hAnsiTheme="majorBidi" w:cstheme="majorBidi"/>
          <w:sz w:val="24"/>
          <w:szCs w:val="24"/>
          <w:lang w:val="id-ID"/>
        </w:rPr>
        <w:t>sudah tidak muat lagi pada sang bayi</w:t>
      </w:r>
      <w:r w:rsidR="002D4F48" w:rsidRPr="002D4F48">
        <w:rPr>
          <w:rFonts w:asciiTheme="majorBidi" w:hAnsiTheme="majorBidi" w:cstheme="majorBidi"/>
          <w:sz w:val="24"/>
          <w:szCs w:val="24"/>
          <w:lang w:val="id-ID"/>
        </w:rPr>
        <w:t xml:space="preserve"> lalu </w:t>
      </w:r>
      <w:r w:rsidR="002D4F48" w:rsidRPr="002D4F48">
        <w:rPr>
          <w:rFonts w:asciiTheme="majorBidi" w:hAnsiTheme="majorBidi" w:cstheme="majorBidi"/>
          <w:i/>
          <w:iCs/>
          <w:sz w:val="24"/>
          <w:szCs w:val="24"/>
          <w:lang w:val="id-ID"/>
        </w:rPr>
        <w:t>Azimat</w:t>
      </w:r>
      <w:r w:rsidR="002D4F48" w:rsidRPr="002D4F48">
        <w:rPr>
          <w:rFonts w:asciiTheme="majorBidi" w:hAnsiTheme="majorBidi" w:cstheme="majorBidi"/>
          <w:sz w:val="24"/>
          <w:szCs w:val="24"/>
          <w:lang w:val="id-ID"/>
        </w:rPr>
        <w:t xml:space="preserve"> tersebut disimpan oleh sang ibu didalam tasnya pada saat ibu pegi jauh, dengan tujuan agar bayi terhindar dari segala macam penyakit apabila ditinggal jauh oleh ibunya.</w:t>
      </w:r>
      <w:r w:rsidR="00043FF9" w:rsidRPr="00043FF9">
        <w:rPr>
          <w:rFonts w:asciiTheme="majorBidi" w:hAnsiTheme="majorBidi" w:cstheme="majorBidi"/>
          <w:sz w:val="24"/>
          <w:szCs w:val="24"/>
          <w:lang w:val="id-ID"/>
        </w:rPr>
        <w:t xml:space="preserve"> </w:t>
      </w:r>
      <w:r w:rsidR="00DF1FB9" w:rsidRPr="00DF1FB9">
        <w:rPr>
          <w:rFonts w:asciiTheme="majorBidi" w:hAnsiTheme="majorBidi" w:cstheme="majorBidi"/>
          <w:sz w:val="24"/>
          <w:szCs w:val="24"/>
          <w:lang w:val="id-ID"/>
        </w:rPr>
        <w:t xml:space="preserve">Adapun fenomena yang memprihatinkan oleh masyarakat, yaitu mempercayai bahwasannya bayi yang telah lepas tali pusarnya harus memakai jimat kalung benang. </w:t>
      </w:r>
      <w:r w:rsidR="00DF1FB9">
        <w:rPr>
          <w:rFonts w:asciiTheme="majorBidi" w:hAnsiTheme="majorBidi" w:cstheme="majorBidi"/>
          <w:sz w:val="24"/>
          <w:szCs w:val="24"/>
        </w:rPr>
        <w:t xml:space="preserve">Karena dengan menggunakan </w:t>
      </w:r>
      <w:r w:rsidR="00DF1FB9">
        <w:rPr>
          <w:rFonts w:asciiTheme="majorBidi" w:hAnsiTheme="majorBidi" w:cstheme="majorBidi"/>
          <w:i/>
          <w:iCs/>
          <w:sz w:val="24"/>
          <w:szCs w:val="24"/>
        </w:rPr>
        <w:t xml:space="preserve">Azimat </w:t>
      </w:r>
      <w:r w:rsidR="00DF1FB9" w:rsidRPr="00DF1FB9">
        <w:rPr>
          <w:rFonts w:asciiTheme="majorBidi" w:hAnsiTheme="majorBidi" w:cstheme="majorBidi"/>
          <w:sz w:val="24"/>
          <w:szCs w:val="24"/>
        </w:rPr>
        <w:t xml:space="preserve">tersebut dipercayai dapat menolak bala </w:t>
      </w:r>
      <w:r w:rsidR="00DF1FB9">
        <w:rPr>
          <w:rFonts w:asciiTheme="majorBidi" w:hAnsiTheme="majorBidi" w:cstheme="majorBidi"/>
          <w:sz w:val="24"/>
          <w:szCs w:val="24"/>
        </w:rPr>
        <w:t>dan menghalangi dari beberapa macam penyakit. Sehingga tradisi seperti ini sudh dilakukan sejak zaman dahulu sampai zaman sekarang. Dengan demikian seluruh warga diderah lamongan sebagian besar mempercayai mitos pengalungan jimat benang pada bayi tersebut.</w:t>
      </w:r>
    </w:p>
    <w:p w:rsidR="00043FF9" w:rsidRDefault="00DF1FB9" w:rsidP="00043FF9">
      <w:pPr>
        <w:spacing w:line="360" w:lineRule="auto"/>
        <w:ind w:firstLine="714"/>
        <w:jc w:val="both"/>
        <w:rPr>
          <w:rFonts w:asciiTheme="majorBidi" w:hAnsiTheme="majorBidi" w:cstheme="majorBidi"/>
          <w:sz w:val="24"/>
          <w:szCs w:val="24"/>
        </w:rPr>
      </w:pPr>
      <w:r w:rsidRPr="00043FF9">
        <w:rPr>
          <w:rFonts w:asciiTheme="majorBidi" w:hAnsiTheme="majorBidi" w:cstheme="majorBidi"/>
          <w:sz w:val="24"/>
          <w:szCs w:val="24"/>
          <w:lang w:val="id-ID"/>
        </w:rPr>
        <w:t>Adapun penyebab</w:t>
      </w:r>
      <w:r w:rsidR="00DC1EAB" w:rsidRPr="00043FF9">
        <w:rPr>
          <w:rFonts w:asciiTheme="majorBidi" w:hAnsiTheme="majorBidi" w:cstheme="majorBidi"/>
          <w:sz w:val="24"/>
          <w:szCs w:val="24"/>
          <w:lang w:val="id-ID"/>
        </w:rPr>
        <w:t xml:space="preserve"> masyarakat terdahulu menjadikan pengalungan jimat kalung pada bayi ialah</w:t>
      </w:r>
      <w:r w:rsidR="00DC1EAB">
        <w:rPr>
          <w:rStyle w:val="FootnoteReference"/>
          <w:rFonts w:asciiTheme="majorBidi" w:hAnsiTheme="majorBidi" w:cstheme="majorBidi"/>
          <w:sz w:val="24"/>
          <w:szCs w:val="24"/>
        </w:rPr>
        <w:footnoteReference w:id="23"/>
      </w:r>
      <w:r w:rsidR="00DC1EAB" w:rsidRPr="00043FF9">
        <w:rPr>
          <w:rFonts w:asciiTheme="majorBidi" w:hAnsiTheme="majorBidi" w:cstheme="majorBidi"/>
          <w:sz w:val="24"/>
          <w:szCs w:val="24"/>
          <w:lang w:val="id-ID"/>
        </w:rPr>
        <w:t>:</w:t>
      </w:r>
      <w:r w:rsidR="00043FF9" w:rsidRPr="00043FF9">
        <w:rPr>
          <w:rFonts w:asciiTheme="majorBidi" w:hAnsiTheme="majorBidi" w:cstheme="majorBidi"/>
          <w:sz w:val="24"/>
          <w:szCs w:val="24"/>
          <w:lang w:val="id-ID"/>
        </w:rPr>
        <w:t xml:space="preserve"> </w:t>
      </w:r>
      <w:r w:rsidR="00043FF9" w:rsidRPr="00043FF9">
        <w:rPr>
          <w:rFonts w:asciiTheme="majorBidi" w:hAnsiTheme="majorBidi" w:cstheme="majorBidi"/>
          <w:i/>
          <w:iCs/>
          <w:sz w:val="24"/>
          <w:szCs w:val="24"/>
          <w:lang w:val="id-ID"/>
        </w:rPr>
        <w:t>Pertama,</w:t>
      </w:r>
      <w:r w:rsidR="00043FF9" w:rsidRPr="00043FF9">
        <w:rPr>
          <w:rFonts w:asciiTheme="majorBidi" w:hAnsiTheme="majorBidi" w:cstheme="majorBidi"/>
          <w:sz w:val="24"/>
          <w:szCs w:val="24"/>
          <w:lang w:val="id-ID"/>
        </w:rPr>
        <w:t xml:space="preserve"> </w:t>
      </w:r>
      <w:r w:rsidR="00DC1EAB" w:rsidRPr="00043FF9">
        <w:rPr>
          <w:rFonts w:asciiTheme="majorBidi" w:hAnsiTheme="majorBidi" w:cstheme="majorBidi"/>
          <w:sz w:val="24"/>
          <w:szCs w:val="24"/>
          <w:lang w:val="id-ID"/>
        </w:rPr>
        <w:t>Kekosongan Hidup</w:t>
      </w:r>
      <w:r w:rsidR="00043FF9" w:rsidRPr="00043FF9">
        <w:rPr>
          <w:rFonts w:asciiTheme="majorBidi" w:hAnsiTheme="majorBidi" w:cstheme="majorBidi"/>
          <w:sz w:val="24"/>
          <w:szCs w:val="24"/>
          <w:lang w:val="id-ID"/>
        </w:rPr>
        <w:t>.</w:t>
      </w:r>
      <w:r w:rsidR="00043FF9">
        <w:rPr>
          <w:rFonts w:asciiTheme="majorBidi" w:hAnsiTheme="majorBidi" w:cstheme="majorBidi"/>
          <w:sz w:val="24"/>
          <w:szCs w:val="24"/>
        </w:rPr>
        <w:t xml:space="preserve"> </w:t>
      </w:r>
      <w:r w:rsidR="00DC1EAB" w:rsidRPr="00043FF9">
        <w:rPr>
          <w:rFonts w:asciiTheme="majorBidi" w:hAnsiTheme="majorBidi" w:cstheme="majorBidi"/>
          <w:sz w:val="24"/>
          <w:szCs w:val="24"/>
          <w:lang w:val="id-ID"/>
        </w:rPr>
        <w:t xml:space="preserve">Kekosongan yang dimaksud bukanlah kekosongan waktu semata yang harus diisi, Namun kekosongan jiwa, akidah, kemampuan spiritual dan pikiran. </w:t>
      </w:r>
      <w:r w:rsidR="00DC1EAB">
        <w:rPr>
          <w:rFonts w:asciiTheme="majorBidi" w:hAnsiTheme="majorBidi" w:cstheme="majorBidi"/>
          <w:sz w:val="24"/>
          <w:szCs w:val="24"/>
        </w:rPr>
        <w:t xml:space="preserve">Sehingga kekosongan itu senantiasa menuntut untuk </w:t>
      </w:r>
      <w:r w:rsidR="00CA2D26">
        <w:rPr>
          <w:rFonts w:asciiTheme="majorBidi" w:hAnsiTheme="majorBidi" w:cstheme="majorBidi"/>
          <w:sz w:val="24"/>
          <w:szCs w:val="24"/>
        </w:rPr>
        <w:t>dipenuhi dengan segala macam dalam bentuk apapun.</w:t>
      </w:r>
      <w:r w:rsidR="00043FF9">
        <w:rPr>
          <w:rFonts w:asciiTheme="majorBidi" w:hAnsiTheme="majorBidi" w:cstheme="majorBidi"/>
          <w:sz w:val="24"/>
          <w:szCs w:val="24"/>
        </w:rPr>
        <w:t xml:space="preserve"> </w:t>
      </w:r>
      <w:r w:rsidR="00043FF9" w:rsidRPr="00043FF9">
        <w:rPr>
          <w:rFonts w:asciiTheme="majorBidi" w:hAnsiTheme="majorBidi" w:cstheme="majorBidi"/>
          <w:i/>
          <w:iCs/>
          <w:sz w:val="24"/>
          <w:szCs w:val="24"/>
        </w:rPr>
        <w:t>Kedua,</w:t>
      </w:r>
      <w:r w:rsidR="00043FF9">
        <w:rPr>
          <w:rFonts w:asciiTheme="majorBidi" w:hAnsiTheme="majorBidi" w:cstheme="majorBidi"/>
          <w:sz w:val="24"/>
          <w:szCs w:val="24"/>
        </w:rPr>
        <w:t xml:space="preserve"> </w:t>
      </w:r>
      <w:r w:rsidR="00CA2D26" w:rsidRPr="00043FF9">
        <w:rPr>
          <w:rFonts w:asciiTheme="majorBidi" w:hAnsiTheme="majorBidi" w:cstheme="majorBidi"/>
          <w:sz w:val="24"/>
          <w:szCs w:val="24"/>
        </w:rPr>
        <w:t>Lemahnya Pengetahuan Keislaman</w:t>
      </w:r>
      <w:r w:rsidR="00043FF9">
        <w:rPr>
          <w:rFonts w:asciiTheme="majorBidi" w:hAnsiTheme="majorBidi" w:cstheme="majorBidi"/>
          <w:sz w:val="24"/>
          <w:szCs w:val="24"/>
        </w:rPr>
        <w:t xml:space="preserve">: </w:t>
      </w:r>
      <w:r w:rsidR="00CA2D26" w:rsidRPr="00CA2D26">
        <w:rPr>
          <w:rFonts w:asciiTheme="majorBidi" w:hAnsiTheme="majorBidi" w:cstheme="majorBidi"/>
          <w:sz w:val="24"/>
          <w:szCs w:val="24"/>
        </w:rPr>
        <w:t xml:space="preserve">Lemahnya pengetahuan tetntang islam yang masih terjadi pada umat Islam di Seluruh Dunia menjadikan indikator </w:t>
      </w:r>
      <w:r w:rsidR="00CA2D26">
        <w:rPr>
          <w:rFonts w:asciiTheme="majorBidi" w:hAnsiTheme="majorBidi" w:cstheme="majorBidi"/>
          <w:sz w:val="24"/>
          <w:szCs w:val="24"/>
        </w:rPr>
        <w:t>bahwasannya sebagian besar umat isl</w:t>
      </w:r>
      <w:r w:rsidR="008311E6">
        <w:rPr>
          <w:rFonts w:asciiTheme="majorBidi" w:hAnsiTheme="majorBidi" w:cstheme="majorBidi"/>
          <w:sz w:val="24"/>
          <w:szCs w:val="24"/>
        </w:rPr>
        <w:t>a</w:t>
      </w:r>
      <w:r w:rsidR="00CA2D26">
        <w:rPr>
          <w:rFonts w:asciiTheme="majorBidi" w:hAnsiTheme="majorBidi" w:cstheme="majorBidi"/>
          <w:sz w:val="24"/>
          <w:szCs w:val="24"/>
        </w:rPr>
        <w:t>m yang terpuruk</w:t>
      </w:r>
      <w:r w:rsidR="008311E6">
        <w:rPr>
          <w:rFonts w:asciiTheme="majorBidi" w:hAnsiTheme="majorBidi" w:cstheme="majorBidi"/>
          <w:sz w:val="24"/>
          <w:szCs w:val="24"/>
        </w:rPr>
        <w:t xml:space="preserve"> dalam kenistaan peradaban. Sehingga terkadang mereka yakin bahwasannya islam yang telah </w:t>
      </w:r>
      <w:r w:rsidR="008311E6">
        <w:rPr>
          <w:rFonts w:asciiTheme="majorBidi" w:hAnsiTheme="majorBidi" w:cstheme="majorBidi"/>
          <w:sz w:val="24"/>
          <w:szCs w:val="24"/>
        </w:rPr>
        <w:lastRenderedPageBreak/>
        <w:t xml:space="preserve">mereka ketahui ialah seluruhnya sehingga tidak memperdalam lagi </w:t>
      </w:r>
      <w:r w:rsidR="00EA4878">
        <w:rPr>
          <w:rFonts w:asciiTheme="majorBidi" w:hAnsiTheme="majorBidi" w:cstheme="majorBidi"/>
          <w:sz w:val="24"/>
          <w:szCs w:val="24"/>
        </w:rPr>
        <w:t>keilmuannya. Padahal yang dipelajari oleh mereka merupakan bentuk khuffarat yang tidak didasarkan pada ajaran islam yang jernih yang berasal dari Al-Qur’an dan Hadis maupun pemahaman ulama dan pembaharu (Mujadiddid).</w:t>
      </w:r>
      <w:r w:rsidR="0033068B" w:rsidRPr="00757D2D">
        <w:rPr>
          <w:rFonts w:asciiTheme="majorBidi" w:hAnsiTheme="majorBidi" w:cstheme="majorBidi"/>
          <w:color w:val="FF0000"/>
          <w:sz w:val="24"/>
          <w:szCs w:val="24"/>
          <w:lang w:val="id-ID"/>
        </w:rPr>
        <w:t xml:space="preserve"> </w:t>
      </w:r>
    </w:p>
    <w:p w:rsidR="00D25BFE" w:rsidRPr="002B191C" w:rsidRDefault="00196089" w:rsidP="00043FF9">
      <w:pPr>
        <w:spacing w:before="240" w:line="360" w:lineRule="auto"/>
        <w:ind w:firstLine="720"/>
        <w:jc w:val="both"/>
        <w:rPr>
          <w:rFonts w:ascii="Arabic Typesetting" w:hAnsi="Arabic Typesetting" w:cs="Arabic Typesetting"/>
          <w:sz w:val="30"/>
          <w:szCs w:val="30"/>
          <w:rtl/>
        </w:rPr>
      </w:pPr>
      <w:r>
        <w:rPr>
          <w:rFonts w:asciiTheme="majorBidi" w:hAnsiTheme="majorBidi" w:cstheme="majorBidi"/>
          <w:sz w:val="24"/>
          <w:szCs w:val="24"/>
        </w:rPr>
        <w:t>Adapun Hadis yang</w:t>
      </w:r>
      <w:r w:rsidR="003565E1">
        <w:rPr>
          <w:rFonts w:asciiTheme="majorBidi" w:hAnsiTheme="majorBidi" w:cstheme="majorBidi"/>
          <w:sz w:val="24"/>
          <w:szCs w:val="24"/>
        </w:rPr>
        <w:t xml:space="preserve"> hidup dan</w:t>
      </w:r>
      <w:r>
        <w:rPr>
          <w:rFonts w:asciiTheme="majorBidi" w:hAnsiTheme="majorBidi" w:cstheme="majorBidi"/>
          <w:sz w:val="24"/>
          <w:szCs w:val="24"/>
        </w:rPr>
        <w:t xml:space="preserve"> dijadikan pedoman oleh masyarkat Lamongan </w:t>
      </w:r>
      <w:r w:rsidR="003565E1">
        <w:rPr>
          <w:rFonts w:asciiTheme="majorBidi" w:hAnsiTheme="majorBidi" w:cstheme="majorBidi"/>
          <w:sz w:val="24"/>
          <w:szCs w:val="24"/>
        </w:rPr>
        <w:t>ialah Hadis Sahih Muslim Nomor Indeks. 21</w:t>
      </w:r>
      <w:r w:rsidR="008E582E">
        <w:rPr>
          <w:rFonts w:asciiTheme="majorBidi" w:hAnsiTheme="majorBidi" w:cstheme="majorBidi" w:hint="cs"/>
          <w:sz w:val="24"/>
          <w:szCs w:val="24"/>
          <w:rtl/>
        </w:rPr>
        <w:t>92</w:t>
      </w:r>
      <w:r w:rsidR="003565E1">
        <w:rPr>
          <w:rFonts w:asciiTheme="majorBidi" w:hAnsiTheme="majorBidi" w:cstheme="majorBidi"/>
          <w:sz w:val="24"/>
          <w:szCs w:val="24"/>
        </w:rPr>
        <w:t>:</w:t>
      </w:r>
    </w:p>
    <w:p w:rsidR="00D25BFE" w:rsidRPr="008E582E" w:rsidRDefault="008E582E" w:rsidP="009B1B38">
      <w:pPr>
        <w:bidi/>
        <w:spacing w:line="360" w:lineRule="auto"/>
        <w:ind w:firstLine="720"/>
        <w:rPr>
          <w:rFonts w:asciiTheme="majorBidi" w:hAnsiTheme="majorBidi" w:cstheme="majorBidi"/>
          <w:iCs/>
          <w:color w:val="323232"/>
          <w:sz w:val="30"/>
          <w:szCs w:val="30"/>
          <w:shd w:val="clear" w:color="auto" w:fill="FFFFFF"/>
          <w:lang w:val="id-ID"/>
        </w:rPr>
      </w:pPr>
      <w:r w:rsidRPr="002B191C">
        <w:rPr>
          <w:rFonts w:ascii="Arabic Typesetting" w:hAnsi="Arabic Typesetting" w:cs="Arabic Typesetting"/>
          <w:iCs/>
          <w:color w:val="323232"/>
          <w:sz w:val="30"/>
          <w:szCs w:val="30"/>
          <w:shd w:val="clear" w:color="auto" w:fill="FFFFFF"/>
          <w:rtl/>
          <w:lang w:val="id-ID"/>
        </w:rPr>
        <w:t>حَدَّثَنِي سُرَيْجُ بْنُ يُونُسَ، وَيَحْيَى بْنُ أَيُّوبَ، قَالَا: حَدَّثَنَا عَبَّادُ بْنُ عَبَّادٍ، عَنْ هِشَامِ بْنِ عُرْوَةَ، عَنْ أَبِيهِ، عَنْ عَائِشَةَ، قَالَتْ: «كَانَ رَسُولُ اللهِ صَلَّى اللهُ عَلَيْهِ وَسَلَّمَ إِذَا مَرِضَ أَحَدٌ مِنْ أَهْلِهِ نَفَثَ عَلَيْهِ بِالْمُعَوِّذَاتِ، فَلَمَّا مَرِضَ مَرَضَهُ الَّذِي مَاتَ فِيهِ، جَعَلْتُ أَنْفُثُ عَلَيْهِ وَأَمْسَحُهُ بِيَدِ نَفْسِهِ، لِأَنَّهَا كَانَتْ أَعْظَمَ بَرَكَةً مِنْ يَدِي» وَفِي رِوَايَةِ يَحْيَى بْنِ أَيُّوبَ: بِمُعَوِّذَاتٍ</w:t>
      </w:r>
      <w:r>
        <w:rPr>
          <w:rStyle w:val="FootnoteReference"/>
          <w:rFonts w:asciiTheme="majorBidi" w:hAnsiTheme="majorBidi" w:cs="Times New Roman"/>
          <w:iCs/>
          <w:color w:val="323232"/>
          <w:sz w:val="30"/>
          <w:szCs w:val="30"/>
          <w:shd w:val="clear" w:color="auto" w:fill="FFFFFF"/>
          <w:rtl/>
          <w:lang w:val="id-ID"/>
        </w:rPr>
        <w:footnoteReference w:id="24"/>
      </w:r>
    </w:p>
    <w:p w:rsidR="003565E1" w:rsidRDefault="00696566" w:rsidP="009B1B38">
      <w:pPr>
        <w:spacing w:line="360" w:lineRule="auto"/>
        <w:ind w:firstLine="720"/>
        <w:jc w:val="both"/>
        <w:rPr>
          <w:rFonts w:asciiTheme="majorBidi" w:hAnsiTheme="majorBidi" w:cstheme="majorBidi"/>
          <w:i/>
          <w:iCs/>
          <w:sz w:val="24"/>
          <w:szCs w:val="24"/>
          <w:lang w:val="id-ID"/>
        </w:rPr>
      </w:pPr>
      <w:r>
        <w:rPr>
          <w:rFonts w:asciiTheme="majorBidi" w:hAnsiTheme="majorBidi" w:cstheme="majorBidi"/>
          <w:i/>
          <w:iCs/>
          <w:sz w:val="24"/>
          <w:szCs w:val="24"/>
          <w:lang w:val="id-ID"/>
        </w:rPr>
        <w:t>“Suraij bin Yunus dan Yahya bin Ayyub telah memberitahukan kepadaku, mereka berdua berkata, Abbad bin Abbad telah memberitahukan kepada kami, dari Hisyam bin Urwah, dari ayahnya, dari Aisyah berkata, “Adalah Rasulullah SAW jika salah seorang dari keluarganya sakit, maka beliau meniupkan kepadanya dengan membacakan ayat-ayat pelindung. Lalu ketika beliau sakit yang menyebabkannya meninggal, aku juga meniupkannya pada beliau dan mengusapkan dengan tangan beliau sendiri, karena tangan beliau lebih besar berkahnya daripada tanganku”. Dalam riwayat Yahya bin Ayyub disebutkan, “Dengan ayat-ayat pelindung”.</w:t>
      </w:r>
    </w:p>
    <w:p w:rsidR="002B191C" w:rsidRDefault="00696566" w:rsidP="009B1B38">
      <w:pPr>
        <w:spacing w:line="360" w:lineRule="auto"/>
        <w:ind w:firstLine="720"/>
        <w:jc w:val="both"/>
        <w:rPr>
          <w:rFonts w:asciiTheme="majorBidi" w:hAnsiTheme="majorBidi" w:cstheme="majorBidi"/>
          <w:sz w:val="24"/>
          <w:szCs w:val="24"/>
          <w:lang w:val="id-ID"/>
        </w:rPr>
      </w:pPr>
      <w:r w:rsidRPr="00696566">
        <w:rPr>
          <w:rFonts w:asciiTheme="majorBidi" w:hAnsiTheme="majorBidi" w:cstheme="majorBidi"/>
          <w:sz w:val="24"/>
          <w:szCs w:val="24"/>
          <w:lang w:val="id-ID"/>
        </w:rPr>
        <w:t>Ruqyah merupakan bentuk jamak dari kata Ruqaa, dimana dalam kata kerja dalam bentuk lampau ilah raqaa dan untuk masa ini dan akan datang ialah yarqii.</w:t>
      </w:r>
      <w:r>
        <w:rPr>
          <w:rFonts w:asciiTheme="majorBidi" w:hAnsiTheme="majorBidi" w:cstheme="majorBidi"/>
          <w:sz w:val="24"/>
          <w:szCs w:val="24"/>
          <w:lang w:val="id-ID"/>
        </w:rPr>
        <w:t xml:space="preserve"> Bisa dikatakan </w:t>
      </w:r>
      <w:r>
        <w:rPr>
          <w:rFonts w:asciiTheme="majorBidi" w:hAnsiTheme="majorBidi" w:cstheme="majorBidi"/>
          <w:i/>
          <w:iCs/>
          <w:sz w:val="24"/>
          <w:szCs w:val="24"/>
          <w:lang w:val="id-ID"/>
        </w:rPr>
        <w:t xml:space="preserve">raqiitu fulaanan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 xml:space="preserve">arqiy fulaanan. Istarqaa </w:t>
      </w:r>
      <w:r>
        <w:rPr>
          <w:rFonts w:asciiTheme="majorBidi" w:hAnsiTheme="majorBidi" w:cstheme="majorBidi"/>
          <w:sz w:val="24"/>
          <w:szCs w:val="24"/>
          <w:lang w:val="id-ID"/>
        </w:rPr>
        <w:t xml:space="preserve">artinya minta diruqyah. Ia bermakna </w:t>
      </w:r>
      <w:r>
        <w:rPr>
          <w:rFonts w:asciiTheme="majorBidi" w:hAnsiTheme="majorBidi" w:cstheme="majorBidi"/>
          <w:i/>
          <w:iCs/>
          <w:sz w:val="24"/>
          <w:szCs w:val="24"/>
          <w:lang w:val="id-ID"/>
        </w:rPr>
        <w:t xml:space="preserve">ta’awiidz </w:t>
      </w:r>
      <w:r>
        <w:rPr>
          <w:rFonts w:asciiTheme="majorBidi" w:hAnsiTheme="majorBidi" w:cstheme="majorBidi"/>
          <w:sz w:val="24"/>
          <w:szCs w:val="24"/>
          <w:lang w:val="id-ID"/>
        </w:rPr>
        <w:t>(perlindungan).</w:t>
      </w:r>
    </w:p>
    <w:p w:rsidR="00696566" w:rsidRDefault="00696566" w:rsidP="007401AD">
      <w:pPr>
        <w:spacing w:line="360" w:lineRule="auto"/>
        <w:ind w:firstLine="720"/>
        <w:jc w:val="both"/>
        <w:rPr>
          <w:rFonts w:asciiTheme="majorBidi" w:hAnsiTheme="majorBidi" w:cstheme="majorBidi"/>
          <w:sz w:val="24"/>
          <w:szCs w:val="24"/>
        </w:rPr>
      </w:pPr>
      <w:r w:rsidRPr="003C32D1">
        <w:rPr>
          <w:rFonts w:ascii="Arabic Typesetting" w:hAnsi="Arabic Typesetting" w:cs="Arabic Typesetting"/>
          <w:sz w:val="32"/>
          <w:szCs w:val="32"/>
          <w:rtl/>
          <w:lang w:val="id-ID"/>
        </w:rPr>
        <w:t>بِالْقُرْآنِ وَالْمُعَوِّذَاتِ</w:t>
      </w:r>
      <w:r>
        <w:rPr>
          <w:rFonts w:ascii="Arabic Typesetting" w:hAnsi="Arabic Typesetting" w:cs="Arabic Typesetting"/>
          <w:sz w:val="32"/>
          <w:szCs w:val="32"/>
          <w:lang w:val="id-ID"/>
        </w:rPr>
        <w:t xml:space="preserve"> </w:t>
      </w:r>
      <w:r w:rsidRPr="003C32D1">
        <w:rPr>
          <w:rFonts w:asciiTheme="majorBidi" w:hAnsiTheme="majorBidi" w:cstheme="majorBidi"/>
          <w:i/>
          <w:iCs/>
          <w:sz w:val="24"/>
          <w:szCs w:val="24"/>
          <w:lang w:val="id-ID"/>
        </w:rPr>
        <w:t>(Dengan</w:t>
      </w:r>
      <w:r w:rsidR="002B191C" w:rsidRPr="007401AD">
        <w:rPr>
          <w:rFonts w:asciiTheme="majorBidi" w:hAnsiTheme="majorBidi" w:cstheme="majorBidi"/>
          <w:i/>
          <w:iCs/>
          <w:sz w:val="24"/>
          <w:szCs w:val="24"/>
          <w:lang w:val="id-ID"/>
        </w:rPr>
        <w:t xml:space="preserve"> </w:t>
      </w:r>
      <w:r w:rsidRPr="005D571C">
        <w:rPr>
          <w:rFonts w:asciiTheme="majorBidi" w:hAnsiTheme="majorBidi" w:cstheme="majorBidi"/>
          <w:i/>
          <w:iCs/>
          <w:sz w:val="24"/>
          <w:szCs w:val="24"/>
          <w:lang w:val="id-ID"/>
        </w:rPr>
        <w:t>Al-Quran</w:t>
      </w:r>
      <w:r w:rsidRPr="003C32D1">
        <w:rPr>
          <w:rFonts w:asciiTheme="majorBidi" w:hAnsiTheme="majorBidi" w:cstheme="majorBidi"/>
          <w:i/>
          <w:iCs/>
          <w:sz w:val="24"/>
          <w:szCs w:val="24"/>
          <w:lang w:val="id-ID"/>
        </w:rPr>
        <w:t xml:space="preserve"> dan surah mu’awwidzat).</w:t>
      </w:r>
      <w:r w:rsidR="002B191C" w:rsidRPr="007401AD">
        <w:rPr>
          <w:rFonts w:asciiTheme="majorBidi" w:hAnsiTheme="majorBidi" w:cstheme="majorBidi"/>
          <w:i/>
          <w:iCs/>
          <w:sz w:val="24"/>
          <w:szCs w:val="24"/>
          <w:lang w:val="id-ID"/>
        </w:rPr>
        <w:t xml:space="preserve"> </w:t>
      </w:r>
      <w:r w:rsidR="002B191C" w:rsidRPr="007401AD">
        <w:rPr>
          <w:rFonts w:asciiTheme="majorBidi" w:hAnsiTheme="majorBidi" w:cstheme="majorBidi"/>
          <w:sz w:val="24"/>
          <w:szCs w:val="24"/>
          <w:lang w:val="id-ID"/>
        </w:rPr>
        <w:t xml:space="preserve">Kalimat tesebut menyebutkan kata khusus setelah umum, dikarenakan maksud </w:t>
      </w:r>
      <w:r w:rsidR="002B191C" w:rsidRPr="003C32D1">
        <w:rPr>
          <w:rFonts w:ascii="Arabic Typesetting" w:hAnsi="Arabic Typesetting" w:cs="Arabic Typesetting"/>
          <w:sz w:val="32"/>
          <w:szCs w:val="32"/>
          <w:rtl/>
          <w:lang w:val="id-ID"/>
        </w:rPr>
        <w:t>الْمُعَوِّذَاتِ</w:t>
      </w:r>
      <w:r w:rsidR="002B191C" w:rsidRPr="007401AD">
        <w:rPr>
          <w:rFonts w:asciiTheme="majorBidi" w:hAnsiTheme="majorBidi" w:cstheme="majorBidi"/>
          <w:sz w:val="24"/>
          <w:szCs w:val="24"/>
          <w:lang w:val="id-ID"/>
        </w:rPr>
        <w:t xml:space="preserve"> </w:t>
      </w:r>
      <w:r w:rsidRPr="003C32D1">
        <w:rPr>
          <w:rFonts w:asciiTheme="majorBidi" w:hAnsiTheme="majorBidi" w:cstheme="majorBidi"/>
          <w:sz w:val="24"/>
          <w:szCs w:val="24"/>
          <w:lang w:val="id-ID"/>
        </w:rPr>
        <w:t xml:space="preserve">adalah surah al-Falaq, </w:t>
      </w:r>
      <w:r>
        <w:rPr>
          <w:rFonts w:asciiTheme="majorBidi" w:hAnsiTheme="majorBidi" w:cstheme="majorBidi"/>
          <w:sz w:val="24"/>
          <w:szCs w:val="24"/>
          <w:lang w:val="id-ID"/>
        </w:rPr>
        <w:t xml:space="preserve">surah an-Naas, dan surah al-Ikhlaash, </w:t>
      </w:r>
      <w:r w:rsidR="002B191C" w:rsidRPr="007401AD">
        <w:rPr>
          <w:rFonts w:asciiTheme="majorBidi" w:hAnsiTheme="majorBidi" w:cstheme="majorBidi"/>
          <w:sz w:val="24"/>
          <w:szCs w:val="24"/>
          <w:lang w:val="id-ID"/>
        </w:rPr>
        <w:t xml:space="preserve">seperti yang telah dipaparkan </w:t>
      </w:r>
      <w:r>
        <w:rPr>
          <w:rFonts w:asciiTheme="majorBidi" w:hAnsiTheme="majorBidi" w:cstheme="majorBidi"/>
          <w:sz w:val="24"/>
          <w:szCs w:val="24"/>
          <w:lang w:val="id-ID"/>
        </w:rPr>
        <w:t xml:space="preserve">pada bagian akhir pembahasan tentang tafsir. Atau mungkin yang dimaksud adalah al-Falaq, an-Naas, </w:t>
      </w:r>
      <w:r>
        <w:rPr>
          <w:rFonts w:asciiTheme="majorBidi" w:hAnsiTheme="majorBidi" w:cstheme="majorBidi"/>
          <w:sz w:val="24"/>
          <w:szCs w:val="24"/>
          <w:lang w:val="id-ID"/>
        </w:rPr>
        <w:lastRenderedPageBreak/>
        <w:t xml:space="preserve">dan semua ayat dalam </w:t>
      </w:r>
      <w:r w:rsidRPr="005D571C">
        <w:rPr>
          <w:rFonts w:asciiTheme="majorBidi" w:hAnsiTheme="majorBidi" w:cstheme="majorBidi"/>
          <w:i/>
          <w:iCs/>
          <w:sz w:val="24"/>
          <w:szCs w:val="24"/>
          <w:lang w:val="id-ID"/>
        </w:rPr>
        <w:t>al-Quran</w:t>
      </w:r>
      <w:r w:rsidR="002B191C">
        <w:rPr>
          <w:rFonts w:asciiTheme="majorBidi" w:hAnsiTheme="majorBidi" w:cstheme="majorBidi"/>
          <w:i/>
          <w:iCs/>
          <w:sz w:val="24"/>
          <w:szCs w:val="24"/>
        </w:rPr>
        <w:t xml:space="preserve"> </w:t>
      </w:r>
      <w:r>
        <w:rPr>
          <w:rFonts w:asciiTheme="majorBidi" w:hAnsiTheme="majorBidi" w:cstheme="majorBidi"/>
          <w:sz w:val="24"/>
          <w:szCs w:val="24"/>
          <w:lang w:val="id-ID"/>
        </w:rPr>
        <w:t xml:space="preserve">yang </w:t>
      </w:r>
      <w:r w:rsidR="002B191C">
        <w:rPr>
          <w:rFonts w:asciiTheme="majorBidi" w:hAnsiTheme="majorBidi" w:cstheme="majorBidi"/>
          <w:sz w:val="24"/>
          <w:szCs w:val="24"/>
        </w:rPr>
        <w:t>memliki makna</w:t>
      </w:r>
      <w:r>
        <w:rPr>
          <w:rFonts w:asciiTheme="majorBidi" w:hAnsiTheme="majorBidi" w:cstheme="majorBidi"/>
          <w:sz w:val="24"/>
          <w:szCs w:val="24"/>
          <w:lang w:val="id-ID"/>
        </w:rPr>
        <w:t xml:space="preserve"> perlindungan, seperti firman Allah </w:t>
      </w:r>
      <w:r w:rsidR="007401AD">
        <w:rPr>
          <w:rFonts w:asciiTheme="majorBidi" w:hAnsiTheme="majorBidi" w:cstheme="majorBidi"/>
          <w:sz w:val="24"/>
          <w:szCs w:val="24"/>
          <w:lang w:val="id-ID"/>
        </w:rPr>
        <w:t>dalam surah al-Mu’minun ayat 97</w:t>
      </w:r>
      <w:r w:rsidR="007401AD">
        <w:rPr>
          <w:rFonts w:asciiTheme="majorBidi" w:hAnsiTheme="majorBidi" w:cstheme="majorBidi"/>
          <w:sz w:val="24"/>
          <w:szCs w:val="24"/>
        </w:rPr>
        <w:t xml:space="preserve"> yang artinya: </w:t>
      </w:r>
    </w:p>
    <w:p w:rsidR="002B191C" w:rsidRPr="007401AD" w:rsidRDefault="007401AD" w:rsidP="007401AD">
      <w:pPr>
        <w:spacing w:line="360" w:lineRule="auto"/>
        <w:ind w:firstLine="720"/>
        <w:jc w:val="both"/>
        <w:rPr>
          <w:rFonts w:asciiTheme="majorBidi" w:hAnsiTheme="majorBidi" w:cstheme="majorBidi"/>
          <w:i/>
          <w:iCs/>
          <w:sz w:val="24"/>
          <w:szCs w:val="24"/>
          <w:lang w:val="id-ID"/>
        </w:rPr>
      </w:pPr>
      <w:r w:rsidRPr="007401AD">
        <w:rPr>
          <w:rFonts w:asciiTheme="majorBidi" w:hAnsiTheme="majorBidi" w:cstheme="majorBidi"/>
          <w:i/>
          <w:iCs/>
          <w:sz w:val="24"/>
          <w:szCs w:val="24"/>
        </w:rPr>
        <w:t>“Dan katakanlah: Ya Tuhanku, Aku berlindung kepada-Mu dari bisikan syaitan”</w:t>
      </w:r>
    </w:p>
    <w:p w:rsidR="007401AD" w:rsidRDefault="007401AD" w:rsidP="006771E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Al-akim dan Ibn Hibban menyatakan bahwasannya hadis yang di riwyatkan ole Imam Ahmad, Abu Daud dan An-Nasa’I ialah </w:t>
      </w:r>
      <w:r w:rsidRPr="007401AD">
        <w:rPr>
          <w:rFonts w:asciiTheme="majorBidi" w:hAnsiTheme="majorBidi" w:cstheme="majorBidi"/>
          <w:i/>
          <w:iCs/>
          <w:sz w:val="24"/>
          <w:szCs w:val="24"/>
        </w:rPr>
        <w:t>Sahih</w:t>
      </w:r>
      <w:r>
        <w:rPr>
          <w:rFonts w:asciiTheme="majorBidi" w:hAnsiTheme="majorBidi" w:cstheme="majorBidi"/>
          <w:i/>
          <w:iCs/>
          <w:sz w:val="24"/>
          <w:szCs w:val="24"/>
        </w:rPr>
        <w:t xml:space="preserve">. </w:t>
      </w:r>
      <w:r>
        <w:rPr>
          <w:rFonts w:asciiTheme="majorBidi" w:hAnsiTheme="majorBidi" w:cstheme="majorBidi"/>
          <w:sz w:val="24"/>
          <w:szCs w:val="24"/>
        </w:rPr>
        <w:t xml:space="preserve"> Namun riwayat yang dikelurkan oleh Ath-Thabari dinili tid</w:t>
      </w:r>
      <w:r w:rsidR="006771EF">
        <w:rPr>
          <w:rFonts w:asciiTheme="majorBidi" w:hAnsiTheme="majorBidi" w:cstheme="majorBidi"/>
          <w:sz w:val="24"/>
          <w:szCs w:val="24"/>
        </w:rPr>
        <w:t>a</w:t>
      </w:r>
      <w:r>
        <w:rPr>
          <w:rFonts w:asciiTheme="majorBidi" w:hAnsiTheme="majorBidi" w:cstheme="majorBidi"/>
          <w:sz w:val="24"/>
          <w:szCs w:val="24"/>
        </w:rPr>
        <w:t xml:space="preserve">k </w:t>
      </w:r>
      <w:r>
        <w:rPr>
          <w:rFonts w:asciiTheme="majorBidi" w:hAnsiTheme="majorBidi" w:cstheme="majorBidi"/>
          <w:i/>
          <w:iCs/>
          <w:sz w:val="24"/>
          <w:szCs w:val="24"/>
        </w:rPr>
        <w:t>Sahih</w:t>
      </w:r>
      <w:r>
        <w:rPr>
          <w:rFonts w:asciiTheme="majorBidi" w:hAnsiTheme="majorBidi" w:cstheme="majorBidi"/>
          <w:sz w:val="24"/>
          <w:szCs w:val="24"/>
        </w:rPr>
        <w:t xml:space="preserve"> oleh Imam Bukhari. </w:t>
      </w:r>
      <w:r w:rsidR="006771EF">
        <w:rPr>
          <w:rFonts w:asciiTheme="majorBidi" w:hAnsiTheme="majorBidi" w:cstheme="majorBidi"/>
          <w:sz w:val="24"/>
          <w:szCs w:val="24"/>
        </w:rPr>
        <w:t xml:space="preserve">Ath-Thabari berkata: “Riwayat ini tidk dapat dijadikan sebgai hujjah dikrenakan periwyatannya tidk jelas” jika periwyatan hadis ini disebut sebgai sahih, maka hdis ini telah di mansukh oleh sang pemberi izin untuk melakukan </w:t>
      </w:r>
      <w:r w:rsidR="006771EF">
        <w:rPr>
          <w:rFonts w:asciiTheme="majorBidi" w:hAnsiTheme="majorBidi" w:cstheme="majorBidi"/>
          <w:i/>
          <w:iCs/>
          <w:sz w:val="24"/>
          <w:szCs w:val="24"/>
        </w:rPr>
        <w:t>Ruqyah</w:t>
      </w:r>
      <w:r w:rsidR="006771EF">
        <w:rPr>
          <w:rFonts w:asciiTheme="majorBidi" w:hAnsiTheme="majorBidi" w:cstheme="majorBidi"/>
          <w:sz w:val="24"/>
          <w:szCs w:val="24"/>
        </w:rPr>
        <w:t xml:space="preserve"> yang digntiny dengan surh Al-Fatihah, dimana dalam surah Al-Fatihah ada bunyi “ Mohon pertolongan” sehingga dimaknai oleh Al-Muhallab sebagai perlindungan.</w:t>
      </w:r>
      <w:r w:rsidR="006771EF">
        <w:rPr>
          <w:rFonts w:asciiTheme="majorBidi" w:hAnsiTheme="majorBidi" w:cstheme="majorBidi" w:hint="cs"/>
          <w:sz w:val="24"/>
          <w:szCs w:val="24"/>
          <w:rtl/>
        </w:rPr>
        <w:t xml:space="preserve"> </w:t>
      </w:r>
      <w:r w:rsidR="006771EF">
        <w:rPr>
          <w:rFonts w:asciiTheme="majorBidi" w:hAnsiTheme="majorBidi" w:cstheme="majorBidi"/>
          <w:sz w:val="24"/>
          <w:szCs w:val="24"/>
        </w:rPr>
        <w:t xml:space="preserve"> </w:t>
      </w:r>
      <w:r w:rsidR="00FE66A9">
        <w:rPr>
          <w:rFonts w:asciiTheme="majorBidi" w:hAnsiTheme="majorBidi" w:cstheme="majorBidi"/>
          <w:sz w:val="24"/>
          <w:szCs w:val="24"/>
        </w:rPr>
        <w:t xml:space="preserve">Maka atas dasar tersebut memutuskan bahwa </w:t>
      </w:r>
      <w:r w:rsidR="00FE66A9">
        <w:rPr>
          <w:rFonts w:asciiTheme="majorBidi" w:hAnsiTheme="majorBidi" w:cstheme="majorBidi"/>
          <w:i/>
          <w:iCs/>
          <w:sz w:val="24"/>
          <w:szCs w:val="24"/>
        </w:rPr>
        <w:t>Ruqyah</w:t>
      </w:r>
      <w:r w:rsidR="00FE66A9">
        <w:rPr>
          <w:rFonts w:asciiTheme="majorBidi" w:hAnsiTheme="majorBidi" w:cstheme="majorBidi"/>
          <w:sz w:val="24"/>
          <w:szCs w:val="24"/>
        </w:rPr>
        <w:t xml:space="preserve"> hanya boleh dilakukan dengan ayat ayat yang mengandung makna pertolongan. Hadis lain yang memperkuat argumen diatas ialah hadis yng diriwayatkan oleh At-Tirmidzi:</w:t>
      </w:r>
    </w:p>
    <w:p w:rsidR="00FE66A9" w:rsidRPr="00FE66A9" w:rsidRDefault="00FE66A9" w:rsidP="00FE66A9">
      <w:pPr>
        <w:bidi/>
        <w:spacing w:line="360" w:lineRule="auto"/>
        <w:ind w:firstLine="720"/>
        <w:jc w:val="both"/>
        <w:rPr>
          <w:rFonts w:asciiTheme="majorBidi" w:hAnsiTheme="majorBidi" w:cstheme="majorBidi"/>
          <w:sz w:val="24"/>
          <w:szCs w:val="24"/>
        </w:rPr>
      </w:pPr>
      <w:r w:rsidRPr="00FE66A9">
        <w:rPr>
          <w:rFonts w:ascii="Arabic Typesetting" w:hAnsi="Arabic Typesetting" w:cs="Arabic Typesetting"/>
          <w:sz w:val="30"/>
          <w:szCs w:val="30"/>
          <w:rtl/>
        </w:rPr>
        <w:t xml:space="preserve">حَدَّثَنَا هِشَامُ بْنُ يُونُسَ الكُوفِيُّ قَالَ: حَدَّثَنَا القَاسِمُ بْنُ مَالِكٍ المُزَنِيُّ، عَنْ الجُرَيْرِيِّ، عَنْ أَبِي نَضْرَةَ، عَنْ أَبِي سَعِيدٍ قَالَ: «كَانَ رَسُولُ اللَّهِ صَلَّى اللَّهُ عَلَيْهِ وَسَلَّمَ يَتَعَوَّذُ مِنَ الجَانِّ وَعَيْنِ الإِنْسَانِ حَتَّى نَزَلَتِ المُعَوِّذَتَانِ فَلَمَّا نَزَلَتَا أَخَذَ بِهِمَا وَتَرَكَ مَا سِوَاهُمَا» </w:t>
      </w:r>
      <w:r w:rsidR="00291CAD">
        <w:rPr>
          <w:rStyle w:val="FootnoteReference"/>
          <w:rFonts w:ascii="Arabic Typesetting" w:hAnsi="Arabic Typesetting" w:cs="Arabic Typesetting"/>
          <w:sz w:val="30"/>
          <w:szCs w:val="30"/>
          <w:rtl/>
        </w:rPr>
        <w:footnoteReference w:id="25"/>
      </w:r>
    </w:p>
    <w:p w:rsidR="00FE66A9" w:rsidRDefault="00FE66A9" w:rsidP="00FE66A9">
      <w:pPr>
        <w:pStyle w:val="FootnoteText"/>
        <w:spacing w:line="360" w:lineRule="auto"/>
        <w:ind w:firstLine="709"/>
        <w:jc w:val="both"/>
        <w:rPr>
          <w:rFonts w:asciiTheme="majorBidi" w:hAnsiTheme="majorBidi" w:cstheme="majorBidi"/>
          <w:sz w:val="24"/>
          <w:szCs w:val="24"/>
        </w:rPr>
      </w:pPr>
      <w:proofErr w:type="gramStart"/>
      <w:r w:rsidRPr="00FE66A9">
        <w:rPr>
          <w:rFonts w:asciiTheme="majorBidi" w:hAnsiTheme="majorBidi" w:cstheme="majorBidi"/>
          <w:sz w:val="24"/>
          <w:szCs w:val="24"/>
        </w:rPr>
        <w:t>”Bi</w:t>
      </w:r>
      <w:r w:rsidR="00E2041E">
        <w:rPr>
          <w:rFonts w:asciiTheme="majorBidi" w:hAnsiTheme="majorBidi" w:cstheme="majorBidi"/>
          <w:sz w:val="24"/>
          <w:szCs w:val="24"/>
        </w:rPr>
        <w:t>a</w:t>
      </w:r>
      <w:r w:rsidRPr="00FE66A9">
        <w:rPr>
          <w:rFonts w:asciiTheme="majorBidi" w:hAnsiTheme="majorBidi" w:cstheme="majorBidi"/>
          <w:sz w:val="24"/>
          <w:szCs w:val="24"/>
        </w:rPr>
        <w:t>sanya</w:t>
      </w:r>
      <w:proofErr w:type="gramEnd"/>
      <w:r w:rsidR="00C47610">
        <w:rPr>
          <w:rFonts w:asciiTheme="majorBidi" w:hAnsiTheme="majorBidi" w:cstheme="majorBidi"/>
          <w:sz w:val="24"/>
          <w:szCs w:val="24"/>
        </w:rPr>
        <w:t xml:space="preserve"> </w:t>
      </w:r>
      <w:r w:rsidRPr="00FE66A9">
        <w:rPr>
          <w:rFonts w:asciiTheme="majorBidi" w:hAnsiTheme="majorBidi" w:cstheme="majorBidi"/>
          <w:sz w:val="24"/>
          <w:szCs w:val="24"/>
        </w:rPr>
        <w:t xml:space="preserve">Rasulullah SAW berlindung dari jin dan mata manusia (kedengkian) </w:t>
      </w:r>
      <w:r>
        <w:rPr>
          <w:rFonts w:asciiTheme="majorBidi" w:hAnsiTheme="majorBidi" w:cstheme="majorBidi"/>
          <w:sz w:val="24"/>
          <w:szCs w:val="24"/>
        </w:rPr>
        <w:t>smpai datang turunnya al-Mu’awwid</w:t>
      </w:r>
      <w:r w:rsidR="00F00C85">
        <w:rPr>
          <w:rFonts w:asciiTheme="majorBidi" w:hAnsiTheme="majorBidi" w:cstheme="majorBidi"/>
          <w:sz w:val="24"/>
          <w:szCs w:val="24"/>
        </w:rPr>
        <w:t>zat, makaa Rasul mngambil Al-mu’awidzat tersebut lalu meninggalkan lainnya”</w:t>
      </w:r>
    </w:p>
    <w:p w:rsidR="002B191C" w:rsidRDefault="00F00C85" w:rsidP="00043FF9">
      <w:pPr>
        <w:pStyle w:val="FootnoteText"/>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Dari Hadis tersebut tidak menampaakkan larangan meminta pertolongan selain pada surat al-Falaq dan surah an-Naas. Bahkan hadis diatas menunjukkan bahwa kedua surat tersebutlebih utama digunakan untuk </w:t>
      </w:r>
      <w:r>
        <w:rPr>
          <w:rFonts w:asciiTheme="majorBidi" w:hAnsiTheme="majorBidi" w:cstheme="majorBidi"/>
          <w:i/>
          <w:iCs/>
          <w:sz w:val="24"/>
          <w:szCs w:val="24"/>
        </w:rPr>
        <w:t>Ruqyah</w:t>
      </w:r>
      <w:r>
        <w:rPr>
          <w:rFonts w:asciiTheme="majorBidi" w:hAnsiTheme="majorBidi" w:cstheme="majorBidi"/>
          <w:sz w:val="24"/>
          <w:szCs w:val="24"/>
        </w:rPr>
        <w:t>. Lalu alasan Nabi menggunakan kedua surat tersebut, dikarenakan kedua surat tersebut telah mencakup intisari tentang permohonan perlindungan dari segala hal yang tidak dis</w:t>
      </w:r>
      <w:r w:rsidR="00291CAD">
        <w:rPr>
          <w:rFonts w:asciiTheme="majorBidi" w:hAnsiTheme="majorBidi" w:cstheme="majorBidi"/>
          <w:sz w:val="24"/>
          <w:szCs w:val="24"/>
        </w:rPr>
        <w:t xml:space="preserve">ukai. </w:t>
      </w:r>
      <w:r w:rsidR="002B191C">
        <w:rPr>
          <w:rFonts w:ascii="Arabic Typesetting" w:hAnsi="Arabic Typesetting" w:cs="Arabic Typesetting"/>
          <w:sz w:val="32"/>
          <w:szCs w:val="32"/>
          <w:lang w:val="id-ID"/>
        </w:rPr>
        <w:t xml:space="preserve"> </w:t>
      </w:r>
      <w:r w:rsidR="00291CAD" w:rsidRPr="004D2BFF">
        <w:rPr>
          <w:rFonts w:asciiTheme="majorBidi" w:hAnsiTheme="majorBidi" w:cstheme="majorBidi"/>
          <w:sz w:val="24"/>
          <w:szCs w:val="24"/>
          <w:lang w:val="id-ID"/>
        </w:rPr>
        <w:t xml:space="preserve">Namun </w:t>
      </w:r>
      <w:r w:rsidR="00AD4317" w:rsidRPr="004D2BFF">
        <w:rPr>
          <w:rFonts w:asciiTheme="majorBidi" w:hAnsiTheme="majorBidi" w:cstheme="majorBidi"/>
          <w:sz w:val="24"/>
          <w:szCs w:val="24"/>
          <w:lang w:val="id-ID"/>
        </w:rPr>
        <w:t>beberapa</w:t>
      </w:r>
      <w:r w:rsidR="00291CAD" w:rsidRPr="004D2BFF">
        <w:rPr>
          <w:rFonts w:asciiTheme="majorBidi" w:hAnsiTheme="majorBidi" w:cstheme="majorBidi"/>
          <w:sz w:val="24"/>
          <w:szCs w:val="24"/>
          <w:lang w:val="id-ID"/>
        </w:rPr>
        <w:t xml:space="preserve"> ulama telah bersep</w:t>
      </w:r>
      <w:r w:rsidR="00AD4317" w:rsidRPr="004D2BFF">
        <w:rPr>
          <w:rFonts w:asciiTheme="majorBidi" w:hAnsiTheme="majorBidi" w:cstheme="majorBidi"/>
          <w:sz w:val="24"/>
          <w:szCs w:val="24"/>
          <w:lang w:val="id-ID"/>
        </w:rPr>
        <w:t>a</w:t>
      </w:r>
      <w:r w:rsidR="00291CAD" w:rsidRPr="004D2BFF">
        <w:rPr>
          <w:rFonts w:asciiTheme="majorBidi" w:hAnsiTheme="majorBidi" w:cstheme="majorBidi"/>
          <w:sz w:val="24"/>
          <w:szCs w:val="24"/>
          <w:lang w:val="id-ID"/>
        </w:rPr>
        <w:t xml:space="preserve">kat diperbolehkannya </w:t>
      </w:r>
      <w:r w:rsidR="00291CAD" w:rsidRPr="004D2BFF">
        <w:rPr>
          <w:rFonts w:asciiTheme="majorBidi" w:hAnsiTheme="majorBidi" w:cstheme="majorBidi"/>
          <w:i/>
          <w:iCs/>
          <w:sz w:val="24"/>
          <w:szCs w:val="24"/>
          <w:lang w:val="id-ID"/>
        </w:rPr>
        <w:t>Ruqyah</w:t>
      </w:r>
      <w:r w:rsidR="00291CAD" w:rsidRPr="004D2BFF">
        <w:rPr>
          <w:rFonts w:asciiTheme="majorBidi" w:hAnsiTheme="majorBidi" w:cstheme="majorBidi"/>
          <w:sz w:val="24"/>
          <w:szCs w:val="24"/>
          <w:lang w:val="id-ID"/>
        </w:rPr>
        <w:t xml:space="preserve"> apabila telah memenuhi tiga syarat antara lain:</w:t>
      </w:r>
      <w:r w:rsidR="00D73612" w:rsidRPr="004D2BFF">
        <w:rPr>
          <w:rFonts w:asciiTheme="majorBidi" w:hAnsiTheme="majorBidi" w:cstheme="majorBidi"/>
          <w:sz w:val="24"/>
          <w:szCs w:val="24"/>
          <w:lang w:val="id-ID"/>
        </w:rPr>
        <w:t xml:space="preserve"> Pertama, harus dengan kalam Allah,baik asma maupun sifat-Nya. </w:t>
      </w:r>
      <w:r w:rsidR="00D73612">
        <w:rPr>
          <w:rFonts w:asciiTheme="majorBidi" w:hAnsiTheme="majorBidi" w:cstheme="majorBidi"/>
          <w:sz w:val="24"/>
          <w:szCs w:val="24"/>
        </w:rPr>
        <w:t xml:space="preserve">Kedua, harus </w:t>
      </w:r>
      <w:r w:rsidR="00D73612">
        <w:rPr>
          <w:rFonts w:asciiTheme="majorBidi" w:hAnsiTheme="majorBidi" w:cstheme="majorBidi"/>
          <w:sz w:val="24"/>
          <w:szCs w:val="24"/>
        </w:rPr>
        <w:lastRenderedPageBreak/>
        <w:t xml:space="preserve">mengetahui makna yang dipilih baik menggunkan bahasa arab atau baha lainnya. Ketiga, </w:t>
      </w:r>
      <w:r w:rsidR="00AD4317">
        <w:rPr>
          <w:rFonts w:asciiTheme="majorBidi" w:hAnsiTheme="majorBidi" w:cstheme="majorBidi"/>
          <w:sz w:val="24"/>
          <w:szCs w:val="24"/>
        </w:rPr>
        <w:t xml:space="preserve">meyakini bhwasannya </w:t>
      </w:r>
      <w:r w:rsidR="00AD4317" w:rsidRPr="00AD4317">
        <w:rPr>
          <w:rFonts w:asciiTheme="majorBidi" w:hAnsiTheme="majorBidi" w:cstheme="majorBidi"/>
          <w:i/>
          <w:iCs/>
          <w:sz w:val="24"/>
          <w:szCs w:val="24"/>
        </w:rPr>
        <w:t>ruqyah</w:t>
      </w:r>
      <w:r w:rsidR="00AD4317">
        <w:rPr>
          <w:rFonts w:asciiTheme="majorBidi" w:hAnsiTheme="majorBidi" w:cstheme="majorBidi"/>
          <w:sz w:val="24"/>
          <w:szCs w:val="24"/>
        </w:rPr>
        <w:t xml:space="preserve"> hanyalah sebgi penghntar keajaiban Dzat Allah.</w:t>
      </w:r>
    </w:p>
    <w:p w:rsidR="00AD4317" w:rsidRDefault="00AD4317" w:rsidP="00AD4317">
      <w:pPr>
        <w:pStyle w:val="FootnoteText"/>
        <w:spacing w:line="360" w:lineRule="auto"/>
        <w:ind w:firstLine="709"/>
        <w:jc w:val="both"/>
        <w:rPr>
          <w:rFonts w:asciiTheme="majorBidi" w:hAnsiTheme="majorBidi" w:cstheme="majorBidi"/>
          <w:sz w:val="24"/>
          <w:szCs w:val="24"/>
          <w:rtl/>
        </w:rPr>
      </w:pPr>
      <w:r>
        <w:rPr>
          <w:rFonts w:asciiTheme="majorBidi" w:hAnsiTheme="majorBidi" w:cstheme="majorBidi"/>
          <w:sz w:val="24"/>
          <w:szCs w:val="24"/>
        </w:rPr>
        <w:t>Adapula pend</w:t>
      </w:r>
      <w:r w:rsidR="008B25D3">
        <w:rPr>
          <w:rFonts w:asciiTheme="majorBidi" w:hAnsiTheme="majorBidi" w:cstheme="majorBidi"/>
          <w:sz w:val="24"/>
          <w:szCs w:val="24"/>
        </w:rPr>
        <w:t>a</w:t>
      </w:r>
      <w:r>
        <w:rPr>
          <w:rFonts w:asciiTheme="majorBidi" w:hAnsiTheme="majorBidi" w:cstheme="majorBidi"/>
          <w:sz w:val="24"/>
          <w:szCs w:val="24"/>
        </w:rPr>
        <w:t>pat lain d</w:t>
      </w:r>
      <w:r w:rsidR="008B25D3">
        <w:rPr>
          <w:rFonts w:asciiTheme="majorBidi" w:hAnsiTheme="majorBidi" w:cstheme="majorBidi"/>
          <w:sz w:val="24"/>
          <w:szCs w:val="24"/>
        </w:rPr>
        <w:t>a</w:t>
      </w:r>
      <w:r>
        <w:rPr>
          <w:rFonts w:asciiTheme="majorBidi" w:hAnsiTheme="majorBidi" w:cstheme="majorBidi"/>
          <w:sz w:val="24"/>
          <w:szCs w:val="24"/>
        </w:rPr>
        <w:t>lam me-</w:t>
      </w:r>
      <w:r>
        <w:rPr>
          <w:rFonts w:asciiTheme="majorBidi" w:hAnsiTheme="majorBidi" w:cstheme="majorBidi"/>
          <w:i/>
          <w:iCs/>
          <w:sz w:val="24"/>
          <w:szCs w:val="24"/>
        </w:rPr>
        <w:t xml:space="preserve">Ruqyah </w:t>
      </w:r>
      <w:r>
        <w:rPr>
          <w:rFonts w:asciiTheme="majorBidi" w:hAnsiTheme="majorBidi" w:cstheme="majorBidi"/>
          <w:sz w:val="24"/>
          <w:szCs w:val="24"/>
        </w:rPr>
        <w:t>seperti yang diriwayatkan oleh Sahih Muslim:</w:t>
      </w:r>
    </w:p>
    <w:p w:rsidR="00AD4317" w:rsidRDefault="00AD4317" w:rsidP="00AD4317">
      <w:pPr>
        <w:pStyle w:val="FootnoteText"/>
        <w:bidi/>
        <w:spacing w:line="360" w:lineRule="auto"/>
        <w:ind w:firstLine="709"/>
        <w:jc w:val="both"/>
        <w:rPr>
          <w:rFonts w:asciiTheme="majorBidi" w:hAnsiTheme="majorBidi" w:cs="Times New Roman"/>
          <w:sz w:val="24"/>
          <w:szCs w:val="24"/>
        </w:rPr>
      </w:pPr>
      <w:r w:rsidRPr="00043FF9">
        <w:rPr>
          <w:rFonts w:ascii="Arabic Typesetting" w:hAnsi="Arabic Typesetting" w:cs="Arabic Typesetting" w:hint="cs"/>
          <w:sz w:val="30"/>
          <w:szCs w:val="30"/>
          <w:rtl/>
        </w:rPr>
        <w:t>حَدَّثَنِي أَبُو الطَّاهِرِ، أَخْبَرَنَا ابْنُ وَهْبٍ، أَخْبَرَنِي مُعَاوِيَةُ بْنُ صَالِحٍ، عَنْ عَبْدِ الرَّحْمَنِ بْنِ جُبَيْرٍ، عَنْ أَبِيهِ، عَنْ عَوْفِ بْنِ مَالِكٍ الْأَشْجَعِيِّ، قَالَ: كُنَّا نَرْقِي فِي الْجَاهِلِيَّةِ فَقُلْنَا يَا رَسُولَ اللهِ كَيْفَ تَرَى فِي ذَلِكَ فَقَالَ: «اعْرِضُوا عَلَيَّ رُقَاكُمْ، لَا بَأْسَ بِالرُّقَى مَا لَمْ يَكُنْ فِيهِ شِرْكٌ</w:t>
      </w:r>
      <w:r w:rsidRPr="00AD4317">
        <w:rPr>
          <w:rFonts w:asciiTheme="majorBidi" w:hAnsiTheme="majorBidi" w:cs="Times New Roman"/>
          <w:sz w:val="24"/>
          <w:szCs w:val="24"/>
          <w:rtl/>
        </w:rPr>
        <w:t>»</w:t>
      </w:r>
      <w:r>
        <w:rPr>
          <w:rStyle w:val="FootnoteReference"/>
          <w:rFonts w:asciiTheme="majorBidi" w:hAnsiTheme="majorBidi" w:cs="Times New Roman"/>
          <w:sz w:val="24"/>
          <w:szCs w:val="24"/>
          <w:rtl/>
        </w:rPr>
        <w:footnoteReference w:id="26"/>
      </w:r>
    </w:p>
    <w:p w:rsidR="00103E53" w:rsidRDefault="00103E53" w:rsidP="00103E53">
      <w:pPr>
        <w:pStyle w:val="FootnoteText"/>
        <w:spacing w:line="360" w:lineRule="auto"/>
        <w:ind w:firstLine="709"/>
        <w:jc w:val="both"/>
        <w:rPr>
          <w:rFonts w:asciiTheme="majorBidi" w:hAnsiTheme="majorBidi" w:cs="Times New Roman"/>
          <w:sz w:val="24"/>
          <w:szCs w:val="24"/>
        </w:rPr>
      </w:pPr>
      <w:r>
        <w:rPr>
          <w:rFonts w:asciiTheme="majorBidi" w:hAnsiTheme="majorBidi" w:cs="Times New Roman"/>
          <w:sz w:val="24"/>
          <w:szCs w:val="24"/>
        </w:rPr>
        <w:t>Dari Auf bin Malik, berkata: Kami bisa me-</w:t>
      </w:r>
      <w:r>
        <w:rPr>
          <w:rFonts w:asciiTheme="majorBidi" w:hAnsiTheme="majorBidi" w:cs="Times New Roman"/>
          <w:i/>
          <w:iCs/>
          <w:sz w:val="24"/>
          <w:szCs w:val="24"/>
        </w:rPr>
        <w:t>Ruqyah</w:t>
      </w:r>
      <w:r w:rsidR="00F800D1">
        <w:rPr>
          <w:rFonts w:asciiTheme="majorBidi" w:hAnsiTheme="majorBidi" w:cs="Times New Roman"/>
          <w:i/>
          <w:iCs/>
          <w:sz w:val="24"/>
          <w:szCs w:val="24"/>
        </w:rPr>
        <w:t xml:space="preserve"> </w:t>
      </w:r>
      <w:r>
        <w:rPr>
          <w:rFonts w:asciiTheme="majorBidi" w:hAnsiTheme="majorBidi" w:cs="Times New Roman"/>
          <w:sz w:val="24"/>
          <w:szCs w:val="24"/>
        </w:rPr>
        <w:t xml:space="preserve">pada masa Zaman Jahiliyah, kami berkata: “Ya Rasulullah, bagaiana pendapatmu tentang hl itu? Belia bersabda: “perlihatkan kepadamu </w:t>
      </w:r>
      <w:r>
        <w:rPr>
          <w:rFonts w:asciiTheme="majorBidi" w:hAnsiTheme="majorBidi" w:cs="Times New Roman"/>
          <w:i/>
          <w:iCs/>
          <w:sz w:val="24"/>
          <w:szCs w:val="24"/>
        </w:rPr>
        <w:t>ruqyah</w:t>
      </w:r>
      <w:r>
        <w:rPr>
          <w:rFonts w:asciiTheme="majorBidi" w:hAnsiTheme="majorBidi" w:cs="Times New Roman"/>
          <w:sz w:val="24"/>
          <w:szCs w:val="24"/>
        </w:rPr>
        <w:t>-mu itu. Tidak apa apa me-</w:t>
      </w:r>
      <w:r>
        <w:rPr>
          <w:rFonts w:asciiTheme="majorBidi" w:hAnsiTheme="majorBidi" w:cs="Times New Roman"/>
          <w:i/>
          <w:iCs/>
          <w:sz w:val="24"/>
          <w:szCs w:val="24"/>
        </w:rPr>
        <w:t>ruqyah</w:t>
      </w:r>
      <w:r>
        <w:rPr>
          <w:rFonts w:asciiTheme="majorBidi" w:hAnsiTheme="majorBidi" w:cs="Times New Roman"/>
          <w:sz w:val="24"/>
          <w:szCs w:val="24"/>
        </w:rPr>
        <w:t xml:space="preserve"> selam itu tidk menjadi syirik”</w:t>
      </w:r>
    </w:p>
    <w:p w:rsidR="00103E53" w:rsidRPr="00C0137C" w:rsidRDefault="00645C70" w:rsidP="00645C70">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ab/>
        <w:t>Adapula Hadis lain</w:t>
      </w:r>
      <w:r w:rsidR="00C0137C">
        <w:rPr>
          <w:rFonts w:asciiTheme="majorBidi" w:hAnsiTheme="majorBidi" w:cstheme="majorBidi"/>
          <w:sz w:val="24"/>
          <w:szCs w:val="24"/>
        </w:rPr>
        <w:t xml:space="preserve"> yang menjelaskan tentang syarat </w:t>
      </w:r>
      <w:r w:rsidR="00C0137C">
        <w:rPr>
          <w:rFonts w:asciiTheme="majorBidi" w:hAnsiTheme="majorBidi" w:cstheme="majorBidi"/>
          <w:i/>
          <w:iCs/>
          <w:sz w:val="24"/>
          <w:szCs w:val="24"/>
        </w:rPr>
        <w:t xml:space="preserve">Ruqyah </w:t>
      </w:r>
      <w:r w:rsidR="00C0137C">
        <w:rPr>
          <w:rFonts w:asciiTheme="majorBidi" w:hAnsiTheme="majorBidi" w:cstheme="majorBidi"/>
          <w:sz w:val="24"/>
          <w:szCs w:val="24"/>
        </w:rPr>
        <w:t xml:space="preserve">ialah: </w:t>
      </w:r>
    </w:p>
    <w:p w:rsidR="00C0137C" w:rsidRDefault="002B191C" w:rsidP="00C0137C">
      <w:pPr>
        <w:pStyle w:val="FootnoteText"/>
        <w:bidi/>
        <w:spacing w:line="360" w:lineRule="auto"/>
        <w:ind w:firstLine="709"/>
        <w:jc w:val="both"/>
        <w:rPr>
          <w:rFonts w:ascii="Arabic Typesetting" w:hAnsi="Arabic Typesetting" w:cs="Arabic Typesetting"/>
          <w:sz w:val="32"/>
          <w:szCs w:val="32"/>
          <w:lang w:val="id-ID"/>
        </w:rPr>
      </w:pPr>
      <w:r>
        <w:rPr>
          <w:rFonts w:ascii="Arabic Typesetting" w:hAnsi="Arabic Typesetting" w:cs="Arabic Typesetting" w:hint="cs"/>
          <w:sz w:val="32"/>
          <w:szCs w:val="32"/>
          <w:rtl/>
          <w:lang w:val="id-ID"/>
        </w:rPr>
        <w:t xml:space="preserve">نَهَى رَسُولُ اللهِ صَلَّى اللهُ عَلَيْهِ وَسَلَّمَ عَنِ الرُّقَى, فَجَاءَ آلُ عَمْرِو بْنِ حَزْمٍ فَقَالُوا: يَا رَسُولُ اللهِ إِنَّهُ كَانَتْ عِنْدَنَا رُقْيَةٌ نَرْقِي بِهَا مِنَ الْعَقْرَبِ, قَالَ: فَعَرَضُوا عَلَيْهِ فَقَالَ: مَا أَرَى بَأْسًا, مَنِ اسْتَطَاعَ أَنْ يَنْفَعَ أَخَاهُ فَلْيَنْفَعْهُ </w:t>
      </w:r>
    </w:p>
    <w:p w:rsidR="00C0137C" w:rsidRPr="00880B2B" w:rsidRDefault="002B191C" w:rsidP="00E251B0">
      <w:pPr>
        <w:pStyle w:val="FootnoteText"/>
        <w:spacing w:line="360" w:lineRule="auto"/>
        <w:ind w:firstLine="709"/>
        <w:jc w:val="both"/>
        <w:rPr>
          <w:rFonts w:asciiTheme="majorBidi" w:hAnsiTheme="majorBidi" w:cstheme="majorBidi"/>
          <w:sz w:val="24"/>
          <w:szCs w:val="24"/>
          <w:lang w:val="id-ID"/>
        </w:rPr>
      </w:pPr>
      <w:r w:rsidRPr="00255704">
        <w:rPr>
          <w:rFonts w:asciiTheme="majorBidi" w:hAnsiTheme="majorBidi" w:cstheme="majorBidi"/>
          <w:sz w:val="24"/>
          <w:szCs w:val="24"/>
          <w:lang w:val="id-ID"/>
        </w:rPr>
        <w:t xml:space="preserve"> </w:t>
      </w:r>
      <w:r w:rsidR="00255704" w:rsidRPr="00255704">
        <w:rPr>
          <w:rFonts w:asciiTheme="majorBidi" w:hAnsiTheme="majorBidi" w:cstheme="majorBidi"/>
          <w:sz w:val="24"/>
          <w:szCs w:val="24"/>
          <w:lang w:val="id-ID"/>
        </w:rPr>
        <w:t>“Rasulullah telah mel</w:t>
      </w:r>
      <w:r w:rsidR="00880B2B" w:rsidRPr="00880B2B">
        <w:rPr>
          <w:rFonts w:asciiTheme="majorBidi" w:hAnsiTheme="majorBidi" w:cstheme="majorBidi"/>
          <w:sz w:val="24"/>
          <w:szCs w:val="24"/>
          <w:lang w:val="id-ID"/>
        </w:rPr>
        <w:t>a</w:t>
      </w:r>
      <w:r w:rsidR="00255704" w:rsidRPr="00255704">
        <w:rPr>
          <w:rFonts w:asciiTheme="majorBidi" w:hAnsiTheme="majorBidi" w:cstheme="majorBidi"/>
          <w:sz w:val="24"/>
          <w:szCs w:val="24"/>
          <w:lang w:val="id-ID"/>
        </w:rPr>
        <w:t xml:space="preserve">rang </w:t>
      </w:r>
      <w:r w:rsidR="00255704" w:rsidRPr="00255704">
        <w:rPr>
          <w:rFonts w:asciiTheme="majorBidi" w:hAnsiTheme="majorBidi" w:cstheme="majorBidi"/>
          <w:i/>
          <w:iCs/>
          <w:sz w:val="24"/>
          <w:szCs w:val="24"/>
          <w:lang w:val="id-ID"/>
        </w:rPr>
        <w:t>Ruqyah</w:t>
      </w:r>
      <w:r w:rsidR="00255704" w:rsidRPr="00255704">
        <w:rPr>
          <w:rFonts w:asciiTheme="majorBidi" w:hAnsiTheme="majorBidi" w:cstheme="majorBidi"/>
          <w:sz w:val="24"/>
          <w:szCs w:val="24"/>
          <w:lang w:val="id-ID"/>
        </w:rPr>
        <w:t xml:space="preserve">, lalu datanglah kelurga Amr bin Hazm dan berkata: “Wahai Rasulullah, seungguhnya kami punya </w:t>
      </w:r>
      <w:r w:rsidR="00255704" w:rsidRPr="00255704">
        <w:rPr>
          <w:rFonts w:asciiTheme="majorBidi" w:hAnsiTheme="majorBidi" w:cstheme="majorBidi"/>
          <w:i/>
          <w:iCs/>
          <w:sz w:val="24"/>
          <w:szCs w:val="24"/>
          <w:lang w:val="id-ID"/>
        </w:rPr>
        <w:t xml:space="preserve">ruqyah </w:t>
      </w:r>
      <w:r w:rsidR="00255704" w:rsidRPr="00255704">
        <w:rPr>
          <w:rFonts w:asciiTheme="majorBidi" w:hAnsiTheme="majorBidi" w:cstheme="majorBidi"/>
          <w:sz w:val="24"/>
          <w:szCs w:val="24"/>
          <w:lang w:val="id-ID"/>
        </w:rPr>
        <w:t xml:space="preserve"> yang bisa kami gunakan untuk mengobati dari gigitan kalajengking</w:t>
      </w:r>
      <w:r w:rsidR="00880B2B" w:rsidRPr="00880B2B">
        <w:rPr>
          <w:rFonts w:asciiTheme="majorBidi" w:hAnsiTheme="majorBidi" w:cstheme="majorBidi"/>
          <w:sz w:val="24"/>
          <w:szCs w:val="24"/>
          <w:lang w:val="id-ID"/>
        </w:rPr>
        <w:t>.”</w:t>
      </w:r>
      <w:r w:rsidR="00880B2B">
        <w:rPr>
          <w:rFonts w:asciiTheme="majorBidi" w:hAnsiTheme="majorBidi" w:cstheme="majorBidi"/>
          <w:sz w:val="24"/>
          <w:szCs w:val="24"/>
          <w:lang w:val="id-ID"/>
        </w:rPr>
        <w:t xml:space="preserve"> </w:t>
      </w:r>
      <w:r w:rsidR="00880B2B" w:rsidRPr="00880B2B">
        <w:rPr>
          <w:rFonts w:asciiTheme="majorBidi" w:hAnsiTheme="majorBidi" w:cstheme="majorBidi"/>
          <w:sz w:val="24"/>
          <w:szCs w:val="24"/>
          <w:lang w:val="id-ID"/>
        </w:rPr>
        <w:t xml:space="preserve">Merekpun membacakan </w:t>
      </w:r>
      <w:r w:rsidR="00880B2B" w:rsidRPr="00880B2B">
        <w:rPr>
          <w:rFonts w:asciiTheme="majorBidi" w:hAnsiTheme="majorBidi" w:cstheme="majorBidi"/>
          <w:i/>
          <w:iCs/>
          <w:sz w:val="24"/>
          <w:szCs w:val="24"/>
          <w:lang w:val="id-ID"/>
        </w:rPr>
        <w:t xml:space="preserve">ruqyah </w:t>
      </w:r>
      <w:r w:rsidR="00880B2B" w:rsidRPr="00880B2B">
        <w:rPr>
          <w:rFonts w:asciiTheme="majorBidi" w:hAnsiTheme="majorBidi" w:cstheme="majorBidi"/>
          <w:sz w:val="24"/>
          <w:szCs w:val="24"/>
          <w:lang w:val="id-ID"/>
        </w:rPr>
        <w:t>kepada Rasulullah, maka beliau bersabda, “Aku melihatnya tidak mengapa, barang sipa yang bisa memberikan manfaat pada saudaranya maka hendaklah memberinya”</w:t>
      </w:r>
    </w:p>
    <w:p w:rsidR="00467B27" w:rsidRPr="00043FF9" w:rsidRDefault="00880B2B" w:rsidP="00043FF9">
      <w:pPr>
        <w:pStyle w:val="FootnoteText"/>
        <w:spacing w:line="360" w:lineRule="auto"/>
        <w:ind w:firstLine="709"/>
        <w:jc w:val="both"/>
        <w:rPr>
          <w:rFonts w:asciiTheme="majorBidi" w:hAnsiTheme="majorBidi" w:cstheme="majorBidi"/>
          <w:sz w:val="24"/>
          <w:szCs w:val="24"/>
          <w:lang w:val="id-ID"/>
        </w:rPr>
      </w:pPr>
      <w:r w:rsidRPr="00B842D2">
        <w:rPr>
          <w:rFonts w:asciiTheme="majorBidi" w:hAnsiTheme="majorBidi" w:cstheme="majorBidi"/>
          <w:sz w:val="24"/>
          <w:szCs w:val="24"/>
          <w:lang w:val="id-ID"/>
        </w:rPr>
        <w:t>Beberapa ulama sepend</w:t>
      </w:r>
      <w:r w:rsidR="00B842D2" w:rsidRPr="00B842D2">
        <w:rPr>
          <w:rFonts w:asciiTheme="majorBidi" w:hAnsiTheme="majorBidi" w:cstheme="majorBidi"/>
          <w:sz w:val="24"/>
          <w:szCs w:val="24"/>
          <w:lang w:val="id-ID"/>
        </w:rPr>
        <w:t>a</w:t>
      </w:r>
      <w:r w:rsidRPr="00B842D2">
        <w:rPr>
          <w:rFonts w:asciiTheme="majorBidi" w:hAnsiTheme="majorBidi" w:cstheme="majorBidi"/>
          <w:sz w:val="24"/>
          <w:szCs w:val="24"/>
          <w:lang w:val="id-ID"/>
        </w:rPr>
        <w:t xml:space="preserve">pat dengan hadis ini sehingga memperbolehkan seluruh </w:t>
      </w:r>
      <w:r w:rsidRPr="00B842D2">
        <w:rPr>
          <w:rFonts w:asciiTheme="majorBidi" w:hAnsiTheme="majorBidi" w:cstheme="majorBidi"/>
          <w:i/>
          <w:iCs/>
          <w:sz w:val="24"/>
          <w:szCs w:val="24"/>
          <w:lang w:val="id-ID"/>
        </w:rPr>
        <w:t xml:space="preserve">Ruqyah </w:t>
      </w:r>
      <w:r w:rsidRPr="00B842D2">
        <w:rPr>
          <w:rFonts w:asciiTheme="majorBidi" w:hAnsiTheme="majorBidi" w:cstheme="majorBidi"/>
          <w:sz w:val="24"/>
          <w:szCs w:val="24"/>
          <w:lang w:val="id-ID"/>
        </w:rPr>
        <w:t xml:space="preserve">yang telah teruji </w:t>
      </w:r>
      <w:r w:rsidR="00B842D2" w:rsidRPr="00B842D2">
        <w:rPr>
          <w:rFonts w:asciiTheme="majorBidi" w:hAnsiTheme="majorBidi" w:cstheme="majorBidi"/>
          <w:sz w:val="24"/>
          <w:szCs w:val="24"/>
          <w:lang w:val="id-ID"/>
        </w:rPr>
        <w:t xml:space="preserve">manfaatnya meskipun tidk tau maknanyaa. </w:t>
      </w:r>
      <w:r w:rsidR="00B842D2" w:rsidRPr="008B25D3">
        <w:rPr>
          <w:rFonts w:asciiTheme="majorBidi" w:hAnsiTheme="majorBidi" w:cstheme="majorBidi"/>
          <w:sz w:val="24"/>
          <w:szCs w:val="24"/>
          <w:lang w:val="id-ID"/>
        </w:rPr>
        <w:t>Namun hadis Auf telah menjel</w:t>
      </w:r>
      <w:r w:rsidR="00043FF9">
        <w:rPr>
          <w:rFonts w:asciiTheme="majorBidi" w:hAnsiTheme="majorBidi" w:cstheme="majorBidi"/>
          <w:sz w:val="24"/>
          <w:szCs w:val="24"/>
        </w:rPr>
        <w:t>a</w:t>
      </w:r>
      <w:r w:rsidR="00B842D2" w:rsidRPr="008B25D3">
        <w:rPr>
          <w:rFonts w:asciiTheme="majorBidi" w:hAnsiTheme="majorBidi" w:cstheme="majorBidi"/>
          <w:sz w:val="24"/>
          <w:szCs w:val="24"/>
          <w:lang w:val="id-ID"/>
        </w:rPr>
        <w:t>sk</w:t>
      </w:r>
      <w:r w:rsidR="00043FF9">
        <w:rPr>
          <w:rFonts w:asciiTheme="majorBidi" w:hAnsiTheme="majorBidi" w:cstheme="majorBidi"/>
          <w:sz w:val="24"/>
          <w:szCs w:val="24"/>
        </w:rPr>
        <w:t>a</w:t>
      </w:r>
      <w:r w:rsidR="00B842D2" w:rsidRPr="008B25D3">
        <w:rPr>
          <w:rFonts w:asciiTheme="majorBidi" w:hAnsiTheme="majorBidi" w:cstheme="majorBidi"/>
          <w:sz w:val="24"/>
          <w:szCs w:val="24"/>
          <w:lang w:val="id-ID"/>
        </w:rPr>
        <w:t xml:space="preserve">n bahwasannya apapun </w:t>
      </w:r>
      <w:r w:rsidR="00B842D2" w:rsidRPr="008B25D3">
        <w:rPr>
          <w:rFonts w:asciiTheme="majorBidi" w:hAnsiTheme="majorBidi" w:cstheme="majorBidi"/>
          <w:i/>
          <w:iCs/>
          <w:sz w:val="24"/>
          <w:szCs w:val="24"/>
          <w:lang w:val="id-ID"/>
        </w:rPr>
        <w:t>ruqyah</w:t>
      </w:r>
      <w:r w:rsidR="008B25D3">
        <w:rPr>
          <w:rFonts w:asciiTheme="majorBidi" w:hAnsiTheme="majorBidi" w:cstheme="majorBidi"/>
          <w:i/>
          <w:iCs/>
          <w:sz w:val="24"/>
          <w:szCs w:val="24"/>
        </w:rPr>
        <w:t xml:space="preserve"> </w:t>
      </w:r>
      <w:r w:rsidR="00B842D2" w:rsidRPr="008B25D3">
        <w:rPr>
          <w:rFonts w:asciiTheme="majorBidi" w:hAnsiTheme="majorBidi" w:cstheme="majorBidi"/>
          <w:sz w:val="24"/>
          <w:szCs w:val="24"/>
          <w:lang w:val="id-ID"/>
        </w:rPr>
        <w:t xml:space="preserve">yang mengandung kesyirikan ialah dilarang. Adapun </w:t>
      </w:r>
      <w:r w:rsidR="00B842D2" w:rsidRPr="008B25D3">
        <w:rPr>
          <w:rFonts w:asciiTheme="majorBidi" w:hAnsiTheme="majorBidi" w:cstheme="majorBidi"/>
          <w:i/>
          <w:iCs/>
          <w:sz w:val="24"/>
          <w:szCs w:val="24"/>
          <w:lang w:val="id-ID"/>
        </w:rPr>
        <w:t xml:space="preserve">ruqyah </w:t>
      </w:r>
      <w:r w:rsidR="00B842D2" w:rsidRPr="008B25D3">
        <w:rPr>
          <w:rFonts w:asciiTheme="majorBidi" w:hAnsiTheme="majorBidi" w:cstheme="majorBidi"/>
          <w:sz w:val="24"/>
          <w:szCs w:val="24"/>
          <w:lang w:val="id-ID"/>
        </w:rPr>
        <w:t>yang tidak diketahui mknanya ialah sebuah kesyirikan.</w:t>
      </w:r>
      <w:r w:rsidR="00043FF9" w:rsidRPr="00043FF9">
        <w:rPr>
          <w:rFonts w:asciiTheme="majorBidi" w:hAnsiTheme="majorBidi" w:cstheme="majorBidi"/>
          <w:sz w:val="24"/>
          <w:szCs w:val="24"/>
          <w:lang w:val="id-ID"/>
        </w:rPr>
        <w:t xml:space="preserve"> </w:t>
      </w:r>
      <w:r w:rsidR="00B842D2" w:rsidRPr="00043FF9">
        <w:rPr>
          <w:rFonts w:asciiTheme="majorBidi" w:hAnsiTheme="majorBidi" w:cstheme="majorBidi"/>
          <w:sz w:val="24"/>
          <w:szCs w:val="24"/>
          <w:lang w:val="id-ID"/>
        </w:rPr>
        <w:t>Ibnu Batutha berpendapat</w:t>
      </w:r>
      <w:r w:rsidR="003B3DD6" w:rsidRPr="00043FF9">
        <w:rPr>
          <w:rFonts w:asciiTheme="majorBidi" w:hAnsiTheme="majorBidi" w:cstheme="majorBidi"/>
          <w:sz w:val="24"/>
          <w:szCs w:val="24"/>
          <w:lang w:val="id-ID"/>
        </w:rPr>
        <w:t>, “Dalam al-Mu’awwidzat terdapat intisari doa. Banyaknya hal yang disukai berasal dari sihir dengki keburukan setan, rasa khawatir sehingga Nabi cukup menggunakan al-mu’awwidzat”Adapun cara me-</w:t>
      </w:r>
      <w:r w:rsidR="003B3DD6" w:rsidRPr="00043FF9">
        <w:rPr>
          <w:rFonts w:asciiTheme="majorBidi" w:hAnsiTheme="majorBidi" w:cstheme="majorBidi"/>
          <w:i/>
          <w:iCs/>
          <w:sz w:val="24"/>
          <w:szCs w:val="24"/>
          <w:lang w:val="id-ID"/>
        </w:rPr>
        <w:t xml:space="preserve">Ruqyah </w:t>
      </w:r>
      <w:r w:rsidR="003B3DD6" w:rsidRPr="00043FF9">
        <w:rPr>
          <w:rFonts w:asciiTheme="majorBidi" w:hAnsiTheme="majorBidi" w:cstheme="majorBidi"/>
          <w:sz w:val="24"/>
          <w:szCs w:val="24"/>
          <w:lang w:val="id-ID"/>
        </w:rPr>
        <w:t xml:space="preserve">ialah: </w:t>
      </w:r>
      <w:r w:rsidR="003B3DD6" w:rsidRPr="00043FF9">
        <w:rPr>
          <w:rFonts w:asciiTheme="majorBidi" w:hAnsiTheme="majorBidi" w:cstheme="majorBidi"/>
          <w:i/>
          <w:iCs/>
          <w:sz w:val="24"/>
          <w:szCs w:val="24"/>
          <w:lang w:val="id-ID"/>
        </w:rPr>
        <w:t>Pertama</w:t>
      </w:r>
      <w:r w:rsidR="008B25D3" w:rsidRPr="00043FF9">
        <w:rPr>
          <w:rFonts w:asciiTheme="majorBidi" w:hAnsiTheme="majorBidi" w:cstheme="majorBidi"/>
          <w:sz w:val="24"/>
          <w:szCs w:val="24"/>
          <w:lang w:val="id-ID"/>
        </w:rPr>
        <w:t xml:space="preserve"> “</w:t>
      </w:r>
      <w:r w:rsidR="003B3DD6" w:rsidRPr="00043FF9">
        <w:rPr>
          <w:rFonts w:asciiTheme="majorBidi" w:hAnsiTheme="majorBidi" w:cstheme="majorBidi"/>
          <w:i/>
          <w:iCs/>
          <w:sz w:val="24"/>
          <w:szCs w:val="24"/>
          <w:lang w:val="id-ID"/>
        </w:rPr>
        <w:t xml:space="preserve">Aku menghembuskan kepadanya” </w:t>
      </w:r>
      <w:r w:rsidR="003B3DD6" w:rsidRPr="00043FF9">
        <w:rPr>
          <w:rFonts w:asciiTheme="majorBidi" w:hAnsiTheme="majorBidi" w:cstheme="majorBidi"/>
          <w:sz w:val="24"/>
          <w:szCs w:val="24"/>
          <w:lang w:val="id-ID"/>
        </w:rPr>
        <w:t xml:space="preserve">dalam hadis yang diriwayatkan oleh Al-Kasmihani telah menyebutkan </w:t>
      </w:r>
      <w:r w:rsidR="003B3DD6" w:rsidRPr="00043FF9">
        <w:rPr>
          <w:rFonts w:asciiTheme="majorBidi" w:hAnsiTheme="majorBidi" w:cstheme="majorBidi"/>
          <w:i/>
          <w:iCs/>
          <w:sz w:val="24"/>
          <w:szCs w:val="24"/>
          <w:lang w:val="id-ID"/>
        </w:rPr>
        <w:t xml:space="preserve">Aalihi </w:t>
      </w:r>
      <w:r w:rsidR="003B3DD6" w:rsidRPr="00043FF9">
        <w:rPr>
          <w:rFonts w:asciiTheme="majorBidi" w:hAnsiTheme="majorBidi" w:cstheme="majorBidi"/>
          <w:sz w:val="24"/>
          <w:szCs w:val="24"/>
          <w:lang w:val="id-ID"/>
        </w:rPr>
        <w:t xml:space="preserve">tentang cara meniup pada saat melakukan </w:t>
      </w:r>
      <w:r w:rsidR="003B3DD6" w:rsidRPr="00043FF9">
        <w:rPr>
          <w:rFonts w:asciiTheme="majorBidi" w:hAnsiTheme="majorBidi" w:cstheme="majorBidi"/>
          <w:i/>
          <w:iCs/>
          <w:sz w:val="24"/>
          <w:szCs w:val="24"/>
          <w:lang w:val="id-ID"/>
        </w:rPr>
        <w:t>ruqyah</w:t>
      </w:r>
      <w:r w:rsidR="003B3DD6" w:rsidRPr="00043FF9">
        <w:rPr>
          <w:rFonts w:asciiTheme="majorBidi" w:hAnsiTheme="majorBidi" w:cstheme="majorBidi"/>
          <w:sz w:val="24"/>
          <w:szCs w:val="24"/>
          <w:lang w:val="id-ID"/>
        </w:rPr>
        <w:t xml:space="preserve">. </w:t>
      </w:r>
      <w:r w:rsidR="003B3DD6" w:rsidRPr="003B3DD6">
        <w:rPr>
          <w:rFonts w:asciiTheme="majorBidi" w:hAnsiTheme="majorBidi" w:cstheme="majorBidi"/>
          <w:i/>
          <w:iCs/>
          <w:sz w:val="24"/>
          <w:szCs w:val="24"/>
        </w:rPr>
        <w:t>Kedua</w:t>
      </w:r>
      <w:r w:rsidR="008B25D3">
        <w:rPr>
          <w:rFonts w:asciiTheme="majorBidi" w:hAnsiTheme="majorBidi" w:cstheme="majorBidi"/>
          <w:i/>
          <w:iCs/>
          <w:sz w:val="24"/>
          <w:szCs w:val="24"/>
        </w:rPr>
        <w:t>, “</w:t>
      </w:r>
      <w:r w:rsidR="00F30CB5">
        <w:rPr>
          <w:rFonts w:asciiTheme="majorBidi" w:hAnsiTheme="majorBidi" w:cstheme="majorBidi"/>
          <w:i/>
          <w:iCs/>
          <w:sz w:val="24"/>
          <w:szCs w:val="24"/>
        </w:rPr>
        <w:t xml:space="preserve">Aku </w:t>
      </w:r>
      <w:r w:rsidR="003B3DD6">
        <w:rPr>
          <w:rFonts w:asciiTheme="majorBidi" w:hAnsiTheme="majorBidi" w:cstheme="majorBidi"/>
          <w:i/>
          <w:iCs/>
          <w:sz w:val="24"/>
          <w:szCs w:val="24"/>
        </w:rPr>
        <w:t>mengusap bad</w:t>
      </w:r>
      <w:r w:rsidR="00467B27">
        <w:rPr>
          <w:rFonts w:asciiTheme="majorBidi" w:hAnsiTheme="majorBidi" w:cstheme="majorBidi"/>
          <w:i/>
          <w:iCs/>
          <w:sz w:val="24"/>
          <w:szCs w:val="24"/>
        </w:rPr>
        <w:t>a</w:t>
      </w:r>
      <w:r w:rsidR="003B3DD6">
        <w:rPr>
          <w:rFonts w:asciiTheme="majorBidi" w:hAnsiTheme="majorBidi" w:cstheme="majorBidi"/>
          <w:i/>
          <w:iCs/>
          <w:sz w:val="24"/>
          <w:szCs w:val="24"/>
        </w:rPr>
        <w:t>nnya dengan tangannya”</w:t>
      </w:r>
      <w:r w:rsidR="003B3DD6">
        <w:rPr>
          <w:rFonts w:asciiTheme="majorBidi" w:hAnsiTheme="majorBidi" w:cstheme="majorBidi"/>
          <w:sz w:val="24"/>
          <w:szCs w:val="24"/>
        </w:rPr>
        <w:t xml:space="preserve"> </w:t>
      </w:r>
      <w:r w:rsidR="00467B27">
        <w:rPr>
          <w:rFonts w:asciiTheme="majorBidi" w:hAnsiTheme="majorBidi" w:cstheme="majorBidi"/>
          <w:sz w:val="24"/>
          <w:szCs w:val="24"/>
        </w:rPr>
        <w:t xml:space="preserve">Namun Al-Kasyamihani menguatkan versi </w:t>
      </w:r>
      <w:r w:rsidR="00467B27">
        <w:rPr>
          <w:rFonts w:asciiTheme="majorBidi" w:hAnsiTheme="majorBidi" w:cstheme="majorBidi"/>
          <w:sz w:val="24"/>
          <w:szCs w:val="24"/>
        </w:rPr>
        <w:lastRenderedPageBreak/>
        <w:t>kedua. Iyadh berkata manfaat dari meniup ialah mencari keberkahan dari udara yang telah di dicampuri dengan dzikir. Bisa krena dari tiupan tersebut sang pasien meras optimis akan kesembuhan sehingga</w:t>
      </w:r>
      <w:r w:rsidR="00467B27">
        <w:rPr>
          <w:rFonts w:asciiTheme="majorBidi" w:hAnsiTheme="majorBidi" w:cstheme="majorBidi"/>
          <w:i/>
          <w:iCs/>
          <w:sz w:val="24"/>
          <w:szCs w:val="24"/>
        </w:rPr>
        <w:t xml:space="preserve"> ruqyah </w:t>
      </w:r>
      <w:r w:rsidR="00467B27">
        <w:rPr>
          <w:rFonts w:asciiTheme="majorBidi" w:hAnsiTheme="majorBidi" w:cstheme="majorBidi"/>
          <w:sz w:val="24"/>
          <w:szCs w:val="24"/>
        </w:rPr>
        <w:t>tersebut bisa menjadi obat.</w:t>
      </w:r>
    </w:p>
    <w:p w:rsidR="00EE63AC" w:rsidRDefault="00467B27" w:rsidP="00EE63AC">
      <w:pPr>
        <w:pStyle w:val="FootnoteText"/>
        <w:spacing w:line="360" w:lineRule="auto"/>
        <w:ind w:firstLine="709"/>
        <w:jc w:val="both"/>
        <w:rPr>
          <w:rFonts w:asciiTheme="majorBidi" w:hAnsiTheme="majorBidi" w:cstheme="majorBidi"/>
          <w:sz w:val="24"/>
          <w:szCs w:val="24"/>
        </w:rPr>
      </w:pPr>
      <w:r>
        <w:rPr>
          <w:rFonts w:asciiTheme="majorBidi" w:hAnsiTheme="majorBidi" w:cstheme="majorBidi"/>
          <w:sz w:val="24"/>
          <w:szCs w:val="24"/>
        </w:rPr>
        <w:t>Pada hadis diatas terd</w:t>
      </w:r>
      <w:r w:rsidR="00C47610">
        <w:rPr>
          <w:rFonts w:asciiTheme="majorBidi" w:hAnsiTheme="majorBidi" w:cstheme="majorBidi"/>
          <w:sz w:val="24"/>
          <w:szCs w:val="24"/>
        </w:rPr>
        <w:t>a</w:t>
      </w:r>
      <w:r>
        <w:rPr>
          <w:rFonts w:asciiTheme="majorBidi" w:hAnsiTheme="majorBidi" w:cstheme="majorBidi"/>
          <w:sz w:val="24"/>
          <w:szCs w:val="24"/>
        </w:rPr>
        <w:t>p</w:t>
      </w:r>
      <w:r w:rsidR="00C47610">
        <w:rPr>
          <w:rFonts w:asciiTheme="majorBidi" w:hAnsiTheme="majorBidi" w:cstheme="majorBidi"/>
          <w:sz w:val="24"/>
          <w:szCs w:val="24"/>
        </w:rPr>
        <w:t>a</w:t>
      </w:r>
      <w:r>
        <w:rPr>
          <w:rFonts w:asciiTheme="majorBidi" w:hAnsiTheme="majorBidi" w:cstheme="majorBidi"/>
          <w:sz w:val="24"/>
          <w:szCs w:val="24"/>
        </w:rPr>
        <w:t>t keter</w:t>
      </w:r>
      <w:r w:rsidR="00C47610">
        <w:rPr>
          <w:rFonts w:asciiTheme="majorBidi" w:hAnsiTheme="majorBidi" w:cstheme="majorBidi"/>
          <w:sz w:val="24"/>
          <w:szCs w:val="24"/>
        </w:rPr>
        <w:t>a</w:t>
      </w:r>
      <w:r>
        <w:rPr>
          <w:rFonts w:asciiTheme="majorBidi" w:hAnsiTheme="majorBidi" w:cstheme="majorBidi"/>
          <w:sz w:val="24"/>
          <w:szCs w:val="24"/>
        </w:rPr>
        <w:t xml:space="preserve">ngan yang memperbolehkan </w:t>
      </w:r>
      <w:r>
        <w:rPr>
          <w:rFonts w:asciiTheme="majorBidi" w:hAnsiTheme="majorBidi" w:cstheme="majorBidi"/>
          <w:i/>
          <w:iCs/>
          <w:sz w:val="24"/>
          <w:szCs w:val="24"/>
        </w:rPr>
        <w:t xml:space="preserve">Tabaruk </w:t>
      </w:r>
      <w:r>
        <w:rPr>
          <w:rFonts w:asciiTheme="majorBidi" w:hAnsiTheme="majorBidi" w:cstheme="majorBidi"/>
          <w:sz w:val="24"/>
          <w:szCs w:val="24"/>
        </w:rPr>
        <w:t xml:space="preserve">(meminta berkah) </w:t>
      </w:r>
      <w:r w:rsidR="00F30CB5">
        <w:rPr>
          <w:rFonts w:asciiTheme="majorBidi" w:hAnsiTheme="majorBidi" w:cstheme="majorBidi"/>
          <w:sz w:val="24"/>
          <w:szCs w:val="24"/>
        </w:rPr>
        <w:t>dari seorang yang salih, terutama dari t</w:t>
      </w:r>
      <w:r w:rsidR="00EE63AC">
        <w:rPr>
          <w:rFonts w:asciiTheme="majorBidi" w:hAnsiTheme="majorBidi" w:cstheme="majorBidi"/>
          <w:sz w:val="24"/>
          <w:szCs w:val="24"/>
        </w:rPr>
        <w:t>a</w:t>
      </w:r>
      <w:r w:rsidR="00F30CB5">
        <w:rPr>
          <w:rFonts w:asciiTheme="majorBidi" w:hAnsiTheme="majorBidi" w:cstheme="majorBidi"/>
          <w:sz w:val="24"/>
          <w:szCs w:val="24"/>
        </w:rPr>
        <w:t>ngan kanannya</w:t>
      </w:r>
      <w:r w:rsidR="002B191C">
        <w:rPr>
          <w:rFonts w:asciiTheme="majorBidi" w:hAnsiTheme="majorBidi" w:cstheme="majorBidi"/>
          <w:sz w:val="24"/>
          <w:szCs w:val="24"/>
          <w:lang w:val="id-ID"/>
        </w:rPr>
        <w:t>.</w:t>
      </w:r>
      <w:r w:rsidR="002B191C">
        <w:rPr>
          <w:rStyle w:val="FootnoteReference"/>
          <w:rFonts w:asciiTheme="majorBidi" w:hAnsiTheme="majorBidi" w:cstheme="majorBidi"/>
          <w:sz w:val="24"/>
          <w:szCs w:val="24"/>
          <w:lang w:val="id-ID"/>
        </w:rPr>
        <w:footnoteReference w:id="27"/>
      </w:r>
      <w:r w:rsidR="00EE63AC">
        <w:rPr>
          <w:rFonts w:asciiTheme="majorBidi" w:hAnsiTheme="majorBidi" w:cstheme="majorBidi"/>
          <w:sz w:val="24"/>
          <w:szCs w:val="24"/>
        </w:rPr>
        <w:t xml:space="preserve"> </w:t>
      </w:r>
      <w:r w:rsidR="00DB0442">
        <w:rPr>
          <w:rFonts w:asciiTheme="majorBidi" w:hAnsiTheme="majorBidi" w:cstheme="majorBidi"/>
          <w:sz w:val="24"/>
          <w:szCs w:val="24"/>
        </w:rPr>
        <w:t>Historia merupakan bahasa yunani yang memiliki arti sejarah makna penyelidikan atau pengetahuan yang berasal dari penelitian. Ibnu Khaldun mendefinisikan sejarah sebagai catatan masa lampau umat manusia atau yang biasa disebut dengan peradaban dunia, mengenai apa saja yang terjadi pada perkembangan watak manusia tersebut.</w:t>
      </w:r>
      <w:r w:rsidR="00DB0442">
        <w:rPr>
          <w:rStyle w:val="FootnoteReference"/>
          <w:rFonts w:asciiTheme="majorBidi" w:hAnsiTheme="majorBidi" w:cstheme="majorBidi"/>
          <w:sz w:val="24"/>
          <w:szCs w:val="24"/>
        </w:rPr>
        <w:footnoteReference w:id="28"/>
      </w:r>
      <w:r w:rsidR="00DB0442">
        <w:rPr>
          <w:rFonts w:asciiTheme="majorBidi" w:hAnsiTheme="majorBidi" w:cstheme="majorBidi"/>
          <w:sz w:val="24"/>
          <w:szCs w:val="24"/>
        </w:rPr>
        <w:t xml:space="preserve"> </w:t>
      </w:r>
      <w:r w:rsidR="00BB1A81" w:rsidRPr="00BB1A81">
        <w:rPr>
          <w:rFonts w:asciiTheme="majorBidi" w:hAnsiTheme="majorBidi" w:cstheme="majorBidi"/>
          <w:sz w:val="24"/>
          <w:szCs w:val="24"/>
        </w:rPr>
        <w:t>Adapun tradisi pengalu</w:t>
      </w:r>
      <w:r w:rsidR="00BB1A81">
        <w:rPr>
          <w:rFonts w:asciiTheme="majorBidi" w:hAnsiTheme="majorBidi" w:cstheme="majorBidi"/>
          <w:sz w:val="24"/>
          <w:szCs w:val="24"/>
        </w:rPr>
        <w:t xml:space="preserve">ngan jimat bayi yang dilakukan oleh sebagian besar masyarakat ialah berstatus </w:t>
      </w:r>
      <w:r w:rsidR="00BB1A81" w:rsidRPr="00BB1A81">
        <w:rPr>
          <w:rFonts w:asciiTheme="majorBidi" w:hAnsiTheme="majorBidi" w:cstheme="majorBidi"/>
          <w:i/>
          <w:iCs/>
          <w:sz w:val="24"/>
          <w:szCs w:val="24"/>
        </w:rPr>
        <w:t>Bid’ah hasanah</w:t>
      </w:r>
      <w:r w:rsidR="00BB1A81">
        <w:rPr>
          <w:rStyle w:val="FootnoteReference"/>
          <w:rFonts w:asciiTheme="majorBidi" w:hAnsiTheme="majorBidi" w:cstheme="majorBidi"/>
          <w:i/>
          <w:iCs/>
          <w:sz w:val="24"/>
          <w:szCs w:val="24"/>
        </w:rPr>
        <w:footnoteReference w:id="29"/>
      </w:r>
      <w:r w:rsidR="00BB1A81">
        <w:rPr>
          <w:rFonts w:asciiTheme="majorBidi" w:hAnsiTheme="majorBidi" w:cstheme="majorBidi"/>
          <w:sz w:val="24"/>
          <w:szCs w:val="24"/>
        </w:rPr>
        <w:t xml:space="preserve"> Tradisi pengalungan jimat bayi sendiri merupkan penemuan yang dijadikan kebiasaan</w:t>
      </w:r>
      <w:r w:rsidR="006B11AF">
        <w:rPr>
          <w:rFonts w:asciiTheme="majorBidi" w:hAnsiTheme="majorBidi" w:cstheme="majorBidi"/>
          <w:sz w:val="24"/>
          <w:szCs w:val="24"/>
        </w:rPr>
        <w:t>, yang memiliki hukum mubah dan boleh</w:t>
      </w:r>
      <w:r w:rsidR="004445E1">
        <w:rPr>
          <w:rFonts w:asciiTheme="majorBidi" w:hAnsiTheme="majorBidi" w:cstheme="majorBidi"/>
          <w:sz w:val="24"/>
          <w:szCs w:val="24"/>
        </w:rPr>
        <w:t xml:space="preserve">, </w:t>
      </w:r>
      <w:r w:rsidR="006B11AF">
        <w:rPr>
          <w:rFonts w:asciiTheme="majorBidi" w:hAnsiTheme="majorBidi" w:cstheme="majorBidi"/>
          <w:sz w:val="24"/>
          <w:szCs w:val="24"/>
        </w:rPr>
        <w:t>karena hukum asal dalam masalah kebiasaan ialah mubah.</w:t>
      </w:r>
    </w:p>
    <w:p w:rsidR="00EE63AC" w:rsidRPr="00043FF9" w:rsidRDefault="00EE63AC" w:rsidP="00EE63AC">
      <w:pPr>
        <w:pStyle w:val="FootnoteText"/>
        <w:spacing w:line="360" w:lineRule="auto"/>
        <w:ind w:firstLine="709"/>
        <w:jc w:val="both"/>
        <w:rPr>
          <w:rFonts w:asciiTheme="majorBidi" w:hAnsiTheme="majorBidi" w:cstheme="majorBidi"/>
          <w:sz w:val="24"/>
          <w:szCs w:val="24"/>
        </w:rPr>
      </w:pPr>
    </w:p>
    <w:p w:rsidR="00EE63AC" w:rsidRPr="00EE63AC" w:rsidRDefault="00EE63AC" w:rsidP="00EE63AC">
      <w:pPr>
        <w:spacing w:after="0" w:line="360" w:lineRule="auto"/>
        <w:jc w:val="both"/>
        <w:rPr>
          <w:rFonts w:asciiTheme="majorBidi" w:hAnsiTheme="majorBidi" w:cstheme="majorBidi"/>
          <w:b/>
          <w:bCs/>
          <w:sz w:val="24"/>
          <w:szCs w:val="24"/>
        </w:rPr>
      </w:pPr>
      <w:r w:rsidRPr="00043FF9">
        <w:rPr>
          <w:rFonts w:asciiTheme="majorBidi" w:hAnsiTheme="majorBidi" w:cstheme="majorBidi"/>
          <w:b/>
          <w:bCs/>
          <w:sz w:val="24"/>
          <w:szCs w:val="24"/>
        </w:rPr>
        <w:t>Resepsi Terhadap Tadisi di Masyarakat Lamongan</w:t>
      </w:r>
    </w:p>
    <w:p w:rsidR="00D614DA" w:rsidRDefault="00EE63AC" w:rsidP="00EE63AC">
      <w:pPr>
        <w:spacing w:after="0" w:line="360" w:lineRule="auto"/>
        <w:ind w:firstLine="720"/>
        <w:jc w:val="both"/>
        <w:rPr>
          <w:rFonts w:asciiTheme="majorBidi" w:hAnsiTheme="majorBidi" w:cstheme="majorBidi"/>
          <w:sz w:val="24"/>
          <w:szCs w:val="24"/>
        </w:rPr>
      </w:pPr>
      <w:r w:rsidRPr="00EE63AC">
        <w:rPr>
          <w:rFonts w:asciiTheme="majorBidi" w:hAnsiTheme="majorBidi" w:cstheme="majorBidi"/>
          <w:sz w:val="24"/>
          <w:szCs w:val="24"/>
          <w:lang w:val="id-ID"/>
        </w:rPr>
        <w:t>M</w:t>
      </w:r>
      <w:r w:rsidR="006B11AF" w:rsidRPr="005B149F">
        <w:rPr>
          <w:rFonts w:asciiTheme="majorBidi" w:hAnsiTheme="majorBidi" w:cstheme="majorBidi"/>
          <w:sz w:val="24"/>
          <w:szCs w:val="24"/>
          <w:lang w:val="id-ID"/>
        </w:rPr>
        <w:t>unculnya tradisi pengalungan jimat kalung benang pada bayi yang dilakukan oleh masyarakat Lamongan merupakan salah satu wujud dari Ittiba’ kepada Nbi Muhammad SAW, dimana masyarakat menjalani hidupnya sesuai apa yang telah dicontohkan oleh Rasulullah, baik perbuatan yang sunnah hingga yang wajib</w:t>
      </w:r>
      <w:r w:rsidR="00D614DA" w:rsidRPr="005B149F">
        <w:rPr>
          <w:rFonts w:asciiTheme="majorBidi" w:hAnsiTheme="majorBidi" w:cstheme="majorBidi"/>
          <w:sz w:val="24"/>
          <w:szCs w:val="24"/>
          <w:lang w:val="id-ID"/>
        </w:rPr>
        <w:t xml:space="preserve">, dan meninggalkan perkara yang telah ditinggalkan oleh Rasulullah, baik yang makruh maupun haram. Tradisi pengalungan jimat ini telah berjalan lama, adapun tujunnya untuk menolak bala dan mendatngkan manfaat pada bayi, dikarekan pada zaman dahulu bayi sering sekali menanggis bukan dikarenakan lapar sakit maupun mengantuk, namun msyrakat zaman dahulu percaya bahwasannya </w:t>
      </w:r>
      <w:r w:rsidR="00A74EF0" w:rsidRPr="005B149F">
        <w:rPr>
          <w:rFonts w:asciiTheme="majorBidi" w:hAnsiTheme="majorBidi" w:cstheme="majorBidi"/>
          <w:sz w:val="24"/>
          <w:szCs w:val="24"/>
          <w:lang w:val="id-ID"/>
        </w:rPr>
        <w:t xml:space="preserve">bayi tersebut terkena gangguan makhluk ghaib.  </w:t>
      </w:r>
      <w:r w:rsidR="00A74EF0">
        <w:rPr>
          <w:rFonts w:asciiTheme="majorBidi" w:hAnsiTheme="majorBidi" w:cstheme="majorBidi"/>
          <w:sz w:val="24"/>
          <w:szCs w:val="24"/>
        </w:rPr>
        <w:t xml:space="preserve">Adapun ciri seorang bayi yang tekena gangguan makhluk gaib ialah: Pertama, tangisan kencang secara terus menerus. Kedua, Mata terpejam. Ketiga, tidak ada air mata yang keluar. Keempat, </w:t>
      </w:r>
      <w:r w:rsidR="00A74EF0">
        <w:rPr>
          <w:rFonts w:asciiTheme="majorBidi" w:hAnsiTheme="majorBidi" w:cstheme="majorBidi"/>
          <w:sz w:val="24"/>
          <w:szCs w:val="24"/>
        </w:rPr>
        <w:lastRenderedPageBreak/>
        <w:t>pandangan bayi selalu melihat ke atas. Oleh sebab itulah jimat kalung benng ini dikalungkan kepda bayi.</w:t>
      </w:r>
      <w:r w:rsidR="00A74EF0">
        <w:rPr>
          <w:rStyle w:val="FootnoteReference"/>
          <w:rFonts w:asciiTheme="majorBidi" w:hAnsiTheme="majorBidi" w:cstheme="majorBidi"/>
          <w:sz w:val="24"/>
          <w:szCs w:val="24"/>
        </w:rPr>
        <w:footnoteReference w:id="30"/>
      </w:r>
    </w:p>
    <w:p w:rsidR="00A74EF0" w:rsidRDefault="00A74EF0" w:rsidP="009B1B3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beber</w:t>
      </w:r>
      <w:r w:rsidR="0052399A">
        <w:rPr>
          <w:rFonts w:asciiTheme="majorBidi" w:hAnsiTheme="majorBidi" w:cstheme="majorBidi"/>
          <w:sz w:val="24"/>
          <w:szCs w:val="24"/>
        </w:rPr>
        <w:t>a</w:t>
      </w:r>
      <w:r>
        <w:rPr>
          <w:rFonts w:asciiTheme="majorBidi" w:hAnsiTheme="majorBidi" w:cstheme="majorBidi"/>
          <w:sz w:val="24"/>
          <w:szCs w:val="24"/>
        </w:rPr>
        <w:t>pa pandangan masyarakat terhadap Jimat Kalung benang pada bayi menurut beberapa kalangan ialah:</w:t>
      </w:r>
    </w:p>
    <w:p w:rsidR="00A74EF0" w:rsidRDefault="00A74EF0" w:rsidP="0052399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Kalangan Kyai atau tokoh masyarakat berpendapt bahwasannya hal ini dilakukan untuk menolak bala’ (Bahaya Musibah Maupun penyakit) ataupun mendatangkan manfaat.</w:t>
      </w:r>
      <w:r w:rsidR="0052399A">
        <w:rPr>
          <w:rFonts w:asciiTheme="majorBidi" w:hAnsiTheme="majorBidi" w:cstheme="majorBidi"/>
          <w:sz w:val="24"/>
          <w:szCs w:val="24"/>
        </w:rPr>
        <w:t xml:space="preserve"> Jimat yang berisikan tentang ayat ayat al-Qur’an, beliau membolehkan dengan alasan, Hal yang sepeti itu suah termasuk dalam golongan </w:t>
      </w:r>
      <w:r w:rsidR="0052399A">
        <w:rPr>
          <w:rFonts w:asciiTheme="majorBidi" w:hAnsiTheme="majorBidi" w:cstheme="majorBidi"/>
          <w:i/>
          <w:iCs/>
          <w:sz w:val="24"/>
          <w:szCs w:val="24"/>
        </w:rPr>
        <w:t>ruqyah</w:t>
      </w:r>
      <w:r w:rsidR="0052399A">
        <w:rPr>
          <w:rFonts w:asciiTheme="majorBidi" w:hAnsiTheme="majorBidi" w:cstheme="majorBidi"/>
          <w:sz w:val="24"/>
          <w:szCs w:val="24"/>
        </w:rPr>
        <w:t xml:space="preserve">. Dikarenakan telah banyak sekali hadis hadis sahih yang membolehkan </w:t>
      </w:r>
      <w:r w:rsidR="0052399A">
        <w:rPr>
          <w:rFonts w:asciiTheme="majorBidi" w:hAnsiTheme="majorBidi" w:cstheme="majorBidi"/>
          <w:i/>
          <w:iCs/>
          <w:sz w:val="24"/>
          <w:szCs w:val="24"/>
        </w:rPr>
        <w:t>ruqyah</w:t>
      </w:r>
      <w:r w:rsidR="0052399A">
        <w:rPr>
          <w:rFonts w:asciiTheme="majorBidi" w:hAnsiTheme="majorBidi" w:cstheme="majorBidi"/>
          <w:sz w:val="24"/>
          <w:szCs w:val="24"/>
        </w:rPr>
        <w:t xml:space="preserve"> jika menggunakan asma Allah dan ayat ayat yang telah jelas maknanya.</w:t>
      </w:r>
      <w:r w:rsidR="0052399A">
        <w:rPr>
          <w:rStyle w:val="FootnoteReference"/>
          <w:rFonts w:asciiTheme="majorBidi" w:hAnsiTheme="majorBidi" w:cstheme="majorBidi"/>
          <w:sz w:val="24"/>
          <w:szCs w:val="24"/>
        </w:rPr>
        <w:footnoteReference w:id="31"/>
      </w:r>
    </w:p>
    <w:p w:rsidR="0052399A" w:rsidRDefault="0052399A" w:rsidP="000C499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Kalangan</w:t>
      </w:r>
      <w:r w:rsidR="006F61BD">
        <w:rPr>
          <w:rFonts w:asciiTheme="majorBidi" w:hAnsiTheme="majorBidi" w:cstheme="majorBidi"/>
          <w:sz w:val="24"/>
          <w:szCs w:val="24"/>
        </w:rPr>
        <w:t xml:space="preserve"> </w:t>
      </w:r>
      <w:r>
        <w:rPr>
          <w:rFonts w:asciiTheme="majorBidi" w:hAnsiTheme="majorBidi" w:cstheme="majorBidi"/>
          <w:sz w:val="24"/>
          <w:szCs w:val="24"/>
        </w:rPr>
        <w:t xml:space="preserve">dukun bayi, pandangan mereka sangatlah bertolak belakang </w:t>
      </w:r>
      <w:r w:rsidR="006F61BD">
        <w:rPr>
          <w:rFonts w:asciiTheme="majorBidi" w:hAnsiTheme="majorBidi" w:cstheme="majorBidi"/>
          <w:sz w:val="24"/>
          <w:szCs w:val="24"/>
        </w:rPr>
        <w:t>dengan pendapat pertama, dukun bayi justru memerintahkan untuk menggunakan jimat kalung benang pada bayi, dikarenakan sang dukunbayi tidak bisa meninggalkan dt istiadat yang telah ditetapkan oleh nenek moyang sejak zaman dahulu, jika tradisi tersebut ditinggalkan takut dianggap tidak sopan terhadap terhadap ajaran nenek moyang. Sang dukun bayi sangatlah percaya akn tradisi ini, dn selalu menjunjung tinggi adat istiadat.</w:t>
      </w:r>
      <w:r w:rsidR="006F61BD">
        <w:rPr>
          <w:rStyle w:val="FootnoteReference"/>
          <w:rFonts w:asciiTheme="majorBidi" w:hAnsiTheme="majorBidi" w:cstheme="majorBidi"/>
          <w:sz w:val="24"/>
          <w:szCs w:val="24"/>
        </w:rPr>
        <w:footnoteReference w:id="32"/>
      </w:r>
      <w:r w:rsidR="000C499C">
        <w:rPr>
          <w:rFonts w:asciiTheme="majorBidi" w:hAnsiTheme="majorBidi" w:cstheme="majorBidi"/>
          <w:sz w:val="24"/>
          <w:szCs w:val="24"/>
        </w:rPr>
        <w:t xml:space="preserve"> Banyak pula doktrinan apabila seorang bayi tidak menggunakan jimat kalung benang maka si bayi akan mendapatkan kibat negatif. Sehingga doktrinan tersebut menanamkan </w:t>
      </w:r>
      <w:proofErr w:type="gramStart"/>
      <w:r w:rsidR="000C499C" w:rsidRPr="000C499C">
        <w:rPr>
          <w:rFonts w:asciiTheme="majorBidi" w:hAnsiTheme="majorBidi" w:cstheme="majorBidi"/>
          <w:i/>
          <w:iCs/>
          <w:sz w:val="24"/>
          <w:szCs w:val="24"/>
        </w:rPr>
        <w:t>mindset</w:t>
      </w:r>
      <w:r w:rsidR="000C499C">
        <w:rPr>
          <w:rFonts w:asciiTheme="majorBidi" w:hAnsiTheme="majorBidi" w:cstheme="majorBidi"/>
          <w:i/>
          <w:iCs/>
          <w:sz w:val="24"/>
          <w:szCs w:val="24"/>
        </w:rPr>
        <w:t xml:space="preserve"> </w:t>
      </w:r>
      <w:r w:rsidR="000C499C">
        <w:rPr>
          <w:rFonts w:asciiTheme="majorBidi" w:hAnsiTheme="majorBidi" w:cstheme="majorBidi"/>
          <w:sz w:val="24"/>
          <w:szCs w:val="24"/>
        </w:rPr>
        <w:t xml:space="preserve"> b</w:t>
      </w:r>
      <w:r w:rsidR="00BE51AA">
        <w:rPr>
          <w:rFonts w:asciiTheme="majorBidi" w:hAnsiTheme="majorBidi" w:cstheme="majorBidi"/>
          <w:sz w:val="24"/>
          <w:szCs w:val="24"/>
        </w:rPr>
        <w:t>a</w:t>
      </w:r>
      <w:r w:rsidR="000C499C">
        <w:rPr>
          <w:rFonts w:asciiTheme="majorBidi" w:hAnsiTheme="majorBidi" w:cstheme="majorBidi"/>
          <w:sz w:val="24"/>
          <w:szCs w:val="24"/>
        </w:rPr>
        <w:t>hwa</w:t>
      </w:r>
      <w:proofErr w:type="gramEnd"/>
      <w:r w:rsidR="000C499C">
        <w:rPr>
          <w:rFonts w:asciiTheme="majorBidi" w:hAnsiTheme="majorBidi" w:cstheme="majorBidi"/>
          <w:sz w:val="24"/>
          <w:szCs w:val="24"/>
        </w:rPr>
        <w:t xml:space="preserve"> bayi yang tidak menggunakan kalung maka akan terkena banyak musibah.</w:t>
      </w:r>
    </w:p>
    <w:p w:rsidR="00BE51AA" w:rsidRDefault="00C24614" w:rsidP="00A7503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Kalangan masyarkat umum, dalam menyikapi hal ini masyarakat memiliki berbagai macam motif yang tidak bisa diubah, adapun pendapat masyarkat pertama yaitu menghindari cercaan dari tetangga apabila tidak melakukan tradisi ini.</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Tipe seperti ini beranggapan jika tradisi tersebut dilanggar maka akan menjdikan cemooh tetangga yang dianggap perk</w:t>
      </w:r>
      <w:r w:rsidR="008939D0">
        <w:rPr>
          <w:rFonts w:asciiTheme="majorBidi" w:hAnsiTheme="majorBidi" w:cstheme="majorBidi"/>
          <w:sz w:val="24"/>
          <w:szCs w:val="24"/>
        </w:rPr>
        <w:t>a</w:t>
      </w:r>
      <w:r>
        <w:rPr>
          <w:rFonts w:asciiTheme="majorBidi" w:hAnsiTheme="majorBidi" w:cstheme="majorBidi"/>
          <w:sz w:val="24"/>
          <w:szCs w:val="24"/>
        </w:rPr>
        <w:t>ta</w:t>
      </w:r>
      <w:r w:rsidR="008939D0">
        <w:rPr>
          <w:rFonts w:asciiTheme="majorBidi" w:hAnsiTheme="majorBidi" w:cstheme="majorBidi"/>
          <w:sz w:val="24"/>
          <w:szCs w:val="24"/>
        </w:rPr>
        <w:t>a</w:t>
      </w:r>
      <w:r>
        <w:rPr>
          <w:rFonts w:asciiTheme="majorBidi" w:hAnsiTheme="majorBidi" w:cstheme="majorBidi"/>
          <w:sz w:val="24"/>
          <w:szCs w:val="24"/>
        </w:rPr>
        <w:t>n tetangga bisa menjadi dosa</w:t>
      </w:r>
      <w:r w:rsidR="008939D0">
        <w:rPr>
          <w:rFonts w:asciiTheme="majorBidi" w:hAnsiTheme="majorBidi" w:cstheme="majorBidi"/>
          <w:sz w:val="24"/>
          <w:szCs w:val="24"/>
        </w:rPr>
        <w:t xml:space="preserve">. Pendapat lainnya yaitu, mereka mengikuti perintah dari orng tuanya, dimana sang orang tua dari bayi tersebut takut terjadi apa apa </w:t>
      </w:r>
      <w:r w:rsidR="008939D0">
        <w:rPr>
          <w:rFonts w:asciiTheme="majorBidi" w:hAnsiTheme="majorBidi" w:cstheme="majorBidi"/>
          <w:sz w:val="24"/>
          <w:szCs w:val="24"/>
        </w:rPr>
        <w:lastRenderedPageBreak/>
        <w:t>apabila sang bayi tidak menggunakan jimat kalung benang.</w:t>
      </w:r>
      <w:r w:rsidR="008939D0">
        <w:rPr>
          <w:rStyle w:val="FootnoteReference"/>
          <w:rFonts w:asciiTheme="majorBidi" w:hAnsiTheme="majorBidi" w:cstheme="majorBidi"/>
          <w:sz w:val="24"/>
          <w:szCs w:val="24"/>
        </w:rPr>
        <w:footnoteReference w:id="34"/>
      </w:r>
      <w:r w:rsidR="008939D0">
        <w:rPr>
          <w:rFonts w:asciiTheme="majorBidi" w:hAnsiTheme="majorBidi" w:cstheme="majorBidi"/>
          <w:sz w:val="24"/>
          <w:szCs w:val="24"/>
        </w:rPr>
        <w:t xml:space="preserve"> Pendapat yang terakhir yaitu, mereka sudah menanmkan </w:t>
      </w:r>
      <w:r w:rsidR="008939D0" w:rsidRPr="008939D0">
        <w:rPr>
          <w:rFonts w:asciiTheme="majorBidi" w:hAnsiTheme="majorBidi" w:cstheme="majorBidi"/>
          <w:i/>
          <w:iCs/>
          <w:sz w:val="24"/>
          <w:szCs w:val="24"/>
        </w:rPr>
        <w:t>mindset</w:t>
      </w:r>
      <w:r w:rsidR="008939D0">
        <w:rPr>
          <w:rFonts w:asciiTheme="majorBidi" w:hAnsiTheme="majorBidi" w:cstheme="majorBidi"/>
          <w:sz w:val="24"/>
          <w:szCs w:val="24"/>
        </w:rPr>
        <w:t xml:space="preserve"> bahwasnnya jika meninggalkan jimat kalung benang mereka termasuk golongan yang sembrono (Ceroboh) jika yang tidak menggunakan orang tua yang sudah dewasa, jika orang tua yang masih muda makan akan diingatkan oleh yang lebih </w:t>
      </w:r>
      <w:r w:rsidR="004D2BFF">
        <w:rPr>
          <w:rFonts w:asciiTheme="majorBidi" w:hAnsiTheme="majorBidi" w:cstheme="majorBidi"/>
          <w:sz w:val="24"/>
          <w:szCs w:val="24"/>
        </w:rPr>
        <w:t>sepuh (tua)</w:t>
      </w:r>
      <w:r w:rsidR="008939D0">
        <w:rPr>
          <w:rFonts w:asciiTheme="majorBidi" w:hAnsiTheme="majorBidi" w:cstheme="majorBidi"/>
          <w:sz w:val="24"/>
          <w:szCs w:val="24"/>
        </w:rPr>
        <w:t>. tidak ada batasan ia bersaudra atau tidak, kesadaran msyarakat yang mendorong supaya warga saling mengingatkan dalm hal ini. Ketidak tahuan norma yng dilakukan oleh nak muda biasanya di</w:t>
      </w:r>
      <w:r w:rsidR="00BE51AA">
        <w:rPr>
          <w:rFonts w:asciiTheme="majorBidi" w:hAnsiTheme="majorBidi" w:cstheme="majorBidi"/>
          <w:sz w:val="24"/>
          <w:szCs w:val="24"/>
        </w:rPr>
        <w:t>anggap kesalahan bgi orang tua.</w:t>
      </w:r>
      <w:r w:rsidR="00BE51AA">
        <w:rPr>
          <w:rStyle w:val="FootnoteReference"/>
          <w:rFonts w:asciiTheme="majorBidi" w:hAnsiTheme="majorBidi" w:cstheme="majorBidi"/>
          <w:sz w:val="24"/>
          <w:szCs w:val="24"/>
        </w:rPr>
        <w:footnoteReference w:id="35"/>
      </w:r>
      <w:r w:rsidR="00A7503A">
        <w:rPr>
          <w:rFonts w:asciiTheme="majorBidi" w:hAnsiTheme="majorBidi" w:cstheme="majorBidi"/>
          <w:sz w:val="24"/>
          <w:szCs w:val="24"/>
        </w:rPr>
        <w:t xml:space="preserve"> </w:t>
      </w:r>
    </w:p>
    <w:p w:rsidR="008939D0" w:rsidRDefault="00BE51AA" w:rsidP="00BE51A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Bagaiamanapun norma estetis ini yang sekrang sedang berjalan di dalam masyarakat ini tidaklah diajarkan di bangku sekolah, namun sebagian besar or</w:t>
      </w:r>
      <w:r w:rsidR="00A7503A">
        <w:rPr>
          <w:rFonts w:asciiTheme="majorBidi" w:hAnsiTheme="majorBidi" w:cstheme="majorBidi"/>
          <w:sz w:val="24"/>
          <w:szCs w:val="24"/>
        </w:rPr>
        <w:t>a</w:t>
      </w:r>
      <w:r>
        <w:rPr>
          <w:rFonts w:asciiTheme="majorBidi" w:hAnsiTheme="majorBidi" w:cstheme="majorBidi"/>
          <w:sz w:val="24"/>
          <w:szCs w:val="24"/>
        </w:rPr>
        <w:t>ng tuanya lah sendiri yang men</w:t>
      </w:r>
      <w:r w:rsidR="00A7503A">
        <w:rPr>
          <w:rFonts w:asciiTheme="majorBidi" w:hAnsiTheme="majorBidi" w:cstheme="majorBidi"/>
          <w:sz w:val="24"/>
          <w:szCs w:val="24"/>
        </w:rPr>
        <w:t>a</w:t>
      </w:r>
      <w:r>
        <w:rPr>
          <w:rFonts w:asciiTheme="majorBidi" w:hAnsiTheme="majorBidi" w:cstheme="majorBidi"/>
          <w:sz w:val="24"/>
          <w:szCs w:val="24"/>
        </w:rPr>
        <w:t>namkan pendidikn seperti ini.</w:t>
      </w:r>
      <w:r w:rsidR="008939D0">
        <w:rPr>
          <w:rFonts w:asciiTheme="majorBidi" w:hAnsiTheme="majorBidi" w:cstheme="majorBidi"/>
          <w:sz w:val="24"/>
          <w:szCs w:val="24"/>
          <w:lang w:val="id-ID"/>
        </w:rPr>
        <w:t xml:space="preserve"> </w:t>
      </w:r>
      <w:r w:rsidR="00A7503A" w:rsidRPr="00A7503A">
        <w:rPr>
          <w:rFonts w:asciiTheme="majorBidi" w:hAnsiTheme="majorBidi" w:cstheme="majorBidi"/>
          <w:sz w:val="24"/>
          <w:szCs w:val="24"/>
          <w:lang w:val="id-ID"/>
        </w:rPr>
        <w:t>Meskipun mayoritas Masyarakat masih menggunakan tradisi ini, namun ada beberapa yang sudah meninggalkan dan tidak percaya akan hal ini, mereka ialah orang orang yang berpendidikan tinggi.</w:t>
      </w:r>
    </w:p>
    <w:p w:rsidR="00A7503A" w:rsidRPr="00B51A3B" w:rsidRDefault="00A7503A" w:rsidP="00E23057">
      <w:pPr>
        <w:spacing w:after="0" w:line="360" w:lineRule="auto"/>
        <w:jc w:val="both"/>
        <w:rPr>
          <w:rFonts w:asciiTheme="majorBidi" w:hAnsiTheme="majorBidi" w:cstheme="majorBidi"/>
          <w:b/>
          <w:bCs/>
          <w:sz w:val="24"/>
          <w:szCs w:val="24"/>
          <w:lang w:val="id-ID"/>
        </w:rPr>
      </w:pPr>
      <w:r w:rsidRPr="00B51A3B">
        <w:rPr>
          <w:rFonts w:asciiTheme="majorBidi" w:hAnsiTheme="majorBidi" w:cstheme="majorBidi"/>
          <w:b/>
          <w:bCs/>
          <w:sz w:val="24"/>
          <w:szCs w:val="24"/>
          <w:lang w:val="id-ID"/>
        </w:rPr>
        <w:t>Kesimpulan</w:t>
      </w:r>
    </w:p>
    <w:p w:rsidR="008939D0" w:rsidRPr="00B51A3B" w:rsidRDefault="00A7503A" w:rsidP="00E23057">
      <w:pPr>
        <w:spacing w:after="0" w:line="360" w:lineRule="auto"/>
        <w:jc w:val="both"/>
        <w:rPr>
          <w:rFonts w:asciiTheme="majorBidi" w:hAnsiTheme="majorBidi" w:cstheme="majorBidi"/>
          <w:sz w:val="24"/>
          <w:szCs w:val="24"/>
          <w:lang w:val="id-ID"/>
        </w:rPr>
      </w:pPr>
      <w:r w:rsidRPr="00B51A3B">
        <w:rPr>
          <w:rFonts w:asciiTheme="majorBidi" w:hAnsiTheme="majorBidi" w:cstheme="majorBidi"/>
          <w:sz w:val="24"/>
          <w:szCs w:val="24"/>
          <w:lang w:val="id-ID"/>
        </w:rPr>
        <w:t>Masyarakat Lamongan mempercayai bahwasannya mengalungkan jimat kalung benang kepada bayi akan menjauhkan bayi tersebut dari marabahaya penyakit dan gangguan makhluk halus,</w:t>
      </w:r>
      <w:r w:rsidR="00EE63AC" w:rsidRPr="00B51A3B">
        <w:rPr>
          <w:rFonts w:asciiTheme="majorBidi" w:hAnsiTheme="majorBidi" w:cstheme="majorBidi"/>
          <w:sz w:val="24"/>
          <w:szCs w:val="24"/>
          <w:lang w:val="id-ID"/>
        </w:rPr>
        <w:t xml:space="preserve"> disebabkan pula adanya hadis yang </w:t>
      </w:r>
      <w:r w:rsidR="00E23057" w:rsidRPr="00B51A3B">
        <w:rPr>
          <w:rFonts w:asciiTheme="majorBidi" w:hAnsiTheme="majorBidi" w:cstheme="majorBidi"/>
          <w:sz w:val="24"/>
          <w:szCs w:val="24"/>
          <w:lang w:val="id-ID"/>
        </w:rPr>
        <w:t>memperbolehkan meruqyah, sebagian besar masyarakat lamongan menganggap penggunaan Azimat klenik dan benda benda lain meruakan bagian dari ruqyah sehingga masih dipergunakan sampai sekarang, ada pula yang tidak tau asal usul untuk apa digunakannya azimat namun menurut kepada orang tua sehingga menuruti dan mempergunakannya, ada pula yang tidak mempercayai namun menghormati masyarakat yang memeprcayai dengan toleransi dan tidak mempermasalahkan perbedaan pendapat yang mereka alami.</w:t>
      </w:r>
    </w:p>
    <w:p w:rsidR="000C499C" w:rsidRPr="00CF2E59" w:rsidRDefault="00E23057" w:rsidP="0052399A">
      <w:pPr>
        <w:spacing w:line="360" w:lineRule="auto"/>
        <w:ind w:firstLine="720"/>
        <w:jc w:val="both"/>
        <w:rPr>
          <w:rFonts w:asciiTheme="majorBidi" w:hAnsiTheme="majorBidi" w:cstheme="majorBidi"/>
          <w:b/>
          <w:bCs/>
          <w:sz w:val="24"/>
          <w:szCs w:val="24"/>
        </w:rPr>
      </w:pPr>
      <w:r w:rsidRPr="00CF2E59">
        <w:rPr>
          <w:rFonts w:asciiTheme="majorBidi" w:hAnsiTheme="majorBidi" w:cstheme="majorBidi"/>
          <w:b/>
          <w:bCs/>
          <w:sz w:val="24"/>
          <w:szCs w:val="24"/>
        </w:rPr>
        <w:t>Daftar Pustaka</w:t>
      </w:r>
    </w:p>
    <w:p w:rsidR="00CF2E59" w:rsidRPr="00F35DD0" w:rsidRDefault="00CF2E59" w:rsidP="00CF2E59">
      <w:pPr>
        <w:autoSpaceDE w:val="0"/>
        <w:autoSpaceDN w:val="0"/>
        <w:adjustRightInd w:val="0"/>
        <w:spacing w:line="360" w:lineRule="auto"/>
        <w:ind w:firstLine="720"/>
        <w:rPr>
          <w:rFonts w:asciiTheme="majorBidi" w:hAnsiTheme="majorBidi" w:cstheme="majorBidi"/>
          <w:sz w:val="24"/>
          <w:szCs w:val="24"/>
        </w:rPr>
      </w:pPr>
      <w:r w:rsidRPr="00F35DD0">
        <w:rPr>
          <w:rFonts w:asciiTheme="majorBidi" w:hAnsiTheme="majorBidi" w:cstheme="majorBidi"/>
          <w:sz w:val="24"/>
          <w:szCs w:val="24"/>
        </w:rPr>
        <w:t>Afandi, Ahmad</w:t>
      </w:r>
      <w:r w:rsidRPr="00F35DD0">
        <w:rPr>
          <w:rFonts w:asciiTheme="majorBidi" w:hAnsiTheme="majorBidi" w:cstheme="majorBidi"/>
          <w:i/>
          <w:iCs/>
          <w:sz w:val="24"/>
          <w:szCs w:val="24"/>
        </w:rPr>
        <w:t>.  Kepercayaan Animisme-Dinamisme Serta Adaptasi Kebudayaan Hindu-Budha dengan Kebudayaan Asli di Pulau Lombok –NTB</w:t>
      </w:r>
      <w:r>
        <w:rPr>
          <w:rFonts w:asciiTheme="majorBidi" w:hAnsiTheme="majorBidi" w:cstheme="majorBidi"/>
          <w:sz w:val="24"/>
          <w:szCs w:val="24"/>
        </w:rPr>
        <w:t>.</w:t>
      </w:r>
      <w:r w:rsidRPr="00F35DD0">
        <w:rPr>
          <w:rFonts w:asciiTheme="majorBidi" w:hAnsiTheme="majorBidi" w:cstheme="majorBidi"/>
          <w:sz w:val="24"/>
          <w:szCs w:val="24"/>
        </w:rPr>
        <w:t xml:space="preserve"> Jurnal Historis Vol. 01 No. 01, Desember 2016</w:t>
      </w:r>
    </w:p>
    <w:p w:rsidR="00CF2E59" w:rsidRPr="00F35DD0" w:rsidRDefault="00CF2E59" w:rsidP="00CF2E59">
      <w:pPr>
        <w:pStyle w:val="FootnoteText"/>
        <w:spacing w:after="160" w:line="360" w:lineRule="auto"/>
        <w:jc w:val="both"/>
        <w:rPr>
          <w:rFonts w:asciiTheme="majorBidi" w:hAnsiTheme="majorBidi" w:cstheme="majorBidi"/>
          <w:sz w:val="24"/>
          <w:szCs w:val="24"/>
          <w:lang w:val="id-ID"/>
        </w:rPr>
      </w:pPr>
      <w:r w:rsidRPr="00F35DD0">
        <w:rPr>
          <w:rFonts w:asciiTheme="majorBidi" w:hAnsiTheme="majorBidi" w:cstheme="majorBidi"/>
          <w:sz w:val="24"/>
          <w:szCs w:val="24"/>
          <w:lang w:val="id-ID"/>
        </w:rPr>
        <w:lastRenderedPageBreak/>
        <w:t>Al-Asqalani, Ibnu Hajar</w:t>
      </w:r>
      <w:r>
        <w:rPr>
          <w:rFonts w:asciiTheme="majorBidi" w:hAnsiTheme="majorBidi" w:cstheme="majorBidi"/>
          <w:sz w:val="24"/>
          <w:szCs w:val="24"/>
        </w:rPr>
        <w:t>.</w:t>
      </w:r>
      <w:r w:rsidRPr="00F35DD0">
        <w:rPr>
          <w:rFonts w:asciiTheme="majorBidi" w:hAnsiTheme="majorBidi" w:cstheme="majorBidi"/>
          <w:sz w:val="24"/>
          <w:szCs w:val="24"/>
          <w:lang w:val="id-ID"/>
        </w:rPr>
        <w:t xml:space="preserve"> </w:t>
      </w:r>
      <w:r w:rsidRPr="00F35DD0">
        <w:rPr>
          <w:rFonts w:asciiTheme="majorBidi" w:hAnsiTheme="majorBidi" w:cstheme="majorBidi"/>
          <w:i/>
          <w:iCs/>
          <w:sz w:val="24"/>
          <w:szCs w:val="24"/>
          <w:lang w:val="id-ID"/>
        </w:rPr>
        <w:t>Fathul Baari Syarah Shahih Bukhari Jiid 28</w:t>
      </w:r>
      <w:r w:rsidRPr="00F35DD0">
        <w:rPr>
          <w:rFonts w:asciiTheme="majorBidi" w:hAnsiTheme="majorBidi" w:cstheme="majorBidi"/>
          <w:sz w:val="24"/>
          <w:szCs w:val="24"/>
          <w:lang w:val="id-ID"/>
        </w:rPr>
        <w:t>.</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An-Naisaburi, Muslim Ibn Al-Hajaj Auf Hasan Al-Qusairy</w:t>
      </w:r>
      <w:r>
        <w:rPr>
          <w:rFonts w:asciiTheme="majorBidi" w:hAnsiTheme="majorBidi" w:cstheme="majorBidi"/>
          <w:sz w:val="24"/>
          <w:szCs w:val="24"/>
        </w:rPr>
        <w:t xml:space="preserve">. </w:t>
      </w:r>
      <w:r w:rsidRPr="00F35DD0">
        <w:rPr>
          <w:rFonts w:asciiTheme="majorBidi" w:hAnsiTheme="majorBidi" w:cstheme="majorBidi"/>
          <w:i/>
          <w:iCs/>
          <w:sz w:val="24"/>
          <w:szCs w:val="24"/>
        </w:rPr>
        <w:t>Sahih Muslim</w:t>
      </w:r>
      <w:r w:rsidRPr="00F35DD0">
        <w:rPr>
          <w:rFonts w:asciiTheme="majorBidi" w:hAnsiTheme="majorBidi" w:cstheme="majorBidi"/>
          <w:sz w:val="24"/>
          <w:szCs w:val="24"/>
        </w:rPr>
        <w:t xml:space="preserve"> Vol. 04 Beirut: Dar Ihya’ At-Taris, 261H.</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Aryono, dkk</w:t>
      </w:r>
      <w:r>
        <w:rPr>
          <w:rFonts w:asciiTheme="majorBidi" w:hAnsiTheme="majorBidi" w:cstheme="majorBidi"/>
          <w:sz w:val="24"/>
          <w:szCs w:val="24"/>
        </w:rPr>
        <w:t xml:space="preserve">. </w:t>
      </w:r>
      <w:r w:rsidRPr="00F35DD0">
        <w:rPr>
          <w:rFonts w:asciiTheme="majorBidi" w:hAnsiTheme="majorBidi" w:cstheme="majorBidi"/>
          <w:i/>
          <w:iCs/>
          <w:sz w:val="24"/>
          <w:szCs w:val="24"/>
        </w:rPr>
        <w:t>Kamus</w:t>
      </w:r>
      <w:r>
        <w:rPr>
          <w:rFonts w:asciiTheme="majorBidi" w:hAnsiTheme="majorBidi" w:cstheme="majorBidi"/>
          <w:i/>
          <w:iCs/>
          <w:sz w:val="24"/>
          <w:szCs w:val="24"/>
        </w:rPr>
        <w:t xml:space="preserve"> </w:t>
      </w:r>
      <w:r w:rsidRPr="00F35DD0">
        <w:rPr>
          <w:rFonts w:asciiTheme="majorBidi" w:hAnsiTheme="majorBidi" w:cstheme="majorBidi"/>
          <w:i/>
          <w:iCs/>
          <w:sz w:val="24"/>
          <w:szCs w:val="24"/>
        </w:rPr>
        <w:t>Antropologi</w:t>
      </w:r>
      <w:r>
        <w:rPr>
          <w:rFonts w:asciiTheme="majorBidi" w:hAnsiTheme="majorBidi" w:cstheme="majorBidi"/>
          <w:sz w:val="24"/>
          <w:szCs w:val="24"/>
        </w:rPr>
        <w:t>.</w:t>
      </w:r>
      <w:r w:rsidRPr="00F35DD0">
        <w:rPr>
          <w:rFonts w:asciiTheme="majorBidi" w:hAnsiTheme="majorBidi" w:cstheme="majorBidi"/>
          <w:sz w:val="24"/>
          <w:szCs w:val="24"/>
        </w:rPr>
        <w:t xml:space="preserve"> Jakarta: Akademika Pressindo, 1985</w:t>
      </w:r>
    </w:p>
    <w:p w:rsidR="00CF2E59" w:rsidRPr="00F35DD0" w:rsidRDefault="00CF2E59" w:rsidP="00CF2E59">
      <w:pPr>
        <w:pStyle w:val="FootnoteText"/>
        <w:spacing w:before="240" w:after="160"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 xml:space="preserve">At-Tirmidzi, </w:t>
      </w:r>
      <w:r w:rsidRPr="00F35DD0">
        <w:rPr>
          <w:rFonts w:asciiTheme="majorBidi" w:hAnsiTheme="majorBidi" w:cstheme="majorBidi"/>
          <w:i/>
          <w:iCs/>
          <w:sz w:val="24"/>
          <w:szCs w:val="24"/>
        </w:rPr>
        <w:t>Sunan At-Tirmidzi vol.04</w:t>
      </w:r>
      <w:r>
        <w:rPr>
          <w:rFonts w:asciiTheme="majorBidi" w:hAnsiTheme="majorBidi" w:cstheme="majorBidi"/>
          <w:sz w:val="24"/>
          <w:szCs w:val="24"/>
        </w:rPr>
        <w:t xml:space="preserve"> </w:t>
      </w:r>
      <w:r w:rsidRPr="00F35DD0">
        <w:rPr>
          <w:rFonts w:asciiTheme="majorBidi" w:hAnsiTheme="majorBidi" w:cstheme="majorBidi"/>
          <w:sz w:val="24"/>
          <w:szCs w:val="24"/>
        </w:rPr>
        <w:t>Mesir: Syirkah Maktabah wa Mathba’ah Mustafa Al-Halabi, 1975</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Jamil, Abdul dkk</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Islam dan Kebudayaan Jawa</w:t>
      </w:r>
      <w:r w:rsidRPr="00F35DD0">
        <w:rPr>
          <w:rFonts w:asciiTheme="majorBidi" w:hAnsiTheme="majorBidi" w:cstheme="majorBidi"/>
          <w:sz w:val="24"/>
          <w:szCs w:val="24"/>
        </w:rPr>
        <w:t>. Yogyakarta: Gama Media,2000</w:t>
      </w:r>
    </w:p>
    <w:p w:rsidR="00CF2E59" w:rsidRPr="00F35DD0" w:rsidRDefault="00CF2E59" w:rsidP="00CF2E59">
      <w:pPr>
        <w:pStyle w:val="FootnoteText"/>
        <w:spacing w:after="160"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Koenjaraningrat</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Pengantar Ilmu Antropologi</w:t>
      </w:r>
      <w:r>
        <w:rPr>
          <w:rFonts w:asciiTheme="majorBidi" w:hAnsiTheme="majorBidi" w:cstheme="majorBidi"/>
          <w:i/>
          <w:iCs/>
          <w:sz w:val="24"/>
          <w:szCs w:val="24"/>
        </w:rPr>
        <w:t xml:space="preserve">. </w:t>
      </w:r>
      <w:r w:rsidRPr="00F35DD0">
        <w:rPr>
          <w:rFonts w:asciiTheme="majorBidi" w:hAnsiTheme="majorBidi" w:cstheme="majorBidi"/>
          <w:sz w:val="24"/>
          <w:szCs w:val="24"/>
        </w:rPr>
        <w:t>Jakarta: Radar Jaya Offset, 2000</w:t>
      </w:r>
      <w:r>
        <w:rPr>
          <w:rFonts w:asciiTheme="majorBidi" w:hAnsiTheme="majorBidi" w:cstheme="majorBidi"/>
          <w:sz w:val="24"/>
          <w:szCs w:val="24"/>
        </w:rPr>
        <w:t>.</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Mardalis</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Metode Penelitian</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Suatu Pendekatan Proposal</w:t>
      </w:r>
      <w:r>
        <w:rPr>
          <w:rFonts w:asciiTheme="majorBidi" w:hAnsiTheme="majorBidi" w:cstheme="majorBidi"/>
          <w:sz w:val="24"/>
          <w:szCs w:val="24"/>
        </w:rPr>
        <w:t xml:space="preserve">. </w:t>
      </w:r>
      <w:r w:rsidRPr="00F35DD0">
        <w:rPr>
          <w:rFonts w:asciiTheme="majorBidi" w:hAnsiTheme="majorBidi" w:cstheme="majorBidi"/>
          <w:sz w:val="24"/>
          <w:szCs w:val="24"/>
        </w:rPr>
        <w:t>Jakarta: Bumi Aksara, 1999</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Mulyadi, Yadi</w:t>
      </w:r>
      <w:r>
        <w:rPr>
          <w:rFonts w:asciiTheme="majorBidi" w:hAnsiTheme="majorBidi" w:cstheme="majorBidi"/>
          <w:sz w:val="24"/>
          <w:szCs w:val="24"/>
        </w:rPr>
        <w:t>.</w:t>
      </w:r>
      <w:r w:rsidRPr="00F35DD0">
        <w:rPr>
          <w:rFonts w:asciiTheme="majorBidi" w:hAnsiTheme="majorBidi" w:cstheme="majorBidi"/>
          <w:sz w:val="24"/>
          <w:szCs w:val="24"/>
        </w:rPr>
        <w:t xml:space="preserve"> Al-Qur'an dan Jimat (Studi Living Qur'an Pada Masyarakat Adat Wewengkong Lebak Banten)</w:t>
      </w:r>
      <w:r>
        <w:rPr>
          <w:rFonts w:asciiTheme="majorBidi" w:hAnsiTheme="majorBidi" w:cstheme="majorBidi"/>
          <w:sz w:val="24"/>
          <w:szCs w:val="24"/>
        </w:rPr>
        <w:t xml:space="preserve">. </w:t>
      </w:r>
      <w:r w:rsidRPr="00F35DD0">
        <w:rPr>
          <w:rFonts w:asciiTheme="majorBidi" w:hAnsiTheme="majorBidi" w:cstheme="majorBidi"/>
          <w:sz w:val="24"/>
          <w:szCs w:val="24"/>
        </w:rPr>
        <w:t>Tesis Fakultas Ushuluddin: Uin Syarif Hidayatullah Jakarta. 2017.</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Pradopo, Rachmad Djoko</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Beberapa Teori Sastra; Metode Kritik dan Penerapannya</w:t>
      </w:r>
      <w:r w:rsidRPr="00F35DD0">
        <w:rPr>
          <w:rFonts w:asciiTheme="majorBidi" w:hAnsiTheme="majorBidi" w:cstheme="majorBidi"/>
          <w:sz w:val="24"/>
          <w:szCs w:val="24"/>
        </w:rPr>
        <w:t>, Yogyakarta: Pustaka Pelajar, 2007</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Qudsy</w:t>
      </w:r>
      <w:r>
        <w:rPr>
          <w:rFonts w:asciiTheme="majorBidi" w:hAnsiTheme="majorBidi" w:cstheme="majorBidi"/>
          <w:sz w:val="24"/>
          <w:szCs w:val="24"/>
        </w:rPr>
        <w:t xml:space="preserve">, </w:t>
      </w:r>
      <w:r w:rsidRPr="00F35DD0">
        <w:rPr>
          <w:rFonts w:asciiTheme="majorBidi" w:hAnsiTheme="majorBidi" w:cstheme="majorBidi"/>
          <w:sz w:val="24"/>
          <w:szCs w:val="24"/>
        </w:rPr>
        <w:t>Syaifudin Zuhri, dkk</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Kontestasi Hadis Azimat Di Masyarakat Online</w:t>
      </w:r>
      <w:r>
        <w:rPr>
          <w:rFonts w:asciiTheme="majorBidi" w:hAnsiTheme="majorBidi" w:cstheme="majorBidi"/>
          <w:sz w:val="24"/>
          <w:szCs w:val="24"/>
        </w:rPr>
        <w:t>.</w:t>
      </w:r>
      <w:r w:rsidRPr="00F35DD0">
        <w:rPr>
          <w:rFonts w:asciiTheme="majorBidi" w:hAnsiTheme="majorBidi" w:cstheme="majorBidi"/>
          <w:sz w:val="24"/>
          <w:szCs w:val="24"/>
        </w:rPr>
        <w:t xml:space="preserve"> At-Turas: Jurnal Studi Keislaman</w:t>
      </w:r>
      <w:r>
        <w:rPr>
          <w:rFonts w:asciiTheme="majorBidi" w:hAnsiTheme="majorBidi" w:cstheme="majorBidi"/>
          <w:sz w:val="24"/>
          <w:szCs w:val="24"/>
        </w:rPr>
        <w:t>,</w:t>
      </w:r>
      <w:r w:rsidRPr="00F35DD0">
        <w:rPr>
          <w:rFonts w:asciiTheme="majorBidi" w:hAnsiTheme="majorBidi" w:cstheme="majorBidi"/>
          <w:sz w:val="24"/>
          <w:szCs w:val="24"/>
        </w:rPr>
        <w:t xml:space="preserve"> Vol. 06, No. 02 Juli-Desember 2019</w:t>
      </w:r>
    </w:p>
    <w:p w:rsidR="00CF2E59" w:rsidRPr="00F35DD0" w:rsidRDefault="00CF2E59" w:rsidP="00CF2E59">
      <w:pPr>
        <w:pStyle w:val="FootnoteText"/>
        <w:spacing w:after="160" w:line="360" w:lineRule="auto"/>
        <w:ind w:firstLine="720"/>
        <w:jc w:val="both"/>
        <w:rPr>
          <w:sz w:val="24"/>
          <w:szCs w:val="24"/>
        </w:rPr>
      </w:pPr>
      <w:r w:rsidRPr="00F35DD0">
        <w:rPr>
          <w:rFonts w:asciiTheme="majorBidi" w:hAnsiTheme="majorBidi" w:cstheme="majorBidi"/>
          <w:sz w:val="24"/>
          <w:szCs w:val="24"/>
        </w:rPr>
        <w:t>Rafiq</w:t>
      </w:r>
      <w:r w:rsidRPr="00F35DD0">
        <w:rPr>
          <w:rFonts w:asciiTheme="majorBidi" w:hAnsiTheme="majorBidi" w:cstheme="majorBidi"/>
          <w:i/>
          <w:iCs/>
          <w:sz w:val="24"/>
          <w:szCs w:val="24"/>
        </w:rPr>
        <w:t>,</w:t>
      </w:r>
      <w:r>
        <w:rPr>
          <w:rFonts w:asciiTheme="majorBidi" w:hAnsiTheme="majorBidi" w:cstheme="majorBidi"/>
          <w:i/>
          <w:iCs/>
          <w:sz w:val="24"/>
          <w:szCs w:val="24"/>
        </w:rPr>
        <w:t xml:space="preserve"> </w:t>
      </w:r>
      <w:r w:rsidRPr="00F35DD0">
        <w:rPr>
          <w:rFonts w:asciiTheme="majorBidi" w:hAnsiTheme="majorBidi" w:cstheme="majorBidi"/>
          <w:sz w:val="24"/>
          <w:szCs w:val="24"/>
        </w:rPr>
        <w:t>Ahmad</w:t>
      </w:r>
      <w:r>
        <w:rPr>
          <w:rFonts w:asciiTheme="majorBidi" w:hAnsiTheme="majorBidi" w:cstheme="majorBidi"/>
          <w:sz w:val="24"/>
          <w:szCs w:val="24"/>
        </w:rPr>
        <w:t xml:space="preserve">. </w:t>
      </w:r>
      <w:r w:rsidRPr="00F35DD0">
        <w:rPr>
          <w:rFonts w:asciiTheme="majorBidi" w:hAnsiTheme="majorBidi" w:cstheme="majorBidi"/>
          <w:i/>
          <w:iCs/>
          <w:sz w:val="24"/>
          <w:szCs w:val="24"/>
        </w:rPr>
        <w:t>The Reception of The Qur’an in Indonesia: A Case Study of The Place of The Qur’an in a Non-Arabic Speaking Community</w:t>
      </w:r>
      <w:r w:rsidRPr="00F35DD0">
        <w:rPr>
          <w:rFonts w:asciiTheme="majorBidi" w:hAnsiTheme="majorBidi" w:cstheme="majorBidi"/>
          <w:sz w:val="24"/>
          <w:szCs w:val="24"/>
        </w:rPr>
        <w:t>, Disertasi</w:t>
      </w:r>
      <w:r>
        <w:rPr>
          <w:rFonts w:asciiTheme="majorBidi" w:hAnsiTheme="majorBidi" w:cstheme="majorBidi"/>
          <w:sz w:val="24"/>
          <w:szCs w:val="24"/>
        </w:rPr>
        <w:t xml:space="preserve">. </w:t>
      </w:r>
      <w:r w:rsidRPr="00F35DD0">
        <w:rPr>
          <w:rFonts w:asciiTheme="majorBidi" w:hAnsiTheme="majorBidi" w:cstheme="majorBidi"/>
          <w:sz w:val="24"/>
          <w:szCs w:val="24"/>
        </w:rPr>
        <w:t>Amerika Serikat: Universitas Temple, 2013</w:t>
      </w:r>
    </w:p>
    <w:p w:rsidR="00CF2E59" w:rsidRPr="00F35DD0" w:rsidRDefault="00CF2E59" w:rsidP="00CF2E59">
      <w:pPr>
        <w:pStyle w:val="FootnoteText"/>
        <w:spacing w:after="160" w:line="360" w:lineRule="auto"/>
        <w:ind w:firstLine="720"/>
        <w:jc w:val="both"/>
        <w:rPr>
          <w:sz w:val="24"/>
          <w:szCs w:val="24"/>
        </w:rPr>
      </w:pPr>
      <w:r w:rsidRPr="00F35DD0">
        <w:rPr>
          <w:rFonts w:asciiTheme="majorBidi" w:hAnsiTheme="majorBidi" w:cstheme="majorBidi"/>
          <w:sz w:val="24"/>
          <w:szCs w:val="24"/>
        </w:rPr>
        <w:t>Rahmawati, Imam Nur</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Pengumpulan Data dalam Penelitian Kualitatif: Wawancara</w:t>
      </w:r>
      <w:r w:rsidRPr="00F35DD0">
        <w:rPr>
          <w:rFonts w:asciiTheme="majorBidi" w:hAnsiTheme="majorBidi" w:cstheme="majorBidi"/>
          <w:sz w:val="24"/>
          <w:szCs w:val="24"/>
        </w:rPr>
        <w:t xml:space="preserve">, Jurnal Keperawatan Indonesia. Vol 11, No 01, Maret 2007. </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Ratna, Nyoman Kutha</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Sastra dan Cultural Studies Representasi Fiksi dan Fakta</w:t>
      </w:r>
      <w:r w:rsidRPr="00F35DD0">
        <w:rPr>
          <w:rFonts w:asciiTheme="majorBidi" w:hAnsiTheme="majorBidi" w:cstheme="majorBidi"/>
          <w:sz w:val="24"/>
          <w:szCs w:val="24"/>
        </w:rPr>
        <w:t>, Yogyakarta: Pustaka Pelajar, 2009</w:t>
      </w:r>
      <w:r>
        <w:rPr>
          <w:rFonts w:asciiTheme="majorBidi" w:hAnsiTheme="majorBidi" w:cstheme="majorBidi"/>
          <w:sz w:val="24"/>
          <w:szCs w:val="24"/>
        </w:rPr>
        <w:t>.</w:t>
      </w:r>
    </w:p>
    <w:p w:rsidR="00CF2E59" w:rsidRPr="00F35DD0" w:rsidRDefault="00CF2E59" w:rsidP="00CF2E59">
      <w:pPr>
        <w:pStyle w:val="FootnoteText"/>
        <w:spacing w:after="160" w:line="360" w:lineRule="auto"/>
        <w:ind w:firstLine="720"/>
        <w:jc w:val="both"/>
        <w:rPr>
          <w:rFonts w:asciiTheme="majorBidi" w:hAnsiTheme="majorBidi" w:cstheme="majorBidi"/>
          <w:i/>
          <w:iCs/>
          <w:sz w:val="24"/>
          <w:szCs w:val="24"/>
        </w:rPr>
      </w:pPr>
      <w:r w:rsidRPr="00F35DD0">
        <w:rPr>
          <w:rFonts w:asciiTheme="majorBidi" w:hAnsiTheme="majorBidi" w:cstheme="majorBidi"/>
          <w:sz w:val="24"/>
          <w:szCs w:val="24"/>
        </w:rPr>
        <w:t>Respati, Djenar</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Sejarah Agam-Agama Di Indonesia Mengungkap proses masuk dan perkembangannya</w:t>
      </w:r>
      <w:r>
        <w:rPr>
          <w:rFonts w:asciiTheme="majorBidi" w:hAnsiTheme="majorBidi" w:cstheme="majorBidi"/>
          <w:i/>
          <w:iCs/>
          <w:sz w:val="24"/>
          <w:szCs w:val="24"/>
        </w:rPr>
        <w:t xml:space="preserve">. </w:t>
      </w:r>
      <w:r w:rsidRPr="00F35DD0">
        <w:rPr>
          <w:rFonts w:asciiTheme="majorBidi" w:hAnsiTheme="majorBidi" w:cstheme="majorBidi"/>
          <w:sz w:val="24"/>
          <w:szCs w:val="24"/>
        </w:rPr>
        <w:t>Yogykarta: Araska Publisher, 2014.</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lastRenderedPageBreak/>
        <w:t>Sarinastiti, Agidea</w:t>
      </w:r>
      <w:r>
        <w:rPr>
          <w:rFonts w:asciiTheme="majorBidi" w:hAnsiTheme="majorBidi" w:cstheme="majorBidi"/>
          <w:sz w:val="24"/>
          <w:szCs w:val="24"/>
        </w:rPr>
        <w:t xml:space="preserve">. </w:t>
      </w:r>
      <w:r w:rsidRPr="00F35DD0">
        <w:rPr>
          <w:rFonts w:asciiTheme="majorBidi" w:hAnsiTheme="majorBidi" w:cstheme="majorBidi"/>
          <w:i/>
          <w:iCs/>
          <w:sz w:val="24"/>
          <w:szCs w:val="24"/>
        </w:rPr>
        <w:t>Tradisi Pengalungan Jimat Kalung Benang Pada Bayi Di Dukuh Mudalrejo Desa Kedungsari Kecamatan Gebong Kabupaten Kudus (Kajian Living Hadis),</w:t>
      </w:r>
      <w:r w:rsidRPr="00F35DD0">
        <w:rPr>
          <w:rFonts w:asciiTheme="majorBidi" w:hAnsiTheme="majorBidi" w:cstheme="majorBidi"/>
          <w:sz w:val="24"/>
          <w:szCs w:val="24"/>
        </w:rPr>
        <w:t xml:space="preserve"> Skripsi Fakultas Ushuluddin dan Humaniora: UIN Walisongo Semarang, 2018</w:t>
      </w:r>
    </w:p>
    <w:p w:rsidR="00CF2E59" w:rsidRDefault="00CF2E59" w:rsidP="00CF2E59">
      <w:pPr>
        <w:pStyle w:val="FootnoteText"/>
        <w:spacing w:after="160"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Soekanto</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Kamus Sosiologi</w:t>
      </w:r>
      <w:r>
        <w:rPr>
          <w:rFonts w:asciiTheme="majorBidi" w:hAnsiTheme="majorBidi" w:cstheme="majorBidi"/>
          <w:i/>
          <w:iCs/>
          <w:sz w:val="24"/>
          <w:szCs w:val="24"/>
        </w:rPr>
        <w:t xml:space="preserve">. </w:t>
      </w:r>
      <w:r w:rsidRPr="00F35DD0">
        <w:rPr>
          <w:rFonts w:asciiTheme="majorBidi" w:hAnsiTheme="majorBidi" w:cstheme="majorBidi"/>
          <w:sz w:val="24"/>
          <w:szCs w:val="24"/>
        </w:rPr>
        <w:t>Jakarta: Persada, 1993</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lang w:val="id-ID"/>
        </w:rPr>
        <w:t>Suryadilaga, M. Alfatih</w:t>
      </w:r>
      <w:r>
        <w:rPr>
          <w:rFonts w:asciiTheme="majorBidi" w:hAnsiTheme="majorBidi" w:cstheme="majorBidi"/>
          <w:sz w:val="24"/>
          <w:szCs w:val="24"/>
        </w:rPr>
        <w:t>.</w:t>
      </w:r>
      <w:r w:rsidRPr="00F35DD0">
        <w:rPr>
          <w:rFonts w:asciiTheme="majorBidi" w:hAnsiTheme="majorBidi" w:cstheme="majorBidi"/>
          <w:sz w:val="24"/>
          <w:szCs w:val="24"/>
          <w:lang w:val="id-ID"/>
        </w:rPr>
        <w:t xml:space="preserve"> </w:t>
      </w:r>
      <w:r w:rsidRPr="00F35DD0">
        <w:rPr>
          <w:rFonts w:asciiTheme="majorBidi" w:hAnsiTheme="majorBidi" w:cstheme="majorBidi"/>
          <w:i/>
          <w:iCs/>
          <w:sz w:val="24"/>
          <w:szCs w:val="24"/>
          <w:lang w:val="id-ID"/>
        </w:rPr>
        <w:t xml:space="preserve">Metodologi Penelitian Living Qur’an dan </w:t>
      </w:r>
      <w:r w:rsidRPr="00F35DD0">
        <w:rPr>
          <w:rFonts w:asciiTheme="majorBidi" w:hAnsiTheme="majorBidi" w:cstheme="majorBidi"/>
          <w:sz w:val="24"/>
          <w:szCs w:val="24"/>
          <w:lang w:val="id-ID"/>
        </w:rPr>
        <w:t>Hadits</w:t>
      </w:r>
      <w:r>
        <w:rPr>
          <w:rFonts w:asciiTheme="majorBidi" w:hAnsiTheme="majorBidi" w:cstheme="majorBidi"/>
          <w:i/>
          <w:iCs/>
          <w:sz w:val="24"/>
          <w:szCs w:val="24"/>
        </w:rPr>
        <w:t xml:space="preserve">. </w:t>
      </w:r>
      <w:r w:rsidRPr="00F35DD0">
        <w:rPr>
          <w:rFonts w:asciiTheme="majorBidi" w:hAnsiTheme="majorBidi" w:cstheme="majorBidi"/>
          <w:sz w:val="24"/>
          <w:szCs w:val="24"/>
          <w:lang w:val="id-ID"/>
        </w:rPr>
        <w:t>Yogyakarta</w:t>
      </w:r>
      <w:r w:rsidRPr="00F35DD0">
        <w:rPr>
          <w:rFonts w:asciiTheme="majorBidi" w:hAnsiTheme="majorBidi" w:cstheme="majorBidi"/>
          <w:sz w:val="24"/>
          <w:szCs w:val="24"/>
        </w:rPr>
        <w:t xml:space="preserve">: Teras, </w:t>
      </w:r>
      <w:r w:rsidRPr="00F35DD0">
        <w:rPr>
          <w:rFonts w:asciiTheme="majorBidi" w:hAnsiTheme="majorBidi" w:cstheme="majorBidi"/>
          <w:sz w:val="24"/>
          <w:szCs w:val="24"/>
          <w:lang w:val="id-ID"/>
        </w:rPr>
        <w:t xml:space="preserve"> 2007</w:t>
      </w:r>
      <w:r>
        <w:rPr>
          <w:rFonts w:asciiTheme="majorBidi" w:hAnsiTheme="majorBidi" w:cstheme="majorBidi"/>
          <w:sz w:val="24"/>
          <w:szCs w:val="24"/>
        </w:rPr>
        <w:t>.</w:t>
      </w:r>
    </w:p>
    <w:p w:rsidR="00CF2E59" w:rsidRPr="00F35DD0" w:rsidRDefault="00CF2E59" w:rsidP="00CF2E59">
      <w:pPr>
        <w:spacing w:line="360" w:lineRule="auto"/>
        <w:ind w:firstLine="720"/>
        <w:jc w:val="both"/>
        <w:rPr>
          <w:rFonts w:asciiTheme="majorBidi" w:hAnsiTheme="majorBidi" w:cstheme="majorBidi"/>
          <w:sz w:val="24"/>
          <w:szCs w:val="24"/>
        </w:rPr>
      </w:pPr>
      <w:r w:rsidRPr="00F35DD0">
        <w:rPr>
          <w:rFonts w:asciiTheme="majorBidi" w:hAnsiTheme="majorBidi" w:cstheme="majorBidi"/>
          <w:sz w:val="24"/>
          <w:szCs w:val="24"/>
        </w:rPr>
        <w:t>Syukur, Suparman</w:t>
      </w:r>
      <w:r>
        <w:rPr>
          <w:rFonts w:asciiTheme="majorBidi" w:hAnsiTheme="majorBidi" w:cstheme="majorBidi"/>
          <w:sz w:val="24"/>
          <w:szCs w:val="24"/>
        </w:rPr>
        <w:t>.</w:t>
      </w:r>
      <w:r w:rsidRPr="00F35DD0">
        <w:rPr>
          <w:rFonts w:asciiTheme="majorBidi" w:hAnsiTheme="majorBidi" w:cstheme="majorBidi"/>
          <w:sz w:val="24"/>
          <w:szCs w:val="24"/>
        </w:rPr>
        <w:t xml:space="preserve"> </w:t>
      </w:r>
      <w:r w:rsidRPr="00F35DD0">
        <w:rPr>
          <w:rFonts w:asciiTheme="majorBidi" w:hAnsiTheme="majorBidi" w:cstheme="majorBidi"/>
          <w:i/>
          <w:iCs/>
          <w:sz w:val="24"/>
          <w:szCs w:val="24"/>
        </w:rPr>
        <w:t>Studi Islam Transformtif Pendekatan di Era Kelahiran, Perkembangan dan Pemahaman Kontekstual</w:t>
      </w:r>
      <w:r>
        <w:rPr>
          <w:rFonts w:asciiTheme="majorBidi" w:hAnsiTheme="majorBidi" w:cstheme="majorBidi"/>
          <w:sz w:val="24"/>
          <w:szCs w:val="24"/>
        </w:rPr>
        <w:t xml:space="preserve">. </w:t>
      </w:r>
      <w:r w:rsidRPr="00F35DD0">
        <w:rPr>
          <w:rFonts w:asciiTheme="majorBidi" w:hAnsiTheme="majorBidi" w:cstheme="majorBidi"/>
          <w:sz w:val="24"/>
          <w:szCs w:val="24"/>
        </w:rPr>
        <w:t>Yogyakarta: Pustaka Pelajar, 2015.</w:t>
      </w:r>
    </w:p>
    <w:p w:rsidR="00F35DD0" w:rsidRPr="00F35DD0" w:rsidRDefault="00F35DD0" w:rsidP="00F35DD0">
      <w:pPr>
        <w:spacing w:line="360" w:lineRule="auto"/>
        <w:ind w:firstLine="720"/>
        <w:jc w:val="both"/>
        <w:rPr>
          <w:rFonts w:asciiTheme="majorBidi" w:hAnsiTheme="majorBidi" w:cstheme="majorBidi"/>
          <w:sz w:val="24"/>
          <w:szCs w:val="24"/>
        </w:rPr>
      </w:pPr>
    </w:p>
    <w:sectPr w:rsidR="00F35DD0" w:rsidRPr="00F35DD0" w:rsidSect="00EE63AC">
      <w:headerReference w:type="default" r:id="rId8"/>
      <w:footerReference w:type="firs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279" w:rsidRDefault="00F77279" w:rsidP="00BC253E">
      <w:pPr>
        <w:spacing w:after="0" w:line="240" w:lineRule="auto"/>
      </w:pPr>
      <w:r>
        <w:separator/>
      </w:r>
    </w:p>
  </w:endnote>
  <w:endnote w:type="continuationSeparator" w:id="0">
    <w:p w:rsidR="00F77279" w:rsidRDefault="00F77279" w:rsidP="00BC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AC" w:rsidRDefault="00EE63AC">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279" w:rsidRDefault="00F77279" w:rsidP="00BC253E">
      <w:pPr>
        <w:spacing w:after="0" w:line="240" w:lineRule="auto"/>
      </w:pPr>
      <w:r>
        <w:separator/>
      </w:r>
    </w:p>
  </w:footnote>
  <w:footnote w:type="continuationSeparator" w:id="0">
    <w:p w:rsidR="00F77279" w:rsidRDefault="00F77279" w:rsidP="00BC253E">
      <w:pPr>
        <w:spacing w:after="0" w:line="240" w:lineRule="auto"/>
      </w:pPr>
      <w:r>
        <w:continuationSeparator/>
      </w:r>
    </w:p>
  </w:footnote>
  <w:footnote w:id="1">
    <w:p w:rsidR="004D2BFF" w:rsidRPr="00A91538" w:rsidRDefault="004D2BFF" w:rsidP="008B25D3">
      <w:pPr>
        <w:autoSpaceDE w:val="0"/>
        <w:autoSpaceDN w:val="0"/>
        <w:adjustRightInd w:val="0"/>
        <w:spacing w:after="0" w:line="240" w:lineRule="auto"/>
        <w:ind w:firstLine="720"/>
        <w:rPr>
          <w:rFonts w:asciiTheme="majorBidi" w:hAnsiTheme="majorBidi" w:cstheme="majorBidi"/>
          <w:sz w:val="20"/>
          <w:szCs w:val="20"/>
        </w:rPr>
      </w:pPr>
      <w:r w:rsidRPr="00A91538">
        <w:rPr>
          <w:rStyle w:val="FootnoteReference"/>
          <w:rFonts w:asciiTheme="majorBidi" w:hAnsiTheme="majorBidi" w:cstheme="majorBidi"/>
        </w:rPr>
        <w:footnoteRef/>
      </w:r>
      <w:r w:rsidRPr="00A91538">
        <w:rPr>
          <w:rFonts w:asciiTheme="majorBidi" w:hAnsiTheme="majorBidi" w:cstheme="majorBidi"/>
        </w:rPr>
        <w:t xml:space="preserve"> </w:t>
      </w:r>
      <w:r w:rsidRPr="00A91538">
        <w:rPr>
          <w:rFonts w:asciiTheme="majorBidi" w:hAnsiTheme="majorBidi" w:cstheme="majorBidi"/>
          <w:sz w:val="20"/>
          <w:szCs w:val="20"/>
        </w:rPr>
        <w:t>Ahmad Afandi</w:t>
      </w:r>
      <w:r w:rsidRPr="00A91538">
        <w:rPr>
          <w:rFonts w:asciiTheme="majorBidi" w:hAnsiTheme="majorBidi" w:cstheme="majorBidi"/>
          <w:i/>
          <w:iCs/>
          <w:sz w:val="20"/>
          <w:szCs w:val="20"/>
        </w:rPr>
        <w:t xml:space="preserve">, Kepercayaan Animisme-Dinamisme Serta Adaptasi Kebudayaan Hindu-Budha dengan Kebudayaan Asli di Pulau Lombok </w:t>
      </w:r>
      <w:r w:rsidR="00A91538" w:rsidRPr="00A91538">
        <w:rPr>
          <w:rFonts w:asciiTheme="majorBidi" w:hAnsiTheme="majorBidi" w:cstheme="majorBidi"/>
          <w:i/>
          <w:iCs/>
          <w:sz w:val="20"/>
          <w:szCs w:val="20"/>
        </w:rPr>
        <w:t>–</w:t>
      </w:r>
      <w:r w:rsidRPr="00A91538">
        <w:rPr>
          <w:rFonts w:asciiTheme="majorBidi" w:hAnsiTheme="majorBidi" w:cstheme="majorBidi"/>
          <w:i/>
          <w:iCs/>
          <w:sz w:val="20"/>
          <w:szCs w:val="20"/>
        </w:rPr>
        <w:t>NTB</w:t>
      </w:r>
      <w:r w:rsidR="00A91538" w:rsidRPr="00A91538">
        <w:rPr>
          <w:rFonts w:asciiTheme="majorBidi" w:hAnsiTheme="majorBidi" w:cstheme="majorBidi"/>
          <w:sz w:val="20"/>
          <w:szCs w:val="20"/>
        </w:rPr>
        <w:t>, Jurnal Historis Vol. 01 No. 01, Desember 2016</w:t>
      </w:r>
    </w:p>
  </w:footnote>
  <w:footnote w:id="2">
    <w:p w:rsidR="00A91538" w:rsidRDefault="00A91538" w:rsidP="008B25D3">
      <w:pPr>
        <w:pStyle w:val="FootnoteText"/>
        <w:ind w:firstLine="720"/>
      </w:pPr>
      <w:r w:rsidRPr="00A91538">
        <w:rPr>
          <w:rStyle w:val="FootnoteReference"/>
          <w:rFonts w:asciiTheme="majorBidi" w:hAnsiTheme="majorBidi" w:cstheme="majorBidi"/>
        </w:rPr>
        <w:footnoteRef/>
      </w:r>
      <w:r w:rsidRPr="00A91538">
        <w:rPr>
          <w:rFonts w:asciiTheme="majorBidi" w:hAnsiTheme="majorBidi" w:cstheme="majorBidi"/>
        </w:rPr>
        <w:t xml:space="preserve"> Suatu kepercayaan yang ada pada suatu komunitas dimana suatu komunitas tersebut percaya bahwasannya setiap benda mengandung sifat ilahi selain manusia.</w:t>
      </w:r>
    </w:p>
  </w:footnote>
  <w:footnote w:id="3">
    <w:p w:rsidR="00C62905" w:rsidRPr="009F0A0E" w:rsidRDefault="00C62905" w:rsidP="008B25D3">
      <w:pPr>
        <w:pStyle w:val="FootnoteText"/>
        <w:ind w:firstLine="720"/>
        <w:jc w:val="both"/>
        <w:rPr>
          <w:rFonts w:asciiTheme="majorBidi" w:hAnsiTheme="majorBidi" w:cstheme="majorBidi"/>
        </w:rPr>
      </w:pPr>
      <w:r w:rsidRPr="009F0A0E">
        <w:rPr>
          <w:rStyle w:val="FootnoteReference"/>
          <w:rFonts w:asciiTheme="majorBidi" w:hAnsiTheme="majorBidi" w:cstheme="majorBidi"/>
        </w:rPr>
        <w:footnoteRef/>
      </w:r>
      <w:r w:rsidRPr="009F0A0E">
        <w:rPr>
          <w:rFonts w:asciiTheme="majorBidi" w:hAnsiTheme="majorBidi" w:cstheme="majorBidi"/>
        </w:rPr>
        <w:t xml:space="preserve"> Benda keramat merupakan benda yang dipercayai memiliki kekuatan magis, sebagai sesuatu yang sacral bersifat Illahiya. Seperti: manusi, hewan maupun tumbuhan yang dianggap suci, keramat dan bertu. Begitu pula kuburan, petilasan dan hari yang dimaknai sebagai pembawa berkah ataupun sial.</w:t>
      </w:r>
    </w:p>
  </w:footnote>
  <w:footnote w:id="4">
    <w:p w:rsidR="00C62905" w:rsidRPr="00FE3EFE" w:rsidRDefault="00C62905" w:rsidP="008B25D3">
      <w:pPr>
        <w:pStyle w:val="FootnoteText"/>
        <w:ind w:firstLine="720"/>
        <w:rPr>
          <w:rFonts w:asciiTheme="majorBidi" w:hAnsiTheme="majorBidi" w:cstheme="majorBidi"/>
        </w:rPr>
      </w:pPr>
      <w:r w:rsidRPr="009F0A0E">
        <w:rPr>
          <w:rStyle w:val="FootnoteReference"/>
          <w:rFonts w:asciiTheme="majorBidi" w:hAnsiTheme="majorBidi" w:cstheme="majorBidi"/>
        </w:rPr>
        <w:footnoteRef/>
      </w:r>
      <w:r w:rsidRPr="00FE3EFE">
        <w:rPr>
          <w:rFonts w:asciiTheme="majorBidi" w:hAnsiTheme="majorBidi" w:cstheme="majorBidi"/>
        </w:rPr>
        <w:t xml:space="preserve"> Abdul Jamil, dkk, </w:t>
      </w:r>
      <w:r w:rsidRPr="00FE3EFE">
        <w:rPr>
          <w:rFonts w:asciiTheme="majorBidi" w:hAnsiTheme="majorBidi" w:cstheme="majorBidi"/>
          <w:i/>
          <w:iCs/>
        </w:rPr>
        <w:t>Islam dan Kebudayaan Jawa</w:t>
      </w:r>
      <w:r w:rsidRPr="00FE3EFE">
        <w:rPr>
          <w:rFonts w:asciiTheme="majorBidi" w:hAnsiTheme="majorBidi" w:cstheme="majorBidi"/>
        </w:rPr>
        <w:t>, (Yogyakarta: Gama Media,2000). Hlm.124.</w:t>
      </w:r>
    </w:p>
  </w:footnote>
  <w:footnote w:id="5">
    <w:p w:rsidR="00A921C6" w:rsidRPr="008B25D3" w:rsidRDefault="00A921C6" w:rsidP="008B25D3">
      <w:pPr>
        <w:pStyle w:val="FootnoteText"/>
        <w:ind w:firstLine="720"/>
        <w:rPr>
          <w:rFonts w:asciiTheme="majorBidi" w:hAnsiTheme="majorBidi" w:cstheme="majorBidi"/>
        </w:rPr>
      </w:pPr>
      <w:r w:rsidRPr="008B25D3">
        <w:rPr>
          <w:rStyle w:val="FootnoteReference"/>
          <w:rFonts w:asciiTheme="majorBidi" w:hAnsiTheme="majorBidi" w:cstheme="majorBidi"/>
        </w:rPr>
        <w:footnoteRef/>
      </w:r>
      <w:r w:rsidRPr="008B25D3">
        <w:rPr>
          <w:rFonts w:asciiTheme="majorBidi" w:hAnsiTheme="majorBidi" w:cstheme="majorBidi"/>
        </w:rPr>
        <w:t xml:space="preserve"> Agidea Sarinastiti, </w:t>
      </w:r>
      <w:r w:rsidRPr="008B25D3">
        <w:rPr>
          <w:rFonts w:asciiTheme="majorBidi" w:hAnsiTheme="majorBidi" w:cstheme="majorBidi"/>
          <w:i/>
          <w:iCs/>
        </w:rPr>
        <w:t>Tradisi Pengalungan Jimat Kalung Benang Pada Bayi Di Dukuh Mudalrejo Desa Kedungsari Kecamatan Gebong Kabupaten Kudus (Kajian Living Hadis),</w:t>
      </w:r>
      <w:r w:rsidRPr="008B25D3">
        <w:rPr>
          <w:rFonts w:asciiTheme="majorBidi" w:hAnsiTheme="majorBidi" w:cstheme="majorBidi"/>
        </w:rPr>
        <w:t xml:space="preserve"> Skripsi Fakultas Ushuluddin dan Humaniora: UIN Walisongo Semarang, 2018. </w:t>
      </w:r>
    </w:p>
  </w:footnote>
  <w:footnote w:id="6">
    <w:p w:rsidR="00A32D9B" w:rsidRPr="008B25D3" w:rsidRDefault="00A32D9B" w:rsidP="008B25D3">
      <w:pPr>
        <w:pStyle w:val="FootnoteText"/>
        <w:ind w:firstLine="720"/>
        <w:rPr>
          <w:rFonts w:asciiTheme="majorBidi" w:hAnsiTheme="majorBidi" w:cstheme="majorBidi"/>
        </w:rPr>
      </w:pPr>
      <w:r w:rsidRPr="008B25D3">
        <w:rPr>
          <w:rStyle w:val="FootnoteReference"/>
          <w:rFonts w:asciiTheme="majorBidi" w:hAnsiTheme="majorBidi" w:cstheme="majorBidi"/>
        </w:rPr>
        <w:footnoteRef/>
      </w:r>
      <w:r w:rsidRPr="008B25D3">
        <w:rPr>
          <w:rFonts w:asciiTheme="majorBidi" w:hAnsiTheme="majorBidi" w:cstheme="majorBidi"/>
        </w:rPr>
        <w:t xml:space="preserve"> Syaifudin Zuhri Qudsy</w:t>
      </w:r>
      <w:r w:rsidR="00B75E55" w:rsidRPr="008B25D3">
        <w:rPr>
          <w:rFonts w:asciiTheme="majorBidi" w:hAnsiTheme="majorBidi" w:cstheme="majorBidi"/>
        </w:rPr>
        <w:t xml:space="preserve">, dkk, </w:t>
      </w:r>
      <w:r w:rsidR="00B75E55" w:rsidRPr="008B25D3">
        <w:rPr>
          <w:rFonts w:asciiTheme="majorBidi" w:hAnsiTheme="majorBidi" w:cstheme="majorBidi"/>
          <w:i/>
          <w:iCs/>
        </w:rPr>
        <w:t>Kontestasi Hadis Azimat Di Masyarakat Online</w:t>
      </w:r>
      <w:r w:rsidR="00B75E55" w:rsidRPr="008B25D3">
        <w:rPr>
          <w:rFonts w:asciiTheme="majorBidi" w:hAnsiTheme="majorBidi" w:cstheme="majorBidi"/>
        </w:rPr>
        <w:t>, At-Turas: Jurnal Studi Keislaman, Vol. 06, No. 02 Juli-Desember 2019.</w:t>
      </w:r>
    </w:p>
  </w:footnote>
  <w:footnote w:id="7">
    <w:p w:rsidR="00E15FC6" w:rsidRDefault="00E15FC6" w:rsidP="008B25D3">
      <w:pPr>
        <w:pStyle w:val="FootnoteText"/>
      </w:pPr>
      <w:r w:rsidRPr="008B25D3">
        <w:rPr>
          <w:rStyle w:val="FootnoteReference"/>
          <w:rFonts w:asciiTheme="majorBidi" w:hAnsiTheme="majorBidi" w:cstheme="majorBidi"/>
        </w:rPr>
        <w:footnoteRef/>
      </w:r>
      <w:r w:rsidRPr="008B25D3">
        <w:rPr>
          <w:rFonts w:asciiTheme="majorBidi" w:hAnsiTheme="majorBidi" w:cstheme="majorBidi"/>
        </w:rPr>
        <w:t xml:space="preserve"> Yadi Mulyadi, Al-Qur'an dan Jimat (Studi Living Qur'an Pada Masyarakat Adat Wewengkong Lebak Banten), Tesis Fakultas Ushuluddin: Uin Syarif Hidayatullah Jakarta. 2017.</w:t>
      </w:r>
    </w:p>
  </w:footnote>
  <w:footnote w:id="8">
    <w:p w:rsidR="008703CD" w:rsidRPr="00155ECE" w:rsidRDefault="008703CD" w:rsidP="008B25D3">
      <w:pPr>
        <w:pStyle w:val="FootnoteText"/>
        <w:ind w:firstLine="720"/>
        <w:jc w:val="both"/>
        <w:rPr>
          <w:rFonts w:asciiTheme="majorBidi" w:hAnsiTheme="majorBidi" w:cstheme="majorBidi"/>
        </w:rPr>
      </w:pPr>
      <w:r w:rsidRPr="00155ECE">
        <w:rPr>
          <w:rStyle w:val="FootnoteReference"/>
          <w:rFonts w:asciiTheme="majorBidi" w:hAnsiTheme="majorBidi" w:cstheme="majorBidi"/>
        </w:rPr>
        <w:footnoteRef/>
      </w:r>
      <w:r w:rsidRPr="00155ECE">
        <w:rPr>
          <w:rFonts w:asciiTheme="majorBidi" w:hAnsiTheme="majorBidi" w:cstheme="majorBidi"/>
        </w:rPr>
        <w:t xml:space="preserve"> Rachmad Djok</w:t>
      </w:r>
      <w:r w:rsidR="009D5D0E" w:rsidRPr="00155ECE">
        <w:rPr>
          <w:rFonts w:asciiTheme="majorBidi" w:hAnsiTheme="majorBidi" w:cstheme="majorBidi"/>
        </w:rPr>
        <w:t xml:space="preserve">o Pradopo, </w:t>
      </w:r>
      <w:r w:rsidR="009D5D0E" w:rsidRPr="00155ECE">
        <w:rPr>
          <w:rFonts w:asciiTheme="majorBidi" w:hAnsiTheme="majorBidi" w:cstheme="majorBidi"/>
          <w:i/>
          <w:iCs/>
        </w:rPr>
        <w:t>Beberapa Teori Sastra; Metode Kritik dan Penerapannya</w:t>
      </w:r>
      <w:r w:rsidR="009D5D0E" w:rsidRPr="00155ECE">
        <w:rPr>
          <w:rFonts w:asciiTheme="majorBidi" w:hAnsiTheme="majorBidi" w:cstheme="majorBidi"/>
        </w:rPr>
        <w:t>, (Yogyakarta: Pustaka Pelajar, 2007). Hlm. 07.</w:t>
      </w:r>
    </w:p>
  </w:footnote>
  <w:footnote w:id="9">
    <w:p w:rsidR="00155ECE" w:rsidRPr="00283501" w:rsidRDefault="00155ECE" w:rsidP="008B25D3">
      <w:pPr>
        <w:pStyle w:val="FootnoteText"/>
        <w:ind w:firstLine="720"/>
        <w:jc w:val="both"/>
        <w:rPr>
          <w:rFonts w:asciiTheme="majorBidi" w:hAnsiTheme="majorBidi" w:cstheme="majorBidi"/>
        </w:rPr>
      </w:pPr>
      <w:r w:rsidRPr="00155ECE">
        <w:rPr>
          <w:rStyle w:val="FootnoteReference"/>
          <w:rFonts w:asciiTheme="majorBidi" w:hAnsiTheme="majorBidi" w:cstheme="majorBidi"/>
        </w:rPr>
        <w:footnoteRef/>
      </w:r>
      <w:r w:rsidRPr="00155ECE">
        <w:rPr>
          <w:rFonts w:asciiTheme="majorBidi" w:hAnsiTheme="majorBidi" w:cstheme="majorBidi"/>
        </w:rPr>
        <w:t xml:space="preserve"> Nyoman Kutha Ratna, </w:t>
      </w:r>
      <w:r w:rsidRPr="00155ECE">
        <w:rPr>
          <w:rFonts w:asciiTheme="majorBidi" w:hAnsiTheme="majorBidi" w:cstheme="majorBidi"/>
          <w:i/>
          <w:iCs/>
        </w:rPr>
        <w:t>Sastra dan Cultural Studies Representasi Fiksi dan Fakta</w:t>
      </w:r>
      <w:r w:rsidRPr="00155ECE">
        <w:rPr>
          <w:rFonts w:asciiTheme="majorBidi" w:hAnsiTheme="majorBidi" w:cstheme="majorBidi"/>
        </w:rPr>
        <w:t>, (Yogyakarta: Pustaka Pelajar, 2009). Hlm. 22.</w:t>
      </w:r>
    </w:p>
  </w:footnote>
  <w:footnote w:id="10">
    <w:p w:rsidR="00283501" w:rsidRDefault="00283501" w:rsidP="008B25D3">
      <w:pPr>
        <w:pStyle w:val="FootnoteText"/>
        <w:ind w:firstLine="720"/>
        <w:jc w:val="both"/>
      </w:pPr>
      <w:r w:rsidRPr="00283501">
        <w:rPr>
          <w:rStyle w:val="FootnoteReference"/>
          <w:rFonts w:asciiTheme="majorBidi" w:hAnsiTheme="majorBidi" w:cstheme="majorBidi"/>
        </w:rPr>
        <w:footnoteRef/>
      </w:r>
      <w:r w:rsidRPr="00283501">
        <w:rPr>
          <w:rFonts w:asciiTheme="majorBidi" w:hAnsiTheme="majorBidi" w:cstheme="majorBidi"/>
        </w:rPr>
        <w:t xml:space="preserve"> Ahmad Rafiq</w:t>
      </w:r>
      <w:r w:rsidRPr="00283501">
        <w:rPr>
          <w:rFonts w:asciiTheme="majorBidi" w:hAnsiTheme="majorBidi" w:cstheme="majorBidi"/>
          <w:i/>
          <w:iCs/>
        </w:rPr>
        <w:t>, The Reception of The Qur’an in Indonesia: A Case Study of The Place of The Qur’an in a Non-Arabic Speaking Community</w:t>
      </w:r>
      <w:r w:rsidRPr="00283501">
        <w:rPr>
          <w:rFonts w:asciiTheme="majorBidi" w:hAnsiTheme="majorBidi" w:cstheme="majorBidi"/>
        </w:rPr>
        <w:t>, Disertasi (Amerika Serikat: Universitas Temple, 2013), Hlm. 144.</w:t>
      </w:r>
    </w:p>
  </w:footnote>
  <w:footnote w:id="11">
    <w:p w:rsidR="00EA21D9" w:rsidRPr="008B25D3" w:rsidRDefault="00EA21D9" w:rsidP="008B25D3">
      <w:pPr>
        <w:pStyle w:val="FootnoteText"/>
        <w:ind w:firstLine="720"/>
        <w:jc w:val="both"/>
        <w:rPr>
          <w:rFonts w:asciiTheme="majorBidi" w:hAnsiTheme="majorBidi" w:cstheme="majorBidi"/>
        </w:rPr>
      </w:pPr>
      <w:r w:rsidRPr="008B25D3">
        <w:rPr>
          <w:rStyle w:val="FootnoteReference"/>
          <w:rFonts w:asciiTheme="majorBidi" w:hAnsiTheme="majorBidi" w:cstheme="majorBidi"/>
        </w:rPr>
        <w:footnoteRef/>
      </w:r>
      <w:r w:rsidRPr="008B25D3">
        <w:rPr>
          <w:rFonts w:asciiTheme="majorBidi" w:hAnsiTheme="majorBidi" w:cstheme="majorBidi"/>
        </w:rPr>
        <w:t xml:space="preserve"> Resepsi eksegesis merupakan suatu Teori yang memiliki titik konsen pada penafsiran, Resepsi Estetika merupakan konsentrasi yang berfokus pada kaindahan yang terlahir dari teks, baik lisan maupun tulisan, dan Resepsi Fungsional merupakan teori yang mengungkapkan fungsi teks secara praktis si oleh pembaca.</w:t>
      </w:r>
    </w:p>
  </w:footnote>
  <w:footnote w:id="12">
    <w:p w:rsidR="00721615" w:rsidRPr="008B25D3" w:rsidRDefault="00721615" w:rsidP="008B25D3">
      <w:pPr>
        <w:spacing w:after="0" w:line="240" w:lineRule="auto"/>
        <w:ind w:firstLine="720"/>
        <w:jc w:val="both"/>
        <w:rPr>
          <w:rFonts w:asciiTheme="majorBidi" w:hAnsiTheme="majorBidi" w:cstheme="majorBidi"/>
          <w:sz w:val="20"/>
          <w:szCs w:val="20"/>
        </w:rPr>
      </w:pPr>
      <w:r w:rsidRPr="008B25D3">
        <w:rPr>
          <w:rStyle w:val="FootnoteReference"/>
          <w:rFonts w:asciiTheme="majorBidi" w:hAnsiTheme="majorBidi" w:cstheme="majorBidi"/>
          <w:sz w:val="20"/>
          <w:szCs w:val="20"/>
        </w:rPr>
        <w:footnoteRef/>
      </w:r>
      <w:r w:rsidRPr="008B25D3">
        <w:rPr>
          <w:rFonts w:asciiTheme="majorBidi" w:hAnsiTheme="majorBidi" w:cstheme="majorBidi"/>
          <w:sz w:val="20"/>
          <w:szCs w:val="20"/>
        </w:rPr>
        <w:t xml:space="preserve"> Mardalis, Metode Penelitian: </w:t>
      </w:r>
      <w:r w:rsidRPr="008B25D3">
        <w:rPr>
          <w:rFonts w:asciiTheme="majorBidi" w:hAnsiTheme="majorBidi" w:cstheme="majorBidi"/>
          <w:i/>
          <w:iCs/>
          <w:sz w:val="20"/>
          <w:szCs w:val="20"/>
        </w:rPr>
        <w:t>Suatu Pendekatan Proposal</w:t>
      </w:r>
      <w:r w:rsidRPr="008B25D3">
        <w:rPr>
          <w:rFonts w:asciiTheme="majorBidi" w:hAnsiTheme="majorBidi" w:cstheme="majorBidi"/>
          <w:sz w:val="20"/>
          <w:szCs w:val="20"/>
        </w:rPr>
        <w:t>, (Jakarta: Bumi Aksara, 1999) Hlm. 26.</w:t>
      </w:r>
    </w:p>
  </w:footnote>
  <w:footnote w:id="13">
    <w:p w:rsidR="00C07032" w:rsidRDefault="00C07032" w:rsidP="008B25D3">
      <w:pPr>
        <w:pStyle w:val="FootnoteText"/>
        <w:ind w:firstLine="720"/>
        <w:jc w:val="both"/>
      </w:pPr>
      <w:r w:rsidRPr="008B25D3">
        <w:rPr>
          <w:rStyle w:val="FootnoteReference"/>
          <w:rFonts w:asciiTheme="majorBidi" w:hAnsiTheme="majorBidi" w:cstheme="majorBidi"/>
        </w:rPr>
        <w:footnoteRef/>
      </w:r>
      <w:r w:rsidRPr="008B25D3">
        <w:rPr>
          <w:rFonts w:asciiTheme="majorBidi" w:hAnsiTheme="majorBidi" w:cstheme="majorBidi"/>
        </w:rPr>
        <w:t xml:space="preserve"> </w:t>
      </w:r>
      <w:r w:rsidR="008B25D3" w:rsidRPr="008B25D3">
        <w:rPr>
          <w:rFonts w:asciiTheme="majorBidi" w:hAnsiTheme="majorBidi" w:cstheme="majorBidi"/>
        </w:rPr>
        <w:t xml:space="preserve">Imam Nur Rahmawati, </w:t>
      </w:r>
      <w:r w:rsidR="008B25D3" w:rsidRPr="008B25D3">
        <w:rPr>
          <w:rFonts w:asciiTheme="majorBidi" w:hAnsiTheme="majorBidi" w:cstheme="majorBidi"/>
          <w:i/>
          <w:iCs/>
        </w:rPr>
        <w:t>Pengumpulan Data dalam Penelitian Kualitatif: Wawancara</w:t>
      </w:r>
      <w:r w:rsidR="008B25D3" w:rsidRPr="008B25D3">
        <w:rPr>
          <w:rFonts w:asciiTheme="majorBidi" w:hAnsiTheme="majorBidi" w:cstheme="majorBidi"/>
        </w:rPr>
        <w:t>, Jurnal</w:t>
      </w:r>
      <w:r w:rsidR="008B25D3">
        <w:rPr>
          <w:rFonts w:asciiTheme="majorBidi" w:hAnsiTheme="majorBidi" w:cstheme="majorBidi"/>
        </w:rPr>
        <w:t xml:space="preserve"> </w:t>
      </w:r>
      <w:r w:rsidR="008B25D3" w:rsidRPr="008B25D3">
        <w:rPr>
          <w:rFonts w:asciiTheme="majorBidi" w:hAnsiTheme="majorBidi" w:cstheme="majorBidi"/>
        </w:rPr>
        <w:t>Keperawatan Indonesia. Vol 11, No 01, Maret 2007. Hlm. 35.</w:t>
      </w:r>
    </w:p>
  </w:footnote>
  <w:footnote w:id="14">
    <w:p w:rsidR="00C62905" w:rsidRPr="00155ECE" w:rsidRDefault="00C62905" w:rsidP="00155ECE">
      <w:pPr>
        <w:pStyle w:val="FootnoteText"/>
        <w:spacing w:line="360" w:lineRule="auto"/>
        <w:ind w:firstLine="720"/>
        <w:jc w:val="both"/>
        <w:rPr>
          <w:rFonts w:asciiTheme="majorBidi" w:hAnsiTheme="majorBidi" w:cstheme="majorBidi"/>
        </w:rPr>
      </w:pPr>
      <w:r w:rsidRPr="00EA21D9">
        <w:rPr>
          <w:rStyle w:val="FootnoteReference"/>
          <w:rFonts w:asciiTheme="majorBidi" w:hAnsiTheme="majorBidi" w:cstheme="majorBidi"/>
        </w:rPr>
        <w:footnoteRef/>
      </w:r>
      <w:r w:rsidRPr="00EA21D9">
        <w:rPr>
          <w:rFonts w:asciiTheme="majorBidi" w:hAnsiTheme="majorBidi" w:cstheme="majorBidi"/>
        </w:rPr>
        <w:t xml:space="preserve"> Aryono</w:t>
      </w:r>
      <w:r w:rsidRPr="00155ECE">
        <w:rPr>
          <w:rFonts w:asciiTheme="majorBidi" w:hAnsiTheme="majorBidi" w:cstheme="majorBidi"/>
        </w:rPr>
        <w:t xml:space="preserve">, dkk, </w:t>
      </w:r>
      <w:r w:rsidRPr="00155ECE">
        <w:rPr>
          <w:rFonts w:asciiTheme="majorBidi" w:hAnsiTheme="majorBidi" w:cstheme="majorBidi"/>
          <w:i/>
          <w:iCs/>
        </w:rPr>
        <w:t>Kamus Antropologi</w:t>
      </w:r>
      <w:r w:rsidRPr="00155ECE">
        <w:rPr>
          <w:rFonts w:asciiTheme="majorBidi" w:hAnsiTheme="majorBidi" w:cstheme="majorBidi"/>
        </w:rPr>
        <w:t>, (Jakarta: Akademika Pressindo, 1985). Hlm, 04.</w:t>
      </w:r>
    </w:p>
  </w:footnote>
  <w:footnote w:id="15">
    <w:p w:rsidR="00C62905" w:rsidRPr="00155ECE" w:rsidRDefault="00C62905" w:rsidP="00155ECE">
      <w:pPr>
        <w:pStyle w:val="FootnoteText"/>
        <w:spacing w:line="360" w:lineRule="auto"/>
        <w:ind w:firstLine="720"/>
        <w:jc w:val="both"/>
        <w:rPr>
          <w:rFonts w:asciiTheme="majorBidi" w:hAnsiTheme="majorBidi" w:cstheme="majorBidi"/>
        </w:rPr>
      </w:pPr>
      <w:r w:rsidRPr="00155ECE">
        <w:rPr>
          <w:rStyle w:val="FootnoteReference"/>
          <w:rFonts w:asciiTheme="majorBidi" w:hAnsiTheme="majorBidi" w:cstheme="majorBidi"/>
        </w:rPr>
        <w:footnoteRef/>
      </w:r>
      <w:r w:rsidRPr="00155ECE">
        <w:rPr>
          <w:rFonts w:asciiTheme="majorBidi" w:hAnsiTheme="majorBidi" w:cstheme="majorBidi"/>
        </w:rPr>
        <w:t xml:space="preserve"> Soekanto, </w:t>
      </w:r>
      <w:r w:rsidRPr="00155ECE">
        <w:rPr>
          <w:rFonts w:asciiTheme="majorBidi" w:hAnsiTheme="majorBidi" w:cstheme="majorBidi"/>
          <w:i/>
          <w:iCs/>
        </w:rPr>
        <w:t xml:space="preserve">Kamus Sosiologi, </w:t>
      </w:r>
      <w:r w:rsidRPr="00155ECE">
        <w:rPr>
          <w:rFonts w:asciiTheme="majorBidi" w:hAnsiTheme="majorBidi" w:cstheme="majorBidi"/>
        </w:rPr>
        <w:t>(Jakarta: Persada, 1993). Hlm. 459.</w:t>
      </w:r>
    </w:p>
  </w:footnote>
  <w:footnote w:id="16">
    <w:p w:rsidR="00C62905" w:rsidRPr="00C62905" w:rsidRDefault="00C62905" w:rsidP="00155ECE">
      <w:pPr>
        <w:pStyle w:val="FootnoteText"/>
        <w:spacing w:line="360" w:lineRule="auto"/>
        <w:ind w:firstLine="720"/>
        <w:jc w:val="both"/>
        <w:rPr>
          <w:rFonts w:asciiTheme="majorBidi" w:hAnsiTheme="majorBidi" w:cstheme="majorBidi"/>
        </w:rPr>
      </w:pPr>
      <w:r w:rsidRPr="00155ECE">
        <w:rPr>
          <w:rStyle w:val="FootnoteReference"/>
          <w:rFonts w:asciiTheme="majorBidi" w:hAnsiTheme="majorBidi" w:cstheme="majorBidi"/>
        </w:rPr>
        <w:footnoteRef/>
      </w:r>
      <w:r w:rsidRPr="00155ECE">
        <w:rPr>
          <w:rFonts w:asciiTheme="majorBidi" w:hAnsiTheme="majorBidi" w:cstheme="majorBidi"/>
        </w:rPr>
        <w:t xml:space="preserve"> Koenjaraningrat, </w:t>
      </w:r>
      <w:r w:rsidRPr="00155ECE">
        <w:rPr>
          <w:rFonts w:asciiTheme="majorBidi" w:hAnsiTheme="majorBidi" w:cstheme="majorBidi"/>
          <w:i/>
          <w:iCs/>
        </w:rPr>
        <w:t>Pengantar Ilmu Antropologi,</w:t>
      </w:r>
      <w:r w:rsidRPr="00155ECE">
        <w:rPr>
          <w:rFonts w:asciiTheme="majorBidi" w:hAnsiTheme="majorBidi" w:cstheme="majorBidi"/>
        </w:rPr>
        <w:t xml:space="preserve"> (Jakarta: Radar Jaya Offset, 2000). Hlm. 181.</w:t>
      </w:r>
    </w:p>
  </w:footnote>
  <w:footnote w:id="17">
    <w:p w:rsidR="00C62905" w:rsidRDefault="00C62905" w:rsidP="00EA4878">
      <w:pPr>
        <w:pStyle w:val="FootnoteText"/>
        <w:spacing w:line="360" w:lineRule="auto"/>
        <w:ind w:firstLine="720"/>
        <w:jc w:val="both"/>
      </w:pPr>
      <w:r w:rsidRPr="00C62905">
        <w:rPr>
          <w:rStyle w:val="FootnoteReference"/>
          <w:rFonts w:asciiTheme="majorBidi" w:hAnsiTheme="majorBidi" w:cstheme="majorBidi"/>
        </w:rPr>
        <w:footnoteRef/>
      </w:r>
      <w:r w:rsidRPr="00C62905">
        <w:rPr>
          <w:rFonts w:asciiTheme="majorBidi" w:hAnsiTheme="majorBidi" w:cstheme="majorBidi"/>
        </w:rPr>
        <w:t xml:space="preserve"> Suparman Syukur, Studi Islam Transformtif Pendekatan di Era Kelahiran, Perkembangan dan Pemahaman Kontekstual, (Yogyakarta: Pustaka Pelajar, 2015). Hlm. 222.</w:t>
      </w:r>
    </w:p>
  </w:footnote>
  <w:footnote w:id="18">
    <w:p w:rsidR="008A5436" w:rsidRPr="008B25D3" w:rsidRDefault="008A5436" w:rsidP="00EA4878">
      <w:pPr>
        <w:pStyle w:val="FootnoteText"/>
        <w:spacing w:line="276" w:lineRule="auto"/>
        <w:jc w:val="both"/>
        <w:rPr>
          <w:rFonts w:asciiTheme="majorBidi" w:hAnsiTheme="majorBidi" w:cstheme="majorBidi"/>
          <w:lang w:val="id-ID"/>
        </w:rPr>
      </w:pPr>
      <w:r w:rsidRPr="008B25D3">
        <w:rPr>
          <w:rFonts w:asciiTheme="majorBidi" w:hAnsiTheme="majorBidi" w:cstheme="majorBidi"/>
          <w:lang w:val="id-ID"/>
        </w:rPr>
        <w:tab/>
      </w:r>
      <w:r w:rsidRPr="008B25D3">
        <w:rPr>
          <w:rStyle w:val="FootnoteReference"/>
          <w:rFonts w:asciiTheme="majorBidi" w:hAnsiTheme="majorBidi" w:cstheme="majorBidi"/>
        </w:rPr>
        <w:footnoteRef/>
      </w:r>
      <w:r w:rsidRPr="008B25D3">
        <w:rPr>
          <w:rFonts w:asciiTheme="majorBidi" w:hAnsiTheme="majorBidi" w:cstheme="majorBidi"/>
          <w:lang w:val="id-ID"/>
        </w:rPr>
        <w:t xml:space="preserve">M. Alfatih Suryadilaga, </w:t>
      </w:r>
      <w:r w:rsidRPr="008B25D3">
        <w:rPr>
          <w:rFonts w:asciiTheme="majorBidi" w:hAnsiTheme="majorBidi" w:cstheme="majorBidi"/>
          <w:i/>
          <w:iCs/>
          <w:lang w:val="id-ID"/>
        </w:rPr>
        <w:t xml:space="preserve">Metodologi Penelitian Living Qur’an dan </w:t>
      </w:r>
      <w:r w:rsidRPr="008B25D3">
        <w:rPr>
          <w:rFonts w:asciiTheme="majorBidi" w:hAnsiTheme="majorBidi" w:cstheme="majorBidi"/>
          <w:lang w:val="id-ID"/>
        </w:rPr>
        <w:t>Hadits</w:t>
      </w:r>
      <w:r w:rsidRPr="008B25D3">
        <w:rPr>
          <w:rFonts w:asciiTheme="majorBidi" w:hAnsiTheme="majorBidi" w:cstheme="majorBidi"/>
          <w:i/>
          <w:iCs/>
          <w:lang w:val="id-ID"/>
        </w:rPr>
        <w:t>,</w:t>
      </w:r>
      <w:r w:rsidR="00962C7C" w:rsidRPr="008B25D3">
        <w:rPr>
          <w:rFonts w:asciiTheme="majorBidi" w:hAnsiTheme="majorBidi" w:cstheme="majorBidi"/>
        </w:rPr>
        <w:t>(</w:t>
      </w:r>
      <w:r w:rsidR="00962C7C" w:rsidRPr="008B25D3">
        <w:rPr>
          <w:rFonts w:asciiTheme="majorBidi" w:hAnsiTheme="majorBidi" w:cstheme="majorBidi"/>
          <w:lang w:val="id-ID"/>
        </w:rPr>
        <w:t>Yogyakarta</w:t>
      </w:r>
      <w:r w:rsidR="00962C7C" w:rsidRPr="008B25D3">
        <w:rPr>
          <w:rFonts w:asciiTheme="majorBidi" w:hAnsiTheme="majorBidi" w:cstheme="majorBidi"/>
        </w:rPr>
        <w:t xml:space="preserve">: Teras, </w:t>
      </w:r>
      <w:r w:rsidRPr="008B25D3">
        <w:rPr>
          <w:rFonts w:asciiTheme="majorBidi" w:hAnsiTheme="majorBidi" w:cstheme="majorBidi"/>
          <w:lang w:val="id-ID"/>
        </w:rPr>
        <w:t xml:space="preserve"> 2007</w:t>
      </w:r>
      <w:r w:rsidR="00962C7C" w:rsidRPr="008B25D3">
        <w:rPr>
          <w:rFonts w:asciiTheme="majorBidi" w:hAnsiTheme="majorBidi" w:cstheme="majorBidi"/>
        </w:rPr>
        <w:t>). Hlm.</w:t>
      </w:r>
      <w:r w:rsidRPr="008B25D3">
        <w:rPr>
          <w:rFonts w:asciiTheme="majorBidi" w:hAnsiTheme="majorBidi" w:cstheme="majorBidi"/>
          <w:lang w:val="id-ID"/>
        </w:rPr>
        <w:t xml:space="preserve">106. </w:t>
      </w:r>
    </w:p>
  </w:footnote>
  <w:footnote w:id="19">
    <w:p w:rsidR="002121B4" w:rsidRPr="008B25D3" w:rsidRDefault="002121B4" w:rsidP="00EA4878">
      <w:pPr>
        <w:pStyle w:val="FootnoteText"/>
        <w:spacing w:line="276" w:lineRule="auto"/>
        <w:ind w:firstLine="720"/>
        <w:jc w:val="both"/>
        <w:rPr>
          <w:rFonts w:asciiTheme="majorBidi" w:hAnsiTheme="majorBidi" w:cstheme="majorBidi"/>
        </w:rPr>
      </w:pPr>
      <w:r w:rsidRPr="008B25D3">
        <w:rPr>
          <w:rStyle w:val="FootnoteReference"/>
          <w:rFonts w:asciiTheme="majorBidi" w:hAnsiTheme="majorBidi" w:cstheme="majorBidi"/>
        </w:rPr>
        <w:footnoteRef/>
      </w:r>
      <w:r w:rsidRPr="008B25D3">
        <w:rPr>
          <w:rFonts w:asciiTheme="majorBidi" w:hAnsiTheme="majorBidi" w:cstheme="majorBidi"/>
        </w:rPr>
        <w:t xml:space="preserve"> </w:t>
      </w:r>
      <w:r w:rsidRPr="008B25D3">
        <w:rPr>
          <w:rFonts w:asciiTheme="majorBidi" w:hAnsiTheme="majorBidi" w:cstheme="majorBidi"/>
          <w:i/>
          <w:iCs/>
          <w:lang w:val="id-ID"/>
        </w:rPr>
        <w:t xml:space="preserve">Selametan </w:t>
      </w:r>
      <w:r w:rsidRPr="008B25D3">
        <w:rPr>
          <w:rFonts w:asciiTheme="majorBidi" w:hAnsiTheme="majorBidi" w:cstheme="majorBidi"/>
          <w:lang w:val="id-ID"/>
        </w:rPr>
        <w:t xml:space="preserve">dapat diadakan untuk memenuhi semua hajat orang sehubungan dengan suatu kejadian yang ingin diperingati, ditebus atau dikuduskan. Kelahiran, perkawinan, sihir, kematian, pindah rumah, mimpi buruk, panen, ganti nama, membuka pabrik, sakit, memohon kepada arwah penjaga dosa, khitanan, dan memulai suatu rapat politik, semuanya itu bisa memerlukan </w:t>
      </w:r>
      <w:r w:rsidRPr="008B25D3">
        <w:rPr>
          <w:rFonts w:asciiTheme="majorBidi" w:hAnsiTheme="majorBidi" w:cstheme="majorBidi"/>
          <w:i/>
          <w:iCs/>
          <w:lang w:val="id-ID"/>
        </w:rPr>
        <w:t>selametan</w:t>
      </w:r>
      <w:r w:rsidRPr="008B25D3">
        <w:rPr>
          <w:rFonts w:asciiTheme="majorBidi" w:hAnsiTheme="majorBidi" w:cstheme="majorBidi"/>
          <w:lang w:val="id-ID"/>
        </w:rPr>
        <w:t xml:space="preserve">. Tekanan untuk masing-masing sedikit berbeda. Dari seluruh upacara itu di sebagian ini dilakukan dengan intens dan meriah, sementara di bagian lainnya agak dikendorkan. Suasana kejiwaannya mungkin berubah-ubah sekedarnya, tetapi struktur upacara yang mendasarinya tetap saja sama. Senantiasa ada hidangan khas (yang berbeda-beda menurut maksud </w:t>
      </w:r>
      <w:r w:rsidRPr="008B25D3">
        <w:rPr>
          <w:rFonts w:asciiTheme="majorBidi" w:hAnsiTheme="majorBidi" w:cstheme="majorBidi"/>
          <w:i/>
          <w:iCs/>
          <w:lang w:val="id-ID"/>
        </w:rPr>
        <w:t xml:space="preserve">selametan </w:t>
      </w:r>
      <w:r w:rsidRPr="008B25D3">
        <w:rPr>
          <w:rFonts w:asciiTheme="majorBidi" w:hAnsiTheme="majorBidi" w:cstheme="majorBidi"/>
          <w:lang w:val="id-ID"/>
        </w:rPr>
        <w:t xml:space="preserve">itu), dupa, pembacaan doa Islam, dan pidato tuan rumah yang disampaikan dalam bahasa Jawa tinggi yang sangat resmi (yang isinya tentu saja berbeda-beda menurut peristiwanya), selalu terlihat tata krama yang sopan dan sikap malu-malu, yang mengesankan bahwa sekalipun penyelenggaraan upacara itu begitu ringkas dan tak dramatis, tetapi sesuatu yang penting sedang berlangsung. </w:t>
      </w:r>
      <w:r w:rsidRPr="008B25D3">
        <w:rPr>
          <w:rFonts w:asciiTheme="majorBidi" w:hAnsiTheme="majorBidi" w:cstheme="majorBidi"/>
        </w:rPr>
        <w:t xml:space="preserve">Lihat buku </w:t>
      </w:r>
      <w:r w:rsidRPr="008B25D3">
        <w:rPr>
          <w:rFonts w:asciiTheme="majorBidi" w:hAnsiTheme="majorBidi" w:cstheme="majorBidi"/>
          <w:lang w:val="id-ID"/>
        </w:rPr>
        <w:t xml:space="preserve">Cliffort Geertz, </w:t>
      </w:r>
      <w:r w:rsidRPr="008B25D3">
        <w:rPr>
          <w:rFonts w:asciiTheme="majorBidi" w:hAnsiTheme="majorBidi" w:cstheme="majorBidi"/>
          <w:i/>
          <w:iCs/>
          <w:lang w:val="id-ID"/>
        </w:rPr>
        <w:t xml:space="preserve">Abangan, Santri, Priyayi Dalam Masyarakat Jawa, </w:t>
      </w:r>
      <w:r w:rsidRPr="008B25D3">
        <w:rPr>
          <w:rFonts w:asciiTheme="majorBidi" w:hAnsiTheme="majorBidi" w:cstheme="majorBidi"/>
          <w:lang w:val="id-ID"/>
        </w:rPr>
        <w:t>h</w:t>
      </w:r>
      <w:r w:rsidRPr="008B25D3">
        <w:rPr>
          <w:rFonts w:asciiTheme="majorBidi" w:hAnsiTheme="majorBidi" w:cstheme="majorBidi"/>
        </w:rPr>
        <w:t>lm</w:t>
      </w:r>
      <w:r w:rsidRPr="008B25D3">
        <w:rPr>
          <w:rFonts w:asciiTheme="majorBidi" w:hAnsiTheme="majorBidi" w:cstheme="majorBidi"/>
          <w:lang w:val="id-ID"/>
        </w:rPr>
        <w:t>. 13-14.</w:t>
      </w:r>
    </w:p>
  </w:footnote>
  <w:footnote w:id="20">
    <w:p w:rsidR="004C1C41" w:rsidRPr="00BE51AA" w:rsidRDefault="004C1C41" w:rsidP="00BE51AA">
      <w:pPr>
        <w:pStyle w:val="FootnoteText"/>
        <w:ind w:firstLine="720"/>
        <w:jc w:val="both"/>
        <w:rPr>
          <w:rFonts w:asciiTheme="majorBidi" w:hAnsiTheme="majorBidi" w:cstheme="majorBidi"/>
        </w:rPr>
      </w:pPr>
      <w:r w:rsidRPr="008B25D3">
        <w:rPr>
          <w:rStyle w:val="FootnoteReference"/>
          <w:rFonts w:asciiTheme="majorBidi" w:hAnsiTheme="majorBidi" w:cstheme="majorBidi"/>
        </w:rPr>
        <w:footnoteRef/>
      </w:r>
      <w:r w:rsidRPr="008B25D3">
        <w:rPr>
          <w:rFonts w:asciiTheme="majorBidi" w:hAnsiTheme="majorBidi" w:cstheme="majorBidi"/>
        </w:rPr>
        <w:t xml:space="preserve"> Aliyah, Ibu Muslimat daerah KreteRanggon, KreteRanggon Kec. </w:t>
      </w:r>
      <w:r w:rsidR="005B149F">
        <w:rPr>
          <w:rFonts w:asciiTheme="majorBidi" w:hAnsiTheme="majorBidi" w:cstheme="majorBidi"/>
        </w:rPr>
        <w:t>Sambeng</w:t>
      </w:r>
      <w:r w:rsidRPr="008B25D3">
        <w:rPr>
          <w:rFonts w:asciiTheme="majorBidi" w:hAnsiTheme="majorBidi" w:cstheme="majorBidi"/>
        </w:rPr>
        <w:t xml:space="preserve"> Lamongan, 09 April 2020</w:t>
      </w:r>
    </w:p>
  </w:footnote>
  <w:footnote w:id="21">
    <w:p w:rsidR="0051144C" w:rsidRPr="00EA4878" w:rsidRDefault="0051144C" w:rsidP="00BE51AA">
      <w:pPr>
        <w:pStyle w:val="FootnoteText"/>
        <w:ind w:firstLine="720"/>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Muhammad Sa’un, Kaur Kesra (Kepala Urusan Kesejahteraan rakyat), Desa Mantup Lamongan, 15 April 2020</w:t>
      </w:r>
    </w:p>
  </w:footnote>
  <w:footnote w:id="22">
    <w:p w:rsidR="00776336" w:rsidRDefault="00776336" w:rsidP="00EA4878">
      <w:pPr>
        <w:pStyle w:val="FootnoteText"/>
        <w:spacing w:line="276" w:lineRule="auto"/>
        <w:ind w:firstLine="720"/>
      </w:pPr>
      <w:r w:rsidRPr="00EA4878">
        <w:rPr>
          <w:rStyle w:val="FootnoteReference"/>
          <w:rFonts w:asciiTheme="majorBidi" w:hAnsiTheme="majorBidi" w:cstheme="majorBidi"/>
        </w:rPr>
        <w:footnoteRef/>
      </w:r>
      <w:r w:rsidRPr="00EA4878">
        <w:rPr>
          <w:rFonts w:asciiTheme="majorBidi" w:hAnsiTheme="majorBidi" w:cstheme="majorBidi"/>
        </w:rPr>
        <w:t xml:space="preserve"> Na’im, Kepala Dusun Ranggon, Desa. KreteRanggon Kec. </w:t>
      </w:r>
      <w:r w:rsidR="005B149F">
        <w:rPr>
          <w:rFonts w:asciiTheme="majorBidi" w:hAnsiTheme="majorBidi" w:cstheme="majorBidi"/>
        </w:rPr>
        <w:t>Sambeng</w:t>
      </w:r>
      <w:r w:rsidRPr="00EA4878">
        <w:rPr>
          <w:rFonts w:asciiTheme="majorBidi" w:hAnsiTheme="majorBidi" w:cstheme="majorBidi"/>
        </w:rPr>
        <w:t xml:space="preserve"> Lamongan, 09 April 2020</w:t>
      </w:r>
    </w:p>
  </w:footnote>
  <w:footnote w:id="23">
    <w:p w:rsidR="00DC1EAB" w:rsidRPr="00EA4878" w:rsidRDefault="00DC1EAB" w:rsidP="00EA4878">
      <w:pPr>
        <w:pStyle w:val="FootnoteText"/>
        <w:spacing w:line="276" w:lineRule="auto"/>
        <w:ind w:firstLine="720"/>
        <w:rPr>
          <w:rFonts w:asciiTheme="majorBidi" w:hAnsiTheme="majorBidi" w:cstheme="majorBidi"/>
        </w:rPr>
      </w:pPr>
      <w:r w:rsidRPr="00EA4878">
        <w:rPr>
          <w:rStyle w:val="FootnoteReference"/>
          <w:rFonts w:asciiTheme="majorBidi" w:hAnsiTheme="majorBidi" w:cstheme="majorBidi"/>
        </w:rPr>
        <w:footnoteRef/>
      </w:r>
      <w:r w:rsidRPr="00EA4878">
        <w:rPr>
          <w:rFonts w:asciiTheme="majorBidi" w:hAnsiTheme="majorBidi" w:cstheme="majorBidi"/>
        </w:rPr>
        <w:t xml:space="preserve"> Muhammad Sa’un, Kaur Kesra (Kepala Urusan Kesejahteraan rakyat), Desa Mantup Lamongan, 15 April 2020</w:t>
      </w:r>
    </w:p>
  </w:footnote>
  <w:footnote w:id="24">
    <w:p w:rsidR="008E582E" w:rsidRPr="008E582E" w:rsidRDefault="008E582E" w:rsidP="008E582E">
      <w:pPr>
        <w:pStyle w:val="FootnoteText"/>
        <w:ind w:firstLine="720"/>
        <w:rPr>
          <w:rFonts w:asciiTheme="majorBidi" w:hAnsiTheme="majorBidi" w:cstheme="majorBidi"/>
        </w:rPr>
      </w:pPr>
      <w:r w:rsidRPr="008E582E">
        <w:rPr>
          <w:rStyle w:val="FootnoteReference"/>
          <w:rFonts w:asciiTheme="majorBidi" w:hAnsiTheme="majorBidi" w:cstheme="majorBidi"/>
        </w:rPr>
        <w:footnoteRef/>
      </w:r>
      <w:r w:rsidRPr="008E582E">
        <w:rPr>
          <w:rFonts w:asciiTheme="majorBidi" w:hAnsiTheme="majorBidi" w:cstheme="majorBidi"/>
        </w:rPr>
        <w:t xml:space="preserve"> Muslim Ibn Al-Hajaj Au</w:t>
      </w:r>
      <w:r w:rsidR="00BE51AA">
        <w:rPr>
          <w:rFonts w:asciiTheme="majorBidi" w:hAnsiTheme="majorBidi" w:cstheme="majorBidi"/>
        </w:rPr>
        <w:t>f</w:t>
      </w:r>
      <w:r w:rsidRPr="008E582E">
        <w:rPr>
          <w:rFonts w:asciiTheme="majorBidi" w:hAnsiTheme="majorBidi" w:cstheme="majorBidi"/>
        </w:rPr>
        <w:t xml:space="preserve"> Hasan Al-QusairyAn-Naisaburi, </w:t>
      </w:r>
      <w:r w:rsidRPr="008E582E">
        <w:rPr>
          <w:rFonts w:asciiTheme="majorBidi" w:hAnsiTheme="majorBidi" w:cstheme="majorBidi"/>
          <w:i/>
          <w:iCs/>
        </w:rPr>
        <w:t>Sahih Muslim</w:t>
      </w:r>
      <w:r w:rsidRPr="008E582E">
        <w:rPr>
          <w:rFonts w:asciiTheme="majorBidi" w:hAnsiTheme="majorBidi" w:cstheme="majorBidi"/>
        </w:rPr>
        <w:t xml:space="preserve"> Vol. 04 (Beirut: Dar Ihya’ At-Taris, 261H). Hlm 1723.</w:t>
      </w:r>
    </w:p>
  </w:footnote>
  <w:footnote w:id="25">
    <w:p w:rsidR="00291CAD" w:rsidRPr="00BE51AA" w:rsidRDefault="00291CAD" w:rsidP="00BE51AA">
      <w:pPr>
        <w:pStyle w:val="FootnoteText"/>
        <w:spacing w:before="240" w:line="360" w:lineRule="auto"/>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At-Tirmidzi, </w:t>
      </w:r>
      <w:r w:rsidRPr="00BE51AA">
        <w:rPr>
          <w:rFonts w:asciiTheme="majorBidi" w:hAnsiTheme="majorBidi" w:cstheme="majorBidi"/>
          <w:i/>
          <w:iCs/>
        </w:rPr>
        <w:t xml:space="preserve">Sunan At-Tirmidzi vol.04 </w:t>
      </w:r>
      <w:r w:rsidRPr="00BE51AA">
        <w:rPr>
          <w:rFonts w:asciiTheme="majorBidi" w:hAnsiTheme="majorBidi" w:cstheme="majorBidi"/>
        </w:rPr>
        <w:t>(</w:t>
      </w:r>
      <w:r w:rsidR="00D73612" w:rsidRPr="00BE51AA">
        <w:rPr>
          <w:rFonts w:asciiTheme="majorBidi" w:hAnsiTheme="majorBidi" w:cstheme="majorBidi"/>
        </w:rPr>
        <w:t>Mesir:</w:t>
      </w:r>
      <w:r w:rsidR="00C47610">
        <w:rPr>
          <w:rFonts w:asciiTheme="majorBidi" w:hAnsiTheme="majorBidi" w:cstheme="majorBidi"/>
        </w:rPr>
        <w:t xml:space="preserve"> </w:t>
      </w:r>
      <w:r w:rsidR="00D73612" w:rsidRPr="00BE51AA">
        <w:rPr>
          <w:rFonts w:asciiTheme="majorBidi" w:hAnsiTheme="majorBidi" w:cstheme="majorBidi"/>
        </w:rPr>
        <w:t>Syirkah Maktabah wa Mathba’ah Mustafa Al-Halabi, 1975). Hlm. 395.</w:t>
      </w:r>
    </w:p>
  </w:footnote>
  <w:footnote w:id="26">
    <w:p w:rsidR="00AD4317" w:rsidRPr="00BE51AA" w:rsidRDefault="00AD4317" w:rsidP="00BE51AA">
      <w:pPr>
        <w:pStyle w:val="FootnoteText"/>
        <w:spacing w:line="360" w:lineRule="auto"/>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Muslim Ibn Al-Hajaj Au Hasan Al-QusairyAn-Naisaburi, </w:t>
      </w:r>
      <w:r w:rsidRPr="00BE51AA">
        <w:rPr>
          <w:rFonts w:asciiTheme="majorBidi" w:hAnsiTheme="majorBidi" w:cstheme="majorBidi"/>
          <w:i/>
          <w:iCs/>
        </w:rPr>
        <w:t>Sahih Muslim</w:t>
      </w:r>
      <w:r w:rsidRPr="00BE51AA">
        <w:rPr>
          <w:rFonts w:asciiTheme="majorBidi" w:hAnsiTheme="majorBidi" w:cstheme="majorBidi"/>
        </w:rPr>
        <w:t xml:space="preserve"> Vol. 04</w:t>
      </w:r>
      <w:r w:rsidR="00F35DD0">
        <w:rPr>
          <w:rFonts w:asciiTheme="majorBidi" w:hAnsiTheme="majorBidi" w:cstheme="majorBidi"/>
        </w:rPr>
        <w:t>,</w:t>
      </w:r>
      <w:r w:rsidRPr="00BE51AA">
        <w:rPr>
          <w:rFonts w:asciiTheme="majorBidi" w:hAnsiTheme="majorBidi" w:cstheme="majorBidi"/>
        </w:rPr>
        <w:t xml:space="preserve"> </w:t>
      </w:r>
      <w:r w:rsidR="00F35DD0">
        <w:rPr>
          <w:rFonts w:asciiTheme="majorBidi" w:hAnsiTheme="majorBidi" w:cstheme="majorBidi"/>
        </w:rPr>
        <w:t xml:space="preserve">. . </w:t>
      </w:r>
      <w:r w:rsidRPr="00BE51AA">
        <w:rPr>
          <w:rFonts w:asciiTheme="majorBidi" w:hAnsiTheme="majorBidi" w:cstheme="majorBidi"/>
        </w:rPr>
        <w:t>. Hlm 1727.</w:t>
      </w:r>
    </w:p>
  </w:footnote>
  <w:footnote w:id="27">
    <w:p w:rsidR="002B191C" w:rsidRPr="00BE51AA" w:rsidRDefault="002B191C" w:rsidP="00BE51AA">
      <w:pPr>
        <w:pStyle w:val="FootnoteText"/>
        <w:spacing w:line="360" w:lineRule="auto"/>
        <w:jc w:val="both"/>
        <w:rPr>
          <w:rFonts w:asciiTheme="majorBidi" w:hAnsiTheme="majorBidi" w:cstheme="majorBidi"/>
          <w:lang w:val="id-ID"/>
        </w:rPr>
      </w:pPr>
      <w:r>
        <w:rPr>
          <w:rFonts w:asciiTheme="majorBidi" w:hAnsiTheme="majorBidi" w:cstheme="majorBidi"/>
          <w:lang w:val="id-ID"/>
        </w:rPr>
        <w:tab/>
      </w:r>
      <w:r w:rsidRPr="00BE51AA">
        <w:rPr>
          <w:rStyle w:val="FootnoteReference"/>
          <w:rFonts w:asciiTheme="majorBidi" w:hAnsiTheme="majorBidi" w:cstheme="majorBidi"/>
        </w:rPr>
        <w:footnoteRef/>
      </w:r>
      <w:r w:rsidRPr="00BE51AA">
        <w:rPr>
          <w:rFonts w:asciiTheme="majorBidi" w:hAnsiTheme="majorBidi" w:cstheme="majorBidi"/>
          <w:lang w:val="id-ID"/>
        </w:rPr>
        <w:t xml:space="preserve">Ibnu Hajar Al-Asqalani, </w:t>
      </w:r>
      <w:r w:rsidRPr="00BE51AA">
        <w:rPr>
          <w:rFonts w:asciiTheme="majorBidi" w:hAnsiTheme="majorBidi" w:cstheme="majorBidi"/>
          <w:i/>
          <w:iCs/>
          <w:lang w:val="id-ID"/>
        </w:rPr>
        <w:t xml:space="preserve">Fathul Baari Syarah Shahih Bukhari Jiid 28, </w:t>
      </w:r>
      <w:r w:rsidR="006F43FB" w:rsidRPr="00BE51AA">
        <w:rPr>
          <w:rFonts w:asciiTheme="majorBidi" w:hAnsiTheme="majorBidi" w:cstheme="majorBidi"/>
          <w:lang w:val="id-ID"/>
        </w:rPr>
        <w:t>hlm</w:t>
      </w:r>
      <w:r w:rsidRPr="00BE51AA">
        <w:rPr>
          <w:rFonts w:asciiTheme="majorBidi" w:hAnsiTheme="majorBidi" w:cstheme="majorBidi"/>
          <w:lang w:val="id-ID"/>
        </w:rPr>
        <w:t xml:space="preserve"> 290-299.</w:t>
      </w:r>
    </w:p>
  </w:footnote>
  <w:footnote w:id="28">
    <w:p w:rsidR="00DB0442" w:rsidRPr="00BE51AA" w:rsidRDefault="00DB0442" w:rsidP="00BE51AA">
      <w:pPr>
        <w:pStyle w:val="FootnoteText"/>
        <w:spacing w:line="360" w:lineRule="auto"/>
        <w:ind w:firstLine="720"/>
        <w:jc w:val="both"/>
        <w:rPr>
          <w:rFonts w:asciiTheme="majorBidi" w:hAnsiTheme="majorBidi" w:cstheme="majorBidi"/>
          <w:i/>
          <w:iCs/>
        </w:rPr>
      </w:pPr>
      <w:r w:rsidRPr="00BE51AA">
        <w:rPr>
          <w:rStyle w:val="FootnoteReference"/>
          <w:rFonts w:asciiTheme="majorBidi" w:hAnsiTheme="majorBidi" w:cstheme="majorBidi"/>
        </w:rPr>
        <w:footnoteRef/>
      </w:r>
      <w:r w:rsidRPr="00BE51AA">
        <w:rPr>
          <w:rFonts w:asciiTheme="majorBidi" w:hAnsiTheme="majorBidi" w:cstheme="majorBidi"/>
        </w:rPr>
        <w:t xml:space="preserve"> Djenar Respati, </w:t>
      </w:r>
      <w:r w:rsidRPr="00BE51AA">
        <w:rPr>
          <w:rFonts w:asciiTheme="majorBidi" w:hAnsiTheme="majorBidi" w:cstheme="majorBidi"/>
          <w:i/>
          <w:iCs/>
        </w:rPr>
        <w:t xml:space="preserve">Sejarah Agam-Agama Di Indonesia Mengungkap proses masuk dan perkembangannya, </w:t>
      </w:r>
      <w:r w:rsidRPr="00BE51AA">
        <w:rPr>
          <w:rFonts w:asciiTheme="majorBidi" w:hAnsiTheme="majorBidi" w:cstheme="majorBidi"/>
        </w:rPr>
        <w:t>(Yogykarta: Araska Publisher, 2014). Hlm. 13.</w:t>
      </w:r>
    </w:p>
  </w:footnote>
  <w:footnote w:id="29">
    <w:p w:rsidR="00BB1A81" w:rsidRPr="00BE51AA" w:rsidRDefault="00BB1A81" w:rsidP="00BE51AA">
      <w:pPr>
        <w:pStyle w:val="FootnoteText"/>
        <w:spacing w:line="360" w:lineRule="auto"/>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Na’im, Kepala Dusun Ranggon, Krete Ranggon, Desa. KreteRanggon Kec. Mantup Lamongan, 09 April 2020</w:t>
      </w:r>
    </w:p>
  </w:footnote>
  <w:footnote w:id="30">
    <w:p w:rsidR="00A74EF0" w:rsidRPr="00BE51AA" w:rsidRDefault="00A74EF0" w:rsidP="00BE51AA">
      <w:pPr>
        <w:pStyle w:val="FootnoteText"/>
        <w:ind w:firstLine="720"/>
        <w:jc w:val="both"/>
        <w:rPr>
          <w:rFonts w:asciiTheme="majorBidi" w:hAnsiTheme="majorBidi" w:cstheme="majorBidi"/>
        </w:rPr>
      </w:pPr>
      <w:r>
        <w:rPr>
          <w:rStyle w:val="FootnoteReference"/>
        </w:rPr>
        <w:footnoteRef/>
      </w:r>
      <w:r>
        <w:t xml:space="preserve"> </w:t>
      </w:r>
      <w:r w:rsidRPr="00BE51AA">
        <w:rPr>
          <w:rFonts w:asciiTheme="majorBidi" w:hAnsiTheme="majorBidi" w:cstheme="majorBidi"/>
        </w:rPr>
        <w:t>Muhammad Sa’un, Kaur Kesra (Kepala Urusan Kesejahteraan rakyat), Desa Mantup Lamongan, 15 April 2020</w:t>
      </w:r>
    </w:p>
  </w:footnote>
  <w:footnote w:id="31">
    <w:p w:rsidR="0052399A" w:rsidRPr="00BE51AA" w:rsidRDefault="0052399A" w:rsidP="00BE51AA">
      <w:pPr>
        <w:pStyle w:val="FootnoteText"/>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M. Husmanan, Tokoh Agama Daerah Kabupaten Lamongan, Desa Mantup Lamongan, 20 April 2020</w:t>
      </w:r>
    </w:p>
  </w:footnote>
  <w:footnote w:id="32">
    <w:p w:rsidR="006F61BD" w:rsidRDefault="006F61BD" w:rsidP="00BE51AA">
      <w:pPr>
        <w:pStyle w:val="FootnoteText"/>
        <w:ind w:firstLine="720"/>
        <w:jc w:val="both"/>
      </w:pPr>
      <w:r w:rsidRPr="00BE51AA">
        <w:rPr>
          <w:rStyle w:val="FootnoteReference"/>
          <w:rFonts w:asciiTheme="majorBidi" w:hAnsiTheme="majorBidi" w:cstheme="majorBidi"/>
        </w:rPr>
        <w:footnoteRef/>
      </w:r>
      <w:r w:rsidRPr="00BE51AA">
        <w:rPr>
          <w:rFonts w:asciiTheme="majorBidi" w:hAnsiTheme="majorBidi" w:cstheme="majorBidi"/>
        </w:rPr>
        <w:t xml:space="preserve"> Mbah Genah, Dukun Bayi, Desa Mantup Lamongan, 18 April 2020</w:t>
      </w:r>
      <w:r>
        <w:t xml:space="preserve"> </w:t>
      </w:r>
    </w:p>
  </w:footnote>
  <w:footnote w:id="33">
    <w:p w:rsidR="00C24614" w:rsidRPr="00BE51AA" w:rsidRDefault="00C24614" w:rsidP="00BE51AA">
      <w:pPr>
        <w:pStyle w:val="FootnoteText"/>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Nasri, Warga Desa yang berprofesi sebagai seorang petani, Desa Mantup Lamongan. 17 April 2020</w:t>
      </w:r>
    </w:p>
  </w:footnote>
  <w:footnote w:id="34">
    <w:p w:rsidR="008939D0" w:rsidRPr="00BE51AA" w:rsidRDefault="008939D0" w:rsidP="00BE51AA">
      <w:pPr>
        <w:pStyle w:val="FootnoteText"/>
        <w:ind w:firstLine="720"/>
        <w:jc w:val="both"/>
        <w:rPr>
          <w:rFonts w:asciiTheme="majorBidi" w:hAnsiTheme="majorBidi" w:cstheme="majorBidi"/>
        </w:rPr>
      </w:pPr>
      <w:r w:rsidRPr="00BE51AA">
        <w:rPr>
          <w:rStyle w:val="FootnoteReference"/>
          <w:rFonts w:asciiTheme="majorBidi" w:hAnsiTheme="majorBidi" w:cstheme="majorBidi"/>
        </w:rPr>
        <w:footnoteRef/>
      </w:r>
      <w:r w:rsidRPr="00BE51AA">
        <w:rPr>
          <w:rFonts w:asciiTheme="majorBidi" w:hAnsiTheme="majorBidi" w:cstheme="majorBidi"/>
        </w:rPr>
        <w:t xml:space="preserve"> Sumarlik, Warga Desa yang berprofesi sebagai buruh pabrik, Desa Mantup Lamongan, 17 April 2020</w:t>
      </w:r>
    </w:p>
  </w:footnote>
  <w:footnote w:id="35">
    <w:p w:rsidR="00BE51AA" w:rsidRDefault="00BE51AA" w:rsidP="00BE51AA">
      <w:pPr>
        <w:pStyle w:val="FootnoteText"/>
        <w:ind w:firstLine="720"/>
        <w:jc w:val="both"/>
      </w:pPr>
      <w:r w:rsidRPr="00BE51AA">
        <w:rPr>
          <w:rStyle w:val="FootnoteReference"/>
          <w:rFonts w:asciiTheme="majorBidi" w:hAnsiTheme="majorBidi" w:cstheme="majorBidi"/>
        </w:rPr>
        <w:footnoteRef/>
      </w:r>
      <w:r w:rsidRPr="00BE51AA">
        <w:rPr>
          <w:rFonts w:asciiTheme="majorBidi" w:hAnsiTheme="majorBidi" w:cstheme="majorBidi"/>
        </w:rPr>
        <w:t xml:space="preserve"> Rodiyah, Warga Desa yang berprofesi sebagai ibu rumah tangga, Desa mantup Lamongan, 17 April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117390"/>
      <w:docPartObj>
        <w:docPartGallery w:val="Page Numbers (Top of Page)"/>
        <w:docPartUnique/>
      </w:docPartObj>
    </w:sdtPr>
    <w:sdtEndPr>
      <w:rPr>
        <w:noProof/>
      </w:rPr>
    </w:sdtEndPr>
    <w:sdtContent>
      <w:p w:rsidR="00EE63AC" w:rsidRDefault="00EE63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E63AC" w:rsidRDefault="00EE6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934A9"/>
    <w:multiLevelType w:val="hybridMultilevel"/>
    <w:tmpl w:val="57782DC4"/>
    <w:lvl w:ilvl="0" w:tplc="B8AC23C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5C920CC3"/>
    <w:multiLevelType w:val="hybridMultilevel"/>
    <w:tmpl w:val="2A44DCE6"/>
    <w:lvl w:ilvl="0" w:tplc="D4A2EDB8">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80"/>
    <w:rsid w:val="0001161B"/>
    <w:rsid w:val="0002048E"/>
    <w:rsid w:val="00043FF9"/>
    <w:rsid w:val="00067091"/>
    <w:rsid w:val="000C499C"/>
    <w:rsid w:val="000E260C"/>
    <w:rsid w:val="00103E53"/>
    <w:rsid w:val="00144C99"/>
    <w:rsid w:val="00155ECE"/>
    <w:rsid w:val="00157936"/>
    <w:rsid w:val="00191E42"/>
    <w:rsid w:val="00196089"/>
    <w:rsid w:val="001B5A22"/>
    <w:rsid w:val="00207170"/>
    <w:rsid w:val="002121B4"/>
    <w:rsid w:val="00255704"/>
    <w:rsid w:val="00283501"/>
    <w:rsid w:val="00291CAD"/>
    <w:rsid w:val="002B191C"/>
    <w:rsid w:val="002D4F48"/>
    <w:rsid w:val="0032314B"/>
    <w:rsid w:val="0033068B"/>
    <w:rsid w:val="00336CE7"/>
    <w:rsid w:val="00347004"/>
    <w:rsid w:val="003528C8"/>
    <w:rsid w:val="003565E1"/>
    <w:rsid w:val="00380647"/>
    <w:rsid w:val="003B3DD6"/>
    <w:rsid w:val="003D5451"/>
    <w:rsid w:val="00402848"/>
    <w:rsid w:val="004445E1"/>
    <w:rsid w:val="00467B27"/>
    <w:rsid w:val="0048053E"/>
    <w:rsid w:val="004C1C41"/>
    <w:rsid w:val="004D2BFF"/>
    <w:rsid w:val="004E5100"/>
    <w:rsid w:val="0051144C"/>
    <w:rsid w:val="0052399A"/>
    <w:rsid w:val="00547692"/>
    <w:rsid w:val="00554BFC"/>
    <w:rsid w:val="005808BF"/>
    <w:rsid w:val="005B149F"/>
    <w:rsid w:val="005B7699"/>
    <w:rsid w:val="005F4E45"/>
    <w:rsid w:val="006018BE"/>
    <w:rsid w:val="00645C70"/>
    <w:rsid w:val="006771EF"/>
    <w:rsid w:val="00696566"/>
    <w:rsid w:val="006B11AF"/>
    <w:rsid w:val="006F43FB"/>
    <w:rsid w:val="006F61BD"/>
    <w:rsid w:val="00721615"/>
    <w:rsid w:val="007303F5"/>
    <w:rsid w:val="007401AD"/>
    <w:rsid w:val="00776336"/>
    <w:rsid w:val="007F6A34"/>
    <w:rsid w:val="008311E6"/>
    <w:rsid w:val="008703CD"/>
    <w:rsid w:val="00872E67"/>
    <w:rsid w:val="00877814"/>
    <w:rsid w:val="00880B2B"/>
    <w:rsid w:val="008939D0"/>
    <w:rsid w:val="00895B37"/>
    <w:rsid w:val="008A5436"/>
    <w:rsid w:val="008B25D3"/>
    <w:rsid w:val="008E57EA"/>
    <w:rsid w:val="008E582E"/>
    <w:rsid w:val="008E71E9"/>
    <w:rsid w:val="00911C8E"/>
    <w:rsid w:val="00962C7C"/>
    <w:rsid w:val="009B1B38"/>
    <w:rsid w:val="009C0880"/>
    <w:rsid w:val="009D5D0E"/>
    <w:rsid w:val="009F0A0E"/>
    <w:rsid w:val="00A32D9B"/>
    <w:rsid w:val="00A6548F"/>
    <w:rsid w:val="00A74EF0"/>
    <w:rsid w:val="00A7503A"/>
    <w:rsid w:val="00A91538"/>
    <w:rsid w:val="00A921C6"/>
    <w:rsid w:val="00A95D50"/>
    <w:rsid w:val="00AB2031"/>
    <w:rsid w:val="00AB3DA0"/>
    <w:rsid w:val="00AD4317"/>
    <w:rsid w:val="00B07073"/>
    <w:rsid w:val="00B51A3B"/>
    <w:rsid w:val="00B63571"/>
    <w:rsid w:val="00B75A8A"/>
    <w:rsid w:val="00B75E55"/>
    <w:rsid w:val="00B842D2"/>
    <w:rsid w:val="00BB1A81"/>
    <w:rsid w:val="00BC253E"/>
    <w:rsid w:val="00BE51AA"/>
    <w:rsid w:val="00C0137C"/>
    <w:rsid w:val="00C07032"/>
    <w:rsid w:val="00C1217F"/>
    <w:rsid w:val="00C24614"/>
    <w:rsid w:val="00C37613"/>
    <w:rsid w:val="00C44614"/>
    <w:rsid w:val="00C47610"/>
    <w:rsid w:val="00C62905"/>
    <w:rsid w:val="00CA2D26"/>
    <w:rsid w:val="00CF2E59"/>
    <w:rsid w:val="00D0487B"/>
    <w:rsid w:val="00D22034"/>
    <w:rsid w:val="00D22F42"/>
    <w:rsid w:val="00D25BFE"/>
    <w:rsid w:val="00D614DA"/>
    <w:rsid w:val="00D73612"/>
    <w:rsid w:val="00DB0442"/>
    <w:rsid w:val="00DB772C"/>
    <w:rsid w:val="00DC1EAB"/>
    <w:rsid w:val="00DF1FB9"/>
    <w:rsid w:val="00E15FC6"/>
    <w:rsid w:val="00E2041E"/>
    <w:rsid w:val="00E23057"/>
    <w:rsid w:val="00E251B0"/>
    <w:rsid w:val="00E27A43"/>
    <w:rsid w:val="00E60C6D"/>
    <w:rsid w:val="00E6471A"/>
    <w:rsid w:val="00E755BC"/>
    <w:rsid w:val="00EA21D9"/>
    <w:rsid w:val="00EA4878"/>
    <w:rsid w:val="00EB2E21"/>
    <w:rsid w:val="00ED404D"/>
    <w:rsid w:val="00EE63AC"/>
    <w:rsid w:val="00F00C85"/>
    <w:rsid w:val="00F17163"/>
    <w:rsid w:val="00F30CB5"/>
    <w:rsid w:val="00F35DD0"/>
    <w:rsid w:val="00F77279"/>
    <w:rsid w:val="00F800D1"/>
    <w:rsid w:val="00F92DC3"/>
    <w:rsid w:val="00FA7043"/>
    <w:rsid w:val="00FB146F"/>
    <w:rsid w:val="00FE3EFE"/>
    <w:rsid w:val="00FE6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81D6"/>
  <w15:chartTrackingRefBased/>
  <w15:docId w15:val="{9700F589-76F7-492B-A393-E2377328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253E"/>
    <w:pPr>
      <w:spacing w:after="0" w:line="240" w:lineRule="auto"/>
    </w:pPr>
    <w:rPr>
      <w:sz w:val="20"/>
      <w:szCs w:val="20"/>
    </w:rPr>
  </w:style>
  <w:style w:type="character" w:customStyle="1" w:styleId="FootnoteTextChar">
    <w:name w:val="Footnote Text Char"/>
    <w:basedOn w:val="DefaultParagraphFont"/>
    <w:link w:val="FootnoteText"/>
    <w:uiPriority w:val="99"/>
    <w:rsid w:val="00BC253E"/>
    <w:rPr>
      <w:sz w:val="20"/>
      <w:szCs w:val="20"/>
    </w:rPr>
  </w:style>
  <w:style w:type="character" w:styleId="FootnoteReference">
    <w:name w:val="footnote reference"/>
    <w:basedOn w:val="DefaultParagraphFont"/>
    <w:uiPriority w:val="99"/>
    <w:semiHidden/>
    <w:unhideWhenUsed/>
    <w:rsid w:val="00BC253E"/>
    <w:rPr>
      <w:vertAlign w:val="superscript"/>
    </w:rPr>
  </w:style>
  <w:style w:type="paragraph" w:styleId="ListParagraph">
    <w:name w:val="List Paragraph"/>
    <w:basedOn w:val="Normal"/>
    <w:uiPriority w:val="34"/>
    <w:qFormat/>
    <w:rsid w:val="00207170"/>
    <w:pPr>
      <w:spacing w:after="200" w:line="276" w:lineRule="auto"/>
      <w:ind w:left="720"/>
      <w:contextualSpacing/>
    </w:pPr>
  </w:style>
  <w:style w:type="paragraph" w:styleId="Header">
    <w:name w:val="header"/>
    <w:basedOn w:val="Normal"/>
    <w:link w:val="HeaderChar"/>
    <w:uiPriority w:val="99"/>
    <w:unhideWhenUsed/>
    <w:rsid w:val="00EE63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63AC"/>
  </w:style>
  <w:style w:type="paragraph" w:styleId="Footer">
    <w:name w:val="footer"/>
    <w:basedOn w:val="Normal"/>
    <w:link w:val="FooterChar"/>
    <w:uiPriority w:val="99"/>
    <w:unhideWhenUsed/>
    <w:rsid w:val="00EE63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1648">
      <w:bodyDiv w:val="1"/>
      <w:marLeft w:val="0"/>
      <w:marRight w:val="0"/>
      <w:marTop w:val="0"/>
      <w:marBottom w:val="0"/>
      <w:divBdr>
        <w:top w:val="none" w:sz="0" w:space="0" w:color="auto"/>
        <w:left w:val="none" w:sz="0" w:space="0" w:color="auto"/>
        <w:bottom w:val="none" w:sz="0" w:space="0" w:color="auto"/>
        <w:right w:val="none" w:sz="0" w:space="0" w:color="auto"/>
      </w:divBdr>
    </w:div>
    <w:div w:id="896356500">
      <w:bodyDiv w:val="1"/>
      <w:marLeft w:val="0"/>
      <w:marRight w:val="0"/>
      <w:marTop w:val="0"/>
      <w:marBottom w:val="0"/>
      <w:divBdr>
        <w:top w:val="none" w:sz="0" w:space="0" w:color="auto"/>
        <w:left w:val="none" w:sz="0" w:space="0" w:color="auto"/>
        <w:bottom w:val="none" w:sz="0" w:space="0" w:color="auto"/>
        <w:right w:val="none" w:sz="0" w:space="0" w:color="auto"/>
      </w:divBdr>
    </w:div>
    <w:div w:id="1359312437">
      <w:bodyDiv w:val="1"/>
      <w:marLeft w:val="0"/>
      <w:marRight w:val="0"/>
      <w:marTop w:val="0"/>
      <w:marBottom w:val="0"/>
      <w:divBdr>
        <w:top w:val="none" w:sz="0" w:space="0" w:color="auto"/>
        <w:left w:val="none" w:sz="0" w:space="0" w:color="auto"/>
        <w:bottom w:val="none" w:sz="0" w:space="0" w:color="auto"/>
        <w:right w:val="none" w:sz="0" w:space="0" w:color="auto"/>
      </w:divBdr>
    </w:div>
    <w:div w:id="192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Agi18</b:Tag>
    <b:SourceType>JournalArticle</b:SourceType>
    <b:Guid>{5A34B78C-C804-4AB0-B815-98CB69C6F7E7}</b:Guid>
    <b:Title>TRadisi Pengalungan Jimat Kalung Benang Pada Bayi Di Dukuh Mudalrejo Desa Kedungsari Kecamatan Gebog Kabupaten Kudus (Living Hadis)</b:Title>
    <b:Year>2018</b:Year>
    <b:Author>
      <b:Author>
        <b:NameList>
          <b:Person>
            <b:Last>Sarinastiti</b:Last>
            <b:First>Agidea</b:First>
          </b:Person>
        </b:NameList>
      </b:Author>
    </b:Author>
    <b:JournalName>skripsi Uin Walisongo Semarang</b:JournalName>
    <b:RefOrder>1</b:RefOrder>
  </b:Source>
  <b:Source>
    <b:Tag>Sya19</b:Tag>
    <b:SourceType>JournalArticle</b:SourceType>
    <b:Guid>{3D727F29-18CB-462A-9EAE-480994960D10}</b:Guid>
    <b:Author>
      <b:Author>
        <b:NameList>
          <b:Person>
            <b:Last>Qudsy</b:Last>
            <b:First>Syaiful</b:First>
            <b:Middle>Huda dan Syaifudin Zuhri</b:Middle>
          </b:Person>
        </b:NameList>
      </b:Author>
    </b:Author>
    <b:Title>Kontestasi Hadis Azimat Di Masyarakat Online</b:Title>
    <b:JournalName>At-Turas: Jurnal Studi Keislaman</b:JournalName>
    <b:Year>2019</b:Year>
    <b:RefOrder>2</b:RefOrder>
  </b:Source>
  <b:Source>
    <b:Tag>Yad17</b:Tag>
    <b:SourceType>JournalArticle</b:SourceType>
    <b:Guid>{B566E28F-C90F-4A3A-ABFD-D212F955D6D0}</b:Guid>
    <b:Author>
      <b:Author>
        <b:NameList>
          <b:Person>
            <b:Last>Mulyadi</b:Last>
            <b:First>Yadi</b:First>
          </b:Person>
        </b:NameList>
      </b:Author>
    </b:Author>
    <b:Title>Al-Qur'an dan Jimat (Studi Living Qur'an Pada Masyarakat Adat Wewengkong Lebak Banten)</b:Title>
    <b:JournalName>Tesis</b:JournalName>
    <b:Year>2017</b:Year>
    <b:RefOrder>3</b:RefOrder>
  </b:Source>
  <b:Source>
    <b:Tag>Ahm13</b:Tag>
    <b:SourceType>JournalArticle</b:SourceType>
    <b:Guid>{2FE0C385-003D-480F-8E47-03ADEBDF609F}</b:Guid>
    <b:Author>
      <b:Author>
        <b:NameList>
          <b:Person>
            <b:Last>Rafiq</b:Last>
            <b:First>Ahmad</b:First>
          </b:Person>
        </b:NameList>
      </b:Author>
    </b:Author>
    <b:Title>The Reception of The Qur’an in Indonesia: A Case Study of The Place of The Qur’an in a Non-Arabic Speaking Community</b:Title>
    <b:JournalName>Disertasi </b:JournalName>
    <b:Year>2013</b:Year>
    <b:RefOrder>4</b:RefOrder>
  </b:Source>
</b:Sources>
</file>

<file path=customXml/itemProps1.xml><?xml version="1.0" encoding="utf-8"?>
<ds:datastoreItem xmlns:ds="http://schemas.openxmlformats.org/officeDocument/2006/customXml" ds:itemID="{86660BFA-0743-4F87-80CC-BF2054ED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dcterms:created xsi:type="dcterms:W3CDTF">2020-04-14T04:09:00Z</dcterms:created>
  <dcterms:modified xsi:type="dcterms:W3CDTF">2020-06-10T06:51:00Z</dcterms:modified>
</cp:coreProperties>
</file>